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59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ЕНЕРГОЕФЕКТИВНІСТЬ в БЮДЖЕТНИХ БУДІВЛЯХ ТА ВУЛИЧНОМУ ОСВІТЛЕННІ</w:t>
      </w:r>
      <w:bookmarkEnd w:id="0"/>
    </w:p>
    <w:p w:rsidR="00E94659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4659" w:rsidRDefault="00E94659" w:rsidP="00E9465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Бюджетні будівлі</w:t>
      </w:r>
    </w:p>
    <w:p w:rsidR="00E94659" w:rsidRPr="006F0DE4" w:rsidRDefault="00E94659" w:rsidP="00E9465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Споживання теплової енергії </w:t>
      </w:r>
    </w:p>
    <w:p w:rsidR="00E94659" w:rsidRPr="006F0DE4" w:rsidRDefault="00E94659" w:rsidP="00E9465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перше півріччя 2020 року бюджетними закладами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ОТГ використано 4,0 тис.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теплової енергії, що на 13% менше аналогічного періоду 2019 року. 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Зменшення споживання тепла пов’язане зі збільшенням середньомісячної температури повітря в 2020 році в порівнянні з 2019 роком  (статистичні дані Центральної геофізичної обсерваторії ім. Срезневського)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відповідним розрахунком                     ПКПП "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Теплокунсервіс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по об'єктах, де відсутні теплові лічильники.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Збільшення споживання зафіксовано лише в 3 закладах освіти: ДНЗ №6 "Яблунька" та ЗОШ №3 в м. Буча (на 49,8% та 11% відповідно) та ЗОШ в с.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Гаврилівка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10,7%. Причина збільшення споживання - відкриття нового корпусу та приведення закладів до санітарних норм.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Слід зазначити, що суттєвого скорочення споживання досягнуто будівлями відділу охорони здоров'я в селах територіальної громади (проведено ремонт та реконструкцію системи опалення) та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(встановлено лічильник - економія за півріччя 53,4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101 тис. грн., тобто встановлення лічильника окупилось за половину опалювального сезону).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Відтак, очевидною є необхідність встановлення лічильників теплової енергії в приміщеннях і будівлях, де вони ще не встановлені (дитяче відділення, поліклініка, стоматологічне відділення, центральна бухгалтерія відділу культури та нова бібліотека в м. Буча).</w:t>
      </w:r>
    </w:p>
    <w:p w:rsidR="00E94659" w:rsidRPr="006F0DE4" w:rsidRDefault="00E94659" w:rsidP="00E9465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 робота, що проведена в І півріччі 2020 року</w:t>
      </w:r>
    </w:p>
    <w:p w:rsidR="00E94659" w:rsidRPr="006F0DE4" w:rsidRDefault="00E94659" w:rsidP="00E946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pStyle w:val="a3"/>
        <w:numPr>
          <w:ilvl w:val="0"/>
          <w:numId w:val="1"/>
        </w:numPr>
        <w:jc w:val="both"/>
      </w:pPr>
      <w:r w:rsidRPr="006F0DE4">
        <w:t xml:space="preserve">Встановлено системи погодного регулювання в будівлях </w:t>
      </w:r>
      <w:proofErr w:type="spellStart"/>
      <w:r w:rsidRPr="006F0DE4">
        <w:t>Бучанської</w:t>
      </w:r>
      <w:proofErr w:type="spellEnd"/>
      <w:r w:rsidRPr="006F0DE4">
        <w:t xml:space="preserve"> міської ради,    ЗОШ №4 та ЗОШ №5 м. Буча (</w:t>
      </w:r>
      <w:proofErr w:type="spellStart"/>
      <w:r w:rsidRPr="006F0DE4">
        <w:t>енергосервісний</w:t>
      </w:r>
      <w:proofErr w:type="spellEnd"/>
      <w:r w:rsidRPr="006F0DE4">
        <w:t xml:space="preserve"> договір). За результатами аналізу роботи під час опалювального періоду 2020-2021 років буде розглянута можливість встановлення аналогічних систем в інших будівлях.</w:t>
      </w:r>
    </w:p>
    <w:p w:rsidR="00E94659" w:rsidRPr="006F0DE4" w:rsidRDefault="00E94659" w:rsidP="00E94659">
      <w:pPr>
        <w:pStyle w:val="a3"/>
        <w:numPr>
          <w:ilvl w:val="0"/>
          <w:numId w:val="1"/>
        </w:numPr>
        <w:jc w:val="both"/>
      </w:pPr>
      <w:r w:rsidRPr="006F0DE4">
        <w:t>Включення ДНЗ №1 "Сонячний", ДНЗ №6 "Яблунька", Денного стаціонару та Центрального будинку культури в обласну програму енергоефективності (</w:t>
      </w:r>
      <w:proofErr w:type="spellStart"/>
      <w:r w:rsidRPr="006F0DE4">
        <w:t>співфінансування</w:t>
      </w:r>
      <w:proofErr w:type="spellEnd"/>
      <w:r w:rsidRPr="006F0DE4">
        <w:t xml:space="preserve"> 50% з обласного бюджету на встановлення систем погодного регулювання). Станом на сьогодні проекти проходять державну експертизу. Роботи заплановано здійснити до початку опалювального сезону 2020-2021 років.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Планова робота на ІІ півріччя 2020 року</w:t>
      </w:r>
    </w:p>
    <w:p w:rsidR="00E94659" w:rsidRPr="006F0DE4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pStyle w:val="a3"/>
        <w:numPr>
          <w:ilvl w:val="0"/>
          <w:numId w:val="2"/>
        </w:numPr>
        <w:jc w:val="both"/>
      </w:pPr>
      <w:r w:rsidRPr="006F0DE4">
        <w:t>Визначення технічної можливості до встановлення теплових лічильників в бюджетних будівлях, де вони відсутні, розробка відповідної проектної документації та їх встановлення.</w:t>
      </w:r>
    </w:p>
    <w:p w:rsidR="00E94659" w:rsidRPr="006F0DE4" w:rsidRDefault="00E94659" w:rsidP="00E94659">
      <w:pPr>
        <w:pStyle w:val="a3"/>
        <w:numPr>
          <w:ilvl w:val="0"/>
          <w:numId w:val="2"/>
        </w:numPr>
        <w:jc w:val="both"/>
      </w:pPr>
      <w:r w:rsidRPr="006F0DE4">
        <w:t xml:space="preserve">Аналіз досягнутих результатів по </w:t>
      </w:r>
      <w:proofErr w:type="spellStart"/>
      <w:r w:rsidRPr="006F0DE4">
        <w:t>ЕСКО-контрактам</w:t>
      </w:r>
      <w:proofErr w:type="spellEnd"/>
      <w:r w:rsidRPr="006F0DE4">
        <w:t xml:space="preserve"> та прийняття рішень щодо подальшої роботи в даному напрямку.</w:t>
      </w:r>
    </w:p>
    <w:p w:rsidR="00E94659" w:rsidRPr="006F0DE4" w:rsidRDefault="00E94659" w:rsidP="00E94659">
      <w:pPr>
        <w:pStyle w:val="a3"/>
        <w:numPr>
          <w:ilvl w:val="0"/>
          <w:numId w:val="2"/>
        </w:numPr>
        <w:jc w:val="both"/>
      </w:pPr>
      <w:r w:rsidRPr="006F0DE4">
        <w:lastRenderedPageBreak/>
        <w:t xml:space="preserve">Розробка </w:t>
      </w:r>
      <w:proofErr w:type="spellStart"/>
      <w:r w:rsidRPr="006F0DE4">
        <w:t>енергоаудиту</w:t>
      </w:r>
      <w:proofErr w:type="spellEnd"/>
      <w:r w:rsidRPr="006F0DE4">
        <w:t xml:space="preserve"> та проектної документації по школі мистецтв ім. Левка Ревуцького в м. Буча.</w:t>
      </w:r>
    </w:p>
    <w:p w:rsidR="00E94659" w:rsidRPr="006F0DE4" w:rsidRDefault="00E94659" w:rsidP="00E94659">
      <w:pPr>
        <w:pStyle w:val="a3"/>
        <w:numPr>
          <w:ilvl w:val="0"/>
          <w:numId w:val="2"/>
        </w:numPr>
        <w:jc w:val="both"/>
      </w:pPr>
      <w:r w:rsidRPr="006F0DE4">
        <w:t xml:space="preserve">Подання проектів на </w:t>
      </w:r>
      <w:proofErr w:type="spellStart"/>
      <w:r w:rsidRPr="006F0DE4">
        <w:t>співфінансування</w:t>
      </w:r>
      <w:proofErr w:type="spellEnd"/>
      <w:r w:rsidRPr="006F0DE4">
        <w:t xml:space="preserve"> утеплення навчальних закладів                     с. Блиставиця, старого корпусу ЗОШ №3 та школи мистецтв в м. Буча.</w:t>
      </w:r>
    </w:p>
    <w:p w:rsidR="00E94659" w:rsidRPr="006F0DE4" w:rsidRDefault="00E94659" w:rsidP="00E9465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Споживання електроенергії</w:t>
      </w:r>
    </w:p>
    <w:p w:rsidR="00E94659" w:rsidRPr="006F0DE4" w:rsidRDefault="00E94659" w:rsidP="00E9465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перше півріччя 2020 року бюджетними закладами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ОТГ використано 501 тис. кВт*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електричної енергії, що на 49,8% менше аналогічного періоду 2019 року. 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Найбільша економія досягнута навчальними закладами (економія 483 тис. кВт*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або 61,2%) в основному за рахунок карантинних обмежень та фактом проведення ремонтних робіт в 2019 році в ЗОШ №5 м. Буча та ЗОШ №8 с.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Гаврилівка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відповідним збільшенням використання електричної енергії.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з тим, економії споживання електричної енергії в 75,7% досягнуто школою в с. Луб’янка в тому числі за рахунок заміни освітлення на енергозберігаюче, ДНЗ №7 «Перлинка» - 89,5% за рахунок контролю за споживанням та 52,7% в ДНЗ №6 «Яблунька» - відключення бойлерів на вихідні дні.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даними відділу освіти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заміни освітлення найбільше потребують НВК «Берізка» (332 світильники в основному на 60 Вт, жодного енергозберігаючого) та ДНЗ №5 «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Капітошка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(710 світильників з яких 540 звичайних    в основному на 60Вт).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розрахунку 100% заміни світильників у ДНЗ №5 «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Капітошка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НВК «Берізка» (870 світильників) прогнозована економія електричної енергії складе 12% від обсягу поточного споживання, що еквівалентно  18,6МВт*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42,5 тис. грн. в рік, термін окупності заходів з заміни освітлення на енергоощадне становить 2,5 роки.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Планова робота на ІІ півріччя 2020 року</w:t>
      </w:r>
    </w:p>
    <w:p w:rsidR="00E94659" w:rsidRPr="006F0DE4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2E5352" w:rsidRDefault="00E94659" w:rsidP="00E94659">
      <w:pPr>
        <w:pStyle w:val="a3"/>
        <w:numPr>
          <w:ilvl w:val="0"/>
          <w:numId w:val="3"/>
        </w:numPr>
        <w:jc w:val="both"/>
      </w:pPr>
      <w:r w:rsidRPr="002E5352">
        <w:t xml:space="preserve">Розробка </w:t>
      </w:r>
      <w:r>
        <w:t xml:space="preserve">та реалізація </w:t>
      </w:r>
      <w:r w:rsidRPr="002E5352">
        <w:t>проектів заміни внутрішнього освітлення навчальних закладів.</w:t>
      </w:r>
    </w:p>
    <w:p w:rsidR="00E94659" w:rsidRDefault="00E94659" w:rsidP="00E94659">
      <w:pPr>
        <w:pStyle w:val="a3"/>
        <w:numPr>
          <w:ilvl w:val="0"/>
          <w:numId w:val="3"/>
        </w:numPr>
        <w:jc w:val="both"/>
      </w:pPr>
      <w:r w:rsidRPr="002E5352">
        <w:t>Забезпечення щоденного внесення даних споживання до автоматизованої системи</w:t>
      </w:r>
      <w:r>
        <w:t xml:space="preserve"> </w:t>
      </w:r>
      <w:proofErr w:type="spellStart"/>
      <w:r>
        <w:t>енергомоніторингу</w:t>
      </w:r>
      <w:proofErr w:type="spellEnd"/>
      <w:r>
        <w:t>.</w:t>
      </w:r>
    </w:p>
    <w:p w:rsidR="00E94659" w:rsidRPr="003419D3" w:rsidRDefault="00E94659" w:rsidP="00E94659">
      <w:pPr>
        <w:pStyle w:val="a3"/>
        <w:numPr>
          <w:ilvl w:val="0"/>
          <w:numId w:val="3"/>
        </w:numPr>
        <w:jc w:val="both"/>
      </w:pPr>
      <w:r>
        <w:t xml:space="preserve">Розробка технічного завдання на залучення </w:t>
      </w:r>
      <w:proofErr w:type="spellStart"/>
      <w:r>
        <w:t>енергосервісних</w:t>
      </w:r>
      <w:proofErr w:type="spellEnd"/>
      <w:r>
        <w:t xml:space="preserve"> компаній для модернізації внутрішнього освітлення навчальних закладів.</w:t>
      </w:r>
    </w:p>
    <w:p w:rsidR="00E94659" w:rsidRPr="006F0DE4" w:rsidRDefault="00E94659" w:rsidP="00E9465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Споживання води</w:t>
      </w:r>
    </w:p>
    <w:p w:rsidR="00E94659" w:rsidRPr="006F0DE4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перше півріччя 2020 року бюджетними закладами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ОТГ використано 18,4 тис. м3 води, що на 19,3% менше аналогічного періоду 2019 року. 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Основне скорочення споживання води в розрізі населених пунктів по с. </w:t>
      </w:r>
      <w:proofErr w:type="spellStart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Гаврилівка</w:t>
      </w:r>
      <w:proofErr w:type="spellEnd"/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(40,1% за рахунок скорочення споживання по ЗОШ  на 370 м3, або 42%); серед головних розпорядників – відділ охорони здоров’я (економія 25,7%  рівномірно по всім будівлям).</w:t>
      </w:r>
    </w:p>
    <w:p w:rsidR="00E94659" w:rsidRPr="006F0DE4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Основна причина скорочення споживання – карантинні обмеження та планова робота щодо контролю за раціональним споживанням, що підтверджується позитивною дин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F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мікою з 2017 року.</w:t>
      </w:r>
    </w:p>
    <w:p w:rsidR="00E94659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659" w:rsidRPr="00295B82" w:rsidRDefault="00E94659" w:rsidP="00E9465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Вуличне освітлення</w:t>
      </w:r>
    </w:p>
    <w:p w:rsidR="00E94659" w:rsidRPr="00295B82" w:rsidRDefault="00E94659" w:rsidP="00E946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перший квартал 2020 року бюджетними закладами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ОТГ використано 18,4 тис. м3 води, що на 19,3% менше аналогічного періоду 2019 року. </w:t>
      </w:r>
    </w:p>
    <w:p w:rsidR="00E94659" w:rsidRPr="00295B82" w:rsidRDefault="00E94659" w:rsidP="00E946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Зменшення споживання вдалося досягти, навіть не зважаючи на збільшення кількості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світлоточок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задіяних в освітленні, за рахунок проведення щомісячного моніторингу та максимального наближення режимів роботи мережі до початку та закінчення цивільних сутінків. </w:t>
      </w:r>
    </w:p>
    <w:p w:rsidR="00E94659" w:rsidRPr="00295B82" w:rsidRDefault="00E94659" w:rsidP="00E946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м. Буча скорочення споживання досягнуто за рахунок: на 40% по вул. Сілезькій за рахунок заміни кабельних ліній на СІП, 31% по ТП на вул. Ступки (здійснено заміну 20 світильників на енергозберігаючі за рахунок мешканців), на 11% по вул.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Києво-Мироцькій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(здійснено заміну освітлення на частині вулиці від початкових номерів до вул. Тургенєва).</w:t>
      </w:r>
    </w:p>
    <w:p w:rsidR="00E94659" w:rsidRPr="00295B82" w:rsidRDefault="00E94659" w:rsidP="00E946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роботи, що проводилися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Бучанською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міською радою в першому півріччі 2020 року в напрямку вуличного освітлення: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after="200"/>
        <w:jc w:val="both"/>
      </w:pPr>
      <w:r w:rsidRPr="00FA5E75">
        <w:t xml:space="preserve">моніторинг якості надання послуг з технічного обслуговування мереж; 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line="276" w:lineRule="auto"/>
        <w:jc w:val="both"/>
      </w:pPr>
      <w:r w:rsidRPr="00FA5E75">
        <w:t>розробка проектно-кошторисної документації по об’єктам, що включені в План соціально-економічного розвитку на 2020-21 роки та по  переліку вулиць, які визначені старостами першочерговими для здійснення заміни освітлення на енергозберігаюче або потребують встановлення освітлення;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line="276" w:lineRule="auto"/>
        <w:jc w:val="both"/>
      </w:pPr>
      <w:r w:rsidRPr="00FA5E75">
        <w:t xml:space="preserve">заміна освітлення на енергозберігаюче (36 світильників по вул. </w:t>
      </w:r>
      <w:proofErr w:type="spellStart"/>
      <w:r w:rsidRPr="00FA5E75">
        <w:t>Києво-Мироцькій</w:t>
      </w:r>
      <w:proofErr w:type="spellEnd"/>
      <w:r w:rsidRPr="00FA5E75">
        <w:t>, 20 світильників по вул. Ступки, повністю замінено освітлення по алеї «Променад»);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after="200"/>
        <w:jc w:val="both"/>
      </w:pPr>
      <w:r w:rsidRPr="00FA5E75">
        <w:t>підготовка технічного завдання на придбання системи диспетчеризації вуличного освітлення с. Блиставиця;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after="200"/>
        <w:jc w:val="both"/>
      </w:pPr>
      <w:r w:rsidRPr="00FA5E75">
        <w:t xml:space="preserve">підготовка технічного завдання на розробку проектної документації для отримання </w:t>
      </w:r>
      <w:proofErr w:type="spellStart"/>
      <w:r w:rsidRPr="00FA5E75">
        <w:t>співфінансування</w:t>
      </w:r>
      <w:proofErr w:type="spellEnd"/>
      <w:r w:rsidRPr="00FA5E75">
        <w:t xml:space="preserve"> з обласного бюджету на реконструкцію освітлення в    м. Буча по вул. Яблунська та будівництво по вул. Яремчука та Парковій;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after="200"/>
        <w:jc w:val="both"/>
      </w:pPr>
      <w:r w:rsidRPr="00FA5E75">
        <w:t xml:space="preserve">розробка проекту Програми будівництва і реконструкції вуличного освітлення з залученням коштів фізичних, юридичних осіб та об’єднань в м. Буча на населених пунктів </w:t>
      </w:r>
      <w:proofErr w:type="spellStart"/>
      <w:r w:rsidRPr="00FA5E75">
        <w:t>Бучанської</w:t>
      </w:r>
      <w:proofErr w:type="spellEnd"/>
      <w:r w:rsidRPr="00FA5E75">
        <w:t xml:space="preserve"> міської ОТГ;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after="200"/>
        <w:jc w:val="both"/>
      </w:pPr>
      <w:r w:rsidRPr="00FA5E75">
        <w:t>моніторинг та контроль за споживанням електричної енергії;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after="200"/>
        <w:jc w:val="both"/>
      </w:pPr>
      <w:r w:rsidRPr="00FA5E75">
        <w:t xml:space="preserve">формування пропозицій для залучення </w:t>
      </w:r>
      <w:proofErr w:type="spellStart"/>
      <w:r w:rsidRPr="00FA5E75">
        <w:t>ЕСКО-контрактів</w:t>
      </w:r>
      <w:proofErr w:type="spellEnd"/>
      <w:r w:rsidRPr="00FA5E75">
        <w:t>.</w:t>
      </w:r>
    </w:p>
    <w:p w:rsidR="00E94659" w:rsidRPr="00295B82" w:rsidRDefault="00E94659" w:rsidP="00E946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2020 році затверджено проектно-кошторисну документацію з капітального ремонту мереж вуличного освітлення по вул. Молодіжна, Шевченка, Дружби, Миру, Лесі Українки, Промисловій та пров. Парковому в с.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Гаврилівка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вул. Молодіжній в с. Блиставиця; вул. Депутатській в м. Буча.</w:t>
      </w:r>
    </w:p>
    <w:p w:rsidR="00E94659" w:rsidRPr="00295B82" w:rsidRDefault="00E94659" w:rsidP="00E946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Здійснено обстеження для будівництва освітлення в с. Луб'янка, розробляється проектно-кошторисна документація.</w:t>
      </w:r>
    </w:p>
    <w:p w:rsidR="00E94659" w:rsidRPr="00295B82" w:rsidRDefault="00E94659" w:rsidP="00E9465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Проаналізувавши структуру мережі вуличного освітлення та вуличної мережі: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after="200"/>
        <w:jc w:val="both"/>
      </w:pPr>
      <w:r w:rsidRPr="00FA5E75">
        <w:t xml:space="preserve">розроблено проект Програми будівництва і реконструкції вуличного освітлення з залученням коштів фізичних, юридичних осіб та об’єднань в м. Буча на населених пунктів </w:t>
      </w:r>
      <w:proofErr w:type="spellStart"/>
      <w:r w:rsidRPr="00FA5E75">
        <w:t>Бучанської</w:t>
      </w:r>
      <w:proofErr w:type="spellEnd"/>
      <w:r w:rsidRPr="00FA5E75">
        <w:t xml:space="preserve"> міської ОТГ (передбачає надання за рахунок міського бюджету світильників, що відповідають нормам ДНБ «Природне і </w:t>
      </w:r>
      <w:r w:rsidRPr="00FA5E75">
        <w:lastRenderedPageBreak/>
        <w:t xml:space="preserve">штучне освітлення» В.2.5-28:2018 та мають сертифікат відповідності для будівництва/реконструкції освітлення). </w:t>
      </w:r>
      <w:proofErr w:type="spellStart"/>
      <w:r w:rsidRPr="00FA5E75">
        <w:t>Довідково</w:t>
      </w:r>
      <w:proofErr w:type="spellEnd"/>
      <w:r w:rsidRPr="00FA5E75">
        <w:t xml:space="preserve">: в 2019 році за рахунок мешканців було освітлено в м. Буча                       вул. </w:t>
      </w:r>
      <w:proofErr w:type="spellStart"/>
      <w:r w:rsidRPr="00FA5E75">
        <w:t>Солов’яненка</w:t>
      </w:r>
      <w:proofErr w:type="spellEnd"/>
      <w:r w:rsidRPr="00FA5E75">
        <w:t xml:space="preserve">, Світличного, Кондратюка, Дунаєвського та </w:t>
      </w:r>
      <w:proofErr w:type="spellStart"/>
      <w:r w:rsidRPr="00FA5E75">
        <w:t>Коновальця</w:t>
      </w:r>
      <w:proofErr w:type="spellEnd"/>
      <w:r w:rsidRPr="00FA5E75">
        <w:t>, в 2020 році – здійснено заміну 20 світильників на енергозберігаючі по вул. Ступки, отже мета програми – прискорити даний процес;</w:t>
      </w:r>
    </w:p>
    <w:p w:rsidR="00E94659" w:rsidRPr="00FA5E75" w:rsidRDefault="00E94659" w:rsidP="00E94659">
      <w:pPr>
        <w:pStyle w:val="a3"/>
        <w:numPr>
          <w:ilvl w:val="0"/>
          <w:numId w:val="4"/>
        </w:numPr>
        <w:spacing w:after="200"/>
        <w:jc w:val="both"/>
      </w:pPr>
      <w:r w:rsidRPr="00FA5E75">
        <w:t xml:space="preserve">сформовані об’єкти, освітлення яких може бути здійснене з залученням </w:t>
      </w:r>
      <w:proofErr w:type="spellStart"/>
      <w:r w:rsidRPr="00FA5E75">
        <w:t>ЕСКО-контрактів</w:t>
      </w:r>
      <w:proofErr w:type="spellEnd"/>
      <w:r w:rsidRPr="00FA5E75">
        <w:t xml:space="preserve"> – 5 лотів по 72 вулицям м. Буча з 100% покриттям освітлення натрієвими, ртутними лампами високого тиску та лампами розжарення, що загалом складає 989 </w:t>
      </w:r>
      <w:proofErr w:type="spellStart"/>
      <w:r w:rsidRPr="00FA5E75">
        <w:t>світлоточок</w:t>
      </w:r>
      <w:proofErr w:type="spellEnd"/>
      <w:r w:rsidRPr="00FA5E75">
        <w:t>, які планується замінити на енергозберігаючі на рахунок інвестора. Інвестиції повертаються в обсязі 90% від економії, яка досягнута за рахунок проведення енергозберігаючих заходів, в порівнянні з середніми витратами на енергоресурси за останні 3 роки протягом дії договору (орієнтовно 6 років).</w:t>
      </w:r>
    </w:p>
    <w:p w:rsidR="00E94659" w:rsidRPr="00295B82" w:rsidRDefault="00E94659" w:rsidP="00E9465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 2020-2021 роки в план соціально-економічного розвитку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на 2019-2021 роки включена заміна освітлення на 13 вулицях (200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світлоточок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що не ввійшли в лоти для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ЕСКО-контрактів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реалізація системи диспетчеризації системи вуличного освітлення та </w:t>
      </w:r>
      <w:proofErr w:type="spellStart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дімінгу</w:t>
      </w:r>
      <w:proofErr w:type="spellEnd"/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(регулювання світлового потоку по заданому графіку чи в автоматичному режимі).</w:t>
      </w:r>
    </w:p>
    <w:p w:rsidR="00E94659" w:rsidRPr="00295B82" w:rsidRDefault="00E94659" w:rsidP="00E9465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5B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Реалізація всіх вказаних проектів дозволить на кінець 2021 року отримати 64% сучасних енергозберігаючих світильників в структурі освітлення в порівнянні з 33% станом на сьогодні та дозволить отримати розрахункову економію близько 20%.</w:t>
      </w:r>
    </w:p>
    <w:p w:rsidR="00E94659" w:rsidRPr="00295B82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003E" w:rsidRDefault="00E94659"/>
    <w:sectPr w:rsidR="006A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173"/>
    <w:multiLevelType w:val="hybridMultilevel"/>
    <w:tmpl w:val="8910C7AE"/>
    <w:lvl w:ilvl="0" w:tplc="A8CAC546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AB0180"/>
    <w:multiLevelType w:val="hybridMultilevel"/>
    <w:tmpl w:val="675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4270"/>
    <w:multiLevelType w:val="hybridMultilevel"/>
    <w:tmpl w:val="DF58F862"/>
    <w:lvl w:ilvl="0" w:tplc="0B46D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B0C51"/>
    <w:multiLevelType w:val="hybridMultilevel"/>
    <w:tmpl w:val="44B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9"/>
    <w:rsid w:val="0038617E"/>
    <w:rsid w:val="00586A8B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2020-09-16T06:08:00Z</dcterms:created>
  <dcterms:modified xsi:type="dcterms:W3CDTF">2020-09-16T06:08:00Z</dcterms:modified>
</cp:coreProperties>
</file>