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C2BD5" w14:textId="77777777" w:rsidR="003451AB" w:rsidRPr="009A2A86" w:rsidRDefault="003451AB" w:rsidP="003451AB">
      <w:pPr>
        <w:tabs>
          <w:tab w:val="left" w:pos="0"/>
        </w:tabs>
        <w:jc w:val="center"/>
        <w:rPr>
          <w:i/>
          <w:sz w:val="28"/>
          <w:szCs w:val="28"/>
        </w:rPr>
      </w:pPr>
      <w:r w:rsidRPr="009A2A86">
        <w:rPr>
          <w:sz w:val="28"/>
          <w:szCs w:val="28"/>
        </w:rPr>
        <w:object w:dxaOrig="2040" w:dyaOrig="2325" w14:anchorId="2BB23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75pt" o:ole="">
            <v:imagedata r:id="rId5" o:title=""/>
          </v:shape>
          <o:OLEObject Type="Embed" ProgID="PBrush" ShapeID="_x0000_i1025" DrawAspect="Content" ObjectID="_1782313699" r:id="rId6"/>
        </w:object>
      </w:r>
    </w:p>
    <w:p w14:paraId="51AA7CF2" w14:textId="77777777" w:rsidR="003451AB" w:rsidRPr="009A2A86" w:rsidRDefault="003451AB" w:rsidP="003451AB">
      <w:pPr>
        <w:spacing w:line="276" w:lineRule="auto"/>
        <w:jc w:val="center"/>
        <w:outlineLvl w:val="0"/>
        <w:rPr>
          <w:b/>
          <w:i/>
          <w:spacing w:val="40"/>
          <w:sz w:val="28"/>
          <w:szCs w:val="28"/>
        </w:rPr>
      </w:pPr>
      <w:r w:rsidRPr="009A2A86">
        <w:rPr>
          <w:b/>
          <w:spacing w:val="40"/>
          <w:sz w:val="28"/>
          <w:szCs w:val="28"/>
        </w:rPr>
        <w:t>БУЧАНСЬКА МІСЬКА РАДА</w:t>
      </w:r>
    </w:p>
    <w:tbl>
      <w:tblPr>
        <w:tblStyle w:val="a3"/>
        <w:tblW w:w="9639" w:type="dxa"/>
        <w:tblInd w:w="-147" w:type="dxa"/>
        <w:tblBorders>
          <w:top w:val="thinThickSmallGap" w:sz="12" w:space="0" w:color="auto"/>
          <w:left w:val="none" w:sz="0" w:space="0" w:color="auto"/>
          <w:bottom w:val="none" w:sz="0" w:space="0" w:color="auto"/>
          <w:right w:val="none" w:sz="0" w:space="0" w:color="auto"/>
          <w:insideH w:val="thinThickSmallGap" w:sz="12" w:space="0" w:color="auto"/>
          <w:insideV w:val="thinThickSmallGap" w:sz="12" w:space="0" w:color="auto"/>
        </w:tblBorders>
        <w:tblLook w:val="04A0" w:firstRow="1" w:lastRow="0" w:firstColumn="1" w:lastColumn="0" w:noHBand="0" w:noVBand="1"/>
      </w:tblPr>
      <w:tblGrid>
        <w:gridCol w:w="9639"/>
      </w:tblGrid>
      <w:tr w:rsidR="003451AB" w:rsidRPr="009A2A86" w14:paraId="452714C3" w14:textId="77777777" w:rsidTr="000A7D92">
        <w:tc>
          <w:tcPr>
            <w:tcW w:w="9639" w:type="dxa"/>
          </w:tcPr>
          <w:p w14:paraId="14881F57" w14:textId="77777777" w:rsidR="003451AB" w:rsidRPr="009A2A86" w:rsidRDefault="00C84DAB" w:rsidP="000A7D92">
            <w:pPr>
              <w:keepNext/>
              <w:spacing w:line="276" w:lineRule="auto"/>
              <w:jc w:val="center"/>
              <w:rPr>
                <w:b/>
                <w:spacing w:val="40"/>
                <w:sz w:val="28"/>
                <w:szCs w:val="28"/>
              </w:rPr>
            </w:pPr>
            <w:r w:rsidRPr="00C84DAB">
              <w:rPr>
                <w:b/>
                <w:sz w:val="28"/>
                <w:szCs w:val="28"/>
              </w:rPr>
              <w:t xml:space="preserve">ШІСТДЕСЯТА </w:t>
            </w:r>
            <w:r w:rsidR="003451AB" w:rsidRPr="009A2A86">
              <w:rPr>
                <w:b/>
                <w:sz w:val="28"/>
                <w:szCs w:val="28"/>
              </w:rPr>
              <w:t>СЕСІЯ ВОСЬМОГО СКЛИКАННЯ</w:t>
            </w:r>
          </w:p>
        </w:tc>
      </w:tr>
    </w:tbl>
    <w:p w14:paraId="0754539C" w14:textId="77777777" w:rsidR="003451AB" w:rsidRPr="009A2A86" w:rsidRDefault="003451AB" w:rsidP="003451AB">
      <w:pPr>
        <w:keepNext/>
        <w:widowControl w:val="0"/>
        <w:suppressAutoHyphens/>
        <w:outlineLvl w:val="0"/>
        <w:rPr>
          <w:rFonts w:ascii="Liberation Serif" w:eastAsia="SimSun" w:hAnsi="Liberation Serif" w:cs="Mangal" w:hint="eastAsia"/>
          <w:b/>
          <w:kern w:val="2"/>
          <w:sz w:val="24"/>
          <w:szCs w:val="24"/>
          <w:lang w:val="uk-UA" w:eastAsia="zh-CN" w:bidi="hi-IN"/>
        </w:rPr>
      </w:pPr>
      <w:r w:rsidRPr="009A2A86">
        <w:rPr>
          <w:rFonts w:ascii="Liberation Serif" w:eastAsia="SimSun" w:hAnsi="Liberation Serif" w:cs="Mangal"/>
          <w:b/>
          <w:kern w:val="2"/>
          <w:sz w:val="24"/>
          <w:szCs w:val="24"/>
          <w:lang w:val="uk-UA" w:eastAsia="zh-CN" w:bidi="hi-IN"/>
        </w:rPr>
        <w:tab/>
      </w:r>
      <w:r w:rsidRPr="009A2A86">
        <w:rPr>
          <w:rFonts w:ascii="Liberation Serif" w:eastAsia="SimSun" w:hAnsi="Liberation Serif" w:cs="Mangal"/>
          <w:b/>
          <w:kern w:val="2"/>
          <w:sz w:val="24"/>
          <w:szCs w:val="24"/>
          <w:lang w:val="uk-UA" w:eastAsia="zh-CN" w:bidi="hi-IN"/>
        </w:rPr>
        <w:tab/>
      </w:r>
      <w:r w:rsidRPr="009A2A86">
        <w:rPr>
          <w:rFonts w:ascii="Liberation Serif" w:eastAsia="SimSun" w:hAnsi="Liberation Serif" w:cs="Mangal"/>
          <w:b/>
          <w:kern w:val="2"/>
          <w:sz w:val="24"/>
          <w:szCs w:val="24"/>
          <w:lang w:val="uk-UA" w:eastAsia="zh-CN" w:bidi="hi-IN"/>
        </w:rPr>
        <w:tab/>
      </w:r>
      <w:r w:rsidRPr="009A2A86">
        <w:rPr>
          <w:rFonts w:ascii="Liberation Serif" w:eastAsia="SimSun" w:hAnsi="Liberation Serif" w:cs="Mangal"/>
          <w:b/>
          <w:kern w:val="2"/>
          <w:sz w:val="24"/>
          <w:szCs w:val="24"/>
          <w:lang w:val="uk-UA" w:eastAsia="zh-CN" w:bidi="hi-IN"/>
        </w:rPr>
        <w:tab/>
      </w:r>
      <w:r w:rsidRPr="009A2A86">
        <w:rPr>
          <w:rFonts w:ascii="Liberation Serif" w:eastAsia="SimSun" w:hAnsi="Liberation Serif" w:cs="Mangal"/>
          <w:b/>
          <w:kern w:val="2"/>
          <w:sz w:val="24"/>
          <w:szCs w:val="24"/>
          <w:lang w:val="uk-UA" w:eastAsia="zh-CN" w:bidi="hi-IN"/>
        </w:rPr>
        <w:tab/>
      </w:r>
      <w:r w:rsidRPr="009A2A86">
        <w:rPr>
          <w:rFonts w:ascii="Liberation Serif" w:eastAsia="SimSun" w:hAnsi="Liberation Serif" w:cs="Mangal"/>
          <w:b/>
          <w:kern w:val="2"/>
          <w:sz w:val="24"/>
          <w:szCs w:val="24"/>
          <w:lang w:val="uk-UA" w:eastAsia="zh-CN" w:bidi="hi-IN"/>
        </w:rPr>
        <w:tab/>
      </w:r>
      <w:r w:rsidRPr="009A2A86">
        <w:rPr>
          <w:rFonts w:ascii="Liberation Serif" w:eastAsia="SimSun" w:hAnsi="Liberation Serif" w:cs="Mangal"/>
          <w:b/>
          <w:kern w:val="2"/>
          <w:sz w:val="24"/>
          <w:szCs w:val="24"/>
          <w:lang w:val="uk-UA" w:eastAsia="zh-CN" w:bidi="hi-IN"/>
        </w:rPr>
        <w:tab/>
      </w:r>
      <w:r w:rsidRPr="009A2A86">
        <w:rPr>
          <w:rFonts w:ascii="Liberation Serif" w:eastAsia="SimSun" w:hAnsi="Liberation Serif" w:cs="Mangal"/>
          <w:b/>
          <w:kern w:val="2"/>
          <w:sz w:val="24"/>
          <w:szCs w:val="24"/>
          <w:lang w:val="uk-UA" w:eastAsia="zh-CN" w:bidi="hi-IN"/>
        </w:rPr>
        <w:tab/>
      </w:r>
      <w:r w:rsidRPr="009A2A86">
        <w:rPr>
          <w:rFonts w:ascii="Liberation Serif" w:eastAsia="SimSun" w:hAnsi="Liberation Serif" w:cs="Mangal"/>
          <w:b/>
          <w:kern w:val="2"/>
          <w:sz w:val="24"/>
          <w:szCs w:val="24"/>
          <w:lang w:val="uk-UA" w:eastAsia="zh-CN" w:bidi="hi-IN"/>
        </w:rPr>
        <w:tab/>
      </w:r>
      <w:r w:rsidRPr="009A2A86">
        <w:rPr>
          <w:rFonts w:ascii="Liberation Serif" w:eastAsia="SimSun" w:hAnsi="Liberation Serif" w:cs="Mangal"/>
          <w:b/>
          <w:kern w:val="2"/>
          <w:sz w:val="24"/>
          <w:szCs w:val="24"/>
          <w:lang w:val="uk-UA" w:eastAsia="zh-CN" w:bidi="hi-IN"/>
        </w:rPr>
        <w:tab/>
      </w:r>
      <w:r w:rsidRPr="009A2A86">
        <w:rPr>
          <w:rFonts w:ascii="Liberation Serif" w:eastAsia="SimSun" w:hAnsi="Liberation Serif" w:cs="Mangal"/>
          <w:b/>
          <w:kern w:val="2"/>
          <w:sz w:val="24"/>
          <w:szCs w:val="24"/>
          <w:lang w:val="uk-UA" w:eastAsia="zh-CN" w:bidi="hi-IN"/>
        </w:rPr>
        <w:tab/>
      </w:r>
    </w:p>
    <w:p w14:paraId="4918482F" w14:textId="77777777" w:rsidR="00C84DAB" w:rsidRPr="00D726A5" w:rsidRDefault="00C84DAB" w:rsidP="00C84DAB">
      <w:pPr>
        <w:keepNext/>
        <w:jc w:val="center"/>
        <w:outlineLvl w:val="0"/>
        <w:rPr>
          <w:b/>
        </w:rPr>
      </w:pPr>
      <w:r w:rsidRPr="00D726A5">
        <w:rPr>
          <w:b/>
          <w:spacing w:val="80"/>
          <w:sz w:val="28"/>
          <w:szCs w:val="28"/>
          <w:lang w:val="uk-UA"/>
        </w:rPr>
        <w:t>РІШЕННЯ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2541"/>
      </w:tblGrid>
      <w:tr w:rsidR="00C84DAB" w:rsidRPr="00197F54" w14:paraId="15FB4514" w14:textId="77777777" w:rsidTr="00134160">
        <w:tc>
          <w:tcPr>
            <w:tcW w:w="1843" w:type="dxa"/>
          </w:tcPr>
          <w:p w14:paraId="43961BF9" w14:textId="77777777" w:rsidR="00C84DAB" w:rsidRPr="00197F54" w:rsidRDefault="00C84DAB" w:rsidP="00134160">
            <w:pPr>
              <w:spacing w:line="288" w:lineRule="auto"/>
              <w:ind w:right="-284"/>
              <w:jc w:val="both"/>
              <w:rPr>
                <w:b/>
                <w:sz w:val="28"/>
                <w:szCs w:val="28"/>
              </w:rPr>
            </w:pPr>
            <w:r>
              <w:rPr>
                <w:b/>
                <w:sz w:val="28"/>
                <w:szCs w:val="28"/>
              </w:rPr>
              <w:t>09</w:t>
            </w:r>
            <w:r w:rsidRPr="00197F54">
              <w:rPr>
                <w:b/>
                <w:sz w:val="28"/>
                <w:szCs w:val="28"/>
              </w:rPr>
              <w:t>.</w:t>
            </w:r>
            <w:r>
              <w:rPr>
                <w:b/>
                <w:sz w:val="28"/>
                <w:szCs w:val="28"/>
              </w:rPr>
              <w:t>07</w:t>
            </w:r>
            <w:r w:rsidRPr="00197F54">
              <w:rPr>
                <w:b/>
                <w:sz w:val="28"/>
                <w:szCs w:val="28"/>
              </w:rPr>
              <w:t>.2024</w:t>
            </w:r>
          </w:p>
        </w:tc>
        <w:tc>
          <w:tcPr>
            <w:tcW w:w="5245" w:type="dxa"/>
          </w:tcPr>
          <w:p w14:paraId="70BC04AF" w14:textId="77777777" w:rsidR="00C84DAB" w:rsidRPr="00197F54" w:rsidRDefault="00C84DAB" w:rsidP="00134160">
            <w:pPr>
              <w:spacing w:line="288" w:lineRule="auto"/>
              <w:ind w:right="-284"/>
              <w:jc w:val="both"/>
              <w:rPr>
                <w:b/>
                <w:sz w:val="28"/>
                <w:szCs w:val="28"/>
              </w:rPr>
            </w:pPr>
          </w:p>
        </w:tc>
        <w:tc>
          <w:tcPr>
            <w:tcW w:w="2541" w:type="dxa"/>
          </w:tcPr>
          <w:p w14:paraId="780C969F" w14:textId="77777777" w:rsidR="00C84DAB" w:rsidRPr="00197F54" w:rsidRDefault="00C84DAB" w:rsidP="00C84DAB">
            <w:pPr>
              <w:spacing w:line="288" w:lineRule="auto"/>
              <w:ind w:right="-284"/>
              <w:jc w:val="both"/>
              <w:rPr>
                <w:b/>
                <w:sz w:val="28"/>
                <w:szCs w:val="28"/>
                <w:lang w:val="en-US"/>
              </w:rPr>
            </w:pPr>
            <w:r w:rsidRPr="00197F54">
              <w:rPr>
                <w:b/>
                <w:sz w:val="28"/>
                <w:szCs w:val="28"/>
              </w:rPr>
              <w:t xml:space="preserve">       № </w:t>
            </w:r>
            <w:r>
              <w:rPr>
                <w:b/>
                <w:sz w:val="28"/>
                <w:szCs w:val="28"/>
              </w:rPr>
              <w:t>459</w:t>
            </w:r>
            <w:r>
              <w:rPr>
                <w:b/>
                <w:sz w:val="28"/>
                <w:szCs w:val="28"/>
                <w:lang w:val="en-US"/>
              </w:rPr>
              <w:t>0</w:t>
            </w:r>
            <w:r w:rsidRPr="00197F54">
              <w:rPr>
                <w:b/>
                <w:sz w:val="28"/>
                <w:szCs w:val="28"/>
              </w:rPr>
              <w:t>-</w:t>
            </w:r>
            <w:r>
              <w:rPr>
                <w:b/>
                <w:sz w:val="28"/>
                <w:szCs w:val="28"/>
              </w:rPr>
              <w:t>60</w:t>
            </w:r>
            <w:r w:rsidRPr="00197F54">
              <w:rPr>
                <w:b/>
                <w:sz w:val="28"/>
                <w:szCs w:val="28"/>
              </w:rPr>
              <w:t>-</w:t>
            </w:r>
            <w:r w:rsidRPr="00197F54">
              <w:rPr>
                <w:b/>
                <w:sz w:val="28"/>
                <w:szCs w:val="28"/>
                <w:lang w:val="en-US"/>
              </w:rPr>
              <w:t>VIII</w:t>
            </w:r>
          </w:p>
        </w:tc>
      </w:tr>
    </w:tbl>
    <w:p w14:paraId="6395D8B8" w14:textId="77777777" w:rsidR="00C84DAB" w:rsidRPr="009A2A86" w:rsidRDefault="00C84DAB" w:rsidP="003451AB">
      <w:pPr>
        <w:rPr>
          <w:sz w:val="28"/>
          <w:szCs w:val="28"/>
          <w:lang w:val="uk-UA"/>
        </w:rPr>
      </w:pPr>
    </w:p>
    <w:p w14:paraId="06A7FD7D" w14:textId="77777777" w:rsidR="003451AB" w:rsidRPr="009A2A86" w:rsidRDefault="003451AB" w:rsidP="003451AB">
      <w:pPr>
        <w:tabs>
          <w:tab w:val="left" w:pos="4253"/>
        </w:tabs>
        <w:ind w:right="5102"/>
        <w:rPr>
          <w:sz w:val="28"/>
          <w:szCs w:val="28"/>
          <w:lang w:val="uk-UA"/>
        </w:rPr>
      </w:pPr>
      <w:r w:rsidRPr="009A2A86">
        <w:rPr>
          <w:b/>
          <w:sz w:val="28"/>
          <w:szCs w:val="28"/>
          <w:lang w:val="uk-UA"/>
        </w:rPr>
        <w:t>Про встановлення ставок туристичного збору на території  Бучанської міської територіальної  громади</w:t>
      </w:r>
    </w:p>
    <w:p w14:paraId="75B45470" w14:textId="77777777" w:rsidR="003451AB" w:rsidRPr="009A2A86" w:rsidRDefault="003451AB" w:rsidP="003451AB">
      <w:pPr>
        <w:rPr>
          <w:sz w:val="28"/>
          <w:szCs w:val="28"/>
          <w:lang w:val="uk-UA"/>
        </w:rPr>
      </w:pPr>
    </w:p>
    <w:p w14:paraId="22183716" w14:textId="77777777" w:rsidR="003451AB" w:rsidRPr="009A2A86" w:rsidRDefault="003451AB" w:rsidP="00C2231B">
      <w:pPr>
        <w:spacing w:line="276" w:lineRule="auto"/>
        <w:jc w:val="both"/>
        <w:rPr>
          <w:sz w:val="28"/>
          <w:szCs w:val="28"/>
          <w:lang w:val="uk-UA"/>
        </w:rPr>
      </w:pPr>
      <w:r w:rsidRPr="009A2A86">
        <w:rPr>
          <w:sz w:val="28"/>
          <w:szCs w:val="28"/>
          <w:lang w:val="uk-UA"/>
        </w:rPr>
        <w:tab/>
        <w:t>З метою наповнення місцевого бюджету Бучанської міської територіальної громади, керуючись ст. 143, 144 Конституції України, п. 8.3 ст. 8, ст. 10, п. 12.3, 12.4, 12.5 ст. 12, ст. 268 Податкового Кодексу Укр</w:t>
      </w:r>
      <w:r w:rsidRPr="009A2A86">
        <w:rPr>
          <w:bCs/>
          <w:sz w:val="28"/>
          <w:szCs w:val="28"/>
          <w:lang w:val="uk-UA"/>
        </w:rPr>
        <w:t xml:space="preserve">аїни, </w:t>
      </w:r>
      <w:r w:rsidRPr="009A2A86">
        <w:rPr>
          <w:rFonts w:eastAsia="SimSun"/>
          <w:kern w:val="1"/>
          <w:sz w:val="28"/>
          <w:szCs w:val="28"/>
          <w:lang w:val="uk-UA" w:bidi="hi-IN"/>
        </w:rPr>
        <w:t xml:space="preserve">п.24  ст.26, ч.1 ст.59, ч.1 ст.73 </w:t>
      </w:r>
      <w:r w:rsidRPr="009A2A86">
        <w:rPr>
          <w:sz w:val="28"/>
          <w:szCs w:val="28"/>
          <w:lang w:val="uk-UA"/>
        </w:rPr>
        <w:t xml:space="preserve">Закону України «Про місцеве самоврядування в Україні», </w:t>
      </w:r>
      <w:r w:rsidRPr="009A2A86">
        <w:rPr>
          <w:rFonts w:eastAsia="SimSun"/>
          <w:kern w:val="1"/>
          <w:sz w:val="28"/>
          <w:szCs w:val="28"/>
          <w:lang w:val="uk-UA" w:bidi="hi-IN"/>
        </w:rPr>
        <w:t xml:space="preserve">відповідно до Плану діяльності з підготовки та затвердження регуляторних актів у сфері господарської діяльності Бучанської міської ради на 2024 рік, </w:t>
      </w:r>
      <w:r w:rsidRPr="009A2A86">
        <w:rPr>
          <w:sz w:val="28"/>
          <w:szCs w:val="28"/>
          <w:lang w:val="uk-UA"/>
        </w:rPr>
        <w:t>міська рада</w:t>
      </w:r>
    </w:p>
    <w:p w14:paraId="16061E23" w14:textId="77777777" w:rsidR="003451AB" w:rsidRPr="009A2A86" w:rsidRDefault="003451AB" w:rsidP="003451AB">
      <w:pPr>
        <w:rPr>
          <w:sz w:val="28"/>
          <w:szCs w:val="28"/>
          <w:lang w:val="uk-UA"/>
        </w:rPr>
      </w:pPr>
    </w:p>
    <w:p w14:paraId="03BEE1B6" w14:textId="77777777" w:rsidR="003451AB" w:rsidRPr="009A2A86" w:rsidRDefault="003451AB" w:rsidP="00C2231B">
      <w:pPr>
        <w:ind w:firstLine="851"/>
        <w:rPr>
          <w:b/>
          <w:sz w:val="28"/>
          <w:szCs w:val="28"/>
          <w:lang w:val="uk-UA"/>
        </w:rPr>
      </w:pPr>
      <w:r w:rsidRPr="009A2A86">
        <w:rPr>
          <w:b/>
          <w:sz w:val="28"/>
          <w:szCs w:val="28"/>
          <w:lang w:val="uk-UA"/>
        </w:rPr>
        <w:t>ВИРІШИЛА:</w:t>
      </w:r>
    </w:p>
    <w:p w14:paraId="4CE5B10C" w14:textId="19D98C81" w:rsidR="003451AB" w:rsidRPr="009A2A86" w:rsidRDefault="003451AB" w:rsidP="00C2231B">
      <w:pPr>
        <w:numPr>
          <w:ilvl w:val="0"/>
          <w:numId w:val="1"/>
        </w:numPr>
        <w:spacing w:line="276" w:lineRule="auto"/>
        <w:ind w:left="0" w:firstLine="851"/>
        <w:jc w:val="both"/>
        <w:rPr>
          <w:sz w:val="28"/>
          <w:szCs w:val="28"/>
          <w:lang w:val="uk-UA" w:eastAsia="uk-UA"/>
        </w:rPr>
      </w:pPr>
      <w:r w:rsidRPr="009A2A86">
        <w:rPr>
          <w:sz w:val="28"/>
          <w:szCs w:val="28"/>
          <w:lang w:val="uk-UA" w:eastAsia="uk-UA"/>
        </w:rPr>
        <w:t xml:space="preserve">Затвердити Порядок встановлення ставок туристичного збору на території Бучанської міської територіальної громади </w:t>
      </w:r>
      <w:r w:rsidR="00C2231B">
        <w:rPr>
          <w:sz w:val="28"/>
          <w:szCs w:val="28"/>
          <w:lang w:val="uk-UA" w:eastAsia="uk-UA"/>
        </w:rPr>
        <w:t xml:space="preserve">згідно </w:t>
      </w:r>
      <w:r w:rsidR="003C0CC3">
        <w:rPr>
          <w:sz w:val="28"/>
          <w:szCs w:val="28"/>
          <w:lang w:val="uk-UA" w:eastAsia="uk-UA"/>
        </w:rPr>
        <w:t xml:space="preserve">з </w:t>
      </w:r>
      <w:r w:rsidR="00C2231B">
        <w:rPr>
          <w:sz w:val="28"/>
          <w:szCs w:val="28"/>
          <w:lang w:val="uk-UA" w:eastAsia="uk-UA"/>
        </w:rPr>
        <w:t>Додатк</w:t>
      </w:r>
      <w:r w:rsidR="003C0CC3">
        <w:rPr>
          <w:sz w:val="28"/>
          <w:szCs w:val="28"/>
          <w:lang w:val="uk-UA" w:eastAsia="uk-UA"/>
        </w:rPr>
        <w:t>ом</w:t>
      </w:r>
      <w:r w:rsidR="00C2231B">
        <w:rPr>
          <w:sz w:val="28"/>
          <w:szCs w:val="28"/>
          <w:lang w:val="uk-UA" w:eastAsia="uk-UA"/>
        </w:rPr>
        <w:t xml:space="preserve"> 1</w:t>
      </w:r>
      <w:r w:rsidRPr="009A2A86">
        <w:rPr>
          <w:sz w:val="28"/>
          <w:szCs w:val="28"/>
          <w:lang w:val="uk-UA" w:eastAsia="uk-UA"/>
        </w:rPr>
        <w:t>.</w:t>
      </w:r>
    </w:p>
    <w:p w14:paraId="22C60076" w14:textId="77777777" w:rsidR="003451AB" w:rsidRPr="009A2A86" w:rsidRDefault="003451AB" w:rsidP="00C2231B">
      <w:pPr>
        <w:numPr>
          <w:ilvl w:val="0"/>
          <w:numId w:val="1"/>
        </w:numPr>
        <w:spacing w:line="276" w:lineRule="auto"/>
        <w:ind w:left="0" w:firstLine="851"/>
        <w:jc w:val="both"/>
        <w:rPr>
          <w:sz w:val="28"/>
          <w:szCs w:val="28"/>
          <w:lang w:val="uk-UA" w:eastAsia="uk-UA"/>
        </w:rPr>
      </w:pPr>
      <w:r w:rsidRPr="009A2A86">
        <w:rPr>
          <w:sz w:val="28"/>
          <w:szCs w:val="28"/>
          <w:lang w:val="uk-UA" w:eastAsia="uk-UA"/>
        </w:rPr>
        <w:t xml:space="preserve">Встановити ставки туристичного збору на території Бучанської міської територіальної громади року згідно пункту 3 </w:t>
      </w:r>
      <w:r w:rsidRPr="009A2A86">
        <w:rPr>
          <w:bCs/>
          <w:sz w:val="28"/>
          <w:szCs w:val="28"/>
          <w:lang w:val="uk-UA" w:eastAsia="uk-UA"/>
        </w:rPr>
        <w:t>Порядку встановлення ставок туристичного збору на території Бучанської міської територіальної  громади</w:t>
      </w:r>
      <w:r w:rsidRPr="009A2A86">
        <w:rPr>
          <w:sz w:val="28"/>
          <w:szCs w:val="28"/>
          <w:lang w:val="uk-UA" w:eastAsia="uk-UA"/>
        </w:rPr>
        <w:t>.</w:t>
      </w:r>
    </w:p>
    <w:p w14:paraId="210C8650" w14:textId="77777777" w:rsidR="003451AB" w:rsidRPr="009A2A86" w:rsidRDefault="003451AB" w:rsidP="00C2231B">
      <w:pPr>
        <w:numPr>
          <w:ilvl w:val="0"/>
          <w:numId w:val="1"/>
        </w:numPr>
        <w:spacing w:line="276" w:lineRule="auto"/>
        <w:ind w:left="0" w:firstLine="851"/>
        <w:jc w:val="both"/>
        <w:rPr>
          <w:sz w:val="28"/>
          <w:szCs w:val="28"/>
          <w:lang w:val="uk-UA" w:eastAsia="uk-UA"/>
        </w:rPr>
      </w:pPr>
      <w:r w:rsidRPr="009A2A86">
        <w:rPr>
          <w:sz w:val="28"/>
          <w:szCs w:val="28"/>
          <w:lang w:val="uk-UA" w:eastAsia="uk-UA"/>
        </w:rPr>
        <w:t>Рішення набирає чинності з 01.01.2025 року.</w:t>
      </w:r>
    </w:p>
    <w:p w14:paraId="48D7477C" w14:textId="01D7B52D" w:rsidR="003451AB" w:rsidRPr="00C2231B" w:rsidRDefault="003451AB" w:rsidP="00C2231B">
      <w:pPr>
        <w:numPr>
          <w:ilvl w:val="0"/>
          <w:numId w:val="1"/>
        </w:numPr>
        <w:tabs>
          <w:tab w:val="num" w:pos="360"/>
        </w:tabs>
        <w:spacing w:line="276" w:lineRule="auto"/>
        <w:ind w:left="0" w:firstLine="851"/>
        <w:jc w:val="both"/>
        <w:rPr>
          <w:sz w:val="28"/>
          <w:szCs w:val="28"/>
          <w:lang w:val="uk-UA" w:eastAsia="uk-UA"/>
        </w:rPr>
      </w:pPr>
      <w:r w:rsidRPr="009A2A86">
        <w:rPr>
          <w:sz w:val="28"/>
          <w:szCs w:val="28"/>
          <w:lang w:val="uk-UA" w:eastAsia="uk-UA"/>
        </w:rPr>
        <w:t>Визнати таким, що втратил</w:t>
      </w:r>
      <w:r w:rsidR="00C2231B">
        <w:rPr>
          <w:sz w:val="28"/>
          <w:szCs w:val="28"/>
          <w:lang w:val="uk-UA" w:eastAsia="uk-UA"/>
        </w:rPr>
        <w:t>о</w:t>
      </w:r>
      <w:r w:rsidRPr="009A2A86">
        <w:rPr>
          <w:sz w:val="28"/>
          <w:szCs w:val="28"/>
          <w:lang w:val="uk-UA" w:eastAsia="uk-UA"/>
        </w:rPr>
        <w:t xml:space="preserve"> чинність з 01.01.2025 року рішення</w:t>
      </w:r>
      <w:r w:rsidR="00C2231B">
        <w:rPr>
          <w:sz w:val="28"/>
          <w:szCs w:val="28"/>
          <w:lang w:val="uk-UA" w:eastAsia="uk-UA"/>
        </w:rPr>
        <w:t xml:space="preserve"> </w:t>
      </w:r>
      <w:r w:rsidRPr="00C2231B">
        <w:rPr>
          <w:sz w:val="28"/>
          <w:szCs w:val="28"/>
          <w:lang w:val="uk-UA" w:eastAsia="uk-UA"/>
        </w:rPr>
        <w:t>Бучанської міської ради від 24.06.2021 року № 1311-13-VIII «Про встановлення ставок туристичного збору на території  Бучанської міської територіальної  громади».</w:t>
      </w:r>
    </w:p>
    <w:p w14:paraId="05DE48BA" w14:textId="77777777" w:rsidR="003451AB" w:rsidRDefault="003451AB" w:rsidP="00C2231B">
      <w:pPr>
        <w:numPr>
          <w:ilvl w:val="0"/>
          <w:numId w:val="1"/>
        </w:numPr>
        <w:tabs>
          <w:tab w:val="num" w:pos="360"/>
        </w:tabs>
        <w:spacing w:line="276" w:lineRule="auto"/>
        <w:ind w:left="0" w:firstLine="851"/>
        <w:jc w:val="both"/>
        <w:rPr>
          <w:sz w:val="28"/>
          <w:szCs w:val="28"/>
          <w:lang w:val="uk-UA" w:eastAsia="uk-UA"/>
        </w:rPr>
      </w:pPr>
      <w:r w:rsidRPr="009A2A86">
        <w:rPr>
          <w:sz w:val="28"/>
          <w:szCs w:val="28"/>
          <w:lang w:val="uk-UA" w:eastAsia="uk-UA"/>
        </w:rPr>
        <w:t>Відділу економічного розвитку та інвестицій забезпечити направлення копії цього рішення у десятиденний строк з дня прийняття, але не пізніше 25 липня року, що передує бюджетному періоду, в якому планується застосовування встановлюваних місцевих податків та зборів, до ГУ ДПС у Київській області.</w:t>
      </w:r>
    </w:p>
    <w:p w14:paraId="3B98B188" w14:textId="77777777" w:rsidR="003451AB" w:rsidRDefault="003451AB" w:rsidP="00C2231B">
      <w:pPr>
        <w:numPr>
          <w:ilvl w:val="0"/>
          <w:numId w:val="1"/>
        </w:numPr>
        <w:spacing w:before="120" w:line="276" w:lineRule="auto"/>
        <w:ind w:left="0" w:firstLine="851"/>
        <w:jc w:val="both"/>
        <w:rPr>
          <w:sz w:val="28"/>
          <w:szCs w:val="28"/>
          <w:lang w:val="uk-UA" w:eastAsia="uk-UA"/>
        </w:rPr>
      </w:pPr>
      <w:r w:rsidRPr="009A2A86">
        <w:rPr>
          <w:sz w:val="28"/>
          <w:szCs w:val="28"/>
          <w:lang w:val="uk-UA" w:eastAsia="uk-UA"/>
        </w:rPr>
        <w:lastRenderedPageBreak/>
        <w:t>Загальному відділу Бучанської міської ради оприлюднити дане рішення в місцевих засобах інформації та/або на офіційному сайті Бучанської міської ради не пізніше 25 липня 2024 року.</w:t>
      </w:r>
    </w:p>
    <w:p w14:paraId="6BDF7D74" w14:textId="77777777" w:rsidR="003451AB" w:rsidRPr="009A2A86" w:rsidRDefault="003451AB" w:rsidP="00C2231B">
      <w:pPr>
        <w:numPr>
          <w:ilvl w:val="0"/>
          <w:numId w:val="1"/>
        </w:numPr>
        <w:tabs>
          <w:tab w:val="num" w:pos="66"/>
        </w:tabs>
        <w:spacing w:before="120"/>
        <w:ind w:left="0" w:firstLine="851"/>
        <w:jc w:val="both"/>
        <w:rPr>
          <w:sz w:val="28"/>
          <w:szCs w:val="28"/>
          <w:lang w:val="uk-UA" w:eastAsia="uk-UA"/>
        </w:rPr>
      </w:pPr>
      <w:r w:rsidRPr="009A2A86">
        <w:rPr>
          <w:sz w:val="28"/>
          <w:szCs w:val="28"/>
          <w:lang w:val="uk-UA" w:eastAsia="uk-UA"/>
        </w:rPr>
        <w:t>Контроль за виконанням даного рішення покласти на постійну комісію з питань соціально-економічного розвитку, промисловості, підприємництва, інвестиційної діяльності та інформаційних технологій.</w:t>
      </w:r>
    </w:p>
    <w:p w14:paraId="77DCBD2E" w14:textId="77777777" w:rsidR="003451AB" w:rsidRPr="00A25949" w:rsidRDefault="003451AB" w:rsidP="003451AB">
      <w:pPr>
        <w:spacing w:before="120"/>
        <w:ind w:left="426"/>
        <w:jc w:val="both"/>
        <w:rPr>
          <w:sz w:val="28"/>
          <w:szCs w:val="28"/>
          <w:highlight w:val="yellow"/>
          <w:lang w:val="uk-UA" w:eastAsia="uk-UA"/>
        </w:rPr>
      </w:pPr>
    </w:p>
    <w:p w14:paraId="6A52793B" w14:textId="77777777" w:rsidR="003451AB" w:rsidRPr="00DD4791" w:rsidRDefault="003451AB" w:rsidP="003451AB">
      <w:pPr>
        <w:spacing w:before="120"/>
        <w:ind w:left="426"/>
        <w:jc w:val="both"/>
        <w:rPr>
          <w:sz w:val="24"/>
          <w:szCs w:val="24"/>
          <w:highlight w:val="yellow"/>
          <w:lang w:val="uk-UA" w:eastAsia="uk-UA"/>
        </w:rPr>
      </w:pPr>
    </w:p>
    <w:p w14:paraId="7901BF72" w14:textId="77777777" w:rsidR="003451AB" w:rsidRDefault="003451AB" w:rsidP="003451AB">
      <w:pPr>
        <w:jc w:val="both"/>
        <w:rPr>
          <w:rFonts w:eastAsia="Calibri"/>
          <w:b/>
          <w:bCs/>
          <w:sz w:val="28"/>
          <w:szCs w:val="28"/>
        </w:rPr>
      </w:pPr>
      <w:r w:rsidRPr="009E2EED">
        <w:rPr>
          <w:rFonts w:eastAsia="Calibri"/>
          <w:b/>
          <w:bCs/>
          <w:sz w:val="28"/>
          <w:szCs w:val="28"/>
        </w:rPr>
        <w:t>Міський голова                                                                             Анатолій ФЕДОРУК</w:t>
      </w:r>
    </w:p>
    <w:p w14:paraId="531A71A6" w14:textId="77777777" w:rsidR="003451AB" w:rsidRDefault="003451AB" w:rsidP="003451AB">
      <w:pPr>
        <w:spacing w:after="160" w:line="259" w:lineRule="auto"/>
        <w:rPr>
          <w:rFonts w:eastAsia="Calibri"/>
          <w:b/>
          <w:bCs/>
          <w:sz w:val="28"/>
          <w:szCs w:val="28"/>
        </w:rPr>
      </w:pPr>
      <w:r>
        <w:rPr>
          <w:rFonts w:eastAsia="Calibri"/>
          <w:b/>
          <w:bCs/>
          <w:sz w:val="28"/>
          <w:szCs w:val="28"/>
        </w:rPr>
        <w:br w:type="page"/>
      </w:r>
    </w:p>
    <w:tbl>
      <w:tblPr>
        <w:tblStyle w:val="a3"/>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742"/>
        <w:gridCol w:w="3920"/>
      </w:tblGrid>
      <w:tr w:rsidR="0035137A" w14:paraId="7A1FDD68" w14:textId="77777777" w:rsidTr="0035137A">
        <w:trPr>
          <w:trHeight w:val="1447"/>
          <w:jc w:val="center"/>
        </w:trPr>
        <w:tc>
          <w:tcPr>
            <w:tcW w:w="3686" w:type="dxa"/>
            <w:hideMark/>
          </w:tcPr>
          <w:p w14:paraId="3886C340" w14:textId="77777777" w:rsidR="0035137A" w:rsidRDefault="0035137A">
            <w:pPr>
              <w:tabs>
                <w:tab w:val="left" w:pos="0"/>
              </w:tabs>
              <w:rPr>
                <w:b/>
                <w:i/>
                <w:sz w:val="28"/>
                <w:lang w:eastAsia="uk-UA"/>
              </w:rPr>
            </w:pPr>
            <w:r>
              <w:rPr>
                <w:b/>
                <w:sz w:val="28"/>
                <w:szCs w:val="28"/>
                <w:lang w:eastAsia="en-US"/>
              </w:rPr>
              <w:lastRenderedPageBreak/>
              <w:t>Заступник міського голови</w:t>
            </w:r>
          </w:p>
        </w:tc>
        <w:tc>
          <w:tcPr>
            <w:tcW w:w="2742" w:type="dxa"/>
            <w:vAlign w:val="center"/>
          </w:tcPr>
          <w:p w14:paraId="24FD2ED7" w14:textId="77777777" w:rsidR="0035137A" w:rsidRDefault="0035137A">
            <w:pPr>
              <w:tabs>
                <w:tab w:val="left" w:pos="0"/>
              </w:tabs>
              <w:jc w:val="center"/>
              <w:rPr>
                <w:lang w:eastAsia="uk-UA"/>
              </w:rPr>
            </w:pPr>
            <w:r>
              <w:rPr>
                <w:sz w:val="28"/>
                <w:lang w:eastAsia="uk-UA"/>
              </w:rPr>
              <w:t xml:space="preserve">__________________ </w:t>
            </w:r>
            <w:r>
              <w:rPr>
                <w:sz w:val="16"/>
                <w:szCs w:val="16"/>
                <w:lang w:eastAsia="uk-UA"/>
              </w:rPr>
              <w:t>(</w:t>
            </w:r>
            <w:r>
              <w:rPr>
                <w:i/>
                <w:sz w:val="16"/>
                <w:szCs w:val="16"/>
                <w:lang w:eastAsia="uk-UA"/>
              </w:rPr>
              <w:t>Особистий підпис</w:t>
            </w:r>
            <w:r>
              <w:rPr>
                <w:sz w:val="16"/>
                <w:szCs w:val="16"/>
                <w:lang w:eastAsia="uk-UA"/>
              </w:rPr>
              <w:t xml:space="preserve"> )</w:t>
            </w:r>
          </w:p>
          <w:p w14:paraId="1FFAB79D" w14:textId="6492CC30" w:rsidR="0035137A" w:rsidRDefault="00BE250C">
            <w:pPr>
              <w:tabs>
                <w:tab w:val="left" w:pos="0"/>
              </w:tabs>
              <w:jc w:val="center"/>
              <w:rPr>
                <w:u w:val="single"/>
                <w:lang w:eastAsia="uk-UA"/>
              </w:rPr>
            </w:pPr>
            <w:r>
              <w:rPr>
                <w:u w:val="single"/>
                <w:lang w:eastAsia="uk-UA"/>
              </w:rPr>
              <w:t>09.07.2024</w:t>
            </w:r>
          </w:p>
          <w:p w14:paraId="7062BCC7" w14:textId="77777777" w:rsidR="0035137A" w:rsidRDefault="0035137A">
            <w:pPr>
              <w:tabs>
                <w:tab w:val="left" w:pos="0"/>
              </w:tabs>
              <w:jc w:val="center"/>
              <w:rPr>
                <w:i/>
                <w:sz w:val="16"/>
                <w:szCs w:val="16"/>
                <w:lang w:eastAsia="uk-UA"/>
              </w:rPr>
            </w:pPr>
            <w:r>
              <w:rPr>
                <w:i/>
                <w:sz w:val="16"/>
                <w:szCs w:val="16"/>
                <w:lang w:eastAsia="uk-UA"/>
              </w:rPr>
              <w:t>(дата)</w:t>
            </w:r>
          </w:p>
          <w:p w14:paraId="16F107B8" w14:textId="77777777" w:rsidR="0035137A" w:rsidRDefault="0035137A">
            <w:pPr>
              <w:tabs>
                <w:tab w:val="left" w:pos="0"/>
              </w:tabs>
              <w:jc w:val="center"/>
              <w:rPr>
                <w:i/>
                <w:sz w:val="16"/>
                <w:szCs w:val="16"/>
                <w:lang w:eastAsia="uk-UA"/>
              </w:rPr>
            </w:pPr>
          </w:p>
          <w:p w14:paraId="37C1E733" w14:textId="77777777" w:rsidR="0035137A" w:rsidRDefault="0035137A">
            <w:pPr>
              <w:tabs>
                <w:tab w:val="left" w:pos="0"/>
              </w:tabs>
              <w:jc w:val="center"/>
              <w:rPr>
                <w:sz w:val="16"/>
                <w:szCs w:val="16"/>
                <w:lang w:eastAsia="uk-UA"/>
              </w:rPr>
            </w:pPr>
          </w:p>
        </w:tc>
        <w:tc>
          <w:tcPr>
            <w:tcW w:w="3920" w:type="dxa"/>
          </w:tcPr>
          <w:p w14:paraId="24CF62B3" w14:textId="77777777" w:rsidR="0035137A" w:rsidRDefault="0035137A">
            <w:pPr>
              <w:tabs>
                <w:tab w:val="left" w:pos="0"/>
              </w:tabs>
              <w:rPr>
                <w:b/>
                <w:sz w:val="28"/>
                <w:szCs w:val="28"/>
                <w:lang w:eastAsia="en-US"/>
              </w:rPr>
            </w:pPr>
            <w:r>
              <w:rPr>
                <w:b/>
                <w:sz w:val="28"/>
                <w:szCs w:val="28"/>
                <w:lang w:eastAsia="en-US"/>
              </w:rPr>
              <w:t>Дмитро ЧЕЙЧУК</w:t>
            </w:r>
          </w:p>
          <w:p w14:paraId="430A3855" w14:textId="77777777" w:rsidR="0035137A" w:rsidRDefault="0035137A">
            <w:pPr>
              <w:tabs>
                <w:tab w:val="left" w:pos="0"/>
              </w:tabs>
              <w:rPr>
                <w:b/>
                <w:sz w:val="28"/>
                <w:lang w:eastAsia="uk-UA"/>
              </w:rPr>
            </w:pPr>
          </w:p>
        </w:tc>
      </w:tr>
      <w:tr w:rsidR="0035137A" w14:paraId="000639BE" w14:textId="77777777" w:rsidTr="0035137A">
        <w:trPr>
          <w:trHeight w:val="1447"/>
          <w:jc w:val="center"/>
        </w:trPr>
        <w:tc>
          <w:tcPr>
            <w:tcW w:w="3686" w:type="dxa"/>
            <w:hideMark/>
          </w:tcPr>
          <w:p w14:paraId="337DD864" w14:textId="77777777" w:rsidR="0035137A" w:rsidRDefault="0035137A">
            <w:pPr>
              <w:rPr>
                <w:b/>
                <w:sz w:val="28"/>
                <w:szCs w:val="28"/>
                <w:lang w:eastAsia="en-US"/>
              </w:rPr>
            </w:pPr>
            <w:r>
              <w:rPr>
                <w:b/>
                <w:sz w:val="28"/>
                <w:szCs w:val="28"/>
                <w:lang w:eastAsia="en-US"/>
              </w:rPr>
              <w:t>Начальник Фінансового управління</w:t>
            </w:r>
          </w:p>
        </w:tc>
        <w:tc>
          <w:tcPr>
            <w:tcW w:w="2742" w:type="dxa"/>
            <w:vAlign w:val="center"/>
          </w:tcPr>
          <w:p w14:paraId="7DE346AC" w14:textId="77777777" w:rsidR="0035137A" w:rsidRDefault="0035137A">
            <w:pPr>
              <w:tabs>
                <w:tab w:val="left" w:pos="0"/>
              </w:tabs>
              <w:jc w:val="center"/>
              <w:rPr>
                <w:lang w:eastAsia="uk-UA"/>
              </w:rPr>
            </w:pPr>
            <w:r>
              <w:rPr>
                <w:sz w:val="28"/>
                <w:lang w:eastAsia="uk-UA"/>
              </w:rPr>
              <w:t xml:space="preserve">__________________ </w:t>
            </w:r>
            <w:r>
              <w:rPr>
                <w:sz w:val="16"/>
                <w:szCs w:val="16"/>
                <w:lang w:eastAsia="uk-UA"/>
              </w:rPr>
              <w:t>(</w:t>
            </w:r>
            <w:r>
              <w:rPr>
                <w:i/>
                <w:sz w:val="16"/>
                <w:szCs w:val="16"/>
                <w:lang w:eastAsia="uk-UA"/>
              </w:rPr>
              <w:t>Особистий підпис</w:t>
            </w:r>
            <w:r>
              <w:rPr>
                <w:sz w:val="16"/>
                <w:szCs w:val="16"/>
                <w:lang w:eastAsia="uk-UA"/>
              </w:rPr>
              <w:t xml:space="preserve"> )</w:t>
            </w:r>
          </w:p>
          <w:p w14:paraId="7D021104" w14:textId="77777777" w:rsidR="00BE250C" w:rsidRDefault="00BE250C" w:rsidP="00BE250C">
            <w:pPr>
              <w:tabs>
                <w:tab w:val="left" w:pos="0"/>
              </w:tabs>
              <w:jc w:val="center"/>
              <w:rPr>
                <w:u w:val="single"/>
                <w:lang w:eastAsia="uk-UA"/>
              </w:rPr>
            </w:pPr>
            <w:r>
              <w:rPr>
                <w:u w:val="single"/>
                <w:lang w:eastAsia="uk-UA"/>
              </w:rPr>
              <w:t>09.07.2024</w:t>
            </w:r>
          </w:p>
          <w:p w14:paraId="13964EB9" w14:textId="77777777" w:rsidR="0035137A" w:rsidRDefault="0035137A">
            <w:pPr>
              <w:tabs>
                <w:tab w:val="left" w:pos="0"/>
              </w:tabs>
              <w:jc w:val="center"/>
              <w:rPr>
                <w:i/>
                <w:sz w:val="16"/>
                <w:szCs w:val="16"/>
                <w:lang w:eastAsia="uk-UA"/>
              </w:rPr>
            </w:pPr>
            <w:r>
              <w:rPr>
                <w:i/>
                <w:sz w:val="16"/>
                <w:szCs w:val="16"/>
                <w:lang w:eastAsia="uk-UA"/>
              </w:rPr>
              <w:t>(дата)</w:t>
            </w:r>
          </w:p>
          <w:p w14:paraId="0856C5E9" w14:textId="77777777" w:rsidR="0035137A" w:rsidRDefault="0035137A">
            <w:pPr>
              <w:tabs>
                <w:tab w:val="left" w:pos="0"/>
              </w:tabs>
              <w:jc w:val="center"/>
              <w:rPr>
                <w:i/>
                <w:sz w:val="16"/>
                <w:szCs w:val="16"/>
                <w:lang w:eastAsia="uk-UA"/>
              </w:rPr>
            </w:pPr>
          </w:p>
          <w:p w14:paraId="03F31FB0" w14:textId="77777777" w:rsidR="0035137A" w:rsidRDefault="0035137A">
            <w:pPr>
              <w:tabs>
                <w:tab w:val="left" w:pos="0"/>
              </w:tabs>
              <w:jc w:val="center"/>
              <w:rPr>
                <w:sz w:val="28"/>
                <w:lang w:eastAsia="uk-UA"/>
              </w:rPr>
            </w:pPr>
          </w:p>
        </w:tc>
        <w:tc>
          <w:tcPr>
            <w:tcW w:w="3920" w:type="dxa"/>
            <w:hideMark/>
          </w:tcPr>
          <w:p w14:paraId="21136494" w14:textId="77777777" w:rsidR="0035137A" w:rsidRDefault="0035137A">
            <w:pPr>
              <w:tabs>
                <w:tab w:val="left" w:pos="0"/>
              </w:tabs>
              <w:rPr>
                <w:b/>
                <w:sz w:val="28"/>
                <w:szCs w:val="28"/>
                <w:lang w:eastAsia="en-US"/>
              </w:rPr>
            </w:pPr>
            <w:r>
              <w:rPr>
                <w:b/>
                <w:sz w:val="28"/>
                <w:szCs w:val="28"/>
                <w:lang w:eastAsia="en-US"/>
              </w:rPr>
              <w:t>Тетяна СІМОН</w:t>
            </w:r>
          </w:p>
        </w:tc>
      </w:tr>
      <w:tr w:rsidR="0035137A" w14:paraId="1BE02BC5" w14:textId="77777777" w:rsidTr="0035137A">
        <w:trPr>
          <w:trHeight w:val="1447"/>
          <w:jc w:val="center"/>
        </w:trPr>
        <w:tc>
          <w:tcPr>
            <w:tcW w:w="3686" w:type="dxa"/>
            <w:hideMark/>
          </w:tcPr>
          <w:p w14:paraId="09E1D570" w14:textId="77777777" w:rsidR="0035137A" w:rsidRDefault="0035137A">
            <w:pPr>
              <w:rPr>
                <w:b/>
                <w:sz w:val="28"/>
                <w:szCs w:val="28"/>
                <w:lang w:eastAsia="en-US"/>
              </w:rPr>
            </w:pPr>
            <w:r>
              <w:rPr>
                <w:b/>
                <w:sz w:val="28"/>
                <w:szCs w:val="28"/>
                <w:lang w:eastAsia="en-US"/>
              </w:rPr>
              <w:t>Начальник управління</w:t>
            </w:r>
          </w:p>
          <w:p w14:paraId="37C5F1FF" w14:textId="77777777" w:rsidR="0035137A" w:rsidRDefault="0035137A">
            <w:pPr>
              <w:tabs>
                <w:tab w:val="left" w:pos="0"/>
              </w:tabs>
              <w:rPr>
                <w:b/>
                <w:i/>
                <w:sz w:val="28"/>
                <w:lang w:eastAsia="uk-UA"/>
              </w:rPr>
            </w:pPr>
            <w:r>
              <w:rPr>
                <w:b/>
                <w:sz w:val="28"/>
                <w:szCs w:val="28"/>
                <w:lang w:eastAsia="en-US"/>
              </w:rPr>
              <w:t>юридично-кадрової роботи</w:t>
            </w:r>
          </w:p>
        </w:tc>
        <w:tc>
          <w:tcPr>
            <w:tcW w:w="2742" w:type="dxa"/>
            <w:vAlign w:val="center"/>
          </w:tcPr>
          <w:p w14:paraId="3FE18FA2" w14:textId="77777777" w:rsidR="0035137A" w:rsidRDefault="0035137A">
            <w:pPr>
              <w:tabs>
                <w:tab w:val="left" w:pos="0"/>
              </w:tabs>
              <w:jc w:val="center"/>
              <w:rPr>
                <w:lang w:eastAsia="uk-UA"/>
              </w:rPr>
            </w:pPr>
            <w:r>
              <w:rPr>
                <w:sz w:val="28"/>
                <w:lang w:eastAsia="uk-UA"/>
              </w:rPr>
              <w:t xml:space="preserve">__________________ </w:t>
            </w:r>
            <w:r>
              <w:rPr>
                <w:sz w:val="16"/>
                <w:szCs w:val="16"/>
                <w:lang w:eastAsia="uk-UA"/>
              </w:rPr>
              <w:t>(</w:t>
            </w:r>
            <w:r>
              <w:rPr>
                <w:i/>
                <w:sz w:val="16"/>
                <w:szCs w:val="16"/>
                <w:lang w:eastAsia="uk-UA"/>
              </w:rPr>
              <w:t>Особистий підпис</w:t>
            </w:r>
            <w:r>
              <w:rPr>
                <w:sz w:val="16"/>
                <w:szCs w:val="16"/>
                <w:lang w:eastAsia="uk-UA"/>
              </w:rPr>
              <w:t xml:space="preserve"> )</w:t>
            </w:r>
          </w:p>
          <w:p w14:paraId="5353CEAC" w14:textId="77777777" w:rsidR="00BE250C" w:rsidRDefault="00BE250C" w:rsidP="00BE250C">
            <w:pPr>
              <w:tabs>
                <w:tab w:val="left" w:pos="0"/>
              </w:tabs>
              <w:jc w:val="center"/>
              <w:rPr>
                <w:u w:val="single"/>
                <w:lang w:eastAsia="uk-UA"/>
              </w:rPr>
            </w:pPr>
            <w:r>
              <w:rPr>
                <w:u w:val="single"/>
                <w:lang w:eastAsia="uk-UA"/>
              </w:rPr>
              <w:t>09.07.2024</w:t>
            </w:r>
          </w:p>
          <w:p w14:paraId="59F0A065" w14:textId="77777777" w:rsidR="0035137A" w:rsidRDefault="0035137A">
            <w:pPr>
              <w:tabs>
                <w:tab w:val="left" w:pos="0"/>
              </w:tabs>
              <w:jc w:val="center"/>
              <w:rPr>
                <w:i/>
                <w:sz w:val="16"/>
                <w:szCs w:val="16"/>
                <w:lang w:eastAsia="uk-UA"/>
              </w:rPr>
            </w:pPr>
            <w:r>
              <w:rPr>
                <w:i/>
                <w:sz w:val="16"/>
                <w:szCs w:val="16"/>
                <w:lang w:eastAsia="uk-UA"/>
              </w:rPr>
              <w:t>(дата)</w:t>
            </w:r>
          </w:p>
          <w:p w14:paraId="7F46230C" w14:textId="77777777" w:rsidR="0035137A" w:rsidRDefault="0035137A">
            <w:pPr>
              <w:tabs>
                <w:tab w:val="left" w:pos="0"/>
              </w:tabs>
              <w:jc w:val="center"/>
              <w:rPr>
                <w:i/>
                <w:sz w:val="16"/>
                <w:szCs w:val="16"/>
                <w:lang w:eastAsia="uk-UA"/>
              </w:rPr>
            </w:pPr>
          </w:p>
          <w:p w14:paraId="40BB73D4" w14:textId="77777777" w:rsidR="0035137A" w:rsidRDefault="0035137A">
            <w:pPr>
              <w:tabs>
                <w:tab w:val="left" w:pos="0"/>
              </w:tabs>
              <w:jc w:val="center"/>
              <w:rPr>
                <w:sz w:val="16"/>
                <w:szCs w:val="16"/>
                <w:lang w:eastAsia="uk-UA"/>
              </w:rPr>
            </w:pPr>
          </w:p>
        </w:tc>
        <w:tc>
          <w:tcPr>
            <w:tcW w:w="3920" w:type="dxa"/>
            <w:hideMark/>
          </w:tcPr>
          <w:p w14:paraId="72575837" w14:textId="77777777" w:rsidR="0035137A" w:rsidRDefault="0035137A">
            <w:pPr>
              <w:tabs>
                <w:tab w:val="left" w:pos="0"/>
              </w:tabs>
              <w:rPr>
                <w:b/>
                <w:sz w:val="28"/>
                <w:lang w:eastAsia="uk-UA"/>
              </w:rPr>
            </w:pPr>
            <w:r>
              <w:rPr>
                <w:b/>
                <w:sz w:val="28"/>
                <w:szCs w:val="28"/>
                <w:lang w:eastAsia="en-US"/>
              </w:rPr>
              <w:t>Людмила РИЖЕНКО</w:t>
            </w:r>
          </w:p>
        </w:tc>
      </w:tr>
      <w:tr w:rsidR="0035137A" w14:paraId="25B1AD70" w14:textId="77777777" w:rsidTr="0035137A">
        <w:trPr>
          <w:trHeight w:val="1447"/>
          <w:jc w:val="center"/>
        </w:trPr>
        <w:tc>
          <w:tcPr>
            <w:tcW w:w="3686" w:type="dxa"/>
          </w:tcPr>
          <w:p w14:paraId="01FBECBA" w14:textId="77777777" w:rsidR="0035137A" w:rsidRDefault="0035137A">
            <w:pPr>
              <w:rPr>
                <w:b/>
                <w:sz w:val="28"/>
                <w:szCs w:val="28"/>
                <w:lang w:eastAsia="en-US"/>
              </w:rPr>
            </w:pPr>
          </w:p>
          <w:p w14:paraId="38B54BFA" w14:textId="77777777" w:rsidR="0035137A" w:rsidRDefault="0035137A">
            <w:pPr>
              <w:rPr>
                <w:b/>
                <w:sz w:val="28"/>
                <w:szCs w:val="28"/>
                <w:lang w:eastAsia="en-US"/>
              </w:rPr>
            </w:pPr>
            <w:r>
              <w:rPr>
                <w:b/>
                <w:sz w:val="28"/>
                <w:szCs w:val="28"/>
                <w:lang w:eastAsia="en-US"/>
              </w:rPr>
              <w:t>Начальник відділу фінансового</w:t>
            </w:r>
          </w:p>
          <w:p w14:paraId="1E307657" w14:textId="77777777" w:rsidR="0035137A" w:rsidRDefault="0035137A">
            <w:pPr>
              <w:tabs>
                <w:tab w:val="left" w:pos="0"/>
              </w:tabs>
              <w:rPr>
                <w:b/>
                <w:i/>
                <w:sz w:val="28"/>
                <w:lang w:eastAsia="uk-UA"/>
              </w:rPr>
            </w:pPr>
            <w:r>
              <w:rPr>
                <w:b/>
                <w:sz w:val="28"/>
                <w:szCs w:val="28"/>
                <w:lang w:eastAsia="en-US"/>
              </w:rPr>
              <w:t>обліку та фінансового забезпечення</w:t>
            </w:r>
          </w:p>
        </w:tc>
        <w:tc>
          <w:tcPr>
            <w:tcW w:w="2742" w:type="dxa"/>
            <w:vAlign w:val="center"/>
          </w:tcPr>
          <w:p w14:paraId="1179BABF" w14:textId="77777777" w:rsidR="00BE250C" w:rsidRDefault="00BE250C">
            <w:pPr>
              <w:tabs>
                <w:tab w:val="left" w:pos="0"/>
              </w:tabs>
              <w:jc w:val="center"/>
              <w:rPr>
                <w:sz w:val="28"/>
                <w:lang w:eastAsia="uk-UA"/>
              </w:rPr>
            </w:pPr>
          </w:p>
          <w:p w14:paraId="44389AC8" w14:textId="43EDB65C" w:rsidR="0035137A" w:rsidRDefault="0035137A">
            <w:pPr>
              <w:tabs>
                <w:tab w:val="left" w:pos="0"/>
              </w:tabs>
              <w:jc w:val="center"/>
              <w:rPr>
                <w:lang w:eastAsia="uk-UA"/>
              </w:rPr>
            </w:pPr>
            <w:r>
              <w:rPr>
                <w:sz w:val="28"/>
                <w:lang w:eastAsia="uk-UA"/>
              </w:rPr>
              <w:t xml:space="preserve">__________________ </w:t>
            </w:r>
            <w:r>
              <w:rPr>
                <w:sz w:val="16"/>
                <w:szCs w:val="16"/>
                <w:lang w:eastAsia="uk-UA"/>
              </w:rPr>
              <w:t>(</w:t>
            </w:r>
            <w:r>
              <w:rPr>
                <w:i/>
                <w:sz w:val="16"/>
                <w:szCs w:val="16"/>
                <w:lang w:eastAsia="uk-UA"/>
              </w:rPr>
              <w:t>Особистий підпис</w:t>
            </w:r>
            <w:r>
              <w:rPr>
                <w:sz w:val="16"/>
                <w:szCs w:val="16"/>
                <w:lang w:eastAsia="uk-UA"/>
              </w:rPr>
              <w:t xml:space="preserve"> )</w:t>
            </w:r>
          </w:p>
          <w:p w14:paraId="512C7F04" w14:textId="77777777" w:rsidR="00BE250C" w:rsidRDefault="00BE250C" w:rsidP="00BE250C">
            <w:pPr>
              <w:tabs>
                <w:tab w:val="left" w:pos="0"/>
              </w:tabs>
              <w:jc w:val="center"/>
              <w:rPr>
                <w:u w:val="single"/>
                <w:lang w:eastAsia="uk-UA"/>
              </w:rPr>
            </w:pPr>
            <w:r>
              <w:rPr>
                <w:u w:val="single"/>
                <w:lang w:eastAsia="uk-UA"/>
              </w:rPr>
              <w:t>09.07.2024</w:t>
            </w:r>
          </w:p>
          <w:p w14:paraId="155629CD" w14:textId="77777777" w:rsidR="0035137A" w:rsidRDefault="0035137A">
            <w:pPr>
              <w:tabs>
                <w:tab w:val="left" w:pos="0"/>
              </w:tabs>
              <w:jc w:val="center"/>
              <w:rPr>
                <w:i/>
                <w:sz w:val="16"/>
                <w:szCs w:val="16"/>
                <w:lang w:eastAsia="uk-UA"/>
              </w:rPr>
            </w:pPr>
            <w:r>
              <w:rPr>
                <w:i/>
                <w:sz w:val="16"/>
                <w:szCs w:val="16"/>
                <w:lang w:eastAsia="uk-UA"/>
              </w:rPr>
              <w:t>(дата)</w:t>
            </w:r>
          </w:p>
          <w:p w14:paraId="258E6A33" w14:textId="77777777" w:rsidR="0035137A" w:rsidRDefault="0035137A">
            <w:pPr>
              <w:tabs>
                <w:tab w:val="left" w:pos="0"/>
              </w:tabs>
              <w:jc w:val="center"/>
              <w:rPr>
                <w:i/>
                <w:sz w:val="16"/>
                <w:szCs w:val="16"/>
                <w:lang w:eastAsia="uk-UA"/>
              </w:rPr>
            </w:pPr>
          </w:p>
          <w:p w14:paraId="638D005D" w14:textId="77777777" w:rsidR="0035137A" w:rsidRDefault="0035137A">
            <w:pPr>
              <w:tabs>
                <w:tab w:val="left" w:pos="0"/>
              </w:tabs>
              <w:jc w:val="center"/>
              <w:rPr>
                <w:sz w:val="16"/>
                <w:szCs w:val="16"/>
                <w:lang w:eastAsia="uk-UA"/>
              </w:rPr>
            </w:pPr>
          </w:p>
        </w:tc>
        <w:tc>
          <w:tcPr>
            <w:tcW w:w="3920" w:type="dxa"/>
          </w:tcPr>
          <w:p w14:paraId="3353E7D2" w14:textId="77777777" w:rsidR="0035137A" w:rsidRDefault="0035137A">
            <w:pPr>
              <w:tabs>
                <w:tab w:val="left" w:pos="0"/>
              </w:tabs>
              <w:rPr>
                <w:b/>
                <w:sz w:val="28"/>
                <w:szCs w:val="28"/>
                <w:lang w:eastAsia="en-US"/>
              </w:rPr>
            </w:pPr>
          </w:p>
          <w:p w14:paraId="34F13CAE" w14:textId="77777777" w:rsidR="0035137A" w:rsidRDefault="0035137A">
            <w:pPr>
              <w:tabs>
                <w:tab w:val="left" w:pos="0"/>
              </w:tabs>
              <w:rPr>
                <w:b/>
                <w:sz w:val="28"/>
                <w:lang w:eastAsia="uk-UA"/>
              </w:rPr>
            </w:pPr>
            <w:r>
              <w:rPr>
                <w:b/>
                <w:sz w:val="28"/>
                <w:szCs w:val="28"/>
                <w:lang w:eastAsia="en-US"/>
              </w:rPr>
              <w:t>Світлана ЯКУБЕНКО</w:t>
            </w:r>
          </w:p>
        </w:tc>
      </w:tr>
      <w:tr w:rsidR="0035137A" w14:paraId="2638BD0E" w14:textId="77777777" w:rsidTr="0035137A">
        <w:trPr>
          <w:trHeight w:val="1447"/>
          <w:jc w:val="center"/>
        </w:trPr>
        <w:tc>
          <w:tcPr>
            <w:tcW w:w="3686" w:type="dxa"/>
          </w:tcPr>
          <w:p w14:paraId="2C576D71" w14:textId="77777777" w:rsidR="0035137A" w:rsidRDefault="0035137A">
            <w:pPr>
              <w:rPr>
                <w:b/>
                <w:sz w:val="28"/>
                <w:szCs w:val="28"/>
                <w:lang w:eastAsia="en-US"/>
              </w:rPr>
            </w:pPr>
          </w:p>
          <w:p w14:paraId="310E5408" w14:textId="77777777" w:rsidR="0035137A" w:rsidRDefault="0035137A">
            <w:pPr>
              <w:rPr>
                <w:b/>
                <w:sz w:val="28"/>
                <w:szCs w:val="28"/>
                <w:lang w:eastAsia="en-US"/>
              </w:rPr>
            </w:pPr>
            <w:r>
              <w:rPr>
                <w:b/>
                <w:sz w:val="28"/>
                <w:szCs w:val="28"/>
                <w:lang w:eastAsia="en-US"/>
              </w:rPr>
              <w:t>Начальник відділу</w:t>
            </w:r>
          </w:p>
          <w:p w14:paraId="0DBA716E" w14:textId="77777777" w:rsidR="0035137A" w:rsidRDefault="0035137A">
            <w:pPr>
              <w:tabs>
                <w:tab w:val="left" w:pos="0"/>
              </w:tabs>
              <w:rPr>
                <w:b/>
                <w:i/>
                <w:sz w:val="28"/>
                <w:lang w:eastAsia="uk-UA"/>
              </w:rPr>
            </w:pPr>
            <w:r>
              <w:rPr>
                <w:b/>
                <w:sz w:val="28"/>
                <w:szCs w:val="28"/>
                <w:lang w:eastAsia="en-US"/>
              </w:rPr>
              <w:t xml:space="preserve">економічного розвитку та інвестицій </w:t>
            </w:r>
          </w:p>
        </w:tc>
        <w:tc>
          <w:tcPr>
            <w:tcW w:w="2742" w:type="dxa"/>
            <w:vAlign w:val="center"/>
          </w:tcPr>
          <w:p w14:paraId="782AC4FD" w14:textId="77777777" w:rsidR="00BE250C" w:rsidRDefault="00BE250C">
            <w:pPr>
              <w:tabs>
                <w:tab w:val="left" w:pos="0"/>
              </w:tabs>
              <w:jc w:val="center"/>
              <w:rPr>
                <w:sz w:val="28"/>
                <w:lang w:eastAsia="uk-UA"/>
              </w:rPr>
            </w:pPr>
          </w:p>
          <w:p w14:paraId="449E371E" w14:textId="05FDE444" w:rsidR="0035137A" w:rsidRDefault="0035137A">
            <w:pPr>
              <w:tabs>
                <w:tab w:val="left" w:pos="0"/>
              </w:tabs>
              <w:jc w:val="center"/>
              <w:rPr>
                <w:lang w:eastAsia="uk-UA"/>
              </w:rPr>
            </w:pPr>
            <w:r>
              <w:rPr>
                <w:sz w:val="28"/>
                <w:lang w:eastAsia="uk-UA"/>
              </w:rPr>
              <w:t xml:space="preserve">__________________ </w:t>
            </w:r>
            <w:r>
              <w:rPr>
                <w:sz w:val="16"/>
                <w:szCs w:val="16"/>
                <w:lang w:eastAsia="uk-UA"/>
              </w:rPr>
              <w:t>(</w:t>
            </w:r>
            <w:r>
              <w:rPr>
                <w:i/>
                <w:sz w:val="16"/>
                <w:szCs w:val="16"/>
                <w:lang w:eastAsia="uk-UA"/>
              </w:rPr>
              <w:t>Особистий підпис</w:t>
            </w:r>
            <w:r>
              <w:rPr>
                <w:sz w:val="16"/>
                <w:szCs w:val="16"/>
                <w:lang w:eastAsia="uk-UA"/>
              </w:rPr>
              <w:t xml:space="preserve"> )</w:t>
            </w:r>
          </w:p>
          <w:p w14:paraId="331190D3" w14:textId="77777777" w:rsidR="00BE250C" w:rsidRDefault="00BE250C" w:rsidP="00BE250C">
            <w:pPr>
              <w:tabs>
                <w:tab w:val="left" w:pos="0"/>
              </w:tabs>
              <w:jc w:val="center"/>
              <w:rPr>
                <w:u w:val="single"/>
                <w:lang w:eastAsia="uk-UA"/>
              </w:rPr>
            </w:pPr>
            <w:r>
              <w:rPr>
                <w:u w:val="single"/>
                <w:lang w:eastAsia="uk-UA"/>
              </w:rPr>
              <w:t>09.07.2024</w:t>
            </w:r>
          </w:p>
          <w:p w14:paraId="3AB95293" w14:textId="77777777" w:rsidR="0035137A" w:rsidRDefault="0035137A">
            <w:pPr>
              <w:tabs>
                <w:tab w:val="left" w:pos="0"/>
              </w:tabs>
              <w:jc w:val="center"/>
              <w:rPr>
                <w:i/>
                <w:sz w:val="16"/>
                <w:szCs w:val="16"/>
                <w:lang w:eastAsia="uk-UA"/>
              </w:rPr>
            </w:pPr>
            <w:r>
              <w:rPr>
                <w:i/>
                <w:sz w:val="16"/>
                <w:szCs w:val="16"/>
                <w:lang w:eastAsia="uk-UA"/>
              </w:rPr>
              <w:t>(дата)</w:t>
            </w:r>
          </w:p>
          <w:p w14:paraId="72A1AB63" w14:textId="77777777" w:rsidR="0035137A" w:rsidRDefault="0035137A">
            <w:pPr>
              <w:tabs>
                <w:tab w:val="left" w:pos="0"/>
              </w:tabs>
              <w:jc w:val="center"/>
              <w:rPr>
                <w:i/>
                <w:sz w:val="16"/>
                <w:szCs w:val="16"/>
                <w:lang w:eastAsia="uk-UA"/>
              </w:rPr>
            </w:pPr>
          </w:p>
          <w:p w14:paraId="3F38FAF0" w14:textId="77777777" w:rsidR="0035137A" w:rsidRDefault="0035137A">
            <w:pPr>
              <w:tabs>
                <w:tab w:val="left" w:pos="0"/>
              </w:tabs>
              <w:jc w:val="center"/>
              <w:rPr>
                <w:sz w:val="16"/>
                <w:szCs w:val="16"/>
                <w:lang w:eastAsia="uk-UA"/>
              </w:rPr>
            </w:pPr>
          </w:p>
        </w:tc>
        <w:tc>
          <w:tcPr>
            <w:tcW w:w="3920" w:type="dxa"/>
          </w:tcPr>
          <w:p w14:paraId="07FF9A57" w14:textId="77777777" w:rsidR="0035137A" w:rsidRDefault="0035137A">
            <w:pPr>
              <w:tabs>
                <w:tab w:val="left" w:pos="0"/>
              </w:tabs>
              <w:rPr>
                <w:b/>
                <w:sz w:val="28"/>
                <w:szCs w:val="28"/>
                <w:lang w:eastAsia="en-US"/>
              </w:rPr>
            </w:pPr>
          </w:p>
          <w:p w14:paraId="73D0A437" w14:textId="77777777" w:rsidR="0035137A" w:rsidRDefault="0035137A">
            <w:pPr>
              <w:tabs>
                <w:tab w:val="left" w:pos="0"/>
              </w:tabs>
              <w:rPr>
                <w:b/>
                <w:sz w:val="28"/>
                <w:lang w:eastAsia="uk-UA"/>
              </w:rPr>
            </w:pPr>
            <w:r>
              <w:rPr>
                <w:b/>
                <w:sz w:val="28"/>
                <w:szCs w:val="28"/>
                <w:lang w:eastAsia="en-US"/>
              </w:rPr>
              <w:t>Тетяна ЛІПІНСЬКА</w:t>
            </w:r>
          </w:p>
        </w:tc>
      </w:tr>
    </w:tbl>
    <w:p w14:paraId="69B98B4A" w14:textId="77777777" w:rsidR="0035137A" w:rsidRDefault="0035137A" w:rsidP="003451AB">
      <w:pPr>
        <w:ind w:left="4536"/>
        <w:jc w:val="right"/>
        <w:rPr>
          <w:bCs/>
          <w:sz w:val="24"/>
          <w:szCs w:val="24"/>
        </w:rPr>
      </w:pPr>
    </w:p>
    <w:p w14:paraId="0E21817C" w14:textId="77777777" w:rsidR="0035137A" w:rsidRDefault="0035137A" w:rsidP="003451AB">
      <w:pPr>
        <w:ind w:left="4536"/>
        <w:jc w:val="right"/>
        <w:rPr>
          <w:bCs/>
          <w:sz w:val="24"/>
          <w:szCs w:val="24"/>
        </w:rPr>
      </w:pPr>
    </w:p>
    <w:p w14:paraId="36711F3B" w14:textId="77777777" w:rsidR="0035137A" w:rsidRDefault="0035137A" w:rsidP="003451AB">
      <w:pPr>
        <w:ind w:left="4536"/>
        <w:jc w:val="right"/>
        <w:rPr>
          <w:bCs/>
          <w:sz w:val="24"/>
          <w:szCs w:val="24"/>
        </w:rPr>
      </w:pPr>
    </w:p>
    <w:p w14:paraId="2CC7E237" w14:textId="77777777" w:rsidR="0035137A" w:rsidRDefault="0035137A" w:rsidP="003451AB">
      <w:pPr>
        <w:ind w:left="4536"/>
        <w:jc w:val="right"/>
        <w:rPr>
          <w:bCs/>
          <w:sz w:val="24"/>
          <w:szCs w:val="24"/>
        </w:rPr>
      </w:pPr>
    </w:p>
    <w:p w14:paraId="0B3E3246" w14:textId="77777777" w:rsidR="0035137A" w:rsidRDefault="0035137A" w:rsidP="003451AB">
      <w:pPr>
        <w:ind w:left="4536"/>
        <w:jc w:val="right"/>
        <w:rPr>
          <w:bCs/>
          <w:sz w:val="24"/>
          <w:szCs w:val="24"/>
        </w:rPr>
      </w:pPr>
    </w:p>
    <w:p w14:paraId="6C1B562F" w14:textId="77777777" w:rsidR="0035137A" w:rsidRDefault="0035137A" w:rsidP="003451AB">
      <w:pPr>
        <w:ind w:left="4536"/>
        <w:jc w:val="right"/>
        <w:rPr>
          <w:bCs/>
          <w:sz w:val="24"/>
          <w:szCs w:val="24"/>
        </w:rPr>
      </w:pPr>
    </w:p>
    <w:p w14:paraId="6FC63019" w14:textId="77777777" w:rsidR="0035137A" w:rsidRDefault="0035137A" w:rsidP="003451AB">
      <w:pPr>
        <w:ind w:left="4536"/>
        <w:jc w:val="right"/>
        <w:rPr>
          <w:bCs/>
          <w:sz w:val="24"/>
          <w:szCs w:val="24"/>
        </w:rPr>
      </w:pPr>
    </w:p>
    <w:p w14:paraId="213025FF" w14:textId="77777777" w:rsidR="0035137A" w:rsidRDefault="0035137A" w:rsidP="003451AB">
      <w:pPr>
        <w:ind w:left="4536"/>
        <w:jc w:val="right"/>
        <w:rPr>
          <w:bCs/>
          <w:sz w:val="24"/>
          <w:szCs w:val="24"/>
        </w:rPr>
      </w:pPr>
    </w:p>
    <w:p w14:paraId="4F2E654D" w14:textId="77777777" w:rsidR="0035137A" w:rsidRDefault="0035137A" w:rsidP="003451AB">
      <w:pPr>
        <w:ind w:left="4536"/>
        <w:jc w:val="right"/>
        <w:rPr>
          <w:bCs/>
          <w:sz w:val="24"/>
          <w:szCs w:val="24"/>
        </w:rPr>
      </w:pPr>
    </w:p>
    <w:p w14:paraId="41F1279E" w14:textId="77777777" w:rsidR="0035137A" w:rsidRDefault="0035137A" w:rsidP="003451AB">
      <w:pPr>
        <w:ind w:left="4536"/>
        <w:jc w:val="right"/>
        <w:rPr>
          <w:bCs/>
          <w:sz w:val="24"/>
          <w:szCs w:val="24"/>
        </w:rPr>
      </w:pPr>
    </w:p>
    <w:p w14:paraId="5B89C0C6" w14:textId="77777777" w:rsidR="0035137A" w:rsidRDefault="0035137A" w:rsidP="003451AB">
      <w:pPr>
        <w:ind w:left="4536"/>
        <w:jc w:val="right"/>
        <w:rPr>
          <w:bCs/>
          <w:sz w:val="24"/>
          <w:szCs w:val="24"/>
        </w:rPr>
      </w:pPr>
    </w:p>
    <w:p w14:paraId="4EB546BE" w14:textId="77777777" w:rsidR="0035137A" w:rsidRDefault="0035137A" w:rsidP="003451AB">
      <w:pPr>
        <w:ind w:left="4536"/>
        <w:jc w:val="right"/>
        <w:rPr>
          <w:bCs/>
          <w:sz w:val="24"/>
          <w:szCs w:val="24"/>
        </w:rPr>
      </w:pPr>
    </w:p>
    <w:p w14:paraId="1B67C68F" w14:textId="77777777" w:rsidR="0035137A" w:rsidRDefault="0035137A" w:rsidP="003451AB">
      <w:pPr>
        <w:ind w:left="4536"/>
        <w:jc w:val="right"/>
        <w:rPr>
          <w:bCs/>
          <w:sz w:val="24"/>
          <w:szCs w:val="24"/>
        </w:rPr>
      </w:pPr>
    </w:p>
    <w:p w14:paraId="77392620" w14:textId="77777777" w:rsidR="0035137A" w:rsidRDefault="0035137A" w:rsidP="003451AB">
      <w:pPr>
        <w:ind w:left="4536"/>
        <w:jc w:val="right"/>
        <w:rPr>
          <w:bCs/>
          <w:sz w:val="24"/>
          <w:szCs w:val="24"/>
        </w:rPr>
      </w:pPr>
    </w:p>
    <w:p w14:paraId="66789315" w14:textId="77777777" w:rsidR="0035137A" w:rsidRDefault="0035137A" w:rsidP="003451AB">
      <w:pPr>
        <w:ind w:left="4536"/>
        <w:jc w:val="right"/>
        <w:rPr>
          <w:bCs/>
          <w:sz w:val="24"/>
          <w:szCs w:val="24"/>
        </w:rPr>
      </w:pPr>
    </w:p>
    <w:p w14:paraId="3AAF7767" w14:textId="77777777" w:rsidR="0035137A" w:rsidRDefault="0035137A" w:rsidP="003451AB">
      <w:pPr>
        <w:ind w:left="4536"/>
        <w:jc w:val="right"/>
        <w:rPr>
          <w:bCs/>
          <w:sz w:val="24"/>
          <w:szCs w:val="24"/>
        </w:rPr>
      </w:pPr>
    </w:p>
    <w:p w14:paraId="78847E09" w14:textId="77777777" w:rsidR="0035137A" w:rsidRDefault="0035137A" w:rsidP="003451AB">
      <w:pPr>
        <w:ind w:left="4536"/>
        <w:jc w:val="right"/>
        <w:rPr>
          <w:bCs/>
          <w:sz w:val="24"/>
          <w:szCs w:val="24"/>
        </w:rPr>
      </w:pPr>
    </w:p>
    <w:p w14:paraId="0DE41463" w14:textId="77777777" w:rsidR="0035137A" w:rsidRDefault="0035137A" w:rsidP="003451AB">
      <w:pPr>
        <w:ind w:left="4536"/>
        <w:jc w:val="right"/>
        <w:rPr>
          <w:bCs/>
          <w:sz w:val="24"/>
          <w:szCs w:val="24"/>
        </w:rPr>
      </w:pPr>
    </w:p>
    <w:p w14:paraId="01EEC9D9" w14:textId="77777777" w:rsidR="0035137A" w:rsidRDefault="0035137A" w:rsidP="003451AB">
      <w:pPr>
        <w:ind w:left="4536"/>
        <w:jc w:val="right"/>
        <w:rPr>
          <w:bCs/>
          <w:sz w:val="24"/>
          <w:szCs w:val="24"/>
        </w:rPr>
      </w:pPr>
    </w:p>
    <w:p w14:paraId="40C23FEE" w14:textId="77777777" w:rsidR="0035137A" w:rsidRDefault="0035137A" w:rsidP="003451AB">
      <w:pPr>
        <w:ind w:left="4536"/>
        <w:jc w:val="right"/>
        <w:rPr>
          <w:bCs/>
          <w:sz w:val="24"/>
          <w:szCs w:val="24"/>
        </w:rPr>
      </w:pPr>
    </w:p>
    <w:p w14:paraId="771B6CD8" w14:textId="77777777" w:rsidR="0035137A" w:rsidRDefault="0035137A" w:rsidP="003451AB">
      <w:pPr>
        <w:ind w:left="4536"/>
        <w:jc w:val="right"/>
        <w:rPr>
          <w:bCs/>
          <w:sz w:val="24"/>
          <w:szCs w:val="24"/>
        </w:rPr>
      </w:pPr>
    </w:p>
    <w:p w14:paraId="722B9413" w14:textId="77777777" w:rsidR="0035137A" w:rsidRDefault="0035137A" w:rsidP="003451AB">
      <w:pPr>
        <w:ind w:left="4536"/>
        <w:jc w:val="right"/>
        <w:rPr>
          <w:bCs/>
          <w:sz w:val="24"/>
          <w:szCs w:val="24"/>
        </w:rPr>
      </w:pPr>
    </w:p>
    <w:p w14:paraId="0CDC959E" w14:textId="77777777" w:rsidR="0035137A" w:rsidRDefault="0035137A" w:rsidP="003451AB">
      <w:pPr>
        <w:ind w:left="4536"/>
        <w:jc w:val="right"/>
        <w:rPr>
          <w:bCs/>
          <w:sz w:val="24"/>
          <w:szCs w:val="24"/>
        </w:rPr>
      </w:pPr>
    </w:p>
    <w:p w14:paraId="0564737E" w14:textId="77777777" w:rsidR="0035137A" w:rsidRDefault="0035137A" w:rsidP="003451AB">
      <w:pPr>
        <w:ind w:left="4536"/>
        <w:jc w:val="right"/>
        <w:rPr>
          <w:bCs/>
          <w:sz w:val="24"/>
          <w:szCs w:val="24"/>
        </w:rPr>
      </w:pPr>
    </w:p>
    <w:p w14:paraId="79AF58E0" w14:textId="77777777" w:rsidR="003451AB" w:rsidRPr="006519BC" w:rsidRDefault="003451AB" w:rsidP="003451AB">
      <w:pPr>
        <w:ind w:left="4536"/>
        <w:jc w:val="right"/>
        <w:rPr>
          <w:bCs/>
          <w:sz w:val="24"/>
          <w:szCs w:val="24"/>
        </w:rPr>
      </w:pPr>
      <w:r w:rsidRPr="006519BC">
        <w:rPr>
          <w:bCs/>
          <w:sz w:val="24"/>
          <w:szCs w:val="24"/>
        </w:rPr>
        <w:lastRenderedPageBreak/>
        <w:t>Додаток 1</w:t>
      </w:r>
      <w:r w:rsidRPr="006519BC">
        <w:rPr>
          <w:bCs/>
          <w:sz w:val="24"/>
          <w:szCs w:val="24"/>
        </w:rPr>
        <w:br/>
        <w:t>до рішення Бучанської міської ради</w:t>
      </w:r>
    </w:p>
    <w:p w14:paraId="56F17ABE" w14:textId="77777777" w:rsidR="003451AB" w:rsidRPr="006519BC" w:rsidRDefault="003451AB" w:rsidP="003451AB">
      <w:pPr>
        <w:ind w:left="3686" w:firstLine="427"/>
        <w:jc w:val="right"/>
        <w:rPr>
          <w:bCs/>
          <w:i/>
          <w:sz w:val="24"/>
          <w:szCs w:val="24"/>
        </w:rPr>
      </w:pPr>
      <w:r w:rsidRPr="006519BC">
        <w:rPr>
          <w:bCs/>
          <w:sz w:val="24"/>
          <w:szCs w:val="24"/>
        </w:rPr>
        <w:t xml:space="preserve">        </w:t>
      </w:r>
      <w:bookmarkStart w:id="0" w:name="_Hlk170145279"/>
      <w:r w:rsidR="00C84DAB">
        <w:rPr>
          <w:bCs/>
          <w:sz w:val="24"/>
          <w:szCs w:val="24"/>
        </w:rPr>
        <w:t xml:space="preserve">від </w:t>
      </w:r>
      <w:r w:rsidR="00C84DAB" w:rsidRPr="00C84DAB">
        <w:rPr>
          <w:bCs/>
          <w:sz w:val="24"/>
          <w:szCs w:val="24"/>
        </w:rPr>
        <w:t>09.07.</w:t>
      </w:r>
      <w:r w:rsidR="00C84DAB">
        <w:rPr>
          <w:bCs/>
          <w:sz w:val="24"/>
          <w:szCs w:val="24"/>
        </w:rPr>
        <w:t xml:space="preserve">2024 р. </w:t>
      </w:r>
      <w:r w:rsidRPr="006519BC">
        <w:rPr>
          <w:bCs/>
          <w:sz w:val="24"/>
          <w:szCs w:val="24"/>
        </w:rPr>
        <w:t xml:space="preserve">№ </w:t>
      </w:r>
      <w:r w:rsidR="00C84DAB" w:rsidRPr="00C84DAB">
        <w:rPr>
          <w:bCs/>
          <w:sz w:val="24"/>
          <w:szCs w:val="24"/>
        </w:rPr>
        <w:t>4590-60</w:t>
      </w:r>
      <w:r w:rsidRPr="006519BC">
        <w:rPr>
          <w:bCs/>
          <w:sz w:val="24"/>
          <w:szCs w:val="24"/>
        </w:rPr>
        <w:t xml:space="preserve">-VIIІ </w:t>
      </w:r>
      <w:bookmarkEnd w:id="0"/>
    </w:p>
    <w:p w14:paraId="08FE9E1F" w14:textId="77777777" w:rsidR="003451AB" w:rsidRPr="003757D4" w:rsidRDefault="003451AB" w:rsidP="003451AB">
      <w:pPr>
        <w:spacing w:after="120"/>
        <w:jc w:val="center"/>
        <w:rPr>
          <w:b/>
          <w:sz w:val="24"/>
          <w:szCs w:val="24"/>
          <w:highlight w:val="yellow"/>
          <w:u w:val="single"/>
          <w:lang w:val="uk-UA"/>
        </w:rPr>
      </w:pPr>
      <w:r w:rsidRPr="003757D4">
        <w:rPr>
          <w:b/>
          <w:sz w:val="24"/>
          <w:szCs w:val="24"/>
          <w:highlight w:val="yellow"/>
          <w:u w:val="single"/>
          <w:lang w:val="uk-UA"/>
        </w:rPr>
        <w:t xml:space="preserve"> </w:t>
      </w:r>
    </w:p>
    <w:p w14:paraId="2B04CF99" w14:textId="77777777" w:rsidR="003451AB" w:rsidRPr="00A80E13" w:rsidRDefault="003451AB" w:rsidP="003451AB">
      <w:pPr>
        <w:spacing w:after="120"/>
        <w:jc w:val="center"/>
        <w:rPr>
          <w:b/>
          <w:sz w:val="28"/>
          <w:szCs w:val="28"/>
          <w:lang w:val="uk-UA"/>
        </w:rPr>
      </w:pPr>
      <w:bookmarkStart w:id="1" w:name="_Hlk74489610"/>
      <w:r w:rsidRPr="00A80E13">
        <w:rPr>
          <w:b/>
          <w:sz w:val="28"/>
          <w:szCs w:val="28"/>
          <w:lang w:val="uk-UA"/>
        </w:rPr>
        <w:t xml:space="preserve">Порядок встановлення ставок туристичного збору </w:t>
      </w:r>
    </w:p>
    <w:p w14:paraId="729CED3B" w14:textId="77777777" w:rsidR="003451AB" w:rsidRPr="00A80E13" w:rsidRDefault="003451AB" w:rsidP="003451AB">
      <w:pPr>
        <w:spacing w:after="120"/>
        <w:jc w:val="center"/>
        <w:rPr>
          <w:b/>
          <w:sz w:val="28"/>
          <w:szCs w:val="28"/>
          <w:lang w:val="uk-UA"/>
        </w:rPr>
      </w:pPr>
      <w:r w:rsidRPr="00A80E13">
        <w:rPr>
          <w:b/>
          <w:sz w:val="28"/>
          <w:szCs w:val="28"/>
          <w:lang w:val="uk-UA"/>
        </w:rPr>
        <w:t>на території Бучанської міської територіальної  громади</w:t>
      </w:r>
      <w:bookmarkEnd w:id="1"/>
      <w:r w:rsidRPr="00A80E13">
        <w:rPr>
          <w:b/>
          <w:sz w:val="28"/>
          <w:szCs w:val="28"/>
          <w:lang w:val="uk-UA"/>
        </w:rPr>
        <w:t xml:space="preserve"> </w:t>
      </w:r>
    </w:p>
    <w:p w14:paraId="0945E9AC" w14:textId="77777777" w:rsidR="003451AB" w:rsidRPr="00A80E13" w:rsidRDefault="003451AB" w:rsidP="003451AB">
      <w:pPr>
        <w:spacing w:before="240" w:after="120"/>
        <w:jc w:val="center"/>
        <w:rPr>
          <w:b/>
          <w:bCs/>
          <w:sz w:val="28"/>
          <w:szCs w:val="28"/>
          <w:lang w:val="uk-UA"/>
        </w:rPr>
      </w:pPr>
      <w:r w:rsidRPr="00A80E13">
        <w:rPr>
          <w:b/>
          <w:bCs/>
          <w:sz w:val="28"/>
          <w:szCs w:val="28"/>
          <w:lang w:val="uk-UA"/>
        </w:rPr>
        <w:t xml:space="preserve">1. </w:t>
      </w:r>
      <w:r w:rsidRPr="00A80E13">
        <w:rPr>
          <w:b/>
          <w:sz w:val="28"/>
          <w:szCs w:val="28"/>
          <w:lang w:val="uk-UA"/>
        </w:rPr>
        <w:t>Загальні положення</w:t>
      </w:r>
    </w:p>
    <w:p w14:paraId="5A221B10" w14:textId="77777777" w:rsidR="003451AB" w:rsidRPr="00A80E13" w:rsidRDefault="003451AB" w:rsidP="003451AB">
      <w:pPr>
        <w:spacing w:before="240" w:after="120"/>
        <w:ind w:firstLine="709"/>
        <w:jc w:val="both"/>
        <w:rPr>
          <w:sz w:val="28"/>
          <w:szCs w:val="28"/>
          <w:lang w:val="uk-UA"/>
        </w:rPr>
      </w:pPr>
      <w:r w:rsidRPr="00A80E13">
        <w:rPr>
          <w:b/>
          <w:sz w:val="28"/>
          <w:szCs w:val="28"/>
          <w:lang w:val="uk-UA"/>
        </w:rPr>
        <w:t>1.1.</w:t>
      </w:r>
      <w:r w:rsidRPr="00A80E13">
        <w:rPr>
          <w:sz w:val="28"/>
          <w:szCs w:val="28"/>
          <w:lang w:val="uk-UA"/>
        </w:rPr>
        <w:t xml:space="preserve"> Порядок </w:t>
      </w:r>
      <w:r w:rsidRPr="00A80E13">
        <w:rPr>
          <w:sz w:val="28"/>
          <w:szCs w:val="28"/>
          <w:lang w:val="uk-UA" w:eastAsia="uk-UA"/>
        </w:rPr>
        <w:t xml:space="preserve">встановлення ставок туристичного збору на території Бучанської міської територіальної громади </w:t>
      </w:r>
      <w:r w:rsidRPr="00A80E13">
        <w:rPr>
          <w:sz w:val="28"/>
          <w:szCs w:val="28"/>
          <w:lang w:val="uk-UA"/>
        </w:rPr>
        <w:t>(далі – Порядок) розроблено на підставі Податкового кодексу України,  Бюджетного кодексу України та визначає порядок справляння туристичного збору на території Бучанської міської територіальної громади. Цей Порядок є обов’язковим до виконання юридичними та фізичними особами на території Бучанської міської територіальної громади.</w:t>
      </w:r>
    </w:p>
    <w:p w14:paraId="69751BC3" w14:textId="77777777" w:rsidR="003451AB" w:rsidRPr="00A80E13" w:rsidRDefault="003451AB" w:rsidP="003451AB">
      <w:pPr>
        <w:spacing w:before="240" w:after="120"/>
        <w:ind w:firstLine="709"/>
        <w:jc w:val="both"/>
        <w:rPr>
          <w:sz w:val="28"/>
          <w:szCs w:val="28"/>
          <w:lang w:val="uk-UA"/>
        </w:rPr>
      </w:pPr>
      <w:r w:rsidRPr="00A80E13">
        <w:rPr>
          <w:b/>
          <w:bCs/>
          <w:sz w:val="28"/>
          <w:szCs w:val="28"/>
          <w:lang w:val="uk-UA"/>
        </w:rPr>
        <w:t>1.2.</w:t>
      </w:r>
      <w:r w:rsidRPr="00A80E13">
        <w:rPr>
          <w:sz w:val="28"/>
          <w:szCs w:val="28"/>
          <w:lang w:val="uk-UA"/>
        </w:rPr>
        <w:t xml:space="preserve"> Туристичний збір - це місцевий збір, кошти від якого зараховуються до місцевого бюджету</w:t>
      </w:r>
      <w:r>
        <w:rPr>
          <w:sz w:val="28"/>
          <w:szCs w:val="28"/>
          <w:lang w:val="uk-UA"/>
        </w:rPr>
        <w:t xml:space="preserve"> Бучанської міської територіальної громади</w:t>
      </w:r>
      <w:r w:rsidRPr="00A80E13">
        <w:rPr>
          <w:sz w:val="28"/>
          <w:szCs w:val="28"/>
          <w:lang w:val="uk-UA"/>
        </w:rPr>
        <w:t>.</w:t>
      </w:r>
    </w:p>
    <w:p w14:paraId="4CB6F7B5" w14:textId="77777777" w:rsidR="003451AB" w:rsidRPr="00A80E13" w:rsidRDefault="003451AB" w:rsidP="003451AB">
      <w:pPr>
        <w:spacing w:before="240" w:after="120"/>
        <w:jc w:val="center"/>
        <w:rPr>
          <w:b/>
          <w:bCs/>
          <w:sz w:val="28"/>
          <w:szCs w:val="28"/>
          <w:lang w:val="uk-UA"/>
        </w:rPr>
      </w:pPr>
      <w:r w:rsidRPr="00A80E13">
        <w:rPr>
          <w:b/>
          <w:bCs/>
          <w:sz w:val="28"/>
          <w:szCs w:val="28"/>
          <w:lang w:val="uk-UA"/>
        </w:rPr>
        <w:t>2. Платники збору</w:t>
      </w:r>
    </w:p>
    <w:p w14:paraId="2249BBDD" w14:textId="77777777" w:rsidR="003451AB" w:rsidRPr="00A80E13" w:rsidRDefault="003451AB" w:rsidP="003451AB">
      <w:pPr>
        <w:spacing w:before="240" w:after="120"/>
        <w:ind w:firstLine="709"/>
        <w:jc w:val="both"/>
        <w:rPr>
          <w:sz w:val="28"/>
          <w:szCs w:val="28"/>
          <w:lang w:val="uk-UA"/>
        </w:rPr>
      </w:pPr>
      <w:r w:rsidRPr="00A80E13">
        <w:rPr>
          <w:b/>
          <w:sz w:val="28"/>
          <w:szCs w:val="28"/>
          <w:lang w:val="uk-UA"/>
        </w:rPr>
        <w:t>2.1.</w:t>
      </w:r>
      <w:r w:rsidRPr="00A80E13">
        <w:rPr>
          <w:sz w:val="28"/>
          <w:szCs w:val="28"/>
          <w:lang w:val="uk-UA"/>
        </w:rPr>
        <w:t xml:space="preserve"> Платниками збору є громадяни України, іноземці, а також особи без громадянства, які прибувають на територію </w:t>
      </w:r>
      <w:r>
        <w:rPr>
          <w:sz w:val="28"/>
          <w:szCs w:val="28"/>
          <w:lang w:val="uk-UA"/>
        </w:rPr>
        <w:t>Бучанської міської територіальної громади</w:t>
      </w:r>
      <w:r w:rsidRPr="00A80E13">
        <w:rPr>
          <w:sz w:val="28"/>
          <w:szCs w:val="28"/>
          <w:lang w:val="uk-UA"/>
        </w:rPr>
        <w:t xml:space="preserve">, на якій діє рішення </w:t>
      </w:r>
      <w:r>
        <w:rPr>
          <w:sz w:val="28"/>
          <w:szCs w:val="28"/>
          <w:lang w:val="uk-UA"/>
        </w:rPr>
        <w:t>Бучанської</w:t>
      </w:r>
      <w:r w:rsidRPr="00A80E13">
        <w:rPr>
          <w:sz w:val="28"/>
          <w:szCs w:val="28"/>
          <w:lang w:val="uk-UA"/>
        </w:rPr>
        <w:t xml:space="preserve"> міської ради про встановлення туристичного збору, та тимчасово розміщуються у місцях проживання (ночівлі), визначених підпунктом 5.1 пункту 5 Порядку.</w:t>
      </w:r>
    </w:p>
    <w:p w14:paraId="01B8D05A" w14:textId="77777777" w:rsidR="003451AB" w:rsidRPr="00A80E13" w:rsidRDefault="003451AB" w:rsidP="003451AB">
      <w:pPr>
        <w:spacing w:before="240" w:after="120"/>
        <w:ind w:firstLine="709"/>
        <w:jc w:val="both"/>
        <w:rPr>
          <w:sz w:val="28"/>
          <w:szCs w:val="28"/>
          <w:lang w:val="uk-UA"/>
        </w:rPr>
      </w:pPr>
      <w:r w:rsidRPr="00A80E13">
        <w:rPr>
          <w:b/>
          <w:sz w:val="28"/>
          <w:szCs w:val="28"/>
          <w:lang w:val="uk-UA"/>
        </w:rPr>
        <w:t>2.2.</w:t>
      </w:r>
      <w:r w:rsidRPr="00A80E13">
        <w:rPr>
          <w:sz w:val="28"/>
          <w:szCs w:val="28"/>
          <w:lang w:val="uk-UA"/>
        </w:rPr>
        <w:t xml:space="preserve"> Платниками збору не можуть бути особи, які:</w:t>
      </w:r>
    </w:p>
    <w:p w14:paraId="2A1DAF9D" w14:textId="77777777" w:rsidR="003451AB" w:rsidRPr="00A80E13" w:rsidRDefault="003451AB" w:rsidP="003451AB">
      <w:pPr>
        <w:spacing w:before="240"/>
        <w:ind w:firstLine="709"/>
        <w:jc w:val="both"/>
        <w:rPr>
          <w:sz w:val="28"/>
          <w:szCs w:val="28"/>
          <w:lang w:val="uk-UA"/>
        </w:rPr>
      </w:pPr>
      <w:r w:rsidRPr="00A80E13">
        <w:rPr>
          <w:sz w:val="28"/>
          <w:szCs w:val="28"/>
          <w:lang w:val="uk-UA"/>
        </w:rPr>
        <w:t>а) постійно проживають, у тому числі на умовах договорів найму</w:t>
      </w:r>
      <w:r>
        <w:rPr>
          <w:sz w:val="28"/>
          <w:szCs w:val="28"/>
          <w:lang w:val="uk-UA"/>
        </w:rPr>
        <w:t>,</w:t>
      </w:r>
      <w:r w:rsidRPr="00A80E13">
        <w:rPr>
          <w:sz w:val="28"/>
          <w:szCs w:val="28"/>
          <w:lang w:val="uk-UA"/>
        </w:rPr>
        <w:t xml:space="preserve"> </w:t>
      </w:r>
      <w:r w:rsidRPr="0092189F">
        <w:rPr>
          <w:sz w:val="28"/>
          <w:szCs w:val="28"/>
          <w:lang w:val="uk-UA"/>
        </w:rPr>
        <w:t>у селі, селищі або місті</w:t>
      </w:r>
      <w:r>
        <w:rPr>
          <w:sz w:val="28"/>
          <w:szCs w:val="28"/>
          <w:lang w:val="uk-UA"/>
        </w:rPr>
        <w:t xml:space="preserve"> </w:t>
      </w:r>
      <w:r w:rsidRPr="00A80E13">
        <w:rPr>
          <w:sz w:val="28"/>
          <w:szCs w:val="28"/>
          <w:lang w:val="uk-UA"/>
        </w:rPr>
        <w:t>на території Бучанської міської територіальної громади</w:t>
      </w:r>
      <w:r>
        <w:rPr>
          <w:sz w:val="28"/>
          <w:szCs w:val="28"/>
          <w:lang w:val="uk-UA"/>
        </w:rPr>
        <w:t>, де рішенням Бучанської міської ради встановлено такий збір</w:t>
      </w:r>
      <w:r w:rsidRPr="00A80E13">
        <w:rPr>
          <w:sz w:val="28"/>
          <w:szCs w:val="28"/>
          <w:lang w:val="uk-UA"/>
        </w:rPr>
        <w:t>;</w:t>
      </w:r>
    </w:p>
    <w:p w14:paraId="4FE6E63D" w14:textId="77777777" w:rsidR="003451AB" w:rsidRPr="00A80E13" w:rsidRDefault="003451AB" w:rsidP="003451AB">
      <w:pPr>
        <w:spacing w:before="240"/>
        <w:ind w:firstLine="709"/>
        <w:jc w:val="both"/>
        <w:rPr>
          <w:sz w:val="28"/>
          <w:szCs w:val="28"/>
          <w:lang w:val="uk-UA"/>
        </w:rPr>
      </w:pPr>
      <w:r w:rsidRPr="00A80E13">
        <w:rPr>
          <w:sz w:val="28"/>
          <w:szCs w:val="28"/>
          <w:lang w:val="uk-UA"/>
        </w:rPr>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підпункту 5.1 пункту 5 Порядку, що належать фізичним особам на праві власності або на праві користування за договором найму;</w:t>
      </w:r>
    </w:p>
    <w:p w14:paraId="681B9896" w14:textId="77777777" w:rsidR="003451AB" w:rsidRPr="00A80E13" w:rsidRDefault="003451AB" w:rsidP="003451AB">
      <w:pPr>
        <w:spacing w:before="240"/>
        <w:ind w:firstLine="709"/>
        <w:jc w:val="both"/>
        <w:rPr>
          <w:sz w:val="28"/>
          <w:szCs w:val="28"/>
          <w:lang w:val="uk-UA"/>
        </w:rPr>
      </w:pPr>
      <w:r w:rsidRPr="00A80E13">
        <w:rPr>
          <w:sz w:val="28"/>
          <w:szCs w:val="28"/>
          <w:lang w:val="uk-UA"/>
        </w:rPr>
        <w:t>в) особи з інвалідністю, діти з інвалідністю та особи, що супроводжують осіб з інвалідністю I групи або дітей з інвалідністю (не більше одного супроводжуючого);</w:t>
      </w:r>
    </w:p>
    <w:p w14:paraId="05B997F3" w14:textId="77777777" w:rsidR="003451AB" w:rsidRPr="00A80E13" w:rsidRDefault="003451AB" w:rsidP="003451AB">
      <w:pPr>
        <w:spacing w:before="240"/>
        <w:ind w:firstLine="709"/>
        <w:jc w:val="both"/>
        <w:rPr>
          <w:sz w:val="28"/>
          <w:szCs w:val="28"/>
          <w:lang w:val="uk-UA"/>
        </w:rPr>
      </w:pPr>
      <w:r w:rsidRPr="00A80E13">
        <w:rPr>
          <w:sz w:val="28"/>
          <w:szCs w:val="28"/>
          <w:lang w:val="uk-UA"/>
        </w:rPr>
        <w:t>г) ветерани війни;</w:t>
      </w:r>
    </w:p>
    <w:p w14:paraId="3C06F681" w14:textId="77777777" w:rsidR="003451AB" w:rsidRPr="00A80E13" w:rsidRDefault="003451AB" w:rsidP="003451AB">
      <w:pPr>
        <w:spacing w:before="240"/>
        <w:ind w:firstLine="709"/>
        <w:jc w:val="both"/>
        <w:rPr>
          <w:sz w:val="28"/>
          <w:szCs w:val="28"/>
          <w:lang w:val="uk-UA"/>
        </w:rPr>
      </w:pPr>
      <w:r w:rsidRPr="00A80E13">
        <w:rPr>
          <w:sz w:val="28"/>
          <w:szCs w:val="28"/>
          <w:lang w:val="uk-UA"/>
        </w:rPr>
        <w:t>ґ) учасники ліквідації наслідків аварії на Чорнобильській АЕС;</w:t>
      </w:r>
    </w:p>
    <w:p w14:paraId="722B99AA" w14:textId="77777777" w:rsidR="003451AB" w:rsidRPr="00A80E13" w:rsidRDefault="003451AB" w:rsidP="003451AB">
      <w:pPr>
        <w:spacing w:before="240"/>
        <w:ind w:firstLine="709"/>
        <w:jc w:val="both"/>
        <w:rPr>
          <w:sz w:val="28"/>
          <w:szCs w:val="28"/>
          <w:lang w:val="uk-UA"/>
        </w:rPr>
      </w:pPr>
      <w:r w:rsidRPr="00A80E13">
        <w:rPr>
          <w:sz w:val="28"/>
          <w:szCs w:val="28"/>
          <w:lang w:val="uk-UA"/>
        </w:rPr>
        <w:lastRenderedPageBreak/>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14:paraId="0DB2F0B1" w14:textId="77777777" w:rsidR="003451AB" w:rsidRPr="00A80E13" w:rsidRDefault="003451AB" w:rsidP="003451AB">
      <w:pPr>
        <w:spacing w:before="240"/>
        <w:ind w:firstLine="709"/>
        <w:jc w:val="both"/>
        <w:rPr>
          <w:sz w:val="28"/>
          <w:szCs w:val="28"/>
          <w:lang w:val="uk-UA"/>
        </w:rPr>
      </w:pPr>
      <w:r w:rsidRPr="00A80E13">
        <w:rPr>
          <w:sz w:val="28"/>
          <w:szCs w:val="28"/>
          <w:lang w:val="uk-UA"/>
        </w:rPr>
        <w:t>е) діти віком до 18 років;</w:t>
      </w:r>
    </w:p>
    <w:p w14:paraId="24C8795D" w14:textId="77777777" w:rsidR="003451AB" w:rsidRPr="00A80E13" w:rsidRDefault="003451AB" w:rsidP="003451AB">
      <w:pPr>
        <w:spacing w:before="240"/>
        <w:ind w:firstLine="709"/>
        <w:jc w:val="both"/>
        <w:rPr>
          <w:sz w:val="28"/>
          <w:szCs w:val="28"/>
          <w:lang w:val="uk-UA"/>
        </w:rPr>
      </w:pPr>
      <w:r w:rsidRPr="00A80E13">
        <w:rPr>
          <w:sz w:val="28"/>
          <w:szCs w:val="28"/>
          <w:lang w:val="uk-UA"/>
        </w:rPr>
        <w:t>є) дитячі лікувально-профілактичні, фізкультурно-оздоровчі та санаторно-курортні заклади;</w:t>
      </w:r>
    </w:p>
    <w:p w14:paraId="39E4AE11" w14:textId="77777777" w:rsidR="003451AB" w:rsidRPr="00A80E13" w:rsidRDefault="003451AB" w:rsidP="003451AB">
      <w:pPr>
        <w:spacing w:before="240"/>
        <w:ind w:firstLine="709"/>
        <w:jc w:val="both"/>
        <w:rPr>
          <w:sz w:val="28"/>
          <w:szCs w:val="28"/>
          <w:lang w:val="uk-UA"/>
        </w:rPr>
      </w:pPr>
      <w:r w:rsidRPr="00A80E13">
        <w:rPr>
          <w:sz w:val="28"/>
          <w:szCs w:val="28"/>
          <w:lang w:val="uk-UA"/>
        </w:rPr>
        <w:t>ж) члени сім’ї фізичної особи першого та/або другого ступеня споріднення, визначені відповідно до підпункту 14.1.263 пункту 14.1 статті 14 Податкового кодексу</w:t>
      </w:r>
      <w:r>
        <w:rPr>
          <w:sz w:val="28"/>
          <w:szCs w:val="28"/>
          <w:lang w:val="uk-UA"/>
        </w:rPr>
        <w:t xml:space="preserve"> України</w:t>
      </w:r>
      <w:r w:rsidRPr="00A80E13">
        <w:rPr>
          <w:sz w:val="28"/>
          <w:szCs w:val="28"/>
          <w:lang w:val="uk-UA"/>
        </w:rPr>
        <w:t>, які тимчасово розміщуються такою фізичною особою у місцях проживання (ночівлі), визначених підпунктом "б" підпункту 5.1 пункту 5 Порядку, що належать їй на праві власності або на праві користування за договором найму;</w:t>
      </w:r>
    </w:p>
    <w:p w14:paraId="14F68E61" w14:textId="77777777" w:rsidR="003451AB" w:rsidRPr="00A80E13" w:rsidRDefault="003451AB" w:rsidP="003451AB">
      <w:pPr>
        <w:spacing w:before="240" w:after="120"/>
        <w:ind w:firstLine="709"/>
        <w:jc w:val="both"/>
        <w:rPr>
          <w:bCs/>
          <w:sz w:val="28"/>
          <w:szCs w:val="28"/>
          <w:lang w:val="uk-UA"/>
        </w:rPr>
      </w:pPr>
      <w:r w:rsidRPr="00A80E13">
        <w:rPr>
          <w:bCs/>
          <w:sz w:val="28"/>
          <w:szCs w:val="28"/>
          <w:lang w:val="uk-UA"/>
        </w:rPr>
        <w:t>з) взяті на облік як внутрішньо переміщені особи відповідно до Закону України "Про забезпечення прав і свобод внутрішньо переміщених осіб", які тимчасово розміщуються у місцях проживання (ночівлі), визначених підпунктом 5.1 пункту 5 Порядку, а інформація про адресу таких місць зазначена в довідці про взяття на облік внутрішньо переміщеної особи як адреса фактичного місця їх проживання/перебування.</w:t>
      </w:r>
    </w:p>
    <w:p w14:paraId="51C0EEA9" w14:textId="77777777" w:rsidR="003451AB" w:rsidRPr="00A80E13" w:rsidRDefault="003451AB" w:rsidP="003451AB">
      <w:pPr>
        <w:spacing w:before="240"/>
        <w:jc w:val="center"/>
        <w:rPr>
          <w:b/>
          <w:sz w:val="28"/>
          <w:szCs w:val="28"/>
          <w:lang w:val="uk-UA"/>
        </w:rPr>
      </w:pPr>
      <w:r w:rsidRPr="00A80E13">
        <w:rPr>
          <w:b/>
          <w:sz w:val="28"/>
          <w:szCs w:val="28"/>
          <w:lang w:val="uk-UA"/>
        </w:rPr>
        <w:t>3. Ставка збору</w:t>
      </w:r>
    </w:p>
    <w:p w14:paraId="7190B7E9" w14:textId="77777777" w:rsidR="003451AB" w:rsidRPr="00D01818" w:rsidRDefault="003451AB" w:rsidP="003451AB">
      <w:pPr>
        <w:spacing w:before="240"/>
        <w:ind w:firstLine="709"/>
        <w:jc w:val="both"/>
        <w:rPr>
          <w:sz w:val="28"/>
          <w:szCs w:val="28"/>
          <w:lang w:val="uk-UA"/>
        </w:rPr>
      </w:pPr>
      <w:r w:rsidRPr="00A80E13">
        <w:rPr>
          <w:b/>
          <w:sz w:val="28"/>
          <w:szCs w:val="28"/>
          <w:lang w:val="uk-UA"/>
        </w:rPr>
        <w:t>3.1</w:t>
      </w:r>
      <w:r w:rsidRPr="00A80E13">
        <w:rPr>
          <w:sz w:val="28"/>
          <w:szCs w:val="28"/>
          <w:lang w:val="uk-UA"/>
        </w:rPr>
        <w:t xml:space="preserve"> Ставка збору встановлюється за рішенням </w:t>
      </w:r>
      <w:r>
        <w:rPr>
          <w:sz w:val="28"/>
          <w:szCs w:val="28"/>
          <w:lang w:val="uk-UA"/>
        </w:rPr>
        <w:t>Бучанської міської</w:t>
      </w:r>
      <w:r w:rsidRPr="00A80E13">
        <w:rPr>
          <w:sz w:val="28"/>
          <w:szCs w:val="28"/>
          <w:lang w:val="uk-UA"/>
        </w:rPr>
        <w:t xml:space="preserve"> ради за кожну добу тимчасового розміщення особи у місцях проживання (ночівлі), визначених підпунктом 5.1 пункту 5 Порядку, у розмірі 0,5 відсотка - для внутрішнього туризму та 5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14:paraId="57EC62C6" w14:textId="77777777" w:rsidR="003451AB" w:rsidRPr="00A80E13" w:rsidRDefault="003451AB" w:rsidP="003451AB">
      <w:pPr>
        <w:spacing w:before="240"/>
        <w:jc w:val="center"/>
        <w:rPr>
          <w:b/>
          <w:sz w:val="28"/>
          <w:szCs w:val="28"/>
          <w:lang w:val="uk-UA"/>
        </w:rPr>
      </w:pPr>
      <w:r w:rsidRPr="00A80E13">
        <w:rPr>
          <w:b/>
          <w:sz w:val="28"/>
          <w:szCs w:val="28"/>
          <w:lang w:val="uk-UA"/>
        </w:rPr>
        <w:t>4. База справляння збору</w:t>
      </w:r>
    </w:p>
    <w:p w14:paraId="22962CF5" w14:textId="77777777" w:rsidR="003451AB" w:rsidRPr="00A80E13" w:rsidRDefault="003451AB" w:rsidP="003451AB">
      <w:pPr>
        <w:spacing w:before="240"/>
        <w:jc w:val="both"/>
        <w:rPr>
          <w:sz w:val="28"/>
          <w:szCs w:val="28"/>
          <w:lang w:val="uk-UA"/>
        </w:rPr>
      </w:pPr>
      <w:r w:rsidRPr="00A80E13">
        <w:rPr>
          <w:b/>
          <w:sz w:val="28"/>
          <w:szCs w:val="28"/>
          <w:lang w:val="uk-UA"/>
        </w:rPr>
        <w:t>4.1.</w:t>
      </w:r>
      <w:r w:rsidRPr="00A80E13">
        <w:rPr>
          <w:sz w:val="28"/>
          <w:szCs w:val="28"/>
          <w:lang w:val="uk-UA"/>
        </w:rPr>
        <w:t xml:space="preserve"> Базою справляння збору є загальна кількість діб тимчасового розміщення у місцях проживання (ночівлі), визначених підпунктом 5.1 пункту 5 Порядку.</w:t>
      </w:r>
    </w:p>
    <w:p w14:paraId="76478379" w14:textId="77777777" w:rsidR="003451AB" w:rsidRPr="00A80E13" w:rsidRDefault="003451AB" w:rsidP="003451AB">
      <w:pPr>
        <w:spacing w:before="240"/>
        <w:jc w:val="center"/>
        <w:rPr>
          <w:b/>
          <w:sz w:val="28"/>
          <w:szCs w:val="28"/>
          <w:lang w:val="uk-UA"/>
        </w:rPr>
      </w:pPr>
      <w:r w:rsidRPr="00A80E13">
        <w:rPr>
          <w:b/>
          <w:sz w:val="28"/>
          <w:szCs w:val="28"/>
          <w:lang w:val="uk-UA"/>
        </w:rPr>
        <w:t>5. Податкові агенти та місця проживання (ночівлі)</w:t>
      </w:r>
    </w:p>
    <w:p w14:paraId="308BBC4F" w14:textId="77777777" w:rsidR="003451AB" w:rsidRPr="00A80E13" w:rsidRDefault="003451AB" w:rsidP="003451AB">
      <w:pPr>
        <w:spacing w:before="240"/>
        <w:ind w:firstLine="709"/>
        <w:jc w:val="both"/>
        <w:rPr>
          <w:sz w:val="28"/>
          <w:szCs w:val="28"/>
          <w:lang w:val="uk-UA"/>
        </w:rPr>
      </w:pPr>
      <w:r w:rsidRPr="00A80E13">
        <w:rPr>
          <w:b/>
          <w:sz w:val="28"/>
          <w:szCs w:val="28"/>
          <w:lang w:val="uk-UA"/>
        </w:rPr>
        <w:t>5.1.</w:t>
      </w:r>
      <w:r w:rsidRPr="00A80E13">
        <w:rPr>
          <w:sz w:val="28"/>
          <w:szCs w:val="28"/>
          <w:lang w:val="uk-UA"/>
        </w:rPr>
        <w:t xml:space="preserve"> </w:t>
      </w:r>
      <w:bookmarkStart w:id="2" w:name="n11902"/>
      <w:bookmarkEnd w:id="2"/>
      <w:r w:rsidRPr="00A80E13">
        <w:rPr>
          <w:sz w:val="28"/>
          <w:szCs w:val="28"/>
          <w:lang w:val="uk-UA"/>
        </w:rPr>
        <w:t>Справляння збору може здійснюватися з тимчасового розміщення у таких місцях проживання (ночівлі):</w:t>
      </w:r>
    </w:p>
    <w:p w14:paraId="7BC3E635" w14:textId="77777777" w:rsidR="003451AB" w:rsidRPr="00A80E13" w:rsidRDefault="003451AB" w:rsidP="003451AB">
      <w:pPr>
        <w:spacing w:before="240"/>
        <w:ind w:firstLine="709"/>
        <w:jc w:val="both"/>
        <w:rPr>
          <w:sz w:val="28"/>
          <w:szCs w:val="28"/>
          <w:lang w:val="uk-UA"/>
        </w:rPr>
      </w:pPr>
      <w:r w:rsidRPr="00A80E13">
        <w:rPr>
          <w:sz w:val="28"/>
          <w:szCs w:val="28"/>
          <w:lang w:val="uk-UA"/>
        </w:rPr>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14:paraId="25637259" w14:textId="77777777" w:rsidR="003451AB" w:rsidRPr="00A80E13" w:rsidRDefault="003451AB" w:rsidP="003451AB">
      <w:pPr>
        <w:spacing w:before="240"/>
        <w:ind w:firstLine="709"/>
        <w:jc w:val="both"/>
        <w:rPr>
          <w:sz w:val="28"/>
          <w:szCs w:val="28"/>
          <w:lang w:val="uk-UA"/>
        </w:rPr>
      </w:pPr>
      <w:r w:rsidRPr="00A80E13">
        <w:rPr>
          <w:sz w:val="28"/>
          <w:szCs w:val="28"/>
          <w:lang w:val="uk-UA"/>
        </w:rPr>
        <w:lastRenderedPageBreak/>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14:paraId="732673CE" w14:textId="77777777" w:rsidR="003451AB" w:rsidRPr="00A80E13" w:rsidRDefault="003451AB" w:rsidP="003451AB">
      <w:pPr>
        <w:spacing w:before="240"/>
        <w:ind w:firstLine="709"/>
        <w:jc w:val="both"/>
        <w:rPr>
          <w:color w:val="000000"/>
          <w:sz w:val="28"/>
          <w:szCs w:val="28"/>
          <w:lang w:val="uk-UA"/>
        </w:rPr>
      </w:pPr>
      <w:r w:rsidRPr="00A80E13">
        <w:rPr>
          <w:b/>
          <w:color w:val="000000"/>
          <w:sz w:val="28"/>
          <w:szCs w:val="28"/>
          <w:lang w:val="uk-UA"/>
        </w:rPr>
        <w:t>5.2.</w:t>
      </w:r>
      <w:r w:rsidRPr="00A80E13">
        <w:rPr>
          <w:color w:val="000000"/>
          <w:sz w:val="28"/>
          <w:szCs w:val="28"/>
          <w:lang w:val="uk-UA"/>
        </w:rPr>
        <w:t xml:space="preserve">  </w:t>
      </w:r>
      <w:bookmarkStart w:id="3" w:name="n15381"/>
      <w:bookmarkStart w:id="4" w:name="n15385"/>
      <w:bookmarkEnd w:id="3"/>
      <w:bookmarkEnd w:id="4"/>
      <w:r w:rsidRPr="00A80E13">
        <w:rPr>
          <w:color w:val="000000"/>
          <w:sz w:val="28"/>
          <w:szCs w:val="28"/>
          <w:lang w:val="uk-UA"/>
        </w:rPr>
        <w:t>Справляння збору може здійснюватися такими податковими агентами:</w:t>
      </w:r>
    </w:p>
    <w:p w14:paraId="25359DDF" w14:textId="77777777" w:rsidR="003451AB" w:rsidRPr="00A80E13" w:rsidRDefault="003451AB" w:rsidP="003451AB">
      <w:pPr>
        <w:spacing w:before="240"/>
        <w:ind w:firstLine="709"/>
        <w:jc w:val="both"/>
        <w:rPr>
          <w:color w:val="000000"/>
          <w:sz w:val="28"/>
          <w:szCs w:val="28"/>
          <w:lang w:val="uk-UA"/>
        </w:rPr>
      </w:pPr>
      <w:r w:rsidRPr="00A80E13">
        <w:rPr>
          <w:color w:val="000000"/>
          <w:sz w:val="28"/>
          <w:szCs w:val="28"/>
          <w:lang w:val="uk-UA"/>
        </w:rPr>
        <w:t xml:space="preserve">а) юридичними особами, філіями, відділеннями, іншими відокремленими підрозділами юридичних осіб згідно з підпунктом </w:t>
      </w:r>
      <w:r w:rsidRPr="00A80E13">
        <w:rPr>
          <w:color w:val="000000" w:themeColor="text1"/>
          <w:sz w:val="28"/>
          <w:szCs w:val="28"/>
          <w:lang w:val="uk-UA"/>
        </w:rPr>
        <w:t>7.2 пункту 7 цього Порядку, фізичними особами - підприємцями, які надають послуги з тимчасового розміщення осіб у місцях проживання (ночівлі), визначених підпунктом 5.1 цього Порядку;</w:t>
      </w:r>
    </w:p>
    <w:p w14:paraId="14F64D8E" w14:textId="77777777" w:rsidR="003451AB" w:rsidRPr="00A80E13" w:rsidRDefault="003451AB" w:rsidP="003451AB">
      <w:pPr>
        <w:spacing w:before="240"/>
        <w:ind w:firstLine="709"/>
        <w:jc w:val="both"/>
        <w:rPr>
          <w:color w:val="000000"/>
          <w:sz w:val="28"/>
          <w:szCs w:val="28"/>
          <w:lang w:val="uk-UA"/>
        </w:rPr>
      </w:pPr>
      <w:r w:rsidRPr="00A80E13">
        <w:rPr>
          <w:color w:val="000000"/>
          <w:sz w:val="28"/>
          <w:szCs w:val="28"/>
          <w:lang w:val="uk-UA"/>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даного Порядку, що належать фізичним особам на праві власності або на праві користування за договором найму;</w:t>
      </w:r>
    </w:p>
    <w:p w14:paraId="4809F662" w14:textId="77777777" w:rsidR="003451AB" w:rsidRPr="00A80E13" w:rsidRDefault="003451AB" w:rsidP="003451AB">
      <w:pPr>
        <w:spacing w:before="240"/>
        <w:ind w:firstLine="709"/>
        <w:jc w:val="both"/>
        <w:rPr>
          <w:color w:val="000000"/>
          <w:sz w:val="28"/>
          <w:szCs w:val="28"/>
          <w:lang w:val="uk-UA"/>
        </w:rPr>
      </w:pPr>
      <w:r w:rsidRPr="00A80E13">
        <w:rPr>
          <w:color w:val="000000"/>
          <w:sz w:val="28"/>
          <w:szCs w:val="28"/>
          <w:lang w:val="uk-UA"/>
        </w:rPr>
        <w:t>в) юридичними особами, які уповноважуються сільською, селищною, міською радою справляти збір на умовах договору, укладеного з відповідною радою.</w:t>
      </w:r>
    </w:p>
    <w:p w14:paraId="413DF77A" w14:textId="2F0AF14D" w:rsidR="003451AB" w:rsidRPr="00A80E13" w:rsidRDefault="003451AB" w:rsidP="003451AB">
      <w:pPr>
        <w:spacing w:before="240"/>
        <w:ind w:firstLine="709"/>
        <w:jc w:val="both"/>
        <w:rPr>
          <w:color w:val="000000"/>
          <w:sz w:val="28"/>
          <w:szCs w:val="28"/>
          <w:lang w:val="uk-UA"/>
        </w:rPr>
      </w:pPr>
      <w:r w:rsidRPr="00A80E13">
        <w:rPr>
          <w:color w:val="000000"/>
          <w:sz w:val="28"/>
          <w:szCs w:val="28"/>
          <w:lang w:val="uk-UA"/>
        </w:rPr>
        <w:t>Перелік податкових агентів та інформація про них розміщу</w:t>
      </w:r>
      <w:r w:rsidR="002911CF">
        <w:rPr>
          <w:color w:val="000000"/>
          <w:sz w:val="28"/>
          <w:szCs w:val="28"/>
          <w:lang w:val="uk-UA"/>
        </w:rPr>
        <w:t>є</w:t>
      </w:r>
      <w:r w:rsidRPr="00A80E13">
        <w:rPr>
          <w:color w:val="000000"/>
          <w:sz w:val="28"/>
          <w:szCs w:val="28"/>
          <w:lang w:val="uk-UA"/>
        </w:rPr>
        <w:t>ться та оприлюдню</w:t>
      </w:r>
      <w:r w:rsidR="002911CF">
        <w:rPr>
          <w:color w:val="000000"/>
          <w:sz w:val="28"/>
          <w:szCs w:val="28"/>
          <w:lang w:val="uk-UA"/>
        </w:rPr>
        <w:t>є</w:t>
      </w:r>
      <w:r w:rsidRPr="00A80E13">
        <w:rPr>
          <w:color w:val="000000"/>
          <w:sz w:val="28"/>
          <w:szCs w:val="28"/>
          <w:lang w:val="uk-UA"/>
        </w:rPr>
        <w:t>ться на офіційному веб-сайті Бучанської міської ради.</w:t>
      </w:r>
    </w:p>
    <w:p w14:paraId="014BD00D" w14:textId="77777777" w:rsidR="003451AB" w:rsidRPr="00A80E13" w:rsidRDefault="003451AB" w:rsidP="003451AB">
      <w:pPr>
        <w:spacing w:before="240"/>
        <w:jc w:val="center"/>
        <w:rPr>
          <w:b/>
          <w:sz w:val="28"/>
          <w:szCs w:val="28"/>
          <w:lang w:val="uk-UA"/>
        </w:rPr>
      </w:pPr>
      <w:r w:rsidRPr="00A80E13">
        <w:rPr>
          <w:b/>
          <w:sz w:val="28"/>
          <w:szCs w:val="28"/>
          <w:lang w:val="uk-UA"/>
        </w:rPr>
        <w:t>6. Особливості справляння збору</w:t>
      </w:r>
    </w:p>
    <w:p w14:paraId="54793633" w14:textId="77777777" w:rsidR="003451AB" w:rsidRPr="00A80E13" w:rsidRDefault="003451AB" w:rsidP="003451AB">
      <w:pPr>
        <w:pStyle w:val="rvps2"/>
        <w:shd w:val="clear" w:color="auto" w:fill="FFFFFF"/>
        <w:spacing w:before="240" w:beforeAutospacing="0" w:after="0" w:afterAutospacing="0"/>
        <w:ind w:firstLine="709"/>
        <w:jc w:val="both"/>
        <w:rPr>
          <w:sz w:val="28"/>
          <w:szCs w:val="28"/>
          <w:lang w:val="uk-UA"/>
        </w:rPr>
      </w:pPr>
      <w:r w:rsidRPr="00A80E13">
        <w:rPr>
          <w:b/>
          <w:sz w:val="28"/>
          <w:szCs w:val="28"/>
          <w:lang w:val="uk-UA"/>
        </w:rPr>
        <w:t>6.1.</w:t>
      </w:r>
      <w:r w:rsidRPr="00A80E13">
        <w:rPr>
          <w:sz w:val="28"/>
          <w:szCs w:val="28"/>
          <w:lang w:val="uk-UA"/>
        </w:rPr>
        <w:t xml:space="preserve">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п.3 Порядку.</w:t>
      </w:r>
    </w:p>
    <w:p w14:paraId="49211433" w14:textId="77777777" w:rsidR="003451AB" w:rsidRPr="00A80E13" w:rsidRDefault="003451AB" w:rsidP="003451AB">
      <w:pPr>
        <w:pStyle w:val="rvps2"/>
        <w:shd w:val="clear" w:color="auto" w:fill="FFFFFF"/>
        <w:spacing w:before="240" w:beforeAutospacing="0" w:after="0" w:afterAutospacing="0"/>
        <w:ind w:firstLine="709"/>
        <w:jc w:val="both"/>
        <w:rPr>
          <w:sz w:val="28"/>
          <w:szCs w:val="28"/>
          <w:lang w:val="uk-UA"/>
        </w:rPr>
      </w:pPr>
      <w:r w:rsidRPr="00A80E13">
        <w:rPr>
          <w:sz w:val="28"/>
          <w:szCs w:val="28"/>
          <w:lang w:val="uk-UA"/>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14:paraId="1510CD62" w14:textId="77777777" w:rsidR="003451AB" w:rsidRPr="00A80E13" w:rsidRDefault="003451AB" w:rsidP="003451AB">
      <w:pPr>
        <w:pStyle w:val="rvps2"/>
        <w:shd w:val="clear" w:color="auto" w:fill="FFFFFF"/>
        <w:spacing w:before="240" w:beforeAutospacing="0" w:after="0" w:afterAutospacing="0"/>
        <w:ind w:firstLine="709"/>
        <w:jc w:val="both"/>
        <w:rPr>
          <w:color w:val="000000"/>
          <w:sz w:val="28"/>
          <w:szCs w:val="28"/>
          <w:lang w:val="uk-UA"/>
        </w:rPr>
      </w:pPr>
      <w:r w:rsidRPr="00A80E13">
        <w:rPr>
          <w:b/>
          <w:color w:val="000000"/>
          <w:sz w:val="28"/>
          <w:szCs w:val="28"/>
          <w:lang w:val="uk-UA"/>
        </w:rPr>
        <w:t>6.2.</w:t>
      </w:r>
      <w:r w:rsidRPr="00A80E13">
        <w:rPr>
          <w:color w:val="000000"/>
          <w:sz w:val="28"/>
          <w:szCs w:val="28"/>
          <w:lang w:val="uk-UA"/>
        </w:rPr>
        <w:t xml:space="preserve">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w:t>
      </w:r>
      <w:r w:rsidRPr="00A80E13">
        <w:rPr>
          <w:color w:val="000000"/>
          <w:sz w:val="28"/>
          <w:szCs w:val="28"/>
          <w:shd w:val="clear" w:color="auto" w:fill="FFFFFF"/>
          <w:lang w:val="uk-UA"/>
        </w:rPr>
        <w:t>відповідно до Податкового кодексу України та цього Порядку.</w:t>
      </w:r>
    </w:p>
    <w:p w14:paraId="40A3EECF" w14:textId="77777777" w:rsidR="003451AB" w:rsidRPr="00A80E13" w:rsidRDefault="003451AB" w:rsidP="003451AB">
      <w:pPr>
        <w:pStyle w:val="rvps2"/>
        <w:shd w:val="clear" w:color="auto" w:fill="FFFFFF"/>
        <w:spacing w:before="240" w:beforeAutospacing="0" w:after="0" w:afterAutospacing="0"/>
        <w:ind w:firstLine="709"/>
        <w:jc w:val="both"/>
        <w:rPr>
          <w:b/>
          <w:color w:val="000000"/>
          <w:sz w:val="28"/>
          <w:szCs w:val="28"/>
          <w:lang w:val="uk-UA"/>
        </w:rPr>
      </w:pPr>
      <w:r w:rsidRPr="00A80E13">
        <w:rPr>
          <w:b/>
          <w:color w:val="000000"/>
          <w:sz w:val="28"/>
          <w:szCs w:val="28"/>
          <w:shd w:val="clear" w:color="auto" w:fill="FFFFFF"/>
          <w:lang w:val="uk-UA"/>
        </w:rPr>
        <w:t xml:space="preserve">6.3. </w:t>
      </w:r>
      <w:r w:rsidRPr="00A80E13">
        <w:rPr>
          <w:color w:val="000000"/>
          <w:sz w:val="28"/>
          <w:szCs w:val="28"/>
          <w:shd w:val="clear" w:color="auto" w:fill="FFFFFF"/>
          <w:lang w:val="uk-UA"/>
        </w:rPr>
        <w:t>У разі дострокового залишення особою, яка сплатила туристичний збір, на території Бучанської міської територіальної громади, сума надмірно сплаченого збору підлягає поверненню такій особі у порядку встановленому Податковим кодексом України.</w:t>
      </w:r>
    </w:p>
    <w:p w14:paraId="6C0D5C9B" w14:textId="77777777" w:rsidR="003451AB" w:rsidRPr="00A80E13" w:rsidRDefault="003451AB" w:rsidP="003451AB">
      <w:pPr>
        <w:tabs>
          <w:tab w:val="left" w:pos="3720"/>
        </w:tabs>
        <w:spacing w:before="240"/>
        <w:jc w:val="center"/>
        <w:rPr>
          <w:b/>
          <w:sz w:val="28"/>
          <w:szCs w:val="28"/>
          <w:lang w:val="uk-UA"/>
        </w:rPr>
      </w:pPr>
      <w:r w:rsidRPr="00A80E13">
        <w:rPr>
          <w:b/>
          <w:sz w:val="28"/>
          <w:szCs w:val="28"/>
          <w:lang w:val="uk-UA"/>
        </w:rPr>
        <w:lastRenderedPageBreak/>
        <w:t>7. Порядок сплати збору</w:t>
      </w:r>
    </w:p>
    <w:p w14:paraId="57A6853E" w14:textId="77777777" w:rsidR="003451AB" w:rsidRPr="00A80E13" w:rsidRDefault="003451AB" w:rsidP="003451AB">
      <w:pPr>
        <w:tabs>
          <w:tab w:val="left" w:pos="933"/>
        </w:tabs>
        <w:spacing w:before="240"/>
        <w:ind w:firstLine="709"/>
        <w:jc w:val="both"/>
        <w:rPr>
          <w:bCs/>
          <w:sz w:val="28"/>
          <w:szCs w:val="28"/>
          <w:lang w:val="uk-UA"/>
        </w:rPr>
      </w:pPr>
      <w:r w:rsidRPr="00A80E13">
        <w:rPr>
          <w:b/>
          <w:bCs/>
          <w:sz w:val="28"/>
          <w:szCs w:val="28"/>
          <w:lang w:val="uk-UA"/>
        </w:rPr>
        <w:t xml:space="preserve">7.1. </w:t>
      </w:r>
      <w:r w:rsidRPr="00A80E13">
        <w:rPr>
          <w:bCs/>
          <w:sz w:val="28"/>
          <w:szCs w:val="28"/>
          <w:lang w:val="uk-UA"/>
        </w:rPr>
        <w:t>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 до 28 (29) включно) на підставі рішення Бучанської міської ради.</w:t>
      </w:r>
    </w:p>
    <w:p w14:paraId="2A527AC2" w14:textId="77777777" w:rsidR="003451AB" w:rsidRPr="00A80E13" w:rsidRDefault="003451AB" w:rsidP="003451AB">
      <w:pPr>
        <w:tabs>
          <w:tab w:val="left" w:pos="933"/>
        </w:tabs>
        <w:spacing w:before="240"/>
        <w:ind w:firstLine="709"/>
        <w:jc w:val="both"/>
        <w:rPr>
          <w:bCs/>
          <w:sz w:val="28"/>
          <w:szCs w:val="28"/>
          <w:lang w:val="uk-UA"/>
        </w:rPr>
      </w:pPr>
      <w:r w:rsidRPr="00A80E13">
        <w:rPr>
          <w:bCs/>
          <w:sz w:val="28"/>
          <w:szCs w:val="28"/>
          <w:lang w:val="uk-UA"/>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14:paraId="393C3925" w14:textId="77777777" w:rsidR="003451AB" w:rsidRPr="00A80E13" w:rsidRDefault="003451AB" w:rsidP="003451AB">
      <w:pPr>
        <w:tabs>
          <w:tab w:val="left" w:pos="933"/>
        </w:tabs>
        <w:spacing w:before="240"/>
        <w:ind w:firstLine="709"/>
        <w:jc w:val="both"/>
        <w:rPr>
          <w:bCs/>
          <w:sz w:val="28"/>
          <w:szCs w:val="28"/>
          <w:lang w:val="uk-UA"/>
        </w:rPr>
      </w:pPr>
      <w:r w:rsidRPr="00A80E13">
        <w:rPr>
          <w:b/>
          <w:bCs/>
          <w:sz w:val="28"/>
          <w:szCs w:val="28"/>
          <w:lang w:val="uk-UA"/>
        </w:rPr>
        <w:t>7.2.</w:t>
      </w:r>
      <w:r w:rsidRPr="00A80E13">
        <w:rPr>
          <w:bCs/>
          <w:sz w:val="28"/>
          <w:szCs w:val="28"/>
          <w:lang w:val="uk-UA"/>
        </w:rPr>
        <w:t xml:space="preserve">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p>
    <w:p w14:paraId="56692405" w14:textId="77777777" w:rsidR="003451AB" w:rsidRPr="00A80E13" w:rsidRDefault="003451AB" w:rsidP="003451AB">
      <w:pPr>
        <w:tabs>
          <w:tab w:val="left" w:pos="933"/>
        </w:tabs>
        <w:spacing w:before="240"/>
        <w:ind w:firstLine="709"/>
        <w:jc w:val="both"/>
        <w:rPr>
          <w:sz w:val="28"/>
          <w:szCs w:val="28"/>
          <w:lang w:val="uk-UA"/>
        </w:rPr>
      </w:pPr>
      <w:r w:rsidRPr="00A80E13">
        <w:rPr>
          <w:b/>
          <w:bCs/>
          <w:sz w:val="28"/>
          <w:szCs w:val="28"/>
          <w:lang w:val="uk-UA"/>
        </w:rPr>
        <w:t>7.3.</w:t>
      </w:r>
      <w:r w:rsidRPr="00A80E13">
        <w:rPr>
          <w:bCs/>
          <w:sz w:val="28"/>
          <w:szCs w:val="28"/>
          <w:lang w:val="uk-UA"/>
        </w:rPr>
        <w:t xml:space="preserve"> Базовий податковий (звітний) період дорівнює календарному кварталу.</w:t>
      </w:r>
    </w:p>
    <w:p w14:paraId="1A97BD05" w14:textId="77777777" w:rsidR="003451AB" w:rsidRPr="00A80E13" w:rsidRDefault="003451AB" w:rsidP="003451AB">
      <w:pPr>
        <w:tabs>
          <w:tab w:val="left" w:pos="933"/>
        </w:tabs>
        <w:jc w:val="both"/>
        <w:rPr>
          <w:sz w:val="28"/>
          <w:szCs w:val="28"/>
          <w:lang w:val="uk-UA"/>
        </w:rPr>
      </w:pPr>
    </w:p>
    <w:p w14:paraId="4A3B1D31" w14:textId="77777777" w:rsidR="003451AB" w:rsidRPr="006D5012" w:rsidRDefault="003451AB" w:rsidP="003451AB">
      <w:pPr>
        <w:tabs>
          <w:tab w:val="left" w:pos="933"/>
        </w:tabs>
        <w:jc w:val="both"/>
        <w:rPr>
          <w:sz w:val="24"/>
          <w:szCs w:val="24"/>
          <w:lang w:val="uk-UA"/>
        </w:rPr>
      </w:pPr>
    </w:p>
    <w:p w14:paraId="58DBB95D" w14:textId="77777777" w:rsidR="003451AB" w:rsidRPr="006D5012" w:rsidRDefault="003451AB" w:rsidP="003451AB">
      <w:pPr>
        <w:tabs>
          <w:tab w:val="left" w:pos="933"/>
        </w:tabs>
        <w:jc w:val="both"/>
        <w:rPr>
          <w:sz w:val="24"/>
          <w:szCs w:val="24"/>
          <w:lang w:val="uk-UA"/>
        </w:rPr>
      </w:pPr>
    </w:p>
    <w:p w14:paraId="00631974" w14:textId="77777777" w:rsidR="003451AB" w:rsidRPr="006D5012" w:rsidRDefault="003451AB" w:rsidP="003451AB">
      <w:pPr>
        <w:tabs>
          <w:tab w:val="left" w:pos="933"/>
        </w:tabs>
        <w:jc w:val="both"/>
        <w:rPr>
          <w:sz w:val="24"/>
          <w:szCs w:val="24"/>
          <w:lang w:val="uk-UA"/>
        </w:rPr>
      </w:pPr>
    </w:p>
    <w:p w14:paraId="74D4237F" w14:textId="77777777" w:rsidR="003451AB" w:rsidRDefault="003451AB" w:rsidP="003451AB">
      <w:pPr>
        <w:spacing w:before="100" w:beforeAutospacing="1" w:after="100" w:afterAutospacing="1"/>
        <w:rPr>
          <w:b/>
          <w:sz w:val="28"/>
          <w:szCs w:val="28"/>
        </w:rPr>
      </w:pPr>
      <w:bookmarkStart w:id="5" w:name="_Hlk170147065"/>
      <w:r w:rsidRPr="006519BC">
        <w:rPr>
          <w:b/>
          <w:sz w:val="28"/>
          <w:szCs w:val="28"/>
        </w:rPr>
        <w:t xml:space="preserve">Секретар ради                                                                  </w:t>
      </w:r>
      <w:r>
        <w:rPr>
          <w:b/>
          <w:sz w:val="28"/>
          <w:szCs w:val="28"/>
        </w:rPr>
        <w:t>Тарас</w:t>
      </w:r>
      <w:r w:rsidRPr="006519BC">
        <w:rPr>
          <w:b/>
          <w:sz w:val="28"/>
          <w:szCs w:val="28"/>
        </w:rPr>
        <w:t xml:space="preserve"> ШАПРАВСЬКИЙ</w:t>
      </w:r>
    </w:p>
    <w:p w14:paraId="0962AD5D" w14:textId="77777777" w:rsidR="003451AB" w:rsidRDefault="003451AB" w:rsidP="003451AB">
      <w:pPr>
        <w:spacing w:before="100" w:beforeAutospacing="1" w:after="100" w:afterAutospacing="1"/>
        <w:rPr>
          <w:b/>
          <w:sz w:val="28"/>
          <w:szCs w:val="28"/>
        </w:rPr>
      </w:pPr>
    </w:p>
    <w:p w14:paraId="29A16BC7" w14:textId="77777777" w:rsidR="003451AB" w:rsidRPr="00416C17" w:rsidRDefault="003451AB" w:rsidP="003451AB">
      <w:pPr>
        <w:rPr>
          <w:bCs/>
          <w:sz w:val="24"/>
          <w:szCs w:val="24"/>
        </w:rPr>
      </w:pPr>
      <w:r w:rsidRPr="00416C17">
        <w:rPr>
          <w:bCs/>
          <w:sz w:val="24"/>
          <w:szCs w:val="24"/>
        </w:rPr>
        <w:t xml:space="preserve">Начальник відділу </w:t>
      </w:r>
    </w:p>
    <w:p w14:paraId="30B08477" w14:textId="77777777" w:rsidR="003451AB" w:rsidRPr="007D13CB" w:rsidRDefault="003451AB" w:rsidP="003451AB">
      <w:pPr>
        <w:rPr>
          <w:bCs/>
          <w:sz w:val="24"/>
          <w:szCs w:val="24"/>
        </w:rPr>
      </w:pPr>
      <w:r w:rsidRPr="00416C17">
        <w:rPr>
          <w:bCs/>
          <w:sz w:val="24"/>
          <w:szCs w:val="24"/>
        </w:rPr>
        <w:t>економічного розвитку та інвестицій</w:t>
      </w:r>
      <w:r>
        <w:rPr>
          <w:bCs/>
          <w:sz w:val="24"/>
          <w:szCs w:val="24"/>
        </w:rPr>
        <w:tab/>
      </w:r>
      <w:r>
        <w:rPr>
          <w:bCs/>
          <w:sz w:val="24"/>
          <w:szCs w:val="24"/>
        </w:rPr>
        <w:tab/>
      </w:r>
      <w:r>
        <w:rPr>
          <w:bCs/>
          <w:sz w:val="24"/>
          <w:szCs w:val="24"/>
        </w:rPr>
        <w:tab/>
      </w:r>
      <w:r>
        <w:rPr>
          <w:bCs/>
          <w:sz w:val="24"/>
          <w:szCs w:val="24"/>
        </w:rPr>
        <w:tab/>
      </w:r>
      <w:r>
        <w:rPr>
          <w:bCs/>
          <w:sz w:val="24"/>
          <w:szCs w:val="24"/>
          <w:lang w:val="uk-UA"/>
        </w:rPr>
        <w:t xml:space="preserve">   </w:t>
      </w:r>
      <w:r>
        <w:rPr>
          <w:bCs/>
          <w:sz w:val="24"/>
          <w:szCs w:val="24"/>
        </w:rPr>
        <w:t>Тетяна ЛІПІНСЬКА</w:t>
      </w:r>
      <w:bookmarkEnd w:id="5"/>
    </w:p>
    <w:p w14:paraId="7ED69488" w14:textId="77777777" w:rsidR="003451AB" w:rsidRDefault="003451AB" w:rsidP="003451AB">
      <w:pPr>
        <w:spacing w:after="120"/>
        <w:jc w:val="center"/>
        <w:rPr>
          <w:b/>
          <w:sz w:val="24"/>
          <w:szCs w:val="24"/>
        </w:rPr>
      </w:pPr>
    </w:p>
    <w:p w14:paraId="090D144E" w14:textId="77777777" w:rsidR="003451AB" w:rsidRDefault="003451AB" w:rsidP="003451AB">
      <w:pPr>
        <w:spacing w:after="120"/>
        <w:jc w:val="center"/>
        <w:rPr>
          <w:b/>
          <w:sz w:val="24"/>
          <w:szCs w:val="24"/>
        </w:rPr>
      </w:pPr>
    </w:p>
    <w:p w14:paraId="55D0A138" w14:textId="77777777" w:rsidR="003451AB" w:rsidRDefault="003451AB" w:rsidP="003451AB">
      <w:pPr>
        <w:spacing w:after="120"/>
        <w:jc w:val="center"/>
        <w:rPr>
          <w:b/>
          <w:sz w:val="24"/>
          <w:szCs w:val="24"/>
        </w:rPr>
      </w:pPr>
    </w:p>
    <w:p w14:paraId="3FC5B39E" w14:textId="77777777" w:rsidR="003451AB" w:rsidRDefault="003451AB" w:rsidP="003451AB">
      <w:pPr>
        <w:spacing w:after="120"/>
        <w:jc w:val="center"/>
        <w:rPr>
          <w:b/>
          <w:sz w:val="24"/>
          <w:szCs w:val="24"/>
        </w:rPr>
      </w:pPr>
    </w:p>
    <w:p w14:paraId="1E8878CF" w14:textId="77777777" w:rsidR="003451AB" w:rsidRDefault="003451AB" w:rsidP="003451AB">
      <w:pPr>
        <w:spacing w:after="120"/>
        <w:jc w:val="center"/>
        <w:rPr>
          <w:b/>
          <w:sz w:val="24"/>
          <w:szCs w:val="24"/>
        </w:rPr>
      </w:pPr>
    </w:p>
    <w:p w14:paraId="748F70D1" w14:textId="77777777" w:rsidR="003451AB" w:rsidRDefault="003451AB" w:rsidP="003451AB">
      <w:pPr>
        <w:spacing w:after="120"/>
        <w:jc w:val="center"/>
        <w:rPr>
          <w:b/>
          <w:sz w:val="24"/>
          <w:szCs w:val="24"/>
        </w:rPr>
      </w:pPr>
    </w:p>
    <w:p w14:paraId="3DE7F70A" w14:textId="77777777" w:rsidR="003451AB" w:rsidRDefault="003451AB" w:rsidP="003451AB">
      <w:pPr>
        <w:spacing w:after="120"/>
        <w:jc w:val="center"/>
        <w:rPr>
          <w:b/>
          <w:sz w:val="24"/>
          <w:szCs w:val="24"/>
        </w:rPr>
      </w:pPr>
    </w:p>
    <w:p w14:paraId="06FD10E1" w14:textId="77777777" w:rsidR="003451AB" w:rsidRDefault="003451AB" w:rsidP="003451AB">
      <w:pPr>
        <w:spacing w:after="120"/>
        <w:jc w:val="center"/>
        <w:rPr>
          <w:b/>
          <w:sz w:val="24"/>
          <w:szCs w:val="24"/>
        </w:rPr>
      </w:pPr>
    </w:p>
    <w:p w14:paraId="357D3DD6" w14:textId="77777777" w:rsidR="003451AB" w:rsidRDefault="003451AB" w:rsidP="003451AB">
      <w:pPr>
        <w:spacing w:after="120"/>
        <w:jc w:val="center"/>
        <w:rPr>
          <w:b/>
          <w:sz w:val="24"/>
          <w:szCs w:val="24"/>
        </w:rPr>
      </w:pPr>
    </w:p>
    <w:p w14:paraId="20BA1A21" w14:textId="77777777" w:rsidR="003451AB" w:rsidRDefault="003451AB" w:rsidP="003451AB">
      <w:pPr>
        <w:spacing w:after="120"/>
        <w:jc w:val="center"/>
        <w:rPr>
          <w:b/>
          <w:sz w:val="24"/>
          <w:szCs w:val="24"/>
        </w:rPr>
      </w:pPr>
    </w:p>
    <w:p w14:paraId="1E89203C" w14:textId="77777777" w:rsidR="003451AB" w:rsidRDefault="003451AB" w:rsidP="003451AB">
      <w:pPr>
        <w:spacing w:after="120"/>
        <w:jc w:val="center"/>
        <w:rPr>
          <w:b/>
          <w:sz w:val="24"/>
          <w:szCs w:val="24"/>
        </w:rPr>
      </w:pPr>
    </w:p>
    <w:sectPr w:rsidR="003451AB" w:rsidSect="00C2231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5639B"/>
    <w:multiLevelType w:val="hybridMultilevel"/>
    <w:tmpl w:val="1CBA565C"/>
    <w:lvl w:ilvl="0" w:tplc="75387282">
      <w:start w:val="40"/>
      <w:numFmt w:val="bullet"/>
      <w:lvlText w:val="-"/>
      <w:lvlJc w:val="left"/>
      <w:pPr>
        <w:ind w:left="720" w:hanging="360"/>
      </w:pPr>
      <w:rPr>
        <w:rFonts w:ascii="Times New Roman" w:eastAsia="SimSu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FC3C6C"/>
    <w:multiLevelType w:val="hybridMultilevel"/>
    <w:tmpl w:val="B74EDB1E"/>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566083">
    <w:abstractNumId w:val="1"/>
  </w:num>
  <w:num w:numId="2" w16cid:durableId="21686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072"/>
    <w:rsid w:val="00074B0F"/>
    <w:rsid w:val="002911CF"/>
    <w:rsid w:val="002D05E6"/>
    <w:rsid w:val="003008C7"/>
    <w:rsid w:val="003451AB"/>
    <w:rsid w:val="0035137A"/>
    <w:rsid w:val="003C0CC3"/>
    <w:rsid w:val="00432072"/>
    <w:rsid w:val="009F1E23"/>
    <w:rsid w:val="00AC157C"/>
    <w:rsid w:val="00BE250C"/>
    <w:rsid w:val="00C2231B"/>
    <w:rsid w:val="00C53908"/>
    <w:rsid w:val="00C8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BD5F2"/>
  <w15:chartTrackingRefBased/>
  <w15:docId w15:val="{FFF0FCB5-FDF6-46FB-89DC-2E9EAE8B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1A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1A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3451AB"/>
    <w:pPr>
      <w:spacing w:before="100" w:beforeAutospacing="1" w:after="100" w:afterAutospacing="1"/>
    </w:pPr>
    <w:rPr>
      <w:sz w:val="24"/>
      <w:szCs w:val="24"/>
    </w:rPr>
  </w:style>
  <w:style w:type="paragraph" w:customStyle="1" w:styleId="StyleZakonu">
    <w:name w:val="StyleZakonu"/>
    <w:basedOn w:val="a"/>
    <w:rsid w:val="003451AB"/>
    <w:pPr>
      <w:spacing w:after="60" w:line="220" w:lineRule="exact"/>
      <w:ind w:firstLine="284"/>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1579</Words>
  <Characters>9005</Characters>
  <Application>Microsoft Office Word</Application>
  <DocSecurity>0</DocSecurity>
  <Lines>75</Lines>
  <Paragraphs>21</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Ліпінський Савелій Вікторович</cp:lastModifiedBy>
  <cp:revision>10</cp:revision>
  <dcterms:created xsi:type="dcterms:W3CDTF">2024-06-28T08:21:00Z</dcterms:created>
  <dcterms:modified xsi:type="dcterms:W3CDTF">2024-07-12T15:22:00Z</dcterms:modified>
</cp:coreProperties>
</file>