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B108A62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4562D8">
        <w:rPr>
          <w:i/>
          <w:lang w:val="uk-UA"/>
        </w:rPr>
        <w:t>Автомобілі легкові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4562D8">
        <w:rPr>
          <w:i/>
          <w:lang w:val="uk-UA"/>
        </w:rPr>
        <w:t>411</w:t>
      </w:r>
      <w:r w:rsidR="005B020C">
        <w:rPr>
          <w:i/>
          <w:lang w:val="uk-UA"/>
        </w:rPr>
        <w:t>0000-</w:t>
      </w:r>
      <w:r w:rsidR="004562D8">
        <w:rPr>
          <w:i/>
          <w:lang w:val="uk-UA"/>
        </w:rPr>
        <w:t>1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4562D8">
        <w:rPr>
          <w:i/>
          <w:lang w:val="uk-UA"/>
        </w:rPr>
        <w:t>Легкові автомобілі</w:t>
      </w:r>
      <w:r w:rsidRPr="00B313E7">
        <w:rPr>
          <w:i/>
          <w:lang w:val="uk-UA"/>
        </w:rPr>
        <w:t>».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1F0A8828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4562D8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5B020C">
        <w:rPr>
          <w:i/>
          <w:lang w:val="uk-UA"/>
        </w:rPr>
        <w:t>1</w:t>
      </w:r>
      <w:r w:rsidR="004562D8">
        <w:rPr>
          <w:i/>
          <w:lang w:val="uk-UA"/>
        </w:rPr>
        <w:t>2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27</w:t>
      </w:r>
      <w:r w:rsidR="004562D8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4562D8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51CE8C00" w14:textId="00B12DB8" w:rsidR="00C63E30" w:rsidRPr="004562D8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4562D8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4562D8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4562D8">
        <w:rPr>
          <w:i/>
          <w:lang w:val="uk-UA"/>
        </w:rPr>
        <w:t xml:space="preserve"> до </w:t>
      </w:r>
      <w:r w:rsidRPr="004562D8">
        <w:rPr>
          <w:i/>
          <w:lang w:val="uk-UA"/>
        </w:rPr>
        <w:t xml:space="preserve"> </w:t>
      </w:r>
      <w:r w:rsidR="004562D8">
        <w:rPr>
          <w:i/>
          <w:lang w:val="uk-UA"/>
        </w:rPr>
        <w:t>листа Бучанського районного управління поліції ГУ НП в Київській області  від 27.01.2021р № 375/109/1400/01-24, подання в.о. завідувача с</w:t>
      </w:r>
      <w:r w:rsidR="00303A67">
        <w:rPr>
          <w:i/>
          <w:lang w:val="uk-UA"/>
        </w:rPr>
        <w:t>е</w:t>
      </w:r>
      <w:r w:rsidR="004562D8">
        <w:rPr>
          <w:i/>
          <w:lang w:val="uk-UA"/>
        </w:rPr>
        <w:t xml:space="preserve">ктору муніципальної безпеки Бучанської міської ради на виконання </w:t>
      </w:r>
      <w:r w:rsidR="004562D8" w:rsidRPr="004562D8">
        <w:rPr>
          <w:i/>
          <w:lang w:val="uk-UA"/>
        </w:rPr>
        <w:t>Програми «Поліцейський офіцер громади» на 2021-2023 роки, Комплексної програми профілактики злочинності, зміцнення законності та правопорядку на території Бучанської міської об’єднаної територіальної громади, Меморанду</w:t>
      </w:r>
      <w:r w:rsidR="00303A67">
        <w:rPr>
          <w:i/>
          <w:lang w:val="uk-UA"/>
        </w:rPr>
        <w:t>му</w:t>
      </w:r>
      <w:r w:rsidR="004562D8" w:rsidRPr="004562D8">
        <w:rPr>
          <w:i/>
          <w:lang w:val="uk-UA"/>
        </w:rPr>
        <w:t xml:space="preserve"> про співпрацю та партнерство між Головним управлінням Національної поліції у Київській області та Бучанською міською територіальною громадою</w:t>
      </w:r>
    </w:p>
    <w:p w14:paraId="389BF338" w14:textId="77777777" w:rsidR="00C63E30" w:rsidRPr="00B313E7" w:rsidRDefault="00C63E30" w:rsidP="00C63E30">
      <w:pPr>
        <w:ind w:left="786"/>
        <w:jc w:val="both"/>
        <w:rPr>
          <w:i/>
          <w:lang w:val="uk-UA"/>
        </w:rPr>
      </w:pPr>
    </w:p>
    <w:p w14:paraId="3BBFEE50" w14:textId="5FAD5BE0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</w:t>
      </w:r>
      <w:bookmarkStart w:id="0" w:name="_GoBack"/>
      <w:bookmarkEnd w:id="0"/>
      <w:r w:rsidR="00303A67">
        <w:rPr>
          <w:i/>
          <w:lang w:val="uk-UA"/>
        </w:rPr>
        <w:t>до</w:t>
      </w:r>
      <w:r w:rsidRPr="00B313E7">
        <w:rPr>
          <w:i/>
          <w:lang w:val="uk-UA"/>
        </w:rPr>
        <w:t xml:space="preserve"> </w:t>
      </w:r>
      <w:r w:rsidR="004562D8" w:rsidRPr="004562D8">
        <w:rPr>
          <w:i/>
          <w:color w:val="000000"/>
          <w:lang w:val="uk-UA"/>
        </w:rPr>
        <w:t xml:space="preserve">рішення 8 сесії Бучанської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>Ш скликання  від 25.02.2021р. №526 – 8 –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 xml:space="preserve">Ш «Про внесення змін </w:t>
      </w:r>
      <w:r w:rsidR="004562D8" w:rsidRPr="004562D8">
        <w:rPr>
          <w:i/>
          <w:lang w:val="uk-UA"/>
        </w:rPr>
        <w:t xml:space="preserve"> до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A3F1B">
        <w:rPr>
          <w:i/>
          <w:lang w:val="uk-UA"/>
        </w:rPr>
        <w:t xml:space="preserve"> - 3175000.00 грн. з ПДВ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4D3DFC3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A3F1B">
        <w:rPr>
          <w:i/>
          <w:lang w:val="uk-UA"/>
        </w:rPr>
        <w:t>3175000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3E1941E3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lastRenderedPageBreak/>
        <w:t>Комерційна пропозиція від ТОВ «Ніко Мегаполіс» - 634900,00 грн з ПДВ;</w:t>
      </w:r>
    </w:p>
    <w:p w14:paraId="7F7F519A" w14:textId="4F11BC9F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«Кий Авто» -  634900,00 грн. з ПДВ;</w:t>
      </w:r>
    </w:p>
    <w:p w14:paraId="56AA8815" w14:textId="09B2A789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 xml:space="preserve"> Комерційна пропозиція від АРМА МОТОРС – 635000,00 грн. з ПДВ </w:t>
      </w:r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3BBFF2E1" w14:textId="421728B6" w:rsidR="00C63E30" w:rsidRDefault="001176D2" w:rsidP="001176D2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</w:t>
      </w:r>
      <w:r>
        <w:rPr>
          <w:b/>
          <w:color w:val="000000"/>
          <w:shd w:val="clear" w:color="auto" w:fill="FFFFFF"/>
          <w:lang w:val="uk-UA"/>
        </w:rPr>
        <w:t xml:space="preserve"> (63490000 + 634900,00 + 635000,00) : 3 = 634933,33 грн.</w:t>
      </w:r>
    </w:p>
    <w:p w14:paraId="6266DBF4" w14:textId="69BE2FAA" w:rsidR="00784384" w:rsidRPr="001176D2" w:rsidRDefault="00784384" w:rsidP="001176D2">
      <w:pPr>
        <w:jc w:val="center"/>
        <w:rPr>
          <w:sz w:val="22"/>
          <w:szCs w:val="22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Заплановано закупити автомобілі в кількості 5 шт.</w:t>
      </w:r>
    </w:p>
    <w:sectPr w:rsidR="00784384" w:rsidRPr="001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414530"/>
    <w:rsid w:val="004562D8"/>
    <w:rsid w:val="004C3080"/>
    <w:rsid w:val="005B020C"/>
    <w:rsid w:val="005F4A5C"/>
    <w:rsid w:val="006A3DFD"/>
    <w:rsid w:val="00784384"/>
    <w:rsid w:val="00784DA0"/>
    <w:rsid w:val="00932821"/>
    <w:rsid w:val="009A3F1B"/>
    <w:rsid w:val="00A503E2"/>
    <w:rsid w:val="00B313E7"/>
    <w:rsid w:val="00BE718D"/>
    <w:rsid w:val="00C05059"/>
    <w:rsid w:val="00C63E30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4</cp:revision>
  <dcterms:created xsi:type="dcterms:W3CDTF">2021-03-17T12:09:00Z</dcterms:created>
  <dcterms:modified xsi:type="dcterms:W3CDTF">2021-03-17T12:14:00Z</dcterms:modified>
</cp:coreProperties>
</file>