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694" w:rsidRDefault="00DA6694" w:rsidP="00DA6694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6210EA01" wp14:editId="3DEE1FB9">
            <wp:extent cx="526415" cy="636270"/>
            <wp:effectExtent l="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694" w:rsidRDefault="00DA6694" w:rsidP="00DA669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DA6694" w:rsidRDefault="00DA6694" w:rsidP="00DA6694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DA6694" w:rsidRDefault="00DA6694" w:rsidP="00DA66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DA6694" w:rsidRDefault="00DA6694" w:rsidP="00DA6694">
      <w:pPr>
        <w:pStyle w:val="1"/>
        <w:jc w:val="center"/>
        <w:rPr>
          <w:b/>
          <w:szCs w:val="24"/>
        </w:rPr>
      </w:pPr>
    </w:p>
    <w:p w:rsidR="00DA6694" w:rsidRDefault="00DA6694" w:rsidP="00DA6694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Р І Ш Е Н Н Я</w:t>
      </w:r>
    </w:p>
    <w:p w:rsidR="00DA6694" w:rsidRDefault="00DA6694" w:rsidP="00DA6694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3116 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DA6694" w:rsidRDefault="00DA6694" w:rsidP="00DA66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A6694" w:rsidRDefault="00DA6694" w:rsidP="00DA66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A6694" w:rsidRPr="00D37676" w:rsidRDefault="00DA6694" w:rsidP="00DA66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>Про затвердження документації із землеустрою</w:t>
      </w:r>
    </w:p>
    <w:p w:rsidR="00DA6694" w:rsidRPr="00D37676" w:rsidRDefault="00DA6694" w:rsidP="00DA66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 в постійне користування</w:t>
      </w:r>
    </w:p>
    <w:p w:rsidR="00DA6694" w:rsidRPr="00D37676" w:rsidRDefault="00DA6694" w:rsidP="00DA66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A6694" w:rsidRPr="00D37676" w:rsidRDefault="00DA6694" w:rsidP="00DA66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7676">
        <w:rPr>
          <w:rFonts w:ascii="Times New Roman" w:hAnsi="Times New Roman" w:cs="Times New Roman"/>
          <w:sz w:val="24"/>
          <w:szCs w:val="24"/>
        </w:rPr>
        <w:t xml:space="preserve">Розглянувши </w:t>
      </w:r>
      <w:r>
        <w:rPr>
          <w:rFonts w:ascii="Times New Roman" w:hAnsi="Times New Roman" w:cs="Times New Roman"/>
          <w:sz w:val="24"/>
          <w:szCs w:val="24"/>
        </w:rPr>
        <w:t>звернення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7676">
        <w:rPr>
          <w:rFonts w:ascii="Times New Roman" w:hAnsi="Times New Roman" w:cs="Times New Roman"/>
          <w:sz w:val="24"/>
          <w:szCs w:val="24"/>
        </w:rPr>
        <w:t xml:space="preserve">комунального </w:t>
      </w:r>
      <w:r>
        <w:rPr>
          <w:rFonts w:ascii="Times New Roman" w:hAnsi="Times New Roman" w:cs="Times New Roman"/>
          <w:sz w:val="24"/>
          <w:szCs w:val="24"/>
        </w:rPr>
        <w:t xml:space="preserve">некомерційного </w:t>
      </w:r>
      <w:r w:rsidRPr="00D37676">
        <w:rPr>
          <w:rFonts w:ascii="Times New Roman" w:hAnsi="Times New Roman" w:cs="Times New Roman"/>
          <w:sz w:val="24"/>
          <w:szCs w:val="24"/>
        </w:rPr>
        <w:t>підприємства «</w:t>
      </w:r>
      <w:r>
        <w:rPr>
          <w:rFonts w:ascii="Times New Roman" w:hAnsi="Times New Roman" w:cs="Times New Roman"/>
          <w:sz w:val="24"/>
          <w:szCs w:val="24"/>
        </w:rPr>
        <w:t>Бучанський центр первинної медико-санітарної допомоги</w:t>
      </w:r>
      <w:r w:rsidRPr="00D37676">
        <w:rPr>
          <w:rFonts w:ascii="Times New Roman" w:hAnsi="Times New Roman" w:cs="Times New Roman"/>
          <w:sz w:val="24"/>
          <w:szCs w:val="24"/>
        </w:rPr>
        <w:t xml:space="preserve">» про затвердження проекту із землеустрою </w:t>
      </w:r>
      <w:r>
        <w:rPr>
          <w:rFonts w:ascii="Times New Roman" w:hAnsi="Times New Roman" w:cs="Times New Roman"/>
          <w:sz w:val="24"/>
          <w:szCs w:val="24"/>
        </w:rPr>
        <w:t xml:space="preserve">та </w:t>
      </w:r>
      <w:r w:rsidRPr="00D37676">
        <w:rPr>
          <w:rFonts w:ascii="Times New Roman" w:hAnsi="Times New Roman" w:cs="Times New Roman"/>
          <w:sz w:val="24"/>
          <w:szCs w:val="24"/>
        </w:rPr>
        <w:t>передачу земельної ділянки в постійне користування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7676">
        <w:rPr>
          <w:rFonts w:ascii="Times New Roman" w:hAnsi="Times New Roman" w:cs="Times New Roman"/>
          <w:sz w:val="24"/>
          <w:szCs w:val="24"/>
        </w:rPr>
        <w:t xml:space="preserve"> за кадастровим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3221084001:01:003:0042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цільове призначення для будівництва та обслуговування будівель закладів охорони здоров’я та соціальної допомоги, що розташована в селі Луб’янка по вулиці Шевченка,104-А та </w:t>
      </w:r>
      <w:r w:rsidRPr="00D37676">
        <w:rPr>
          <w:rFonts w:ascii="Times New Roman" w:hAnsi="Times New Roman" w:cs="Times New Roman"/>
          <w:sz w:val="24"/>
          <w:szCs w:val="24"/>
        </w:rPr>
        <w:t xml:space="preserve"> розглянувши розроблену та погоджену документацію із землеустрою, враховуючи витяг з Державного земельного кадастру на земельну ділянку за кадастровим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3221084001:01:003:0042</w:t>
      </w:r>
      <w:r w:rsidRPr="00D37676">
        <w:rPr>
          <w:rFonts w:ascii="Times New Roman" w:hAnsi="Times New Roman" w:cs="Times New Roman"/>
          <w:sz w:val="24"/>
          <w:szCs w:val="24"/>
        </w:rPr>
        <w:t>, керуючись Земельним кодексом України,  пунктом 34 частини 1 статті 26 Закону України «Про місцеве самоврядування в Україні», міська рада</w:t>
      </w:r>
    </w:p>
    <w:p w:rsidR="00DA6694" w:rsidRDefault="00DA6694" w:rsidP="00DA66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6694" w:rsidRDefault="00DA6694" w:rsidP="00DA66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DA6694" w:rsidRPr="00D37676" w:rsidRDefault="00DA6694" w:rsidP="00DA66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6694" w:rsidRPr="007C3DB5" w:rsidRDefault="00DA6694" w:rsidP="00DA669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676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в постійне користування для </w:t>
      </w:r>
      <w:r>
        <w:rPr>
          <w:rFonts w:ascii="Times New Roman" w:hAnsi="Times New Roman" w:cs="Times New Roman"/>
          <w:sz w:val="24"/>
          <w:szCs w:val="24"/>
        </w:rPr>
        <w:t xml:space="preserve">будівництва та обслуговування </w:t>
      </w:r>
      <w:proofErr w:type="gramStart"/>
      <w:r>
        <w:rPr>
          <w:rFonts w:ascii="Times New Roman" w:hAnsi="Times New Roman" w:cs="Times New Roman"/>
          <w:sz w:val="24"/>
          <w:szCs w:val="24"/>
        </w:rPr>
        <w:t>будівель  закладів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охорони здоров’я та соціальної допомоги.</w:t>
      </w:r>
    </w:p>
    <w:p w:rsidR="00DA6694" w:rsidRPr="007C3DB5" w:rsidRDefault="00DA6694" w:rsidP="00DA669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B5">
        <w:rPr>
          <w:rFonts w:ascii="Times New Roman" w:hAnsi="Times New Roman" w:cs="Times New Roman"/>
          <w:sz w:val="24"/>
          <w:szCs w:val="24"/>
        </w:rPr>
        <w:t xml:space="preserve">Передати в постійне користування комунальному некомерційному підприємству «Бучанський центр первинної медико-санітарної допомоги» земельну ділянку   за      адресою: </w:t>
      </w:r>
      <w:r>
        <w:rPr>
          <w:rFonts w:ascii="Times New Roman" w:hAnsi="Times New Roman" w:cs="Times New Roman"/>
          <w:sz w:val="24"/>
          <w:szCs w:val="24"/>
          <w:lang w:val="uk-UA"/>
        </w:rPr>
        <w:t>село Луб’янка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вулиця Шевченка,104-А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3DB5">
        <w:rPr>
          <w:rFonts w:ascii="Times New Roman" w:hAnsi="Times New Roman" w:cs="Times New Roman"/>
          <w:sz w:val="24"/>
          <w:szCs w:val="24"/>
        </w:rPr>
        <w:t xml:space="preserve">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0,2484</w:t>
      </w:r>
      <w:r w:rsidRPr="007C3DB5">
        <w:rPr>
          <w:rFonts w:ascii="Times New Roman" w:hAnsi="Times New Roman" w:cs="Times New Roman"/>
          <w:sz w:val="24"/>
          <w:szCs w:val="24"/>
        </w:rPr>
        <w:t xml:space="preserve"> га, кадастровий номер </w:t>
      </w:r>
      <w:r>
        <w:rPr>
          <w:rFonts w:ascii="Times New Roman" w:hAnsi="Times New Roman" w:cs="Times New Roman"/>
          <w:sz w:val="24"/>
          <w:szCs w:val="24"/>
          <w:lang w:val="uk-UA"/>
        </w:rPr>
        <w:t>3221084001:01:003:0042</w:t>
      </w:r>
      <w:r w:rsidRPr="007C3DB5">
        <w:rPr>
          <w:rFonts w:ascii="Times New Roman" w:hAnsi="Times New Roman" w:cs="Times New Roman"/>
          <w:sz w:val="24"/>
          <w:szCs w:val="24"/>
        </w:rPr>
        <w:t xml:space="preserve">, цільове призначення: </w:t>
      </w:r>
      <w:r w:rsidRPr="00D37676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будівництва та обслуговування </w:t>
      </w:r>
      <w:proofErr w:type="gramStart"/>
      <w:r>
        <w:rPr>
          <w:rFonts w:ascii="Times New Roman" w:hAnsi="Times New Roman" w:cs="Times New Roman"/>
          <w:sz w:val="24"/>
          <w:szCs w:val="24"/>
        </w:rPr>
        <w:t>будівель  закладів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охорони здоров’я та соціальної допомоги</w:t>
      </w:r>
      <w:r w:rsidRPr="007C3DB5">
        <w:rPr>
          <w:rFonts w:ascii="Times New Roman" w:hAnsi="Times New Roman" w:cs="Times New Roman"/>
          <w:sz w:val="24"/>
          <w:szCs w:val="24"/>
        </w:rPr>
        <w:t xml:space="preserve">, категорія земель – землі </w:t>
      </w:r>
      <w:r>
        <w:rPr>
          <w:rFonts w:ascii="Times New Roman" w:hAnsi="Times New Roman" w:cs="Times New Roman"/>
          <w:sz w:val="24"/>
          <w:szCs w:val="24"/>
        </w:rPr>
        <w:t>житлової та громадської забудови.</w:t>
      </w:r>
    </w:p>
    <w:p w:rsidR="00DA6694" w:rsidRPr="007C3DB5" w:rsidRDefault="00DA6694" w:rsidP="00DA669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7C3DB5">
        <w:rPr>
          <w:rFonts w:ascii="Times New Roman" w:hAnsi="Times New Roman" w:cs="Times New Roman"/>
          <w:sz w:val="24"/>
          <w:szCs w:val="24"/>
        </w:rPr>
        <w:t xml:space="preserve">омунальному некомерційному підприємству «Бучанський центр первинної медико-санітарної </w:t>
      </w:r>
      <w:proofErr w:type="gramStart"/>
      <w:r w:rsidRPr="007C3DB5">
        <w:rPr>
          <w:rFonts w:ascii="Times New Roman" w:hAnsi="Times New Roman" w:cs="Times New Roman"/>
          <w:sz w:val="24"/>
          <w:szCs w:val="24"/>
        </w:rPr>
        <w:t>допомоги»</w:t>
      </w:r>
      <w:r w:rsidRPr="00D37676">
        <w:rPr>
          <w:rFonts w:ascii="Times New Roman" w:hAnsi="Times New Roman" w:cs="Times New Roman"/>
          <w:sz w:val="24"/>
          <w:szCs w:val="24"/>
        </w:rPr>
        <w:t>оформити</w:t>
      </w:r>
      <w:proofErr w:type="gramEnd"/>
      <w:r w:rsidRPr="00D37676">
        <w:rPr>
          <w:rFonts w:ascii="Times New Roman" w:hAnsi="Times New Roman" w:cs="Times New Roman"/>
          <w:sz w:val="24"/>
          <w:szCs w:val="24"/>
        </w:rPr>
        <w:t xml:space="preserve"> право постійного користування на земельну ділянку відповідно до Закону України «Про державну реєстрацію речових прав на нерухоме майно та їх обтяжень».</w:t>
      </w:r>
    </w:p>
    <w:p w:rsidR="00DA6694" w:rsidRPr="00D37676" w:rsidRDefault="00DA6694" w:rsidP="00DA669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7676">
        <w:rPr>
          <w:rFonts w:ascii="Times New Roman" w:hAnsi="Times New Roman" w:cs="Times New Roman"/>
          <w:sz w:val="24"/>
          <w:szCs w:val="24"/>
        </w:rPr>
        <w:t>Міськрайонному управлінню у Бородянському районі та м.Буча Головного управління Держгеокадастру у Київської області внести відповідні зміни в земельно - облікові документи.</w:t>
      </w:r>
    </w:p>
    <w:p w:rsidR="00DA6694" w:rsidRPr="00D37676" w:rsidRDefault="00DA6694" w:rsidP="00DA669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A6694" w:rsidRPr="00D37676" w:rsidRDefault="00DA6694" w:rsidP="00DA669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6694" w:rsidRDefault="00DA6694" w:rsidP="00DA669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6694" w:rsidRDefault="00DA6694" w:rsidP="00DA66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676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2699B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E7F"/>
    <w:rsid w:val="00420E7F"/>
    <w:rsid w:val="004D4E27"/>
    <w:rsid w:val="00687D71"/>
    <w:rsid w:val="00DA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4F7781-8D9C-4718-813D-51907BACC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69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A669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DA669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69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DA6694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2019-08-02T06:18:00Z</dcterms:created>
  <dcterms:modified xsi:type="dcterms:W3CDTF">2019-08-02T06:18:00Z</dcterms:modified>
</cp:coreProperties>
</file>