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829" w:rsidRDefault="00ED0829" w:rsidP="0092050F">
      <w:pPr>
        <w:jc w:val="center"/>
      </w:pPr>
      <w:r>
        <w:rPr>
          <w:b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0829" w:rsidRDefault="00ED0829" w:rsidP="00ED0829">
      <w:pPr>
        <w:jc w:val="center"/>
      </w:pPr>
    </w:p>
    <w:p w:rsidR="00ED0829" w:rsidRDefault="00ED0829" w:rsidP="00ED08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ED0829" w:rsidRDefault="00ED0829" w:rsidP="00ED0829">
      <w:pPr>
        <w:pStyle w:val="2"/>
        <w:spacing w:before="0" w:after="0"/>
        <w:rPr>
          <w:rFonts w:ascii="Times New Roman" w:eastAsiaTheme="minorHAnsi" w:hAnsi="Times New Roman" w:cs="Times New Roman"/>
          <w:b/>
          <w:color w:val="auto"/>
          <w:lang w:val="uk-UA"/>
        </w:rPr>
      </w:pPr>
      <w:r>
        <w:rPr>
          <w:rFonts w:ascii="Times New Roman" w:eastAsiaTheme="minorHAnsi" w:hAnsi="Times New Roman" w:cs="Times New Roman"/>
          <w:b/>
          <w:color w:val="auto"/>
          <w:lang w:val="uk-UA"/>
        </w:rPr>
        <w:t>КИЇВСЬКОЇ ОБЛАСТІ</w:t>
      </w:r>
    </w:p>
    <w:p w:rsidR="00ED0829" w:rsidRDefault="00172AB0" w:rsidP="00ED08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ВОСЬМА  СЕСІЯ  ВОСЬМОГО</w:t>
      </w:r>
      <w:r w:rsidR="00ED0829">
        <w:rPr>
          <w:b/>
          <w:sz w:val="28"/>
          <w:szCs w:val="28"/>
        </w:rPr>
        <w:t xml:space="preserve">  СКЛИКАННЯ</w:t>
      </w:r>
    </w:p>
    <w:p w:rsidR="00ED0829" w:rsidRDefault="00ED0829" w:rsidP="00ED0829">
      <w:pPr>
        <w:jc w:val="center"/>
        <w:rPr>
          <w:b/>
        </w:rPr>
      </w:pPr>
    </w:p>
    <w:p w:rsidR="00ED0829" w:rsidRDefault="00ED0829" w:rsidP="00ED08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ED0829" w:rsidRDefault="00ED0829" w:rsidP="00ED0829">
      <w:pPr>
        <w:jc w:val="center"/>
        <w:rPr>
          <w:b/>
          <w:sz w:val="28"/>
          <w:szCs w:val="28"/>
        </w:rPr>
      </w:pPr>
    </w:p>
    <w:p w:rsidR="00ED0829" w:rsidRDefault="00ED0829" w:rsidP="00ED0829">
      <w:pPr>
        <w:jc w:val="center"/>
        <w:rPr>
          <w:b/>
          <w:sz w:val="28"/>
          <w:szCs w:val="28"/>
        </w:rPr>
      </w:pPr>
    </w:p>
    <w:p w:rsidR="00ED0829" w:rsidRPr="00172AB0" w:rsidRDefault="00172AB0" w:rsidP="00ED0829">
      <w:pPr>
        <w:rPr>
          <w:b/>
          <w:sz w:val="28"/>
        </w:rPr>
      </w:pPr>
      <w:r>
        <w:rPr>
          <w:b/>
          <w:sz w:val="28"/>
        </w:rPr>
        <w:t xml:space="preserve">« </w:t>
      </w:r>
      <w:r w:rsidR="0092050F">
        <w:rPr>
          <w:b/>
          <w:sz w:val="28"/>
        </w:rPr>
        <w:t>25</w:t>
      </w:r>
      <w:r>
        <w:rPr>
          <w:b/>
          <w:sz w:val="28"/>
        </w:rPr>
        <w:t xml:space="preserve"> » лютого </w:t>
      </w:r>
      <w:r w:rsidR="00ED0829">
        <w:rPr>
          <w:b/>
          <w:sz w:val="28"/>
        </w:rPr>
        <w:t xml:space="preserve"> </w:t>
      </w:r>
      <w:r>
        <w:rPr>
          <w:b/>
          <w:sz w:val="28"/>
        </w:rPr>
        <w:t xml:space="preserve">2021 року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="00947F13">
        <w:rPr>
          <w:b/>
          <w:sz w:val="28"/>
        </w:rPr>
        <w:t xml:space="preserve">    № </w:t>
      </w:r>
      <w:bookmarkStart w:id="0" w:name="_Hlk65238565"/>
      <w:r w:rsidR="0092050F">
        <w:rPr>
          <w:b/>
          <w:sz w:val="28"/>
        </w:rPr>
        <w:t>515</w:t>
      </w:r>
      <w:r>
        <w:rPr>
          <w:b/>
          <w:sz w:val="28"/>
        </w:rPr>
        <w:t xml:space="preserve"> -8 </w:t>
      </w:r>
      <w:r w:rsidR="00ED0829">
        <w:rPr>
          <w:b/>
          <w:sz w:val="28"/>
        </w:rPr>
        <w:t>–</w:t>
      </w:r>
      <w:r w:rsidR="00ED0829">
        <w:rPr>
          <w:b/>
          <w:sz w:val="28"/>
          <w:lang w:val="en-US"/>
        </w:rPr>
        <w:t>V</w:t>
      </w:r>
      <w:r w:rsidR="00ED0829">
        <w:rPr>
          <w:b/>
          <w:sz w:val="28"/>
        </w:rPr>
        <w:t>І</w:t>
      </w:r>
      <w:r w:rsidR="00ED0829">
        <w:rPr>
          <w:b/>
          <w:sz w:val="28"/>
          <w:lang w:val="en-US"/>
        </w:rPr>
        <w:t>I</w:t>
      </w:r>
      <w:r>
        <w:rPr>
          <w:b/>
          <w:sz w:val="28"/>
        </w:rPr>
        <w:t>І</w:t>
      </w:r>
      <w:bookmarkEnd w:id="0"/>
    </w:p>
    <w:p w:rsidR="00ED0829" w:rsidRDefault="00ED0829" w:rsidP="00ED0829">
      <w:pPr>
        <w:jc w:val="center"/>
        <w:rPr>
          <w:b/>
          <w:sz w:val="28"/>
          <w:szCs w:val="28"/>
        </w:rPr>
      </w:pPr>
    </w:p>
    <w:p w:rsidR="00ED0829" w:rsidRDefault="00ED0829" w:rsidP="00ED0829">
      <w:pPr>
        <w:rPr>
          <w:b/>
          <w:sz w:val="22"/>
          <w:szCs w:val="22"/>
        </w:rPr>
      </w:pPr>
    </w:p>
    <w:p w:rsidR="00ED0829" w:rsidRDefault="00ED0829" w:rsidP="00ED082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підсумки розгляду звернень громадян </w:t>
      </w:r>
    </w:p>
    <w:p w:rsidR="00ED0829" w:rsidRDefault="00ED0829" w:rsidP="00ED0829">
      <w:pPr>
        <w:rPr>
          <w:b/>
          <w:sz w:val="28"/>
          <w:szCs w:val="28"/>
        </w:rPr>
      </w:pPr>
      <w:r>
        <w:rPr>
          <w:b/>
          <w:sz w:val="28"/>
          <w:szCs w:val="28"/>
        </w:rPr>
        <w:t>що надійшли до Бучанської міської ради за 20</w:t>
      </w:r>
      <w:r w:rsidR="00FE10E7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рік</w:t>
      </w:r>
    </w:p>
    <w:p w:rsidR="00ED0829" w:rsidRDefault="00ED0829" w:rsidP="00ED0829">
      <w:pPr>
        <w:jc w:val="both"/>
        <w:rPr>
          <w:sz w:val="28"/>
          <w:szCs w:val="28"/>
        </w:rPr>
      </w:pPr>
    </w:p>
    <w:p w:rsidR="00ED0829" w:rsidRDefault="00ED0829" w:rsidP="00ED08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Заслухавши інформацію </w:t>
      </w:r>
      <w:r w:rsidR="00C13BC8">
        <w:rPr>
          <w:rFonts w:eastAsia="Calibri"/>
          <w:sz w:val="28"/>
          <w:szCs w:val="28"/>
          <w:lang w:eastAsia="en-US"/>
        </w:rPr>
        <w:t>начальника управління організаційно-документального забезпечення</w:t>
      </w:r>
      <w:r w:rsidR="00C13BC8">
        <w:rPr>
          <w:sz w:val="28"/>
          <w:szCs w:val="28"/>
        </w:rPr>
        <w:t xml:space="preserve"> Бучанської міської ради </w:t>
      </w:r>
      <w:r w:rsidR="00FE465A">
        <w:rPr>
          <w:sz w:val="28"/>
          <w:szCs w:val="28"/>
        </w:rPr>
        <w:t>Савиць</w:t>
      </w:r>
      <w:r w:rsidR="00FE10E7">
        <w:rPr>
          <w:sz w:val="28"/>
          <w:szCs w:val="28"/>
        </w:rPr>
        <w:t>кої</w:t>
      </w:r>
      <w:r w:rsidR="00FE465A">
        <w:rPr>
          <w:sz w:val="28"/>
          <w:szCs w:val="28"/>
        </w:rPr>
        <w:t xml:space="preserve"> Б.І., </w:t>
      </w:r>
      <w:r>
        <w:rPr>
          <w:sz w:val="28"/>
          <w:szCs w:val="28"/>
        </w:rPr>
        <w:t>про підсумки ро</w:t>
      </w:r>
      <w:r w:rsidR="00FE465A">
        <w:rPr>
          <w:sz w:val="28"/>
          <w:szCs w:val="28"/>
        </w:rPr>
        <w:t>згляду звернень громадян за 2020</w:t>
      </w:r>
      <w:r>
        <w:rPr>
          <w:sz w:val="28"/>
          <w:szCs w:val="28"/>
        </w:rPr>
        <w:t xml:space="preserve"> рік, </w:t>
      </w:r>
      <w:r w:rsidR="00C13BC8">
        <w:rPr>
          <w:sz w:val="28"/>
          <w:szCs w:val="28"/>
        </w:rPr>
        <w:t>відповідно</w:t>
      </w:r>
      <w:r>
        <w:rPr>
          <w:sz w:val="28"/>
          <w:szCs w:val="28"/>
        </w:rPr>
        <w:t xml:space="preserve"> ст.20 Закону України «Про звернення громадян», Указ</w:t>
      </w:r>
      <w:r w:rsidR="00C13BC8">
        <w:rPr>
          <w:sz w:val="28"/>
          <w:szCs w:val="28"/>
        </w:rPr>
        <w:t>у</w:t>
      </w:r>
      <w:r>
        <w:rPr>
          <w:sz w:val="28"/>
          <w:szCs w:val="28"/>
        </w:rPr>
        <w:t xml:space="preserve"> Президента України за № 150 від 16.08.2002р. «Про додаткові заходи щодо забезпечення реалізації громадянами конституційного права на звернення», керуючись Законом України «Про місцеве самоврядування в Україні», міська рада</w:t>
      </w:r>
    </w:p>
    <w:p w:rsidR="00ED0829" w:rsidRDefault="00ED0829" w:rsidP="00ED0829">
      <w:pPr>
        <w:jc w:val="both"/>
        <w:rPr>
          <w:sz w:val="28"/>
          <w:szCs w:val="28"/>
        </w:rPr>
      </w:pPr>
    </w:p>
    <w:p w:rsidR="00ED0829" w:rsidRDefault="00ED0829" w:rsidP="00ED082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ED0829" w:rsidRDefault="00ED0829" w:rsidP="00ED0829">
      <w:pPr>
        <w:jc w:val="both"/>
        <w:rPr>
          <w:sz w:val="28"/>
          <w:szCs w:val="28"/>
        </w:rPr>
      </w:pPr>
    </w:p>
    <w:p w:rsidR="00ED0829" w:rsidRDefault="00ED0829" w:rsidP="00ED0829">
      <w:pPr>
        <w:numPr>
          <w:ilvl w:val="1"/>
          <w:numId w:val="1"/>
        </w:numPr>
        <w:ind w:left="426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Інформацію </w:t>
      </w:r>
      <w:r w:rsidR="002B3341">
        <w:rPr>
          <w:rFonts w:eastAsia="Calibri"/>
          <w:sz w:val="28"/>
          <w:szCs w:val="28"/>
          <w:lang w:eastAsia="en-US"/>
        </w:rPr>
        <w:t>начальника управління організаційно-документального забезпечення</w:t>
      </w:r>
      <w:r w:rsidR="002B3341">
        <w:rPr>
          <w:sz w:val="28"/>
          <w:szCs w:val="28"/>
        </w:rPr>
        <w:t xml:space="preserve"> </w:t>
      </w:r>
      <w:r>
        <w:rPr>
          <w:sz w:val="28"/>
          <w:szCs w:val="28"/>
        </w:rPr>
        <w:t>Бучанської міської ради</w:t>
      </w:r>
      <w:r w:rsidR="00C13BC8">
        <w:rPr>
          <w:sz w:val="28"/>
          <w:szCs w:val="28"/>
        </w:rPr>
        <w:t xml:space="preserve"> Савицької Б.І.</w:t>
      </w:r>
      <w:r>
        <w:rPr>
          <w:sz w:val="28"/>
          <w:szCs w:val="28"/>
        </w:rPr>
        <w:t xml:space="preserve"> про підсумки розгляду звернень громадян,  що надійшли до </w:t>
      </w:r>
      <w:r w:rsidR="002B3341">
        <w:rPr>
          <w:sz w:val="28"/>
          <w:szCs w:val="28"/>
        </w:rPr>
        <w:t xml:space="preserve">Бучанської міської ради за 2020 </w:t>
      </w:r>
      <w:r>
        <w:rPr>
          <w:sz w:val="28"/>
          <w:szCs w:val="28"/>
        </w:rPr>
        <w:t>рік, взяти до відома (додається).</w:t>
      </w:r>
    </w:p>
    <w:p w:rsidR="00ED0829" w:rsidRDefault="00ED0829" w:rsidP="00ED0829">
      <w:pPr>
        <w:numPr>
          <w:ilvl w:val="1"/>
          <w:numId w:val="1"/>
        </w:numPr>
        <w:tabs>
          <w:tab w:val="num" w:pos="900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Керівникам управлінь, відділів та служб виконавчих органів Бучанської міської ради  забезпечити посилення контролю і підвищення відповідальності за своєчасне і безумовне виконання відповідних документів.</w:t>
      </w:r>
    </w:p>
    <w:p w:rsidR="00ED0829" w:rsidRPr="00E04FA1" w:rsidRDefault="00ED0829" w:rsidP="006B1F33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b/>
          <w:sz w:val="28"/>
          <w:szCs w:val="28"/>
        </w:rPr>
      </w:pPr>
      <w:r w:rsidRPr="00E04FA1">
        <w:rPr>
          <w:sz w:val="28"/>
          <w:szCs w:val="28"/>
        </w:rPr>
        <w:t>Контроль за виконанням даного рішення покласти на постійну комісію ради з питань правової політики, депутатської</w:t>
      </w:r>
      <w:r w:rsidR="00E04FA1">
        <w:rPr>
          <w:sz w:val="28"/>
          <w:szCs w:val="28"/>
        </w:rPr>
        <w:t xml:space="preserve"> </w:t>
      </w:r>
      <w:r w:rsidR="00E04FA1" w:rsidRPr="00E04FA1">
        <w:rPr>
          <w:sz w:val="28"/>
          <w:szCs w:val="28"/>
        </w:rPr>
        <w:t>діяльності, запобігання корупції</w:t>
      </w:r>
      <w:r w:rsidRPr="00E04FA1">
        <w:rPr>
          <w:sz w:val="28"/>
          <w:szCs w:val="28"/>
        </w:rPr>
        <w:t xml:space="preserve"> та контролю за виконанням рішень ради</w:t>
      </w:r>
      <w:r w:rsidR="00E04FA1">
        <w:rPr>
          <w:sz w:val="28"/>
          <w:szCs w:val="28"/>
        </w:rPr>
        <w:t>.</w:t>
      </w:r>
    </w:p>
    <w:p w:rsidR="00ED0829" w:rsidRDefault="00ED0829" w:rsidP="00ED0829">
      <w:pPr>
        <w:rPr>
          <w:b/>
          <w:sz w:val="28"/>
          <w:szCs w:val="28"/>
        </w:rPr>
      </w:pPr>
    </w:p>
    <w:p w:rsidR="00ED0829" w:rsidRDefault="00ED0829" w:rsidP="00ED0829">
      <w:pPr>
        <w:rPr>
          <w:b/>
          <w:sz w:val="28"/>
          <w:szCs w:val="28"/>
        </w:rPr>
      </w:pPr>
    </w:p>
    <w:p w:rsidR="00ED0829" w:rsidRDefault="00ED0829" w:rsidP="00ED0829">
      <w:pPr>
        <w:rPr>
          <w:b/>
          <w:sz w:val="28"/>
        </w:rPr>
      </w:pPr>
      <w:r>
        <w:rPr>
          <w:b/>
          <w:sz w:val="28"/>
        </w:rPr>
        <w:t>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</w:t>
      </w:r>
      <w:proofErr w:type="spellStart"/>
      <w:r>
        <w:rPr>
          <w:b/>
          <w:sz w:val="28"/>
        </w:rPr>
        <w:t>А.П.Федорук</w:t>
      </w:r>
      <w:proofErr w:type="spellEnd"/>
    </w:p>
    <w:p w:rsidR="009B6CEB" w:rsidRDefault="009B6CEB" w:rsidP="00ED0829">
      <w:pPr>
        <w:jc w:val="center"/>
        <w:rPr>
          <w:b/>
          <w:sz w:val="28"/>
        </w:rPr>
      </w:pPr>
    </w:p>
    <w:p w:rsidR="009B6CEB" w:rsidRDefault="009B6CEB" w:rsidP="006E1EBD">
      <w:pPr>
        <w:rPr>
          <w:b/>
          <w:sz w:val="28"/>
        </w:rPr>
      </w:pPr>
    </w:p>
    <w:p w:rsidR="009B6CEB" w:rsidRDefault="009B6CEB" w:rsidP="006E1EBD">
      <w:pPr>
        <w:rPr>
          <w:b/>
          <w:sz w:val="28"/>
        </w:rPr>
      </w:pPr>
    </w:p>
    <w:p w:rsidR="00E04FA1" w:rsidRDefault="00E04FA1" w:rsidP="006E1EBD">
      <w:pPr>
        <w:rPr>
          <w:b/>
          <w:sz w:val="28"/>
        </w:rPr>
      </w:pPr>
    </w:p>
    <w:p w:rsidR="005A5EF7" w:rsidRDefault="005A5EF7" w:rsidP="005A5EF7">
      <w:pPr>
        <w:ind w:left="5664" w:firstLine="708"/>
        <w:jc w:val="both"/>
        <w:rPr>
          <w:b/>
        </w:rPr>
      </w:pPr>
      <w:r>
        <w:rPr>
          <w:b/>
        </w:rPr>
        <w:lastRenderedPageBreak/>
        <w:t>Додаток</w:t>
      </w:r>
    </w:p>
    <w:p w:rsidR="005A5EF7" w:rsidRPr="00C12905" w:rsidRDefault="005A5EF7" w:rsidP="005A5EF7">
      <w:pPr>
        <w:ind w:left="6372"/>
        <w:jc w:val="both"/>
        <w:rPr>
          <w:b/>
          <w:u w:val="single"/>
        </w:rPr>
      </w:pPr>
      <w:r>
        <w:rPr>
          <w:b/>
        </w:rPr>
        <w:t xml:space="preserve">до рішення </w:t>
      </w:r>
      <w:r w:rsidRPr="0092050F">
        <w:rPr>
          <w:b/>
          <w:u w:val="single"/>
        </w:rPr>
        <w:t xml:space="preserve">№ </w:t>
      </w:r>
      <w:r w:rsidR="0092050F" w:rsidRPr="0092050F">
        <w:rPr>
          <w:b/>
          <w:u w:val="single"/>
        </w:rPr>
        <w:t>515 -8 –</w:t>
      </w:r>
      <w:r w:rsidR="0092050F" w:rsidRPr="0092050F">
        <w:rPr>
          <w:b/>
          <w:u w:val="single"/>
          <w:lang w:val="en-US"/>
        </w:rPr>
        <w:t>V</w:t>
      </w:r>
      <w:r w:rsidR="0092050F" w:rsidRPr="0092050F">
        <w:rPr>
          <w:b/>
          <w:u w:val="single"/>
        </w:rPr>
        <w:t>І</w:t>
      </w:r>
      <w:r w:rsidR="0092050F" w:rsidRPr="0092050F">
        <w:rPr>
          <w:b/>
          <w:u w:val="single"/>
          <w:lang w:val="en-US"/>
        </w:rPr>
        <w:t>I</w:t>
      </w:r>
      <w:r w:rsidR="0092050F" w:rsidRPr="0092050F">
        <w:rPr>
          <w:b/>
          <w:u w:val="single"/>
        </w:rPr>
        <w:t>І</w:t>
      </w:r>
    </w:p>
    <w:p w:rsidR="005A5EF7" w:rsidRDefault="005A5EF7" w:rsidP="005A5EF7">
      <w:pPr>
        <w:ind w:left="6372"/>
        <w:jc w:val="both"/>
        <w:rPr>
          <w:b/>
        </w:rPr>
      </w:pPr>
      <w:r>
        <w:rPr>
          <w:b/>
        </w:rPr>
        <w:t>Бучанської міської ради</w:t>
      </w:r>
    </w:p>
    <w:p w:rsidR="005A5EF7" w:rsidRDefault="005A5EF7" w:rsidP="005A5EF7">
      <w:pPr>
        <w:ind w:left="6372"/>
        <w:jc w:val="both"/>
        <w:rPr>
          <w:b/>
        </w:rPr>
      </w:pPr>
      <w:r>
        <w:rPr>
          <w:b/>
        </w:rPr>
        <w:t>від « 25 » лютого 2021 року</w:t>
      </w:r>
    </w:p>
    <w:p w:rsidR="005A5EF7" w:rsidRDefault="005A5EF7" w:rsidP="005A5EF7">
      <w:pPr>
        <w:jc w:val="center"/>
        <w:rPr>
          <w:b/>
          <w:sz w:val="20"/>
          <w:szCs w:val="20"/>
        </w:rPr>
      </w:pPr>
      <w:bookmarkStart w:id="1" w:name="_GoBack"/>
      <w:bookmarkEnd w:id="1"/>
    </w:p>
    <w:p w:rsidR="005A5EF7" w:rsidRDefault="005A5EF7" w:rsidP="005A5EF7">
      <w:pPr>
        <w:jc w:val="center"/>
        <w:rPr>
          <w:b/>
          <w:sz w:val="20"/>
          <w:szCs w:val="20"/>
        </w:rPr>
      </w:pPr>
    </w:p>
    <w:p w:rsidR="005A5EF7" w:rsidRPr="00A94999" w:rsidRDefault="005A5EF7" w:rsidP="005A5EF7">
      <w:pPr>
        <w:jc w:val="center"/>
        <w:rPr>
          <w:b/>
        </w:rPr>
      </w:pPr>
      <w:r w:rsidRPr="00A94999">
        <w:rPr>
          <w:b/>
        </w:rPr>
        <w:t>Інформація</w:t>
      </w:r>
    </w:p>
    <w:p w:rsidR="005A5EF7" w:rsidRPr="00A94999" w:rsidRDefault="005A5EF7" w:rsidP="005A5EF7">
      <w:pPr>
        <w:jc w:val="center"/>
        <w:rPr>
          <w:b/>
        </w:rPr>
      </w:pPr>
      <w:r w:rsidRPr="00A94999">
        <w:rPr>
          <w:b/>
        </w:rPr>
        <w:t>про підсумки роботи із зверненнями громадян, що надійшли до</w:t>
      </w:r>
    </w:p>
    <w:p w:rsidR="005A5EF7" w:rsidRPr="00A94999" w:rsidRDefault="005A5EF7" w:rsidP="005A5EF7">
      <w:pPr>
        <w:jc w:val="center"/>
      </w:pPr>
      <w:r w:rsidRPr="00A94999">
        <w:rPr>
          <w:b/>
        </w:rPr>
        <w:t>Бучанської міської ради за 20</w:t>
      </w:r>
      <w:r>
        <w:rPr>
          <w:b/>
        </w:rPr>
        <w:t>20</w:t>
      </w:r>
      <w:r w:rsidRPr="00A94999">
        <w:rPr>
          <w:b/>
        </w:rPr>
        <w:t xml:space="preserve"> рік</w:t>
      </w:r>
    </w:p>
    <w:p w:rsidR="005A5EF7" w:rsidRPr="00A94999" w:rsidRDefault="005A5EF7" w:rsidP="005A5EF7">
      <w:pPr>
        <w:spacing w:line="360" w:lineRule="auto"/>
        <w:jc w:val="both"/>
      </w:pPr>
    </w:p>
    <w:p w:rsidR="005A5EF7" w:rsidRDefault="005A5EF7" w:rsidP="005A5EF7">
      <w:pPr>
        <w:jc w:val="both"/>
      </w:pPr>
      <w:r>
        <w:t xml:space="preserve">       Робота із зверненнями громадян у Бучанській міській раді протягом 2020 року проводилась у порядку, визначеному Конституцією України, Законом України «Про звернення громадян», Указом Президента України від 7 лютого 2008 року №109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 та розпорядження голови облдержадміністрації від 19 лютого 2008 року №142 «Про  організацію виконання в Київській області Указу Президента України від 7 лютого 2008 року №109/2008», прийнято рішення №155 від 18.03.2008 року «Про організацію виконання Указу Президента від 07.02.2008 року №109/2008», також були розроблені заходи щодо виконання Указу Президента України». У рішенні відображена суть питання, внесені пропозиції та запропоновані заходи, спрямовані на усунення виявлених недоліків, визначені терміни виконання та відповідальні особи як по конкретних пунктах, так і в цілому за виконання рішення.</w:t>
      </w:r>
    </w:p>
    <w:p w:rsidR="005A5EF7" w:rsidRDefault="005A5EF7" w:rsidP="005A5EF7">
      <w:pPr>
        <w:jc w:val="both"/>
      </w:pPr>
      <w:r>
        <w:t xml:space="preserve">        Звернення інвалідів, ветеранів війни та праці, багатодітних сімей, одиноких матерів розглядаються першочергово.</w:t>
      </w:r>
    </w:p>
    <w:p w:rsidR="005A5EF7" w:rsidRPr="00DE7BCA" w:rsidRDefault="005A5EF7" w:rsidP="005A5EF7">
      <w:pPr>
        <w:jc w:val="both"/>
      </w:pPr>
      <w:r w:rsidRPr="00DE7BCA">
        <w:t xml:space="preserve">        Загальним відділом проаналізовано підсумки звернень громадян, що надійшли до виконавчого комітету Бучанської міської ради за 2020 рік. Станом на 1 січня 2021 року до виконавчого комітету надійшло 349</w:t>
      </w:r>
      <w:r>
        <w:t>2</w:t>
      </w:r>
      <w:r w:rsidRPr="00DE7BCA">
        <w:t xml:space="preserve"> звернен</w:t>
      </w:r>
      <w:r>
        <w:t>ня</w:t>
      </w:r>
      <w:r w:rsidRPr="00DE7BCA">
        <w:t xml:space="preserve"> громадян, з яких 1919 надійшли поштою, 1573 зареєстровано та розглянуто на особистому прийомі у міського голови. У порівнянні з аналогічним періодом минулого року загальна кількість звернень збільшилась на 31 звернення.</w:t>
      </w:r>
    </w:p>
    <w:p w:rsidR="005A5EF7" w:rsidRPr="00DE7BCA" w:rsidRDefault="005A5EF7" w:rsidP="005A5EF7">
      <w:pPr>
        <w:jc w:val="both"/>
      </w:pPr>
      <w:r w:rsidRPr="00DE7BCA">
        <w:t xml:space="preserve">        За звітний період до Бучанської міської ради надійшло 146 колективних звернен</w:t>
      </w:r>
      <w:r>
        <w:t>ь</w:t>
      </w:r>
      <w:r w:rsidRPr="00DE7BCA">
        <w:t xml:space="preserve">. У порівнянні з минулим роком кількість колективних звернень збільшилась на 20. З питань земельних відносин надійшло 832 звернення, з питань комунального господарства, транспорту і </w:t>
      </w:r>
      <w:proofErr w:type="spellStart"/>
      <w:r w:rsidRPr="00DE7BCA">
        <w:t>зв»язку</w:t>
      </w:r>
      <w:proofErr w:type="spellEnd"/>
      <w:r>
        <w:t xml:space="preserve"> </w:t>
      </w:r>
      <w:r w:rsidRPr="00DE7BCA">
        <w:t xml:space="preserve">474, житлової політики 90, соціального захисту 1266. Авторами листів переважно є найменш соціально захищені категорії громадян: пенсіонери, інваліди, члени багатодітних сімей та одинокі матері. Всі звернення розглянуті вчасно, про що повідомлено заявників. </w:t>
      </w:r>
    </w:p>
    <w:p w:rsidR="005A5EF7" w:rsidRDefault="005A5EF7" w:rsidP="005A5EF7">
      <w:pPr>
        <w:jc w:val="both"/>
      </w:pPr>
      <w:r>
        <w:t xml:space="preserve">          Систематичне інформування населення міста, а також коментарі й пояснення фахівців з актуальних питань та висвітлення питань розгляду звернень громадян, організації особистого прийому забезпечується газетою «Бучанські новини». Також ведеться </w:t>
      </w:r>
      <w:proofErr w:type="spellStart"/>
      <w:r>
        <w:t>роз»яснювальна</w:t>
      </w:r>
      <w:proofErr w:type="spellEnd"/>
      <w:r>
        <w:t xml:space="preserve"> робота серед населення щодо повноважень різних гілок влади, зокрема, органів виконавчої влади і місцевого самоврядування, законодавства щодо розгляду звернень громадян, порядку оскарження прийнятих рішень.</w:t>
      </w:r>
    </w:p>
    <w:p w:rsidR="005A5EF7" w:rsidRDefault="005A5EF7" w:rsidP="005A5EF7">
      <w:pPr>
        <w:jc w:val="both"/>
      </w:pPr>
      <w:r>
        <w:t xml:space="preserve">           Всі звернення громадян розглядаються згідно чинного законодавства. У своїй роботі загальний відділ керується Конституцією України, Законом України «Про місцеве самоврядування в Україні», Законом України «Про звернення громадян», Інструкцією з діловодства у Бучанській міській раді та іншими законами та підзаконними актами.</w:t>
      </w:r>
    </w:p>
    <w:p w:rsidR="005A5EF7" w:rsidRDefault="005A5EF7" w:rsidP="005A5EF7">
      <w:pPr>
        <w:jc w:val="both"/>
      </w:pPr>
      <w:r>
        <w:t xml:space="preserve">          Питання розгляду звернень громадян перебуває на постійному контролі у загальному відділі.</w:t>
      </w:r>
    </w:p>
    <w:p w:rsidR="005A5EF7" w:rsidRDefault="005A5EF7" w:rsidP="005A5EF7">
      <w:pPr>
        <w:spacing w:line="360" w:lineRule="auto"/>
        <w:jc w:val="both"/>
      </w:pPr>
      <w:r>
        <w:rPr>
          <w:b/>
        </w:rPr>
        <w:t>Секретар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Т.П.Шаправський</w:t>
      </w:r>
      <w:proofErr w:type="spellEnd"/>
    </w:p>
    <w:p w:rsidR="005A5EF7" w:rsidRDefault="005A5EF7" w:rsidP="006E1EBD">
      <w:pPr>
        <w:rPr>
          <w:b/>
          <w:sz w:val="28"/>
        </w:rPr>
        <w:sectPr w:rsidR="005A5EF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446B" w:rsidRPr="00CB3916" w:rsidRDefault="000E446B" w:rsidP="000E446B">
      <w:pPr>
        <w:ind w:left="10620" w:firstLine="708"/>
        <w:rPr>
          <w:sz w:val="20"/>
          <w:szCs w:val="20"/>
        </w:rPr>
      </w:pPr>
    </w:p>
    <w:p w:rsidR="00B34AAB" w:rsidRDefault="00B34AAB" w:rsidP="00B34AAB">
      <w:pPr>
        <w:jc w:val="right"/>
        <w:rPr>
          <w:sz w:val="20"/>
        </w:rPr>
      </w:pPr>
      <w:r>
        <w:rPr>
          <w:sz w:val="20"/>
        </w:rPr>
        <w:t>Додаток</w:t>
      </w:r>
    </w:p>
    <w:p w:rsidR="00B34AAB" w:rsidRDefault="00B34AAB" w:rsidP="00B34AAB">
      <w:pPr>
        <w:rPr>
          <w:sz w:val="20"/>
        </w:rPr>
      </w:pPr>
    </w:p>
    <w:p w:rsidR="00B34AAB" w:rsidRPr="00B34AAB" w:rsidRDefault="00B34AAB" w:rsidP="00B34AAB">
      <w:pPr>
        <w:pStyle w:val="1"/>
        <w:jc w:val="center"/>
        <w:rPr>
          <w:b/>
          <w:color w:val="000000" w:themeColor="text1"/>
        </w:rPr>
      </w:pPr>
      <w:r w:rsidRPr="00B34AAB">
        <w:rPr>
          <w:b/>
          <w:color w:val="000000" w:themeColor="text1"/>
        </w:rPr>
        <w:t>УЗАГАЛЬНЕНІ ДАНІ</w:t>
      </w:r>
    </w:p>
    <w:p w:rsidR="00B34AAB" w:rsidRDefault="00B34AAB" w:rsidP="00B34AAB">
      <w:pPr>
        <w:pStyle w:val="a6"/>
        <w:jc w:val="center"/>
      </w:pPr>
      <w:r>
        <w:t>про звернення громадян, що надійшли до обласних,</w:t>
      </w:r>
    </w:p>
    <w:p w:rsidR="00B34AAB" w:rsidRDefault="00B34AAB" w:rsidP="00B34AAB">
      <w:pPr>
        <w:pStyle w:val="a6"/>
        <w:jc w:val="center"/>
      </w:pPr>
      <w:r>
        <w:t>Київської міської рад та органів місцевого самоврядування у 2020 році</w:t>
      </w:r>
    </w:p>
    <w:p w:rsidR="00B34AAB" w:rsidRDefault="00B34AAB" w:rsidP="00B34AAB">
      <w:pPr>
        <w:pStyle w:val="a6"/>
        <w:jc w:val="center"/>
      </w:pPr>
    </w:p>
    <w:tbl>
      <w:tblPr>
        <w:tblW w:w="162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"/>
        <w:gridCol w:w="418"/>
        <w:gridCol w:w="6"/>
        <w:gridCol w:w="984"/>
        <w:gridCol w:w="7"/>
        <w:gridCol w:w="560"/>
        <w:gridCol w:w="7"/>
        <w:gridCol w:w="452"/>
        <w:gridCol w:w="567"/>
        <w:gridCol w:w="426"/>
        <w:gridCol w:w="567"/>
        <w:gridCol w:w="283"/>
        <w:gridCol w:w="425"/>
        <w:gridCol w:w="567"/>
        <w:gridCol w:w="417"/>
        <w:gridCol w:w="12"/>
        <w:gridCol w:w="555"/>
        <w:gridCol w:w="12"/>
        <w:gridCol w:w="555"/>
        <w:gridCol w:w="12"/>
        <w:gridCol w:w="395"/>
        <w:gridCol w:w="394"/>
        <w:gridCol w:w="383"/>
        <w:gridCol w:w="498"/>
        <w:gridCol w:w="277"/>
        <w:gridCol w:w="7"/>
        <w:gridCol w:w="503"/>
        <w:gridCol w:w="425"/>
        <w:gridCol w:w="425"/>
        <w:gridCol w:w="452"/>
        <w:gridCol w:w="11"/>
        <w:gridCol w:w="303"/>
        <w:gridCol w:w="7"/>
        <w:gridCol w:w="402"/>
        <w:gridCol w:w="269"/>
        <w:gridCol w:w="11"/>
        <w:gridCol w:w="530"/>
        <w:gridCol w:w="482"/>
        <w:gridCol w:w="7"/>
        <w:gridCol w:w="529"/>
        <w:gridCol w:w="452"/>
        <w:gridCol w:w="12"/>
        <w:gridCol w:w="242"/>
        <w:gridCol w:w="7"/>
        <w:gridCol w:w="450"/>
        <w:gridCol w:w="259"/>
        <w:gridCol w:w="425"/>
        <w:gridCol w:w="284"/>
        <w:gridCol w:w="560"/>
        <w:gridCol w:w="7"/>
        <w:gridCol w:w="410"/>
        <w:gridCol w:w="18"/>
      </w:tblGrid>
      <w:tr w:rsidR="00B34AAB" w:rsidTr="00166D8D">
        <w:trPr>
          <w:gridBefore w:val="1"/>
          <w:wBefore w:w="6" w:type="dxa"/>
          <w:cantSplit/>
          <w:trHeight w:val="461"/>
          <w:jc w:val="center"/>
        </w:trPr>
        <w:tc>
          <w:tcPr>
            <w:tcW w:w="424" w:type="dxa"/>
            <w:gridSpan w:val="2"/>
            <w:vMerge w:val="restart"/>
            <w:vAlign w:val="center"/>
          </w:tcPr>
          <w:p w:rsidR="00B34AAB" w:rsidRDefault="00B34AAB" w:rsidP="00166D8D">
            <w:pPr>
              <w:pStyle w:val="a6"/>
              <w:ind w:left="-108" w:right="-103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№ </w:t>
            </w:r>
          </w:p>
          <w:p w:rsidR="00B34AAB" w:rsidRDefault="00B34AAB" w:rsidP="00166D8D">
            <w:pPr>
              <w:pStyle w:val="a6"/>
              <w:ind w:left="-108" w:right="-103"/>
              <w:jc w:val="center"/>
              <w:rPr>
                <w:sz w:val="16"/>
              </w:rPr>
            </w:pPr>
            <w:r>
              <w:rPr>
                <w:sz w:val="16"/>
              </w:rPr>
              <w:t>п/п</w:t>
            </w:r>
          </w:p>
        </w:tc>
        <w:tc>
          <w:tcPr>
            <w:tcW w:w="991" w:type="dxa"/>
            <w:gridSpan w:val="2"/>
            <w:vMerge w:val="restart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найменування органів виконавчої влади та місцевого самоврядування</w:t>
            </w: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Всього звернень громадян за формою надходження (гр.1 = сума гр.1.1 – гр.1.</w:t>
            </w:r>
            <w:r>
              <w:rPr>
                <w:sz w:val="16"/>
                <w:lang w:val="ru-RU"/>
              </w:rPr>
              <w:t>9</w:t>
            </w:r>
            <w:r>
              <w:rPr>
                <w:sz w:val="16"/>
              </w:rPr>
              <w:t>)</w:t>
            </w:r>
          </w:p>
        </w:tc>
        <w:tc>
          <w:tcPr>
            <w:tcW w:w="3716" w:type="dxa"/>
            <w:gridSpan w:val="9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у тому числі:</w:t>
            </w:r>
          </w:p>
        </w:tc>
        <w:tc>
          <w:tcPr>
            <w:tcW w:w="567" w:type="dxa"/>
            <w:gridSpan w:val="2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Всього звернень громадян за ознакою надходження (гр.2 = сума гр.2.1 – гр.2.5)</w:t>
            </w:r>
          </w:p>
        </w:tc>
        <w:tc>
          <w:tcPr>
            <w:tcW w:w="1954" w:type="dxa"/>
            <w:gridSpan w:val="6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у тому числі:</w:t>
            </w:r>
          </w:p>
        </w:tc>
        <w:tc>
          <w:tcPr>
            <w:tcW w:w="503" w:type="dxa"/>
            <w:vMerge w:val="restart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Всього звернень громадян за видами </w:t>
            </w:r>
          </w:p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(гр.3 = сума гр.3.1 – гр.3.3)</w:t>
            </w:r>
          </w:p>
        </w:tc>
        <w:tc>
          <w:tcPr>
            <w:tcW w:w="1313" w:type="dxa"/>
            <w:gridSpan w:val="4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у тому числі:</w:t>
            </w:r>
          </w:p>
        </w:tc>
        <w:tc>
          <w:tcPr>
            <w:tcW w:w="310" w:type="dxa"/>
            <w:gridSpan w:val="2"/>
            <w:vMerge w:val="restart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Всього звернень за статтю їх авторів </w:t>
            </w:r>
          </w:p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(гр.4 = гр.4.1 + гр.4.2)</w:t>
            </w:r>
          </w:p>
        </w:tc>
        <w:tc>
          <w:tcPr>
            <w:tcW w:w="682" w:type="dxa"/>
            <w:gridSpan w:val="3"/>
            <w:vAlign w:val="center"/>
          </w:tcPr>
          <w:p w:rsidR="00B34AAB" w:rsidRDefault="00B34AAB" w:rsidP="00166D8D">
            <w:pPr>
              <w:pStyle w:val="a6"/>
              <w:ind w:left="-105" w:right="-109"/>
              <w:jc w:val="center"/>
              <w:rPr>
                <w:sz w:val="16"/>
              </w:rPr>
            </w:pPr>
            <w:r>
              <w:rPr>
                <w:sz w:val="16"/>
              </w:rPr>
              <w:t>у тому числі:</w:t>
            </w:r>
          </w:p>
        </w:tc>
        <w:tc>
          <w:tcPr>
            <w:tcW w:w="530" w:type="dxa"/>
            <w:vMerge w:val="restart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Всього звернень за суб’єктом</w:t>
            </w:r>
          </w:p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(гр.5 = сума гр.5.1 – гр.5.3)</w:t>
            </w:r>
          </w:p>
        </w:tc>
        <w:tc>
          <w:tcPr>
            <w:tcW w:w="489" w:type="dxa"/>
            <w:gridSpan w:val="2"/>
            <w:vMerge w:val="restart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Індивідуальне</w:t>
            </w:r>
          </w:p>
        </w:tc>
        <w:tc>
          <w:tcPr>
            <w:tcW w:w="993" w:type="dxa"/>
            <w:gridSpan w:val="3"/>
            <w:vAlign w:val="center"/>
          </w:tcPr>
          <w:p w:rsidR="00B34AAB" w:rsidRDefault="00B34AAB" w:rsidP="00166D8D">
            <w:pPr>
              <w:pStyle w:val="a6"/>
              <w:ind w:left="-110" w:right="-105"/>
              <w:jc w:val="center"/>
              <w:rPr>
                <w:spacing w:val="-6"/>
                <w:sz w:val="16"/>
              </w:rPr>
            </w:pPr>
            <w:r>
              <w:rPr>
                <w:spacing w:val="-6"/>
                <w:sz w:val="16"/>
              </w:rPr>
              <w:t>Колективне</w:t>
            </w:r>
          </w:p>
        </w:tc>
        <w:tc>
          <w:tcPr>
            <w:tcW w:w="249" w:type="dxa"/>
            <w:gridSpan w:val="2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Анонімне</w:t>
            </w:r>
          </w:p>
        </w:tc>
        <w:tc>
          <w:tcPr>
            <w:tcW w:w="450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Всього звернень за типом </w:t>
            </w:r>
          </w:p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(гр.6 = сума гр.6.1 – гр.6.5)</w:t>
            </w:r>
          </w:p>
        </w:tc>
        <w:tc>
          <w:tcPr>
            <w:tcW w:w="1963" w:type="dxa"/>
            <w:gridSpan w:val="7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у тому числі:</w:t>
            </w:r>
          </w:p>
        </w:tc>
      </w:tr>
      <w:tr w:rsidR="00B34AAB" w:rsidTr="00166D8D">
        <w:trPr>
          <w:gridBefore w:val="1"/>
          <w:wBefore w:w="6" w:type="dxa"/>
          <w:cantSplit/>
          <w:trHeight w:val="3057"/>
          <w:jc w:val="center"/>
        </w:trPr>
        <w:tc>
          <w:tcPr>
            <w:tcW w:w="424" w:type="dxa"/>
            <w:gridSpan w:val="2"/>
            <w:vMerge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991" w:type="dxa"/>
            <w:gridSpan w:val="2"/>
            <w:vMerge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567" w:type="dxa"/>
            <w:gridSpan w:val="2"/>
            <w:vMerge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52" w:type="dxa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Надійшло поштою</w:t>
            </w:r>
          </w:p>
        </w:tc>
        <w:tc>
          <w:tcPr>
            <w:tcW w:w="567" w:type="dxa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На особистому прийомі</w:t>
            </w:r>
          </w:p>
        </w:tc>
        <w:tc>
          <w:tcPr>
            <w:tcW w:w="426" w:type="dxa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Через уповноважену особу</w:t>
            </w:r>
          </w:p>
        </w:tc>
        <w:tc>
          <w:tcPr>
            <w:tcW w:w="567" w:type="dxa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Через органи влади</w:t>
            </w:r>
          </w:p>
        </w:tc>
        <w:tc>
          <w:tcPr>
            <w:tcW w:w="283" w:type="dxa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Через засоби масової інформації</w:t>
            </w:r>
          </w:p>
        </w:tc>
        <w:tc>
          <w:tcPr>
            <w:tcW w:w="425" w:type="dxa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Від інших органів, установ, організацій</w:t>
            </w:r>
          </w:p>
        </w:tc>
        <w:tc>
          <w:tcPr>
            <w:tcW w:w="567" w:type="dxa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Засобами електронного </w:t>
            </w:r>
            <w:proofErr w:type="spellStart"/>
            <w:r>
              <w:rPr>
                <w:sz w:val="16"/>
              </w:rPr>
              <w:t>звꞌязку</w:t>
            </w:r>
            <w:proofErr w:type="spellEnd"/>
          </w:p>
        </w:tc>
        <w:tc>
          <w:tcPr>
            <w:tcW w:w="429" w:type="dxa"/>
            <w:gridSpan w:val="2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Засобами телефонного </w:t>
            </w:r>
            <w:proofErr w:type="spellStart"/>
            <w:r>
              <w:rPr>
                <w:sz w:val="16"/>
              </w:rPr>
              <w:t>звꞌязку</w:t>
            </w:r>
            <w:proofErr w:type="spellEnd"/>
          </w:p>
        </w:tc>
        <w:tc>
          <w:tcPr>
            <w:tcW w:w="567" w:type="dxa"/>
            <w:gridSpan w:val="2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Електронна петиція, що не набрала необхідну кількість голосів</w:t>
            </w:r>
          </w:p>
        </w:tc>
        <w:tc>
          <w:tcPr>
            <w:tcW w:w="567" w:type="dxa"/>
            <w:gridSpan w:val="2"/>
            <w:vMerge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395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Первинне</w:t>
            </w:r>
          </w:p>
        </w:tc>
        <w:tc>
          <w:tcPr>
            <w:tcW w:w="394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Повторне</w:t>
            </w:r>
          </w:p>
        </w:tc>
        <w:tc>
          <w:tcPr>
            <w:tcW w:w="383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Дублетне</w:t>
            </w:r>
          </w:p>
        </w:tc>
        <w:tc>
          <w:tcPr>
            <w:tcW w:w="498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Неодноразове</w:t>
            </w:r>
          </w:p>
        </w:tc>
        <w:tc>
          <w:tcPr>
            <w:tcW w:w="284" w:type="dxa"/>
            <w:gridSpan w:val="2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Масове</w:t>
            </w:r>
          </w:p>
        </w:tc>
        <w:tc>
          <w:tcPr>
            <w:tcW w:w="503" w:type="dxa"/>
            <w:vMerge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Пропозиція (зауваження)</w:t>
            </w:r>
          </w:p>
        </w:tc>
        <w:tc>
          <w:tcPr>
            <w:tcW w:w="425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Заява (клопотання)</w:t>
            </w:r>
          </w:p>
        </w:tc>
        <w:tc>
          <w:tcPr>
            <w:tcW w:w="463" w:type="dxa"/>
            <w:gridSpan w:val="2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Скарга</w:t>
            </w:r>
          </w:p>
        </w:tc>
        <w:tc>
          <w:tcPr>
            <w:tcW w:w="310" w:type="dxa"/>
            <w:gridSpan w:val="2"/>
            <w:vMerge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02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Чоловіча</w:t>
            </w:r>
          </w:p>
        </w:tc>
        <w:tc>
          <w:tcPr>
            <w:tcW w:w="280" w:type="dxa"/>
            <w:gridSpan w:val="2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Жіноча</w:t>
            </w:r>
          </w:p>
        </w:tc>
        <w:tc>
          <w:tcPr>
            <w:tcW w:w="530" w:type="dxa"/>
            <w:vMerge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489" w:type="dxa"/>
            <w:gridSpan w:val="2"/>
            <w:vMerge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Всього</w:t>
            </w:r>
          </w:p>
        </w:tc>
        <w:tc>
          <w:tcPr>
            <w:tcW w:w="464" w:type="dxa"/>
            <w:gridSpan w:val="2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У них підписів</w:t>
            </w:r>
          </w:p>
        </w:tc>
        <w:tc>
          <w:tcPr>
            <w:tcW w:w="249" w:type="dxa"/>
            <w:gridSpan w:val="2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50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259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Телеграма</w:t>
            </w:r>
          </w:p>
        </w:tc>
        <w:tc>
          <w:tcPr>
            <w:tcW w:w="425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Лист</w:t>
            </w:r>
          </w:p>
        </w:tc>
        <w:tc>
          <w:tcPr>
            <w:tcW w:w="284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Усне</w:t>
            </w:r>
          </w:p>
        </w:tc>
        <w:tc>
          <w:tcPr>
            <w:tcW w:w="567" w:type="dxa"/>
            <w:gridSpan w:val="2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Електронне</w:t>
            </w:r>
          </w:p>
        </w:tc>
        <w:tc>
          <w:tcPr>
            <w:tcW w:w="428" w:type="dxa"/>
            <w:gridSpan w:val="2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Петиція</w:t>
            </w:r>
          </w:p>
        </w:tc>
      </w:tr>
      <w:tr w:rsidR="00B34AAB" w:rsidTr="00166D8D">
        <w:trPr>
          <w:gridAfter w:val="1"/>
          <w:wAfter w:w="18" w:type="dxa"/>
          <w:cantSplit/>
          <w:trHeight w:val="1134"/>
          <w:jc w:val="center"/>
        </w:trPr>
        <w:tc>
          <w:tcPr>
            <w:tcW w:w="424" w:type="dxa"/>
            <w:gridSpan w:val="2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990" w:type="dxa"/>
            <w:gridSpan w:val="2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34AAB" w:rsidRDefault="00B34AAB" w:rsidP="00166D8D">
            <w:pPr>
              <w:pStyle w:val="a6"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І</w:t>
            </w:r>
          </w:p>
        </w:tc>
        <w:tc>
          <w:tcPr>
            <w:tcW w:w="459" w:type="dxa"/>
            <w:gridSpan w:val="2"/>
            <w:vAlign w:val="center"/>
          </w:tcPr>
          <w:p w:rsidR="00B34AAB" w:rsidRDefault="00B34AAB" w:rsidP="00166D8D">
            <w:pPr>
              <w:pStyle w:val="a6"/>
              <w:ind w:left="-140" w:right="-108" w:firstLine="63"/>
              <w:jc w:val="center"/>
              <w:rPr>
                <w:sz w:val="16"/>
              </w:rPr>
            </w:pPr>
            <w:r>
              <w:rPr>
                <w:sz w:val="16"/>
              </w:rPr>
              <w:t>1.1</w:t>
            </w:r>
          </w:p>
        </w:tc>
        <w:tc>
          <w:tcPr>
            <w:tcW w:w="567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1.2</w:t>
            </w:r>
          </w:p>
        </w:tc>
        <w:tc>
          <w:tcPr>
            <w:tcW w:w="42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1.3</w:t>
            </w:r>
          </w:p>
        </w:tc>
        <w:tc>
          <w:tcPr>
            <w:tcW w:w="567" w:type="dxa"/>
            <w:vAlign w:val="center"/>
          </w:tcPr>
          <w:p w:rsidR="00B34AAB" w:rsidRDefault="00B34AAB" w:rsidP="00166D8D">
            <w:pPr>
              <w:pStyle w:val="a6"/>
              <w:ind w:left="-77" w:right="-143"/>
              <w:jc w:val="center"/>
              <w:rPr>
                <w:sz w:val="16"/>
              </w:rPr>
            </w:pPr>
            <w:r>
              <w:rPr>
                <w:sz w:val="16"/>
              </w:rPr>
              <w:t>1.4</w:t>
            </w:r>
          </w:p>
        </w:tc>
        <w:tc>
          <w:tcPr>
            <w:tcW w:w="283" w:type="dxa"/>
            <w:vAlign w:val="center"/>
          </w:tcPr>
          <w:p w:rsidR="00B34AAB" w:rsidRDefault="00B34AAB" w:rsidP="00166D8D">
            <w:pPr>
              <w:pStyle w:val="a6"/>
              <w:ind w:left="-111" w:right="-103"/>
              <w:jc w:val="center"/>
              <w:rPr>
                <w:sz w:val="16"/>
              </w:rPr>
            </w:pPr>
            <w:r>
              <w:rPr>
                <w:sz w:val="16"/>
              </w:rPr>
              <w:t>1.5</w:t>
            </w:r>
          </w:p>
        </w:tc>
        <w:tc>
          <w:tcPr>
            <w:tcW w:w="425" w:type="dxa"/>
            <w:vAlign w:val="center"/>
          </w:tcPr>
          <w:p w:rsidR="00B34AAB" w:rsidRDefault="00B34AAB" w:rsidP="00166D8D">
            <w:pPr>
              <w:pStyle w:val="a6"/>
              <w:ind w:left="-107" w:right="-247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1.6</w:t>
            </w:r>
          </w:p>
        </w:tc>
        <w:tc>
          <w:tcPr>
            <w:tcW w:w="567" w:type="dxa"/>
            <w:vAlign w:val="center"/>
          </w:tcPr>
          <w:p w:rsidR="00B34AAB" w:rsidRPr="00975616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1.7</w:t>
            </w:r>
          </w:p>
        </w:tc>
        <w:tc>
          <w:tcPr>
            <w:tcW w:w="417" w:type="dxa"/>
            <w:vAlign w:val="center"/>
          </w:tcPr>
          <w:p w:rsidR="00B34AAB" w:rsidRDefault="00B34AAB" w:rsidP="00166D8D">
            <w:pPr>
              <w:pStyle w:val="a6"/>
              <w:ind w:left="-184" w:right="-109"/>
              <w:jc w:val="center"/>
              <w:rPr>
                <w:sz w:val="16"/>
              </w:rPr>
            </w:pPr>
            <w:r>
              <w:rPr>
                <w:sz w:val="16"/>
              </w:rPr>
              <w:t>1.8</w:t>
            </w:r>
          </w:p>
        </w:tc>
        <w:tc>
          <w:tcPr>
            <w:tcW w:w="567" w:type="dxa"/>
            <w:gridSpan w:val="2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1.9</w:t>
            </w:r>
          </w:p>
        </w:tc>
        <w:tc>
          <w:tcPr>
            <w:tcW w:w="567" w:type="dxa"/>
            <w:gridSpan w:val="2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407" w:type="dxa"/>
            <w:gridSpan w:val="2"/>
            <w:vAlign w:val="center"/>
          </w:tcPr>
          <w:p w:rsidR="00B34AAB" w:rsidRDefault="00B34AAB" w:rsidP="00166D8D">
            <w:pPr>
              <w:pStyle w:val="a6"/>
              <w:ind w:left="-99" w:right="-143"/>
              <w:jc w:val="center"/>
              <w:rPr>
                <w:sz w:val="16"/>
              </w:rPr>
            </w:pPr>
            <w:r>
              <w:rPr>
                <w:sz w:val="16"/>
              </w:rPr>
              <w:t>2.1</w:t>
            </w:r>
          </w:p>
        </w:tc>
        <w:tc>
          <w:tcPr>
            <w:tcW w:w="394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2.2</w:t>
            </w:r>
          </w:p>
        </w:tc>
        <w:tc>
          <w:tcPr>
            <w:tcW w:w="383" w:type="dxa"/>
            <w:vAlign w:val="center"/>
          </w:tcPr>
          <w:p w:rsidR="00B34AAB" w:rsidRDefault="00B34AAB" w:rsidP="00166D8D">
            <w:pPr>
              <w:pStyle w:val="a6"/>
              <w:ind w:left="-105" w:right="-104"/>
              <w:jc w:val="center"/>
              <w:rPr>
                <w:sz w:val="16"/>
              </w:rPr>
            </w:pPr>
            <w:r>
              <w:rPr>
                <w:sz w:val="16"/>
              </w:rPr>
              <w:t>2.3</w:t>
            </w:r>
          </w:p>
        </w:tc>
        <w:tc>
          <w:tcPr>
            <w:tcW w:w="498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2.4</w:t>
            </w:r>
          </w:p>
        </w:tc>
        <w:tc>
          <w:tcPr>
            <w:tcW w:w="277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2.5</w:t>
            </w:r>
          </w:p>
        </w:tc>
        <w:tc>
          <w:tcPr>
            <w:tcW w:w="510" w:type="dxa"/>
            <w:gridSpan w:val="2"/>
            <w:vAlign w:val="center"/>
          </w:tcPr>
          <w:p w:rsidR="00B34AAB" w:rsidRDefault="00B34AAB" w:rsidP="00166D8D">
            <w:pPr>
              <w:pStyle w:val="a6"/>
              <w:ind w:left="-104" w:right="-11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425" w:type="dxa"/>
            <w:vAlign w:val="center"/>
          </w:tcPr>
          <w:p w:rsidR="00B34AAB" w:rsidRDefault="00B34AAB" w:rsidP="00166D8D">
            <w:pPr>
              <w:pStyle w:val="a6"/>
              <w:ind w:left="-104" w:right="-104"/>
              <w:jc w:val="center"/>
              <w:rPr>
                <w:sz w:val="16"/>
              </w:rPr>
            </w:pPr>
            <w:r>
              <w:rPr>
                <w:sz w:val="16"/>
              </w:rPr>
              <w:t>3.1</w:t>
            </w:r>
          </w:p>
        </w:tc>
        <w:tc>
          <w:tcPr>
            <w:tcW w:w="425" w:type="dxa"/>
            <w:vAlign w:val="center"/>
          </w:tcPr>
          <w:p w:rsidR="00B34AAB" w:rsidRDefault="00B34AAB" w:rsidP="00166D8D">
            <w:pPr>
              <w:pStyle w:val="a6"/>
              <w:ind w:left="-105" w:right="-109"/>
              <w:jc w:val="center"/>
              <w:rPr>
                <w:sz w:val="16"/>
              </w:rPr>
            </w:pPr>
            <w:r>
              <w:rPr>
                <w:sz w:val="16"/>
              </w:rPr>
              <w:t>3.2</w:t>
            </w:r>
          </w:p>
        </w:tc>
        <w:tc>
          <w:tcPr>
            <w:tcW w:w="452" w:type="dxa"/>
            <w:vAlign w:val="center"/>
          </w:tcPr>
          <w:p w:rsidR="00B34AAB" w:rsidRDefault="00B34AAB" w:rsidP="00166D8D">
            <w:pPr>
              <w:pStyle w:val="a6"/>
              <w:ind w:left="-104" w:right="-115"/>
              <w:jc w:val="center"/>
              <w:rPr>
                <w:sz w:val="16"/>
              </w:rPr>
            </w:pPr>
            <w:r>
              <w:rPr>
                <w:sz w:val="16"/>
              </w:rPr>
              <w:t>3.3</w:t>
            </w:r>
          </w:p>
        </w:tc>
        <w:tc>
          <w:tcPr>
            <w:tcW w:w="314" w:type="dxa"/>
            <w:gridSpan w:val="2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409" w:type="dxa"/>
            <w:gridSpan w:val="2"/>
            <w:vAlign w:val="center"/>
          </w:tcPr>
          <w:p w:rsidR="00B34AAB" w:rsidRDefault="00B34AAB" w:rsidP="00166D8D">
            <w:pPr>
              <w:pStyle w:val="a6"/>
              <w:ind w:left="-104" w:right="-104"/>
              <w:jc w:val="center"/>
              <w:rPr>
                <w:sz w:val="16"/>
              </w:rPr>
            </w:pPr>
            <w:r>
              <w:rPr>
                <w:sz w:val="16"/>
              </w:rPr>
              <w:t>4.1</w:t>
            </w:r>
          </w:p>
        </w:tc>
        <w:tc>
          <w:tcPr>
            <w:tcW w:w="269" w:type="dxa"/>
            <w:vAlign w:val="center"/>
          </w:tcPr>
          <w:p w:rsidR="00B34AAB" w:rsidRDefault="00B34AAB" w:rsidP="00166D8D">
            <w:pPr>
              <w:pStyle w:val="a6"/>
              <w:ind w:left="-104" w:right="-115"/>
              <w:jc w:val="center"/>
              <w:rPr>
                <w:sz w:val="16"/>
              </w:rPr>
            </w:pPr>
            <w:r>
              <w:rPr>
                <w:sz w:val="16"/>
              </w:rPr>
              <w:t>4.2</w:t>
            </w:r>
          </w:p>
        </w:tc>
        <w:tc>
          <w:tcPr>
            <w:tcW w:w="541" w:type="dxa"/>
            <w:gridSpan w:val="2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48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5.1</w:t>
            </w:r>
          </w:p>
        </w:tc>
        <w:tc>
          <w:tcPr>
            <w:tcW w:w="536" w:type="dxa"/>
            <w:gridSpan w:val="2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5.2</w:t>
            </w:r>
          </w:p>
        </w:tc>
        <w:tc>
          <w:tcPr>
            <w:tcW w:w="452" w:type="dxa"/>
            <w:vAlign w:val="center"/>
          </w:tcPr>
          <w:p w:rsidR="00B34AAB" w:rsidRDefault="00B34AAB" w:rsidP="00166D8D">
            <w:pPr>
              <w:pStyle w:val="a6"/>
              <w:ind w:left="-104" w:right="-110"/>
              <w:jc w:val="center"/>
              <w:rPr>
                <w:sz w:val="16"/>
              </w:rPr>
            </w:pPr>
            <w:r>
              <w:rPr>
                <w:sz w:val="16"/>
              </w:rPr>
              <w:t>5.2.1</w:t>
            </w:r>
          </w:p>
        </w:tc>
        <w:tc>
          <w:tcPr>
            <w:tcW w:w="254" w:type="dxa"/>
            <w:gridSpan w:val="2"/>
            <w:vAlign w:val="center"/>
          </w:tcPr>
          <w:p w:rsidR="00B34AAB" w:rsidRDefault="00B34AAB" w:rsidP="00166D8D">
            <w:pPr>
              <w:pStyle w:val="a6"/>
              <w:ind w:left="-98" w:right="-110"/>
              <w:jc w:val="center"/>
              <w:rPr>
                <w:sz w:val="16"/>
              </w:rPr>
            </w:pPr>
            <w:r>
              <w:rPr>
                <w:sz w:val="16"/>
              </w:rPr>
              <w:t>5.3</w:t>
            </w:r>
          </w:p>
        </w:tc>
        <w:tc>
          <w:tcPr>
            <w:tcW w:w="457" w:type="dxa"/>
            <w:gridSpan w:val="2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259" w:type="dxa"/>
            <w:vAlign w:val="center"/>
          </w:tcPr>
          <w:p w:rsidR="00B34AAB" w:rsidRDefault="00B34AAB" w:rsidP="00166D8D">
            <w:pPr>
              <w:pStyle w:val="a6"/>
              <w:ind w:left="-103" w:right="-105"/>
              <w:jc w:val="center"/>
              <w:rPr>
                <w:sz w:val="16"/>
              </w:rPr>
            </w:pPr>
            <w:r>
              <w:rPr>
                <w:sz w:val="16"/>
              </w:rPr>
              <w:t>6.1</w:t>
            </w:r>
          </w:p>
        </w:tc>
        <w:tc>
          <w:tcPr>
            <w:tcW w:w="425" w:type="dxa"/>
            <w:vAlign w:val="center"/>
          </w:tcPr>
          <w:p w:rsidR="00B34AAB" w:rsidRDefault="00B34AAB" w:rsidP="00166D8D">
            <w:pPr>
              <w:pStyle w:val="a6"/>
              <w:ind w:left="-104" w:right="-110"/>
              <w:jc w:val="center"/>
              <w:rPr>
                <w:sz w:val="16"/>
              </w:rPr>
            </w:pPr>
            <w:r>
              <w:rPr>
                <w:sz w:val="16"/>
              </w:rPr>
              <w:t>6.2</w:t>
            </w:r>
          </w:p>
        </w:tc>
        <w:tc>
          <w:tcPr>
            <w:tcW w:w="284" w:type="dxa"/>
            <w:vAlign w:val="center"/>
          </w:tcPr>
          <w:p w:rsidR="00B34AAB" w:rsidRDefault="00B34AAB" w:rsidP="00166D8D">
            <w:pPr>
              <w:pStyle w:val="a6"/>
              <w:ind w:left="-104" w:right="-115"/>
              <w:jc w:val="center"/>
              <w:rPr>
                <w:sz w:val="16"/>
              </w:rPr>
            </w:pPr>
            <w:r>
              <w:rPr>
                <w:sz w:val="16"/>
              </w:rPr>
              <w:t>6.3</w:t>
            </w:r>
          </w:p>
        </w:tc>
        <w:tc>
          <w:tcPr>
            <w:tcW w:w="56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6.4</w:t>
            </w:r>
          </w:p>
        </w:tc>
        <w:tc>
          <w:tcPr>
            <w:tcW w:w="417" w:type="dxa"/>
            <w:gridSpan w:val="2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6.5</w:t>
            </w:r>
          </w:p>
        </w:tc>
      </w:tr>
      <w:tr w:rsidR="00B34AAB" w:rsidTr="00166D8D">
        <w:trPr>
          <w:gridAfter w:val="1"/>
          <w:wAfter w:w="18" w:type="dxa"/>
          <w:cantSplit/>
          <w:trHeight w:val="1134"/>
          <w:jc w:val="center"/>
        </w:trPr>
        <w:tc>
          <w:tcPr>
            <w:tcW w:w="424" w:type="dxa"/>
            <w:gridSpan w:val="2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990" w:type="dxa"/>
            <w:gridSpan w:val="2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Бучанська міська рада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3492</w:t>
            </w:r>
          </w:p>
        </w:tc>
        <w:tc>
          <w:tcPr>
            <w:tcW w:w="459" w:type="dxa"/>
            <w:gridSpan w:val="2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1387</w:t>
            </w:r>
          </w:p>
        </w:tc>
        <w:tc>
          <w:tcPr>
            <w:tcW w:w="567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1573</w:t>
            </w:r>
          </w:p>
        </w:tc>
        <w:tc>
          <w:tcPr>
            <w:tcW w:w="42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567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267</w:t>
            </w:r>
          </w:p>
        </w:tc>
        <w:tc>
          <w:tcPr>
            <w:tcW w:w="28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425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567" w:type="dxa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  <w:p w:rsidR="00B34AAB" w:rsidRPr="00D93C4F" w:rsidRDefault="00B34AAB" w:rsidP="00166D8D">
            <w:pPr>
              <w:pStyle w:val="a6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204</w:t>
            </w:r>
          </w:p>
        </w:tc>
        <w:tc>
          <w:tcPr>
            <w:tcW w:w="417" w:type="dxa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567" w:type="dxa"/>
            <w:gridSpan w:val="2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47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34AAB" w:rsidRPr="005704BB" w:rsidRDefault="00B34AAB" w:rsidP="00166D8D">
            <w:pPr>
              <w:pStyle w:val="a6"/>
              <w:ind w:left="113" w:right="1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3492</w:t>
            </w:r>
          </w:p>
        </w:tc>
        <w:tc>
          <w:tcPr>
            <w:tcW w:w="407" w:type="dxa"/>
            <w:gridSpan w:val="2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3387</w:t>
            </w:r>
          </w:p>
        </w:tc>
        <w:tc>
          <w:tcPr>
            <w:tcW w:w="39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38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47</w:t>
            </w:r>
          </w:p>
        </w:tc>
        <w:tc>
          <w:tcPr>
            <w:tcW w:w="498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277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510" w:type="dxa"/>
            <w:gridSpan w:val="2"/>
            <w:textDirection w:val="btLr"/>
            <w:vAlign w:val="center"/>
          </w:tcPr>
          <w:p w:rsidR="00B34AAB" w:rsidRPr="005704BB" w:rsidRDefault="00B34AAB" w:rsidP="00166D8D">
            <w:pPr>
              <w:pStyle w:val="a6"/>
              <w:ind w:left="113" w:right="1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3492</w:t>
            </w:r>
          </w:p>
        </w:tc>
        <w:tc>
          <w:tcPr>
            <w:tcW w:w="425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425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3452</w:t>
            </w:r>
          </w:p>
        </w:tc>
        <w:tc>
          <w:tcPr>
            <w:tcW w:w="45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314" w:type="dxa"/>
            <w:gridSpan w:val="2"/>
            <w:textDirection w:val="btLr"/>
            <w:vAlign w:val="center"/>
          </w:tcPr>
          <w:p w:rsidR="00B34AAB" w:rsidRPr="00365836" w:rsidRDefault="00B34AAB" w:rsidP="00166D8D">
            <w:pPr>
              <w:pStyle w:val="a6"/>
              <w:ind w:left="113" w:right="113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       3492</w:t>
            </w:r>
          </w:p>
        </w:tc>
        <w:tc>
          <w:tcPr>
            <w:tcW w:w="409" w:type="dxa"/>
            <w:gridSpan w:val="2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1237</w:t>
            </w:r>
          </w:p>
        </w:tc>
        <w:tc>
          <w:tcPr>
            <w:tcW w:w="269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2255</w:t>
            </w:r>
          </w:p>
        </w:tc>
        <w:tc>
          <w:tcPr>
            <w:tcW w:w="541" w:type="dxa"/>
            <w:gridSpan w:val="2"/>
            <w:textDirection w:val="btLr"/>
            <w:vAlign w:val="center"/>
          </w:tcPr>
          <w:p w:rsidR="00B34AAB" w:rsidRPr="005704BB" w:rsidRDefault="00B34AAB" w:rsidP="00166D8D">
            <w:pPr>
              <w:pStyle w:val="a6"/>
              <w:ind w:left="113" w:right="1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3492</w:t>
            </w:r>
          </w:p>
        </w:tc>
        <w:tc>
          <w:tcPr>
            <w:tcW w:w="482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3346</w:t>
            </w:r>
          </w:p>
        </w:tc>
        <w:tc>
          <w:tcPr>
            <w:tcW w:w="536" w:type="dxa"/>
            <w:gridSpan w:val="2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146</w:t>
            </w:r>
          </w:p>
        </w:tc>
        <w:tc>
          <w:tcPr>
            <w:tcW w:w="452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2873</w:t>
            </w:r>
          </w:p>
        </w:tc>
        <w:tc>
          <w:tcPr>
            <w:tcW w:w="254" w:type="dxa"/>
            <w:gridSpan w:val="2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457" w:type="dxa"/>
            <w:gridSpan w:val="2"/>
            <w:textDirection w:val="btLr"/>
            <w:vAlign w:val="center"/>
          </w:tcPr>
          <w:p w:rsidR="00B34AAB" w:rsidRPr="005704BB" w:rsidRDefault="00B34AAB" w:rsidP="00166D8D">
            <w:pPr>
              <w:pStyle w:val="a6"/>
              <w:ind w:left="113" w:right="1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3492</w:t>
            </w:r>
          </w:p>
        </w:tc>
        <w:tc>
          <w:tcPr>
            <w:tcW w:w="259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425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3241</w:t>
            </w:r>
          </w:p>
        </w:tc>
        <w:tc>
          <w:tcPr>
            <w:tcW w:w="28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560" w:type="dxa"/>
          </w:tcPr>
          <w:p w:rsidR="00B34AAB" w:rsidRDefault="00B34AAB" w:rsidP="00166D8D">
            <w:pPr>
              <w:pStyle w:val="a6"/>
              <w:jc w:val="left"/>
              <w:rPr>
                <w:sz w:val="16"/>
              </w:rPr>
            </w:pPr>
          </w:p>
          <w:p w:rsidR="00B34AAB" w:rsidRDefault="00B34AAB" w:rsidP="00166D8D">
            <w:pPr>
              <w:pStyle w:val="a6"/>
              <w:jc w:val="left"/>
              <w:rPr>
                <w:sz w:val="16"/>
              </w:rPr>
            </w:pPr>
          </w:p>
          <w:p w:rsidR="00B34AAB" w:rsidRDefault="00B34AAB" w:rsidP="00166D8D">
            <w:pPr>
              <w:pStyle w:val="a6"/>
              <w:jc w:val="left"/>
              <w:rPr>
                <w:sz w:val="16"/>
              </w:rPr>
            </w:pPr>
            <w:r>
              <w:rPr>
                <w:sz w:val="16"/>
              </w:rPr>
              <w:t>204</w:t>
            </w:r>
          </w:p>
        </w:tc>
        <w:tc>
          <w:tcPr>
            <w:tcW w:w="417" w:type="dxa"/>
            <w:gridSpan w:val="2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47</w:t>
            </w:r>
          </w:p>
        </w:tc>
      </w:tr>
    </w:tbl>
    <w:p w:rsidR="00B34AAB" w:rsidRDefault="00B34AAB" w:rsidP="00B34AAB">
      <w:pPr>
        <w:pStyle w:val="a6"/>
        <w:ind w:left="-67"/>
      </w:pPr>
    </w:p>
    <w:p w:rsidR="00B34AAB" w:rsidRDefault="00B34AAB" w:rsidP="00B34AAB">
      <w:pPr>
        <w:pStyle w:val="a6"/>
        <w:ind w:left="-67"/>
      </w:pPr>
    </w:p>
    <w:p w:rsidR="00B34AAB" w:rsidRDefault="00B34AAB" w:rsidP="00B34AAB">
      <w:pPr>
        <w:pStyle w:val="a6"/>
        <w:ind w:left="-67"/>
      </w:pPr>
    </w:p>
    <w:p w:rsidR="00B34AAB" w:rsidRDefault="00B34AAB" w:rsidP="00B34AAB">
      <w:pPr>
        <w:pStyle w:val="a6"/>
        <w:ind w:left="-67"/>
      </w:pPr>
    </w:p>
    <w:p w:rsidR="00B34AAB" w:rsidRDefault="00B34AAB" w:rsidP="00B34AAB">
      <w:pPr>
        <w:pStyle w:val="a6"/>
        <w:ind w:left="-67"/>
      </w:pPr>
    </w:p>
    <w:p w:rsidR="00B34AAB" w:rsidRDefault="00B34AAB" w:rsidP="00B34AAB">
      <w:pPr>
        <w:pStyle w:val="a6"/>
        <w:ind w:left="-67"/>
      </w:pPr>
    </w:p>
    <w:p w:rsidR="00B34AAB" w:rsidRDefault="00B34AAB" w:rsidP="00B34AAB">
      <w:pPr>
        <w:pStyle w:val="a6"/>
        <w:ind w:left="-67"/>
      </w:pPr>
    </w:p>
    <w:p w:rsidR="00B34AAB" w:rsidRDefault="00B34AAB" w:rsidP="00B34AAB">
      <w:pPr>
        <w:jc w:val="right"/>
        <w:rPr>
          <w:sz w:val="20"/>
        </w:rPr>
      </w:pPr>
      <w:r>
        <w:rPr>
          <w:sz w:val="20"/>
        </w:rPr>
        <w:lastRenderedPageBreak/>
        <w:t>Продовження додатку</w:t>
      </w:r>
    </w:p>
    <w:p w:rsidR="00B34AAB" w:rsidRDefault="00B34AAB" w:rsidP="00B34AAB">
      <w:pPr>
        <w:rPr>
          <w:sz w:val="20"/>
        </w:rPr>
      </w:pPr>
    </w:p>
    <w:p w:rsidR="00B34AAB" w:rsidRDefault="00B34AAB" w:rsidP="00B34AAB">
      <w:pPr>
        <w:pStyle w:val="a6"/>
        <w:jc w:val="center"/>
      </w:pPr>
    </w:p>
    <w:p w:rsidR="00B34AAB" w:rsidRDefault="00B34AAB" w:rsidP="00B34AAB">
      <w:pPr>
        <w:pStyle w:val="a6"/>
        <w:jc w:val="center"/>
      </w:pPr>
    </w:p>
    <w:p w:rsidR="00B34AAB" w:rsidRDefault="00B34AAB" w:rsidP="00B34AAB">
      <w:pPr>
        <w:pStyle w:val="a6"/>
        <w:jc w:val="center"/>
      </w:pPr>
    </w:p>
    <w:p w:rsidR="00B34AAB" w:rsidRDefault="00B34AAB" w:rsidP="00B34AAB">
      <w:pPr>
        <w:pStyle w:val="a6"/>
        <w:jc w:val="center"/>
      </w:pPr>
    </w:p>
    <w:tbl>
      <w:tblPr>
        <w:tblW w:w="15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74"/>
        <w:gridCol w:w="586"/>
        <w:gridCol w:w="576"/>
        <w:gridCol w:w="432"/>
        <w:gridCol w:w="432"/>
        <w:gridCol w:w="575"/>
        <w:gridCol w:w="433"/>
        <w:gridCol w:w="576"/>
        <w:gridCol w:w="433"/>
        <w:gridCol w:w="432"/>
        <w:gridCol w:w="576"/>
        <w:gridCol w:w="576"/>
        <w:gridCol w:w="576"/>
        <w:gridCol w:w="576"/>
        <w:gridCol w:w="576"/>
        <w:gridCol w:w="566"/>
        <w:gridCol w:w="586"/>
        <w:gridCol w:w="576"/>
        <w:gridCol w:w="574"/>
        <w:gridCol w:w="531"/>
        <w:gridCol w:w="623"/>
        <w:gridCol w:w="576"/>
        <w:gridCol w:w="615"/>
        <w:gridCol w:w="682"/>
        <w:gridCol w:w="719"/>
        <w:gridCol w:w="720"/>
        <w:gridCol w:w="720"/>
        <w:gridCol w:w="10"/>
      </w:tblGrid>
      <w:tr w:rsidR="00B34AAB" w:rsidTr="00166D8D">
        <w:trPr>
          <w:cantSplit/>
          <w:trHeight w:val="465"/>
        </w:trPr>
        <w:tc>
          <w:tcPr>
            <w:tcW w:w="534" w:type="dxa"/>
            <w:vMerge w:val="restart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№ п/п</w:t>
            </w:r>
          </w:p>
        </w:tc>
        <w:tc>
          <w:tcPr>
            <w:tcW w:w="574" w:type="dxa"/>
            <w:vMerge w:val="restart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Всього звернень за категоріями авторів </w:t>
            </w:r>
          </w:p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(гр.7 = сума гр.7.1 – гр.7.23)</w:t>
            </w:r>
          </w:p>
        </w:tc>
        <w:tc>
          <w:tcPr>
            <w:tcW w:w="14853" w:type="dxa"/>
            <w:gridSpan w:val="27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з них від:</w:t>
            </w:r>
          </w:p>
        </w:tc>
      </w:tr>
      <w:tr w:rsidR="00B34AAB" w:rsidTr="00166D8D">
        <w:trPr>
          <w:gridAfter w:val="1"/>
          <w:wAfter w:w="10" w:type="dxa"/>
          <w:cantSplit/>
          <w:trHeight w:val="3095"/>
        </w:trPr>
        <w:tc>
          <w:tcPr>
            <w:tcW w:w="534" w:type="dxa"/>
            <w:vMerge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574" w:type="dxa"/>
            <w:vMerge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586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Учасників війни</w:t>
            </w:r>
          </w:p>
        </w:tc>
        <w:tc>
          <w:tcPr>
            <w:tcW w:w="576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Дітей війни</w:t>
            </w:r>
          </w:p>
        </w:tc>
        <w:tc>
          <w:tcPr>
            <w:tcW w:w="432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Інвалідів Великої Вітчизняної війни</w:t>
            </w:r>
          </w:p>
        </w:tc>
        <w:tc>
          <w:tcPr>
            <w:tcW w:w="432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Інвалідів війни</w:t>
            </w:r>
          </w:p>
        </w:tc>
        <w:tc>
          <w:tcPr>
            <w:tcW w:w="575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Учасників бойових дій</w:t>
            </w:r>
          </w:p>
        </w:tc>
        <w:tc>
          <w:tcPr>
            <w:tcW w:w="433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Ветеранів праці</w:t>
            </w:r>
          </w:p>
        </w:tc>
        <w:tc>
          <w:tcPr>
            <w:tcW w:w="576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Інвалідів І групи</w:t>
            </w:r>
          </w:p>
        </w:tc>
        <w:tc>
          <w:tcPr>
            <w:tcW w:w="433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Інвалідів ІІ групи</w:t>
            </w:r>
          </w:p>
        </w:tc>
        <w:tc>
          <w:tcPr>
            <w:tcW w:w="432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Інвалідів ІІІ групи</w:t>
            </w:r>
          </w:p>
        </w:tc>
        <w:tc>
          <w:tcPr>
            <w:tcW w:w="576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Дітей-інвалідів</w:t>
            </w:r>
          </w:p>
        </w:tc>
        <w:tc>
          <w:tcPr>
            <w:tcW w:w="576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Одиноких матерів</w:t>
            </w:r>
          </w:p>
        </w:tc>
        <w:tc>
          <w:tcPr>
            <w:tcW w:w="576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Матерів-героїнь</w:t>
            </w:r>
          </w:p>
        </w:tc>
        <w:tc>
          <w:tcPr>
            <w:tcW w:w="576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Багатодітних сімей</w:t>
            </w:r>
          </w:p>
        </w:tc>
        <w:tc>
          <w:tcPr>
            <w:tcW w:w="576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Осіб, що потерпіли від Чорнобильської катастрофи</w:t>
            </w:r>
          </w:p>
        </w:tc>
        <w:tc>
          <w:tcPr>
            <w:tcW w:w="566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Учасників ліквідації</w:t>
            </w:r>
          </w:p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наслідків аварії на ЧАЕС</w:t>
            </w:r>
          </w:p>
        </w:tc>
        <w:tc>
          <w:tcPr>
            <w:tcW w:w="586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Героїв України</w:t>
            </w:r>
          </w:p>
        </w:tc>
        <w:tc>
          <w:tcPr>
            <w:tcW w:w="576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Героїв Радянського Союзу</w:t>
            </w:r>
          </w:p>
        </w:tc>
        <w:tc>
          <w:tcPr>
            <w:tcW w:w="574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Героїв Соціалістичної Праці</w:t>
            </w:r>
          </w:p>
        </w:tc>
        <w:tc>
          <w:tcPr>
            <w:tcW w:w="531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Дітей</w:t>
            </w:r>
          </w:p>
        </w:tc>
        <w:tc>
          <w:tcPr>
            <w:tcW w:w="623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Інших категорій</w:t>
            </w:r>
          </w:p>
        </w:tc>
        <w:tc>
          <w:tcPr>
            <w:tcW w:w="576" w:type="dxa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Учасник АТО</w:t>
            </w:r>
          </w:p>
        </w:tc>
        <w:tc>
          <w:tcPr>
            <w:tcW w:w="615" w:type="dxa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Член сім</w:t>
            </w:r>
            <w:r w:rsidRPr="00820DD0">
              <w:rPr>
                <w:spacing w:val="-8"/>
                <w:sz w:val="16"/>
              </w:rPr>
              <w:t>’ї</w:t>
            </w:r>
            <w:r>
              <w:rPr>
                <w:sz w:val="16"/>
              </w:rPr>
              <w:t xml:space="preserve"> загиблого</w:t>
            </w:r>
          </w:p>
        </w:tc>
        <w:tc>
          <w:tcPr>
            <w:tcW w:w="682" w:type="dxa"/>
            <w:textDirection w:val="btL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Переселена або внутрішньо переміщена особа</w:t>
            </w:r>
          </w:p>
        </w:tc>
        <w:tc>
          <w:tcPr>
            <w:tcW w:w="719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Всього звернень за соціальним станом їх авторів (гр.8 = сума гр.8.1 – гр.8.12)</w:t>
            </w:r>
          </w:p>
        </w:tc>
        <w:tc>
          <w:tcPr>
            <w:tcW w:w="720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Пенсіонерів</w:t>
            </w:r>
          </w:p>
        </w:tc>
        <w:tc>
          <w:tcPr>
            <w:tcW w:w="720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Робітників</w:t>
            </w:r>
          </w:p>
        </w:tc>
      </w:tr>
      <w:tr w:rsidR="00B34AAB" w:rsidTr="00166D8D">
        <w:trPr>
          <w:gridAfter w:val="1"/>
          <w:wAfter w:w="10" w:type="dxa"/>
          <w:cantSplit/>
          <w:trHeight w:val="361"/>
        </w:trPr>
        <w:tc>
          <w:tcPr>
            <w:tcW w:w="53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57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58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7.1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7.2</w:t>
            </w:r>
          </w:p>
        </w:tc>
        <w:tc>
          <w:tcPr>
            <w:tcW w:w="43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7.3</w:t>
            </w:r>
          </w:p>
        </w:tc>
        <w:tc>
          <w:tcPr>
            <w:tcW w:w="43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7.4</w:t>
            </w:r>
          </w:p>
        </w:tc>
        <w:tc>
          <w:tcPr>
            <w:tcW w:w="575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7.5</w:t>
            </w:r>
          </w:p>
        </w:tc>
        <w:tc>
          <w:tcPr>
            <w:tcW w:w="43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7.6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7.7</w:t>
            </w:r>
          </w:p>
        </w:tc>
        <w:tc>
          <w:tcPr>
            <w:tcW w:w="43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7.8</w:t>
            </w:r>
          </w:p>
        </w:tc>
        <w:tc>
          <w:tcPr>
            <w:tcW w:w="43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7.9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7.10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7.11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7.12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7.13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7.14</w:t>
            </w:r>
          </w:p>
        </w:tc>
        <w:tc>
          <w:tcPr>
            <w:tcW w:w="56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7.15</w:t>
            </w:r>
          </w:p>
        </w:tc>
        <w:tc>
          <w:tcPr>
            <w:tcW w:w="58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7.16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7.17</w:t>
            </w:r>
          </w:p>
        </w:tc>
        <w:tc>
          <w:tcPr>
            <w:tcW w:w="57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7.18</w:t>
            </w:r>
          </w:p>
        </w:tc>
        <w:tc>
          <w:tcPr>
            <w:tcW w:w="531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7.19</w:t>
            </w:r>
          </w:p>
        </w:tc>
        <w:tc>
          <w:tcPr>
            <w:tcW w:w="62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7.20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7.21</w:t>
            </w:r>
          </w:p>
        </w:tc>
        <w:tc>
          <w:tcPr>
            <w:tcW w:w="615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7.22</w:t>
            </w:r>
          </w:p>
        </w:tc>
        <w:tc>
          <w:tcPr>
            <w:tcW w:w="68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7.23</w:t>
            </w:r>
          </w:p>
        </w:tc>
        <w:tc>
          <w:tcPr>
            <w:tcW w:w="719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72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8.1</w:t>
            </w:r>
          </w:p>
        </w:tc>
        <w:tc>
          <w:tcPr>
            <w:tcW w:w="72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8.2</w:t>
            </w:r>
          </w:p>
        </w:tc>
      </w:tr>
      <w:tr w:rsidR="00B34AAB" w:rsidTr="00166D8D">
        <w:trPr>
          <w:gridAfter w:val="1"/>
          <w:wAfter w:w="10" w:type="dxa"/>
          <w:cantSplit/>
          <w:trHeight w:val="1134"/>
        </w:trPr>
        <w:tc>
          <w:tcPr>
            <w:tcW w:w="53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574" w:type="dxa"/>
            <w:textDirection w:val="btLr"/>
            <w:vAlign w:val="center"/>
          </w:tcPr>
          <w:p w:rsidR="00B34AAB" w:rsidRPr="005704BB" w:rsidRDefault="00B34AAB" w:rsidP="00166D8D">
            <w:pPr>
              <w:pStyle w:val="a6"/>
              <w:ind w:left="113" w:right="1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3492</w:t>
            </w:r>
          </w:p>
        </w:tc>
        <w:tc>
          <w:tcPr>
            <w:tcW w:w="58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3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43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43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575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92</w:t>
            </w:r>
          </w:p>
        </w:tc>
        <w:tc>
          <w:tcPr>
            <w:tcW w:w="43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43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49</w:t>
            </w:r>
          </w:p>
        </w:tc>
        <w:tc>
          <w:tcPr>
            <w:tcW w:w="43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56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8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57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57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531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23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3181</w:t>
            </w:r>
          </w:p>
        </w:tc>
        <w:tc>
          <w:tcPr>
            <w:tcW w:w="576" w:type="dxa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615" w:type="dxa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682" w:type="dxa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719" w:type="dxa"/>
            <w:textDirection w:val="btLr"/>
            <w:vAlign w:val="center"/>
          </w:tcPr>
          <w:p w:rsidR="00B34AAB" w:rsidRPr="005704BB" w:rsidRDefault="00B34AAB" w:rsidP="00166D8D">
            <w:pPr>
              <w:pStyle w:val="a6"/>
              <w:ind w:left="113" w:right="1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3492</w:t>
            </w:r>
          </w:p>
        </w:tc>
        <w:tc>
          <w:tcPr>
            <w:tcW w:w="72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378</w:t>
            </w:r>
          </w:p>
        </w:tc>
        <w:tc>
          <w:tcPr>
            <w:tcW w:w="72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</w:tr>
    </w:tbl>
    <w:p w:rsidR="00B34AAB" w:rsidRDefault="00B34AAB" w:rsidP="00B34AAB">
      <w:pPr>
        <w:pStyle w:val="a6"/>
        <w:tabs>
          <w:tab w:val="left" w:pos="14070"/>
        </w:tabs>
        <w:ind w:left="-67"/>
        <w:jc w:val="center"/>
      </w:pPr>
    </w:p>
    <w:p w:rsidR="00B34AAB" w:rsidRDefault="00B34AAB" w:rsidP="00B34AAB">
      <w:pPr>
        <w:pStyle w:val="a6"/>
        <w:tabs>
          <w:tab w:val="left" w:pos="14070"/>
        </w:tabs>
        <w:ind w:left="-67"/>
        <w:jc w:val="center"/>
      </w:pPr>
    </w:p>
    <w:p w:rsidR="00B34AAB" w:rsidRDefault="00B34AAB" w:rsidP="00B34AAB">
      <w:pPr>
        <w:pStyle w:val="a6"/>
        <w:tabs>
          <w:tab w:val="left" w:pos="14070"/>
        </w:tabs>
        <w:ind w:left="-67"/>
        <w:jc w:val="center"/>
      </w:pPr>
    </w:p>
    <w:p w:rsidR="00B34AAB" w:rsidRDefault="00B34AAB" w:rsidP="00B34AAB">
      <w:pPr>
        <w:pStyle w:val="a6"/>
        <w:tabs>
          <w:tab w:val="left" w:pos="14070"/>
        </w:tabs>
        <w:ind w:left="-67"/>
        <w:jc w:val="center"/>
      </w:pPr>
    </w:p>
    <w:p w:rsidR="00B2131D" w:rsidRDefault="00B2131D" w:rsidP="00B34AAB">
      <w:pPr>
        <w:jc w:val="right"/>
        <w:rPr>
          <w:sz w:val="20"/>
        </w:rPr>
      </w:pPr>
    </w:p>
    <w:p w:rsidR="00B2131D" w:rsidRDefault="00B2131D" w:rsidP="00B34AAB">
      <w:pPr>
        <w:jc w:val="right"/>
        <w:rPr>
          <w:sz w:val="20"/>
        </w:rPr>
      </w:pPr>
    </w:p>
    <w:p w:rsidR="00B2131D" w:rsidRDefault="00B2131D" w:rsidP="00B34AAB">
      <w:pPr>
        <w:jc w:val="right"/>
        <w:rPr>
          <w:sz w:val="20"/>
        </w:rPr>
      </w:pPr>
    </w:p>
    <w:p w:rsidR="00B2131D" w:rsidRDefault="00B2131D" w:rsidP="00B34AAB">
      <w:pPr>
        <w:jc w:val="right"/>
        <w:rPr>
          <w:sz w:val="20"/>
        </w:rPr>
      </w:pPr>
    </w:p>
    <w:p w:rsidR="00B2131D" w:rsidRDefault="00B2131D" w:rsidP="00B34AAB">
      <w:pPr>
        <w:jc w:val="right"/>
        <w:rPr>
          <w:sz w:val="20"/>
        </w:rPr>
      </w:pPr>
    </w:p>
    <w:p w:rsidR="00B2131D" w:rsidRDefault="00B2131D" w:rsidP="00B34AAB">
      <w:pPr>
        <w:jc w:val="right"/>
        <w:rPr>
          <w:sz w:val="20"/>
        </w:rPr>
      </w:pPr>
    </w:p>
    <w:p w:rsidR="00B2131D" w:rsidRDefault="00B2131D" w:rsidP="00B34AAB">
      <w:pPr>
        <w:jc w:val="right"/>
        <w:rPr>
          <w:sz w:val="20"/>
        </w:rPr>
      </w:pPr>
    </w:p>
    <w:p w:rsidR="00B2131D" w:rsidRDefault="00B2131D" w:rsidP="00B34AAB">
      <w:pPr>
        <w:jc w:val="right"/>
        <w:rPr>
          <w:sz w:val="20"/>
        </w:rPr>
      </w:pPr>
    </w:p>
    <w:p w:rsidR="00B2131D" w:rsidRDefault="00B2131D" w:rsidP="00B34AAB">
      <w:pPr>
        <w:jc w:val="right"/>
        <w:rPr>
          <w:sz w:val="20"/>
        </w:rPr>
      </w:pPr>
    </w:p>
    <w:p w:rsidR="00B2131D" w:rsidRDefault="00B2131D" w:rsidP="00B34AAB">
      <w:pPr>
        <w:jc w:val="right"/>
        <w:rPr>
          <w:sz w:val="20"/>
        </w:rPr>
      </w:pPr>
    </w:p>
    <w:p w:rsidR="00B2131D" w:rsidRDefault="00B2131D" w:rsidP="00B34AAB">
      <w:pPr>
        <w:jc w:val="right"/>
        <w:rPr>
          <w:sz w:val="20"/>
        </w:rPr>
      </w:pPr>
    </w:p>
    <w:p w:rsidR="00B34AAB" w:rsidRDefault="00B34AAB" w:rsidP="00B34AAB">
      <w:pPr>
        <w:jc w:val="right"/>
        <w:rPr>
          <w:sz w:val="20"/>
        </w:rPr>
      </w:pPr>
      <w:r>
        <w:rPr>
          <w:sz w:val="20"/>
        </w:rPr>
        <w:t>Продовження додатку</w:t>
      </w:r>
    </w:p>
    <w:p w:rsidR="00B34AAB" w:rsidRDefault="00B34AAB" w:rsidP="00B34AAB">
      <w:pPr>
        <w:rPr>
          <w:sz w:val="20"/>
        </w:rPr>
      </w:pPr>
    </w:p>
    <w:p w:rsidR="00B34AAB" w:rsidRDefault="00B34AAB" w:rsidP="00B34AAB">
      <w:pPr>
        <w:pStyle w:val="a6"/>
        <w:jc w:val="center"/>
      </w:pPr>
    </w:p>
    <w:tbl>
      <w:tblPr>
        <w:tblW w:w="16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"/>
        <w:gridCol w:w="608"/>
        <w:gridCol w:w="670"/>
        <w:gridCol w:w="737"/>
        <w:gridCol w:w="603"/>
        <w:gridCol w:w="670"/>
        <w:gridCol w:w="603"/>
        <w:gridCol w:w="670"/>
        <w:gridCol w:w="737"/>
        <w:gridCol w:w="871"/>
        <w:gridCol w:w="603"/>
        <w:gridCol w:w="804"/>
        <w:gridCol w:w="603"/>
        <w:gridCol w:w="537"/>
        <w:gridCol w:w="594"/>
        <w:gridCol w:w="838"/>
        <w:gridCol w:w="972"/>
        <w:gridCol w:w="1013"/>
        <w:gridCol w:w="469"/>
        <w:gridCol w:w="938"/>
        <w:gridCol w:w="670"/>
        <w:gridCol w:w="871"/>
        <w:gridCol w:w="603"/>
      </w:tblGrid>
      <w:tr w:rsidR="00B34AAB" w:rsidTr="00166D8D">
        <w:trPr>
          <w:cantSplit/>
          <w:trHeight w:val="459"/>
        </w:trPr>
        <w:tc>
          <w:tcPr>
            <w:tcW w:w="437" w:type="dxa"/>
            <w:vMerge w:val="restart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№ п\п</w:t>
            </w:r>
          </w:p>
        </w:tc>
        <w:tc>
          <w:tcPr>
            <w:tcW w:w="6772" w:type="dxa"/>
            <w:gridSpan w:val="10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з них від:</w:t>
            </w:r>
          </w:p>
        </w:tc>
        <w:tc>
          <w:tcPr>
            <w:tcW w:w="804" w:type="dxa"/>
            <w:vMerge w:val="restart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Всього звернень за результатами їх розгляду (гр.9 = сума гр.9.1 – гр.9.7)</w:t>
            </w:r>
          </w:p>
        </w:tc>
        <w:tc>
          <w:tcPr>
            <w:tcW w:w="5026" w:type="dxa"/>
            <w:gridSpan w:val="7"/>
            <w:vAlign w:val="center"/>
          </w:tcPr>
          <w:p w:rsidR="00B34AAB" w:rsidRDefault="00B34AAB" w:rsidP="00166D8D">
            <w:pPr>
              <w:pStyle w:val="a6"/>
              <w:ind w:left="-40"/>
              <w:jc w:val="center"/>
              <w:rPr>
                <w:sz w:val="16"/>
              </w:rPr>
            </w:pPr>
            <w:r>
              <w:rPr>
                <w:sz w:val="16"/>
              </w:rPr>
              <w:t>з них: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Всього питань порушених у зверненнях громадян (гр.</w:t>
            </w:r>
            <w:r w:rsidRPr="003C4244">
              <w:rPr>
                <w:sz w:val="16"/>
                <w:lang w:val="ru-RU"/>
              </w:rPr>
              <w:t>10</w:t>
            </w:r>
            <w:r>
              <w:rPr>
                <w:sz w:val="16"/>
              </w:rPr>
              <w:t xml:space="preserve"> = сума гр.010 – гр.240)</w:t>
            </w:r>
          </w:p>
        </w:tc>
        <w:tc>
          <w:tcPr>
            <w:tcW w:w="2144" w:type="dxa"/>
            <w:gridSpan w:val="3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у тому числі:</w:t>
            </w:r>
          </w:p>
        </w:tc>
      </w:tr>
      <w:tr w:rsidR="00B34AAB" w:rsidTr="00166D8D">
        <w:trPr>
          <w:cantSplit/>
          <w:trHeight w:val="3038"/>
        </w:trPr>
        <w:tc>
          <w:tcPr>
            <w:tcW w:w="437" w:type="dxa"/>
            <w:vMerge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608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Селян</w:t>
            </w:r>
          </w:p>
        </w:tc>
        <w:tc>
          <w:tcPr>
            <w:tcW w:w="670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Працівників бюджетної сфери</w:t>
            </w:r>
          </w:p>
        </w:tc>
        <w:tc>
          <w:tcPr>
            <w:tcW w:w="737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Державних службовців</w:t>
            </w:r>
          </w:p>
        </w:tc>
        <w:tc>
          <w:tcPr>
            <w:tcW w:w="603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Військовослужбовців</w:t>
            </w:r>
          </w:p>
        </w:tc>
        <w:tc>
          <w:tcPr>
            <w:tcW w:w="670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Підприємців</w:t>
            </w:r>
          </w:p>
        </w:tc>
        <w:tc>
          <w:tcPr>
            <w:tcW w:w="603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Безробітних</w:t>
            </w:r>
          </w:p>
        </w:tc>
        <w:tc>
          <w:tcPr>
            <w:tcW w:w="670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Учнів, студентів</w:t>
            </w:r>
          </w:p>
        </w:tc>
        <w:tc>
          <w:tcPr>
            <w:tcW w:w="737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Служителів релігійних організацій</w:t>
            </w:r>
          </w:p>
        </w:tc>
        <w:tc>
          <w:tcPr>
            <w:tcW w:w="871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Осіб, що позбавлені волі; осіб, воля яких обмежена</w:t>
            </w:r>
          </w:p>
        </w:tc>
        <w:tc>
          <w:tcPr>
            <w:tcW w:w="603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Інших</w:t>
            </w:r>
          </w:p>
        </w:tc>
        <w:tc>
          <w:tcPr>
            <w:tcW w:w="804" w:type="dxa"/>
            <w:vMerge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603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Вирішено позитивно</w:t>
            </w:r>
          </w:p>
        </w:tc>
        <w:tc>
          <w:tcPr>
            <w:tcW w:w="537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Відмовлено у задоволенні</w:t>
            </w:r>
          </w:p>
        </w:tc>
        <w:tc>
          <w:tcPr>
            <w:tcW w:w="594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Дано роз’яснення</w:t>
            </w:r>
          </w:p>
        </w:tc>
        <w:tc>
          <w:tcPr>
            <w:tcW w:w="838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Звернення, що повернуто авторові відповідно до статей 5 і 7 Закону України “Про звернення громадян” (393/96-ВР)</w:t>
            </w:r>
          </w:p>
        </w:tc>
        <w:tc>
          <w:tcPr>
            <w:tcW w:w="972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Звернення, що  пересилається за належністю відповідно до статті 7 Закону України “Про звернення громадян” (393/96-ВР)</w:t>
            </w:r>
          </w:p>
        </w:tc>
        <w:tc>
          <w:tcPr>
            <w:tcW w:w="1013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Звернення, що  не підлягає розгляду відповідно до статей 8 і 17  Закону України “Про звернення громадян” (393/96-ВР)</w:t>
            </w:r>
          </w:p>
        </w:tc>
        <w:tc>
          <w:tcPr>
            <w:tcW w:w="469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Чекати остаточної відповіді</w:t>
            </w:r>
          </w:p>
        </w:tc>
        <w:tc>
          <w:tcPr>
            <w:tcW w:w="938" w:type="dxa"/>
            <w:vMerge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670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Промислової політики</w:t>
            </w:r>
          </w:p>
        </w:tc>
        <w:tc>
          <w:tcPr>
            <w:tcW w:w="871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Аграрної політики і земельних відносин</w:t>
            </w:r>
          </w:p>
        </w:tc>
        <w:tc>
          <w:tcPr>
            <w:tcW w:w="603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Транспорту і зв’язку</w:t>
            </w:r>
          </w:p>
        </w:tc>
      </w:tr>
      <w:tr w:rsidR="00B34AAB" w:rsidTr="00166D8D">
        <w:trPr>
          <w:cantSplit/>
          <w:trHeight w:val="357"/>
        </w:trPr>
        <w:tc>
          <w:tcPr>
            <w:tcW w:w="437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608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8.3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8.4</w:t>
            </w:r>
          </w:p>
        </w:tc>
        <w:tc>
          <w:tcPr>
            <w:tcW w:w="737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8.5</w:t>
            </w:r>
          </w:p>
        </w:tc>
        <w:tc>
          <w:tcPr>
            <w:tcW w:w="60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8.6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8.7</w:t>
            </w:r>
          </w:p>
        </w:tc>
        <w:tc>
          <w:tcPr>
            <w:tcW w:w="60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8.8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8.9</w:t>
            </w:r>
          </w:p>
        </w:tc>
        <w:tc>
          <w:tcPr>
            <w:tcW w:w="737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8.10</w:t>
            </w:r>
          </w:p>
        </w:tc>
        <w:tc>
          <w:tcPr>
            <w:tcW w:w="871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8.11</w:t>
            </w:r>
          </w:p>
        </w:tc>
        <w:tc>
          <w:tcPr>
            <w:tcW w:w="60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8.12</w:t>
            </w:r>
          </w:p>
        </w:tc>
        <w:tc>
          <w:tcPr>
            <w:tcW w:w="80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60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9.1</w:t>
            </w:r>
          </w:p>
        </w:tc>
        <w:tc>
          <w:tcPr>
            <w:tcW w:w="537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9.2</w:t>
            </w:r>
          </w:p>
        </w:tc>
        <w:tc>
          <w:tcPr>
            <w:tcW w:w="59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9.3</w:t>
            </w:r>
          </w:p>
        </w:tc>
        <w:tc>
          <w:tcPr>
            <w:tcW w:w="838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9.4</w:t>
            </w:r>
          </w:p>
        </w:tc>
        <w:tc>
          <w:tcPr>
            <w:tcW w:w="97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9.5</w:t>
            </w:r>
          </w:p>
        </w:tc>
        <w:tc>
          <w:tcPr>
            <w:tcW w:w="101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9.6</w:t>
            </w:r>
          </w:p>
        </w:tc>
        <w:tc>
          <w:tcPr>
            <w:tcW w:w="469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9.7</w:t>
            </w:r>
          </w:p>
        </w:tc>
        <w:tc>
          <w:tcPr>
            <w:tcW w:w="938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b/>
                <w:bCs/>
                <w:sz w:val="16"/>
              </w:rPr>
              <w:t>ІІ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010</w:t>
            </w:r>
          </w:p>
        </w:tc>
        <w:tc>
          <w:tcPr>
            <w:tcW w:w="871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020</w:t>
            </w:r>
          </w:p>
        </w:tc>
        <w:tc>
          <w:tcPr>
            <w:tcW w:w="60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030</w:t>
            </w:r>
          </w:p>
        </w:tc>
      </w:tr>
      <w:tr w:rsidR="00B34AAB" w:rsidTr="00166D8D">
        <w:trPr>
          <w:cantSplit/>
          <w:trHeight w:val="1134"/>
        </w:trPr>
        <w:tc>
          <w:tcPr>
            <w:tcW w:w="437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608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-</w:t>
            </w:r>
          </w:p>
        </w:tc>
        <w:tc>
          <w:tcPr>
            <w:tcW w:w="737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0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60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37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71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03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3089</w:t>
            </w:r>
          </w:p>
        </w:tc>
        <w:tc>
          <w:tcPr>
            <w:tcW w:w="804" w:type="dxa"/>
            <w:textDirection w:val="btLr"/>
            <w:vAlign w:val="center"/>
          </w:tcPr>
          <w:p w:rsidR="00B34AAB" w:rsidRPr="005704BB" w:rsidRDefault="00B34AAB" w:rsidP="00166D8D">
            <w:pPr>
              <w:pStyle w:val="a6"/>
              <w:ind w:left="113" w:right="1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3492</w:t>
            </w:r>
          </w:p>
        </w:tc>
        <w:tc>
          <w:tcPr>
            <w:tcW w:w="60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1863</w:t>
            </w:r>
          </w:p>
        </w:tc>
        <w:tc>
          <w:tcPr>
            <w:tcW w:w="537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372</w:t>
            </w:r>
          </w:p>
        </w:tc>
        <w:tc>
          <w:tcPr>
            <w:tcW w:w="59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1240</w:t>
            </w:r>
          </w:p>
        </w:tc>
        <w:tc>
          <w:tcPr>
            <w:tcW w:w="838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7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01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469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938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3492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71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832</w:t>
            </w:r>
          </w:p>
        </w:tc>
        <w:tc>
          <w:tcPr>
            <w:tcW w:w="60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</w:tr>
    </w:tbl>
    <w:p w:rsidR="00B34AAB" w:rsidRDefault="00B34AAB" w:rsidP="00B34AAB">
      <w:pPr>
        <w:pStyle w:val="a6"/>
        <w:ind w:left="-67"/>
        <w:jc w:val="center"/>
      </w:pPr>
    </w:p>
    <w:p w:rsidR="00B34AAB" w:rsidRDefault="00B34AAB" w:rsidP="00B34AAB">
      <w:pPr>
        <w:pStyle w:val="a6"/>
        <w:ind w:left="-67"/>
        <w:rPr>
          <w:lang w:val="ru-RU"/>
        </w:rPr>
      </w:pPr>
    </w:p>
    <w:p w:rsidR="00B2131D" w:rsidRDefault="00B2131D" w:rsidP="00B34AAB">
      <w:pPr>
        <w:jc w:val="right"/>
        <w:rPr>
          <w:sz w:val="20"/>
        </w:rPr>
      </w:pPr>
    </w:p>
    <w:p w:rsidR="00B2131D" w:rsidRDefault="00B2131D" w:rsidP="00B34AAB">
      <w:pPr>
        <w:jc w:val="right"/>
        <w:rPr>
          <w:sz w:val="20"/>
        </w:rPr>
      </w:pPr>
    </w:p>
    <w:p w:rsidR="00B2131D" w:rsidRDefault="00B2131D" w:rsidP="00B34AAB">
      <w:pPr>
        <w:jc w:val="right"/>
        <w:rPr>
          <w:sz w:val="20"/>
        </w:rPr>
      </w:pPr>
    </w:p>
    <w:p w:rsidR="00B2131D" w:rsidRDefault="00B2131D" w:rsidP="00B34AAB">
      <w:pPr>
        <w:jc w:val="right"/>
        <w:rPr>
          <w:sz w:val="20"/>
        </w:rPr>
      </w:pPr>
    </w:p>
    <w:p w:rsidR="00B2131D" w:rsidRDefault="00B2131D" w:rsidP="00B34AAB">
      <w:pPr>
        <w:jc w:val="right"/>
        <w:rPr>
          <w:sz w:val="20"/>
        </w:rPr>
      </w:pPr>
    </w:p>
    <w:p w:rsidR="00B2131D" w:rsidRDefault="00B2131D" w:rsidP="00B34AAB">
      <w:pPr>
        <w:jc w:val="right"/>
        <w:rPr>
          <w:sz w:val="20"/>
        </w:rPr>
      </w:pPr>
    </w:p>
    <w:p w:rsidR="00B2131D" w:rsidRDefault="00B2131D" w:rsidP="00B34AAB">
      <w:pPr>
        <w:jc w:val="right"/>
        <w:rPr>
          <w:sz w:val="20"/>
        </w:rPr>
      </w:pPr>
    </w:p>
    <w:p w:rsidR="00B2131D" w:rsidRDefault="00B2131D" w:rsidP="00B34AAB">
      <w:pPr>
        <w:jc w:val="right"/>
        <w:rPr>
          <w:sz w:val="20"/>
        </w:rPr>
      </w:pPr>
    </w:p>
    <w:p w:rsidR="00B2131D" w:rsidRDefault="00B2131D" w:rsidP="00B34AAB">
      <w:pPr>
        <w:jc w:val="right"/>
        <w:rPr>
          <w:sz w:val="20"/>
        </w:rPr>
      </w:pPr>
    </w:p>
    <w:p w:rsidR="00B2131D" w:rsidRDefault="00B2131D" w:rsidP="00B34AAB">
      <w:pPr>
        <w:jc w:val="right"/>
        <w:rPr>
          <w:sz w:val="20"/>
        </w:rPr>
      </w:pPr>
    </w:p>
    <w:p w:rsidR="00B2131D" w:rsidRDefault="00B2131D" w:rsidP="00B34AAB">
      <w:pPr>
        <w:jc w:val="right"/>
        <w:rPr>
          <w:sz w:val="20"/>
        </w:rPr>
      </w:pPr>
    </w:p>
    <w:p w:rsidR="00B2131D" w:rsidRDefault="00B2131D" w:rsidP="00B34AAB">
      <w:pPr>
        <w:jc w:val="right"/>
        <w:rPr>
          <w:sz w:val="20"/>
        </w:rPr>
      </w:pPr>
    </w:p>
    <w:p w:rsidR="00B2131D" w:rsidRDefault="00B2131D" w:rsidP="00B34AAB">
      <w:pPr>
        <w:jc w:val="right"/>
        <w:rPr>
          <w:sz w:val="20"/>
        </w:rPr>
      </w:pPr>
    </w:p>
    <w:p w:rsidR="00B34AAB" w:rsidRDefault="00B34AAB" w:rsidP="00B34AAB">
      <w:pPr>
        <w:jc w:val="right"/>
        <w:rPr>
          <w:sz w:val="20"/>
        </w:rPr>
      </w:pPr>
      <w:r>
        <w:rPr>
          <w:sz w:val="20"/>
        </w:rPr>
        <w:lastRenderedPageBreak/>
        <w:t>Продовження додатку</w:t>
      </w:r>
    </w:p>
    <w:p w:rsidR="00B34AAB" w:rsidRDefault="00B34AAB" w:rsidP="00B34AAB">
      <w:pPr>
        <w:rPr>
          <w:sz w:val="20"/>
        </w:rPr>
      </w:pPr>
    </w:p>
    <w:p w:rsidR="00B34AAB" w:rsidRDefault="00B34AAB" w:rsidP="00B34AAB">
      <w:pPr>
        <w:pStyle w:val="a6"/>
        <w:jc w:val="center"/>
      </w:pPr>
    </w:p>
    <w:p w:rsidR="00B34AAB" w:rsidRDefault="00B34AAB" w:rsidP="00B34AAB">
      <w:pPr>
        <w:pStyle w:val="a6"/>
        <w:jc w:val="center"/>
      </w:pPr>
    </w:p>
    <w:p w:rsidR="00B34AAB" w:rsidRDefault="00B34AAB" w:rsidP="00B34AAB">
      <w:pPr>
        <w:pStyle w:val="a6"/>
        <w:jc w:val="center"/>
      </w:pPr>
    </w:p>
    <w:p w:rsidR="00B34AAB" w:rsidRDefault="00B34AAB" w:rsidP="00B34AAB">
      <w:pPr>
        <w:pStyle w:val="a6"/>
        <w:jc w:val="center"/>
      </w:pPr>
    </w:p>
    <w:tbl>
      <w:tblPr>
        <w:tblW w:w="15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"/>
        <w:gridCol w:w="972"/>
        <w:gridCol w:w="536"/>
        <w:gridCol w:w="737"/>
        <w:gridCol w:w="603"/>
        <w:gridCol w:w="670"/>
        <w:gridCol w:w="603"/>
        <w:gridCol w:w="670"/>
        <w:gridCol w:w="670"/>
        <w:gridCol w:w="871"/>
        <w:gridCol w:w="938"/>
        <w:gridCol w:w="871"/>
        <w:gridCol w:w="804"/>
        <w:gridCol w:w="737"/>
        <w:gridCol w:w="804"/>
        <w:gridCol w:w="804"/>
        <w:gridCol w:w="842"/>
        <w:gridCol w:w="594"/>
        <w:gridCol w:w="612"/>
        <w:gridCol w:w="670"/>
        <w:gridCol w:w="670"/>
        <w:gridCol w:w="536"/>
      </w:tblGrid>
      <w:tr w:rsidR="00B34AAB" w:rsidTr="00166D8D">
        <w:trPr>
          <w:cantSplit/>
          <w:trHeight w:val="459"/>
        </w:trPr>
        <w:tc>
          <w:tcPr>
            <w:tcW w:w="438" w:type="dxa"/>
            <w:vMerge w:val="restart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№ п\п</w:t>
            </w:r>
          </w:p>
        </w:tc>
        <w:tc>
          <w:tcPr>
            <w:tcW w:w="15214" w:type="dxa"/>
            <w:gridSpan w:val="21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у тому числі:</w:t>
            </w:r>
          </w:p>
        </w:tc>
      </w:tr>
      <w:tr w:rsidR="00B34AAB" w:rsidTr="00166D8D">
        <w:trPr>
          <w:cantSplit/>
          <w:trHeight w:val="3038"/>
        </w:trPr>
        <w:tc>
          <w:tcPr>
            <w:tcW w:w="438" w:type="dxa"/>
            <w:vMerge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972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Економічної, цінової, інвестиційної, зовнішньоекономічної, регіональної політики та будівництва, підприємництва</w:t>
            </w:r>
          </w:p>
        </w:tc>
        <w:tc>
          <w:tcPr>
            <w:tcW w:w="536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Фінансової, податкової, митної політики</w:t>
            </w:r>
          </w:p>
        </w:tc>
        <w:tc>
          <w:tcPr>
            <w:tcW w:w="737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Соціального захисту</w:t>
            </w:r>
          </w:p>
        </w:tc>
        <w:tc>
          <w:tcPr>
            <w:tcW w:w="603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Праці і заробітної плати</w:t>
            </w:r>
          </w:p>
        </w:tc>
        <w:tc>
          <w:tcPr>
            <w:tcW w:w="670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Охорони </w:t>
            </w:r>
            <w:proofErr w:type="spellStart"/>
            <w:r>
              <w:rPr>
                <w:sz w:val="16"/>
              </w:rPr>
              <w:t>здоров</w:t>
            </w:r>
            <w:proofErr w:type="spellEnd"/>
            <w:r>
              <w:rPr>
                <w:sz w:val="16"/>
                <w:lang w:val="ru-RU"/>
              </w:rPr>
              <w:t>’</w:t>
            </w:r>
            <w:r>
              <w:rPr>
                <w:sz w:val="16"/>
              </w:rPr>
              <w:t>я</w:t>
            </w:r>
          </w:p>
        </w:tc>
        <w:tc>
          <w:tcPr>
            <w:tcW w:w="603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Комунального господарства</w:t>
            </w:r>
          </w:p>
        </w:tc>
        <w:tc>
          <w:tcPr>
            <w:tcW w:w="670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Житлової політики</w:t>
            </w:r>
          </w:p>
        </w:tc>
        <w:tc>
          <w:tcPr>
            <w:tcW w:w="670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Екології та природних ресурсів</w:t>
            </w:r>
          </w:p>
        </w:tc>
        <w:tc>
          <w:tcPr>
            <w:tcW w:w="871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Забезпечення дотримання законності та охорони правопорядку, реалізації прав і свобод громадян</w:t>
            </w:r>
          </w:p>
        </w:tc>
        <w:tc>
          <w:tcPr>
            <w:tcW w:w="938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Сім’ї, дітей, молоді, гендерної рівності, фізичної культури і спорту</w:t>
            </w:r>
          </w:p>
        </w:tc>
        <w:tc>
          <w:tcPr>
            <w:tcW w:w="871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Культури та культурної спадщини, туризму</w:t>
            </w:r>
          </w:p>
        </w:tc>
        <w:tc>
          <w:tcPr>
            <w:tcW w:w="804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Освіти, науки, науково-технічної, інноваційної діяльності та інтелектуальної власності</w:t>
            </w:r>
          </w:p>
        </w:tc>
        <w:tc>
          <w:tcPr>
            <w:tcW w:w="737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Інформаційної політики, діяльності засобів масової інформації</w:t>
            </w:r>
          </w:p>
        </w:tc>
        <w:tc>
          <w:tcPr>
            <w:tcW w:w="804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Діяльності об’єднань громадян, релігії та міжконфесійних відносин</w:t>
            </w:r>
          </w:p>
        </w:tc>
        <w:tc>
          <w:tcPr>
            <w:tcW w:w="804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pacing w:val="-6"/>
                <w:sz w:val="16"/>
              </w:rPr>
            </w:pPr>
            <w:r>
              <w:rPr>
                <w:spacing w:val="-6"/>
                <w:sz w:val="16"/>
              </w:rPr>
              <w:t>Діяльності Верховної Ради України, Президента України та Кабінету Міністрів України</w:t>
            </w:r>
          </w:p>
        </w:tc>
        <w:tc>
          <w:tcPr>
            <w:tcW w:w="842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pacing w:val="-6"/>
                <w:sz w:val="16"/>
              </w:rPr>
            </w:pPr>
            <w:r>
              <w:rPr>
                <w:spacing w:val="-6"/>
                <w:sz w:val="16"/>
              </w:rPr>
              <w:t xml:space="preserve">Діяльності центральних органів </w:t>
            </w:r>
          </w:p>
          <w:p w:rsidR="00B34AAB" w:rsidRDefault="00B34AAB" w:rsidP="00166D8D">
            <w:pPr>
              <w:pStyle w:val="a6"/>
              <w:ind w:left="113" w:right="113"/>
              <w:jc w:val="center"/>
              <w:rPr>
                <w:spacing w:val="-6"/>
                <w:sz w:val="16"/>
              </w:rPr>
            </w:pPr>
            <w:r>
              <w:rPr>
                <w:spacing w:val="-6"/>
                <w:sz w:val="16"/>
              </w:rPr>
              <w:t>виконавчої влади</w:t>
            </w:r>
          </w:p>
        </w:tc>
        <w:tc>
          <w:tcPr>
            <w:tcW w:w="594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pacing w:val="-6"/>
                <w:sz w:val="16"/>
              </w:rPr>
            </w:pPr>
            <w:r>
              <w:rPr>
                <w:spacing w:val="-6"/>
                <w:sz w:val="16"/>
              </w:rPr>
              <w:t xml:space="preserve">Діяльності місцевих органів </w:t>
            </w:r>
          </w:p>
          <w:p w:rsidR="00B34AAB" w:rsidRDefault="00B34AAB" w:rsidP="00166D8D">
            <w:pPr>
              <w:pStyle w:val="a6"/>
              <w:ind w:left="113" w:right="113"/>
              <w:jc w:val="center"/>
              <w:rPr>
                <w:spacing w:val="-6"/>
                <w:sz w:val="16"/>
              </w:rPr>
            </w:pPr>
            <w:r>
              <w:rPr>
                <w:spacing w:val="-6"/>
                <w:sz w:val="16"/>
              </w:rPr>
              <w:t>виконавчої влади</w:t>
            </w:r>
          </w:p>
        </w:tc>
        <w:tc>
          <w:tcPr>
            <w:tcW w:w="612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Діяльності органів місцевого самоврядування</w:t>
            </w:r>
          </w:p>
        </w:tc>
        <w:tc>
          <w:tcPr>
            <w:tcW w:w="670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Обороноздатності, суверенітету, міждержавних і міжнаціональних відносин</w:t>
            </w:r>
          </w:p>
        </w:tc>
        <w:tc>
          <w:tcPr>
            <w:tcW w:w="670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Державного будівництва, адміністративно-територіального устрою</w:t>
            </w:r>
          </w:p>
        </w:tc>
        <w:tc>
          <w:tcPr>
            <w:tcW w:w="536" w:type="dxa"/>
            <w:textDirection w:val="btLr"/>
            <w:vAlign w:val="center"/>
          </w:tcPr>
          <w:p w:rsidR="00B34AAB" w:rsidRDefault="00B34AAB" w:rsidP="00166D8D">
            <w:pPr>
              <w:pStyle w:val="a6"/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Інше</w:t>
            </w:r>
          </w:p>
        </w:tc>
      </w:tr>
      <w:tr w:rsidR="00B34AAB" w:rsidTr="00166D8D">
        <w:trPr>
          <w:cantSplit/>
          <w:trHeight w:val="357"/>
        </w:trPr>
        <w:tc>
          <w:tcPr>
            <w:tcW w:w="438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</w:p>
        </w:tc>
        <w:tc>
          <w:tcPr>
            <w:tcW w:w="97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040</w:t>
            </w:r>
          </w:p>
        </w:tc>
        <w:tc>
          <w:tcPr>
            <w:tcW w:w="53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050</w:t>
            </w:r>
          </w:p>
        </w:tc>
        <w:tc>
          <w:tcPr>
            <w:tcW w:w="737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060</w:t>
            </w:r>
          </w:p>
        </w:tc>
        <w:tc>
          <w:tcPr>
            <w:tcW w:w="60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070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080</w:t>
            </w:r>
          </w:p>
        </w:tc>
        <w:tc>
          <w:tcPr>
            <w:tcW w:w="60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090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110</w:t>
            </w:r>
          </w:p>
        </w:tc>
        <w:tc>
          <w:tcPr>
            <w:tcW w:w="871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938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130</w:t>
            </w:r>
          </w:p>
        </w:tc>
        <w:tc>
          <w:tcPr>
            <w:tcW w:w="871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80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737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80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170</w:t>
            </w:r>
          </w:p>
        </w:tc>
        <w:tc>
          <w:tcPr>
            <w:tcW w:w="80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84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190</w:t>
            </w:r>
          </w:p>
        </w:tc>
        <w:tc>
          <w:tcPr>
            <w:tcW w:w="59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61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210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230</w:t>
            </w:r>
          </w:p>
        </w:tc>
        <w:tc>
          <w:tcPr>
            <w:tcW w:w="53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</w:tr>
      <w:tr w:rsidR="00B34AAB" w:rsidTr="00166D8D">
        <w:trPr>
          <w:cantSplit/>
          <w:trHeight w:val="693"/>
        </w:trPr>
        <w:tc>
          <w:tcPr>
            <w:tcW w:w="438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97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536" w:type="dxa"/>
            <w:vAlign w:val="center"/>
          </w:tcPr>
          <w:p w:rsidR="00B34AAB" w:rsidRPr="0028600E" w:rsidRDefault="00B34AAB" w:rsidP="00166D8D">
            <w:pPr>
              <w:pStyle w:val="a6"/>
              <w:jc w:val="center"/>
              <w:rPr>
                <w:bCs/>
                <w:sz w:val="16"/>
              </w:rPr>
            </w:pPr>
            <w:r w:rsidRPr="0028600E">
              <w:rPr>
                <w:bCs/>
                <w:sz w:val="16"/>
              </w:rPr>
              <w:t>38</w:t>
            </w:r>
          </w:p>
        </w:tc>
        <w:tc>
          <w:tcPr>
            <w:tcW w:w="737" w:type="dxa"/>
            <w:vAlign w:val="center"/>
          </w:tcPr>
          <w:p w:rsidR="00B34AAB" w:rsidRPr="00527602" w:rsidRDefault="00B34AAB" w:rsidP="00166D8D">
            <w:pPr>
              <w:pStyle w:val="a6"/>
              <w:jc w:val="center"/>
              <w:rPr>
                <w:sz w:val="16"/>
                <w:lang w:val="ru-RU"/>
              </w:rPr>
            </w:pPr>
            <w:r>
              <w:rPr>
                <w:sz w:val="16"/>
              </w:rPr>
              <w:t>1266</w:t>
            </w:r>
          </w:p>
        </w:tc>
        <w:tc>
          <w:tcPr>
            <w:tcW w:w="60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106</w:t>
            </w:r>
          </w:p>
        </w:tc>
        <w:tc>
          <w:tcPr>
            <w:tcW w:w="603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474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90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231</w:t>
            </w:r>
          </w:p>
        </w:tc>
        <w:tc>
          <w:tcPr>
            <w:tcW w:w="871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38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76</w:t>
            </w:r>
          </w:p>
        </w:tc>
        <w:tc>
          <w:tcPr>
            <w:tcW w:w="871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80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737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0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0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4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594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12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670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536" w:type="dxa"/>
            <w:vAlign w:val="center"/>
          </w:tcPr>
          <w:p w:rsidR="00B34AAB" w:rsidRDefault="00B34AAB" w:rsidP="00166D8D">
            <w:pPr>
              <w:pStyle w:val="a6"/>
              <w:jc w:val="center"/>
              <w:rPr>
                <w:sz w:val="16"/>
              </w:rPr>
            </w:pPr>
            <w:r>
              <w:rPr>
                <w:sz w:val="16"/>
              </w:rPr>
              <w:t>188</w:t>
            </w:r>
          </w:p>
        </w:tc>
      </w:tr>
    </w:tbl>
    <w:p w:rsidR="00B34AAB" w:rsidRDefault="00B34AAB" w:rsidP="00B34AAB">
      <w:pPr>
        <w:pStyle w:val="a6"/>
        <w:ind w:left="-67"/>
        <w:jc w:val="center"/>
      </w:pPr>
    </w:p>
    <w:p w:rsidR="00B34AAB" w:rsidRDefault="00B34AAB" w:rsidP="00B34AAB">
      <w:pPr>
        <w:pStyle w:val="a6"/>
        <w:ind w:left="-67"/>
        <w:jc w:val="center"/>
      </w:pPr>
    </w:p>
    <w:p w:rsidR="00B34AAB" w:rsidRDefault="00B34AAB" w:rsidP="00B34AAB">
      <w:pPr>
        <w:pStyle w:val="a6"/>
        <w:ind w:left="-67"/>
        <w:jc w:val="center"/>
      </w:pPr>
    </w:p>
    <w:p w:rsidR="00B34AAB" w:rsidRPr="009E0D9D" w:rsidRDefault="005A5EF7" w:rsidP="00B34AAB">
      <w:pPr>
        <w:pStyle w:val="a6"/>
        <w:ind w:left="-67"/>
        <w:jc w:val="center"/>
        <w:rPr>
          <w:b/>
        </w:rPr>
      </w:pPr>
      <w:r w:rsidRPr="009E0D9D">
        <w:rPr>
          <w:b/>
        </w:rPr>
        <w:t>Секретар ради</w:t>
      </w:r>
      <w:r w:rsidRPr="009E0D9D">
        <w:rPr>
          <w:b/>
        </w:rPr>
        <w:tab/>
      </w:r>
      <w:r w:rsidRPr="009E0D9D">
        <w:rPr>
          <w:b/>
        </w:rPr>
        <w:tab/>
      </w:r>
      <w:r w:rsidRPr="009E0D9D">
        <w:rPr>
          <w:b/>
        </w:rPr>
        <w:tab/>
      </w:r>
      <w:r w:rsidRPr="009E0D9D">
        <w:rPr>
          <w:b/>
        </w:rPr>
        <w:tab/>
      </w:r>
      <w:r w:rsidRPr="009E0D9D">
        <w:rPr>
          <w:b/>
        </w:rPr>
        <w:tab/>
      </w:r>
      <w:r w:rsidRPr="009E0D9D">
        <w:rPr>
          <w:b/>
        </w:rPr>
        <w:tab/>
      </w:r>
      <w:r w:rsidRPr="009E0D9D">
        <w:rPr>
          <w:b/>
        </w:rPr>
        <w:tab/>
      </w:r>
      <w:r w:rsidRPr="009E0D9D">
        <w:rPr>
          <w:b/>
        </w:rPr>
        <w:tab/>
      </w:r>
      <w:r w:rsidRPr="009E0D9D">
        <w:rPr>
          <w:b/>
        </w:rPr>
        <w:tab/>
      </w:r>
      <w:r w:rsidRPr="009E0D9D">
        <w:rPr>
          <w:b/>
        </w:rPr>
        <w:tab/>
      </w:r>
      <w:r w:rsidRPr="009E0D9D">
        <w:rPr>
          <w:b/>
        </w:rPr>
        <w:tab/>
      </w:r>
      <w:r w:rsidRPr="009E0D9D">
        <w:rPr>
          <w:b/>
        </w:rPr>
        <w:tab/>
      </w:r>
      <w:r w:rsidRPr="009E0D9D">
        <w:rPr>
          <w:b/>
        </w:rPr>
        <w:tab/>
      </w:r>
      <w:r w:rsidRPr="009E0D9D">
        <w:rPr>
          <w:b/>
        </w:rPr>
        <w:tab/>
      </w:r>
      <w:r w:rsidRPr="009E0D9D">
        <w:rPr>
          <w:b/>
        </w:rPr>
        <w:tab/>
      </w:r>
      <w:proofErr w:type="spellStart"/>
      <w:r w:rsidRPr="009E0D9D">
        <w:rPr>
          <w:b/>
        </w:rPr>
        <w:t>Т.О.Шаправський</w:t>
      </w:r>
      <w:proofErr w:type="spellEnd"/>
    </w:p>
    <w:p w:rsidR="00BA7EBE" w:rsidRPr="009E0D9D" w:rsidRDefault="00BA7EBE" w:rsidP="00B34AAB">
      <w:pPr>
        <w:ind w:left="11328"/>
        <w:rPr>
          <w:b/>
        </w:rPr>
      </w:pPr>
    </w:p>
    <w:p w:rsidR="009E0D9D" w:rsidRPr="009E0D9D" w:rsidRDefault="009E0D9D" w:rsidP="00B34AAB">
      <w:pPr>
        <w:ind w:left="11328"/>
        <w:rPr>
          <w:b/>
        </w:rPr>
      </w:pPr>
    </w:p>
    <w:p w:rsidR="009E0D9D" w:rsidRPr="009E0D9D" w:rsidRDefault="009E0D9D" w:rsidP="00B34AAB">
      <w:pPr>
        <w:ind w:left="11328"/>
        <w:rPr>
          <w:b/>
        </w:rPr>
      </w:pPr>
    </w:p>
    <w:p w:rsidR="009E0D9D" w:rsidRPr="009E0D9D" w:rsidRDefault="009E0D9D" w:rsidP="00B34AAB">
      <w:pPr>
        <w:ind w:left="11328"/>
        <w:rPr>
          <w:b/>
        </w:rPr>
      </w:pPr>
    </w:p>
    <w:p w:rsidR="009E0D9D" w:rsidRDefault="009E0D9D" w:rsidP="00B34AAB">
      <w:pPr>
        <w:ind w:left="11328"/>
      </w:pPr>
    </w:p>
    <w:p w:rsidR="009E0D9D" w:rsidRDefault="009E0D9D" w:rsidP="00B34AAB">
      <w:pPr>
        <w:ind w:left="11328"/>
      </w:pPr>
    </w:p>
    <w:p w:rsidR="009E0D9D" w:rsidRDefault="009E0D9D" w:rsidP="00B34AAB">
      <w:pPr>
        <w:ind w:left="11328"/>
      </w:pPr>
    </w:p>
    <w:p w:rsidR="009E0D9D" w:rsidRDefault="009E0D9D" w:rsidP="00B34AAB">
      <w:pPr>
        <w:ind w:left="11328"/>
      </w:pPr>
    </w:p>
    <w:p w:rsidR="009E0D9D" w:rsidRDefault="009E0D9D" w:rsidP="00B34AAB">
      <w:pPr>
        <w:ind w:left="11328"/>
      </w:pPr>
    </w:p>
    <w:p w:rsidR="009E0D9D" w:rsidRDefault="009E0D9D" w:rsidP="00B34AAB">
      <w:pPr>
        <w:ind w:left="11328"/>
      </w:pPr>
    </w:p>
    <w:p w:rsidR="009E0D9D" w:rsidRPr="009E0D9D" w:rsidRDefault="009E0D9D" w:rsidP="009E0D9D">
      <w:pPr>
        <w:pStyle w:val="1"/>
        <w:jc w:val="center"/>
        <w:rPr>
          <w:rFonts w:ascii="Times New Roman" w:hAnsi="Times New Roman" w:cs="Times New Roman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E0D9D">
        <w:rPr>
          <w:rFonts w:ascii="Times New Roman" w:hAnsi="Times New Roman" w:cs="Times New Roman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ДАНІ</w:t>
      </w:r>
    </w:p>
    <w:p w:rsidR="009E0D9D" w:rsidRDefault="009E0D9D" w:rsidP="009E0D9D">
      <w:pPr>
        <w:jc w:val="center"/>
      </w:pPr>
      <w:r>
        <w:t xml:space="preserve">про звернення громадян, що надійшли до </w:t>
      </w:r>
    </w:p>
    <w:p w:rsidR="009E0D9D" w:rsidRDefault="009E0D9D" w:rsidP="009E0D9D">
      <w:pPr>
        <w:jc w:val="center"/>
      </w:pPr>
      <w:r>
        <w:t>місцевих державних адміністрацій та органів місцевого самоврядування</w:t>
      </w:r>
    </w:p>
    <w:p w:rsidR="009E0D9D" w:rsidRDefault="009E0D9D" w:rsidP="009E0D9D">
      <w:pPr>
        <w:jc w:val="center"/>
      </w:pPr>
      <w:r>
        <w:t>за 2020 рік у порівнянні з 2019 роком</w:t>
      </w:r>
    </w:p>
    <w:p w:rsidR="009E0D9D" w:rsidRDefault="009E0D9D" w:rsidP="009E0D9D">
      <w:pPr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93"/>
        <w:gridCol w:w="4038"/>
        <w:gridCol w:w="715"/>
        <w:gridCol w:w="715"/>
        <w:gridCol w:w="859"/>
        <w:gridCol w:w="720"/>
        <w:gridCol w:w="720"/>
        <w:gridCol w:w="900"/>
        <w:gridCol w:w="720"/>
        <w:gridCol w:w="720"/>
        <w:gridCol w:w="720"/>
        <w:gridCol w:w="720"/>
        <w:gridCol w:w="720"/>
        <w:gridCol w:w="720"/>
        <w:gridCol w:w="720"/>
        <w:gridCol w:w="985"/>
      </w:tblGrid>
      <w:tr w:rsidR="009E0D9D" w:rsidTr="00220C2E">
        <w:trPr>
          <w:cantSplit/>
          <w:trHeight w:val="570"/>
        </w:trPr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jc w:val="center"/>
            </w:pPr>
            <w:bookmarkStart w:id="2" w:name="OLE_LINK111"/>
            <w:bookmarkEnd w:id="2"/>
            <w:r>
              <w:rPr>
                <w:sz w:val="20"/>
                <w:szCs w:val="20"/>
              </w:rPr>
              <w:t>№ з/п</w:t>
            </w:r>
          </w:p>
        </w:tc>
        <w:tc>
          <w:tcPr>
            <w:tcW w:w="4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Найменування органів виконавчої влади та місцевого самоврядування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Кількість усіх звернень</w:t>
            </w:r>
          </w:p>
        </w:tc>
        <w:tc>
          <w:tcPr>
            <w:tcW w:w="15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Кількість звернень, що надійшли поштою</w:t>
            </w: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 xml:space="preserve">(п.1.1) 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Кількість звернень на особистому прийомі</w:t>
            </w: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(п.1.2)</w:t>
            </w:r>
          </w:p>
        </w:tc>
        <w:tc>
          <w:tcPr>
            <w:tcW w:w="60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b/>
                <w:sz w:val="20"/>
                <w:szCs w:val="20"/>
              </w:rPr>
              <w:t>Результати розгляду звернень:</w:t>
            </w:r>
          </w:p>
        </w:tc>
      </w:tr>
      <w:tr w:rsidR="009E0D9D" w:rsidTr="00220C2E">
        <w:trPr>
          <w:cantSplit/>
          <w:trHeight w:val="570"/>
        </w:trPr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вирішено позитивно</w:t>
            </w: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п. 9.1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відмовлено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 задоволенні</w:t>
            </w: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п. 9.2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дано роз’яснення</w:t>
            </w: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п. 9.3</w:t>
            </w:r>
          </w:p>
        </w:tc>
        <w:tc>
          <w:tcPr>
            <w:tcW w:w="1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інше</w:t>
            </w: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п. 9.4 – 9.6</w:t>
            </w:r>
          </w:p>
        </w:tc>
      </w:tr>
      <w:tr w:rsidR="009E0D9D" w:rsidTr="00220C2E">
        <w:trPr>
          <w:cantSplit/>
        </w:trPr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</w:tr>
      <w:tr w:rsidR="009E0D9D" w:rsidTr="00220C2E"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jc w:val="center"/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0D9D" w:rsidRDefault="009E0D9D" w:rsidP="00220C2E">
            <w:pPr>
              <w:jc w:val="center"/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bCs/>
                <w:sz w:val="20"/>
                <w:szCs w:val="20"/>
                <w:lang w:val="en-US"/>
              </w:rPr>
              <w:t>11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bCs/>
                <w:sz w:val="20"/>
                <w:szCs w:val="20"/>
                <w:lang w:val="en-US"/>
              </w:rPr>
              <w:t>12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bCs/>
                <w:sz w:val="20"/>
                <w:szCs w:val="20"/>
                <w:lang w:val="en-US"/>
              </w:rPr>
              <w:t>13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bCs/>
                <w:sz w:val="20"/>
                <w:szCs w:val="20"/>
                <w:lang w:val="en-US"/>
              </w:rPr>
              <w:t>14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bCs/>
                <w:sz w:val="20"/>
                <w:szCs w:val="20"/>
                <w:lang w:val="en-US"/>
              </w:rPr>
              <w:t>15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bCs/>
                <w:sz w:val="20"/>
                <w:szCs w:val="20"/>
                <w:lang w:val="en-US"/>
              </w:rPr>
              <w:t>16</w:t>
            </w:r>
          </w:p>
        </w:tc>
      </w:tr>
      <w:tr w:rsidR="009E0D9D" w:rsidTr="00220C2E">
        <w:trPr>
          <w:trHeight w:val="27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sz w:val="20"/>
                <w:szCs w:val="20"/>
              </w:rPr>
              <w:t>Бучанська міська рада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3461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sz w:val="20"/>
                <w:szCs w:val="20"/>
              </w:rPr>
              <w:t>3492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753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1919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2708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1573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1545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1863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310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372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1590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sz w:val="20"/>
                <w:szCs w:val="20"/>
              </w:rPr>
              <w:t>1240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</w:tr>
    </w:tbl>
    <w:p w:rsidR="009E0D9D" w:rsidRDefault="009E0D9D" w:rsidP="009E0D9D"/>
    <w:p w:rsidR="009E0D9D" w:rsidRDefault="009E0D9D" w:rsidP="009E0D9D">
      <w:r>
        <w:t xml:space="preserve">* указані пункти Класифікатора звернень громадян, затвердженого постановою Кабінету Міністрів України № 858 від 24 вересня 2008 року </w:t>
      </w:r>
    </w:p>
    <w:p w:rsidR="009E0D9D" w:rsidRDefault="009E0D9D" w:rsidP="009E0D9D"/>
    <w:p w:rsidR="009E0D9D" w:rsidRDefault="009E0D9D" w:rsidP="009E0D9D"/>
    <w:p w:rsidR="009E0D9D" w:rsidRDefault="009E0D9D" w:rsidP="009E0D9D"/>
    <w:p w:rsidR="009E0D9D" w:rsidRDefault="009E0D9D" w:rsidP="009E0D9D"/>
    <w:tbl>
      <w:tblPr>
        <w:tblW w:w="0" w:type="auto"/>
        <w:tblInd w:w="-70" w:type="dxa"/>
        <w:tblLayout w:type="fixed"/>
        <w:tblLook w:val="0000" w:firstRow="0" w:lastRow="0" w:firstColumn="0" w:lastColumn="0" w:noHBand="0" w:noVBand="0"/>
      </w:tblPr>
      <w:tblGrid>
        <w:gridCol w:w="809"/>
        <w:gridCol w:w="616"/>
        <w:gridCol w:w="731"/>
        <w:gridCol w:w="652"/>
        <w:gridCol w:w="720"/>
        <w:gridCol w:w="720"/>
        <w:gridCol w:w="897"/>
        <w:gridCol w:w="723"/>
        <w:gridCol w:w="903"/>
        <w:gridCol w:w="946"/>
        <w:gridCol w:w="992"/>
        <w:gridCol w:w="883"/>
        <w:gridCol w:w="843"/>
        <w:gridCol w:w="1055"/>
        <w:gridCol w:w="1227"/>
        <w:gridCol w:w="1251"/>
        <w:gridCol w:w="1525"/>
      </w:tblGrid>
      <w:tr w:rsidR="009E0D9D" w:rsidTr="00220C2E">
        <w:trPr>
          <w:cantSplit/>
        </w:trPr>
        <w:tc>
          <w:tcPr>
            <w:tcW w:w="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з/п</w:t>
            </w:r>
          </w:p>
        </w:tc>
        <w:tc>
          <w:tcPr>
            <w:tcW w:w="1468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Кількість звернень, з них:</w:t>
            </w:r>
          </w:p>
        </w:tc>
      </w:tr>
      <w:tr w:rsidR="009E0D9D" w:rsidTr="00220C2E">
        <w:trPr>
          <w:cantSplit/>
        </w:trPr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повторних</w:t>
            </w: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(п.2.2)</w:t>
            </w: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колективних</w:t>
            </w: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(п.5.2)</w:t>
            </w:r>
          </w:p>
        </w:tc>
        <w:tc>
          <w:tcPr>
            <w:tcW w:w="1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 учасників та інвалідів війни,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учасників бойових дій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(п. 7.1, 7.3, 7.4, 7.5)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 інвалідів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І,ІІ,ІІІ групи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(п.7.7, 7.8, 7.9)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від ветеранів 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праці</w:t>
            </w: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(п.7.6)</w:t>
            </w:r>
          </w:p>
        </w:tc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від 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дітей війни</w:t>
            </w: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(п.7.2)</w:t>
            </w:r>
          </w:p>
        </w:tc>
        <w:tc>
          <w:tcPr>
            <w:tcW w:w="2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 членів багатодітних сімей, одиноких матерів, матерів-героїнь</w:t>
            </w: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(п.7.11 ,7.12, 7.13)</w:t>
            </w:r>
          </w:p>
        </w:tc>
        <w:tc>
          <w:tcPr>
            <w:tcW w:w="2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 учасників ліквідації наслідків аварії на ЧАЕС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 осіб, що потерпіли від Чорнобильської катастрофи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(п.7.14, 7.15)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</w:p>
        </w:tc>
      </w:tr>
      <w:tr w:rsidR="009E0D9D" w:rsidTr="00220C2E">
        <w:trPr>
          <w:cantSplit/>
        </w:trPr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</w:tr>
      <w:tr w:rsidR="009E0D9D" w:rsidTr="00220C2E">
        <w:trPr>
          <w:cantSplit/>
        </w:trPr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21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22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26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27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28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29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31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32</w:t>
            </w:r>
          </w:p>
        </w:tc>
      </w:tr>
      <w:tr w:rsidR="009E0D9D" w:rsidTr="00220C2E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t>1.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146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 xml:space="preserve">     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 xml:space="preserve">    12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 xml:space="preserve">        25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  <w:jc w:val="center"/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</w:tr>
    </w:tbl>
    <w:p w:rsidR="009E0D9D" w:rsidRDefault="009E0D9D" w:rsidP="009E0D9D"/>
    <w:p w:rsidR="009E0D9D" w:rsidRDefault="009E0D9D" w:rsidP="009E0D9D"/>
    <w:p w:rsidR="009E0D9D" w:rsidRDefault="009E0D9D" w:rsidP="009E0D9D"/>
    <w:p w:rsidR="009E0D9D" w:rsidRDefault="009E0D9D" w:rsidP="009E0D9D"/>
    <w:p w:rsidR="009E0D9D" w:rsidRDefault="009E0D9D" w:rsidP="009E0D9D"/>
    <w:p w:rsidR="009E0D9D" w:rsidRDefault="009E0D9D" w:rsidP="009E0D9D"/>
    <w:p w:rsidR="009E0D9D" w:rsidRDefault="009E0D9D" w:rsidP="009E0D9D"/>
    <w:tbl>
      <w:tblPr>
        <w:tblW w:w="0" w:type="auto"/>
        <w:tblInd w:w="-70" w:type="dxa"/>
        <w:tblLayout w:type="fixed"/>
        <w:tblLook w:val="0000" w:firstRow="0" w:lastRow="0" w:firstColumn="0" w:lastColumn="0" w:noHBand="0" w:noVBand="0"/>
      </w:tblPr>
      <w:tblGrid>
        <w:gridCol w:w="648"/>
        <w:gridCol w:w="616"/>
        <w:gridCol w:w="644"/>
        <w:gridCol w:w="720"/>
        <w:gridCol w:w="716"/>
        <w:gridCol w:w="616"/>
        <w:gridCol w:w="688"/>
        <w:gridCol w:w="616"/>
        <w:gridCol w:w="616"/>
        <w:gridCol w:w="585"/>
        <w:gridCol w:w="663"/>
        <w:gridCol w:w="540"/>
        <w:gridCol w:w="720"/>
        <w:gridCol w:w="679"/>
        <w:gridCol w:w="616"/>
        <w:gridCol w:w="696"/>
        <w:gridCol w:w="616"/>
        <w:gridCol w:w="720"/>
        <w:gridCol w:w="633"/>
        <w:gridCol w:w="672"/>
        <w:gridCol w:w="743"/>
        <w:gridCol w:w="639"/>
        <w:gridCol w:w="908"/>
      </w:tblGrid>
      <w:tr w:rsidR="009E0D9D" w:rsidTr="00220C2E">
        <w:trPr>
          <w:cantSplit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bookmarkStart w:id="3" w:name="OLE_LINK211"/>
            <w:bookmarkEnd w:id="3"/>
            <w:r>
              <w:rPr>
                <w:sz w:val="20"/>
                <w:szCs w:val="20"/>
              </w:rPr>
              <w:t xml:space="preserve">№ </w:t>
            </w: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з/п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Кількість питань, порушених у зверненнях громадян</w:t>
            </w:r>
          </w:p>
        </w:tc>
        <w:tc>
          <w:tcPr>
            <w:tcW w:w="1340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у тому числі питання:</w:t>
            </w:r>
          </w:p>
        </w:tc>
      </w:tr>
      <w:tr w:rsidR="009E0D9D" w:rsidTr="00220C2E">
        <w:trPr>
          <w:cantSplit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аграрної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політики і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земельних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відносин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транспорту</w:t>
            </w: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і зв’язку</w:t>
            </w: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фінансової,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податкової,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митної</w:t>
            </w: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політики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соціального захисту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праці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 заробітної</w:t>
            </w: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плати</w:t>
            </w:r>
          </w:p>
        </w:tc>
        <w:tc>
          <w:tcPr>
            <w:tcW w:w="1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охорони </w:t>
            </w: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 xml:space="preserve">здоров’я     </w:t>
            </w:r>
          </w:p>
        </w:tc>
        <w:tc>
          <w:tcPr>
            <w:tcW w:w="1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комунального</w:t>
            </w: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господарства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житлової</w:t>
            </w: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політики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екології та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природних</w:t>
            </w: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ресурсів</w:t>
            </w: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дотримання законності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 охорони правопорядку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</w:p>
        </w:tc>
      </w:tr>
      <w:tr w:rsidR="009E0D9D" w:rsidTr="00220C2E">
        <w:trPr>
          <w:cantSplit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ind w:right="-108"/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ind w:right="-108"/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ind w:right="-65"/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sz w:val="20"/>
                <w:szCs w:val="20"/>
                <w:lang w:val="en-US"/>
              </w:rPr>
              <w:t>2019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sz w:val="20"/>
                <w:szCs w:val="20"/>
                <w:lang w:val="en-US"/>
              </w:rPr>
              <w:t>2020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D9D" w:rsidRDefault="009E0D9D" w:rsidP="00220C2E">
            <w:r>
              <w:rPr>
                <w:sz w:val="20"/>
                <w:szCs w:val="20"/>
                <w:lang w:val="en-US"/>
              </w:rPr>
              <w:t>2019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D9D" w:rsidRDefault="009E0D9D" w:rsidP="00220C2E">
            <w:r>
              <w:rPr>
                <w:sz w:val="20"/>
                <w:szCs w:val="20"/>
                <w:lang w:val="en-US"/>
              </w:rPr>
              <w:t>2020</w:t>
            </w:r>
          </w:p>
        </w:tc>
      </w:tr>
      <w:tr w:rsidR="009E0D9D" w:rsidTr="00220C2E">
        <w:trPr>
          <w:cantSplit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33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35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37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38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39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40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ind w:right="-108"/>
              <w:jc w:val="center"/>
            </w:pPr>
            <w:r>
              <w:rPr>
                <w:sz w:val="20"/>
                <w:szCs w:val="20"/>
                <w:lang w:val="en-US"/>
              </w:rPr>
              <w:t>42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ind w:right="-45"/>
              <w:jc w:val="center"/>
            </w:pPr>
            <w:r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45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46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48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</w:tr>
      <w:tr w:rsidR="009E0D9D" w:rsidTr="00220C2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t>1.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3461</w:t>
            </w:r>
          </w:p>
          <w:p w:rsidR="009E0D9D" w:rsidRDefault="009E0D9D" w:rsidP="00220C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3492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776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832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1240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1266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471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474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 xml:space="preserve">  100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</w:tbl>
    <w:p w:rsidR="009E0D9D" w:rsidRDefault="009E0D9D" w:rsidP="009E0D9D"/>
    <w:p w:rsidR="009E0D9D" w:rsidRDefault="009E0D9D" w:rsidP="009E0D9D"/>
    <w:tbl>
      <w:tblPr>
        <w:tblW w:w="0" w:type="auto"/>
        <w:tblInd w:w="-70" w:type="dxa"/>
        <w:tblLayout w:type="fixed"/>
        <w:tblLook w:val="0000" w:firstRow="0" w:lastRow="0" w:firstColumn="0" w:lastColumn="0" w:noHBand="0" w:noVBand="0"/>
      </w:tblPr>
      <w:tblGrid>
        <w:gridCol w:w="648"/>
        <w:gridCol w:w="720"/>
        <w:gridCol w:w="720"/>
        <w:gridCol w:w="900"/>
        <w:gridCol w:w="900"/>
        <w:gridCol w:w="720"/>
        <w:gridCol w:w="1029"/>
        <w:gridCol w:w="708"/>
        <w:gridCol w:w="851"/>
        <w:gridCol w:w="652"/>
        <w:gridCol w:w="720"/>
        <w:gridCol w:w="896"/>
        <w:gridCol w:w="850"/>
        <w:gridCol w:w="993"/>
        <w:gridCol w:w="850"/>
        <w:gridCol w:w="709"/>
        <w:gridCol w:w="709"/>
        <w:gridCol w:w="753"/>
        <w:gridCol w:w="1040"/>
      </w:tblGrid>
      <w:tr w:rsidR="009E0D9D" w:rsidTr="00220C2E">
        <w:trPr>
          <w:cantSplit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№ з/п</w:t>
            </w:r>
          </w:p>
        </w:tc>
        <w:tc>
          <w:tcPr>
            <w:tcW w:w="1292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tabs>
                <w:tab w:val="center" w:pos="7189"/>
                <w:tab w:val="left" w:pos="8880"/>
              </w:tabs>
            </w:pPr>
            <w:r>
              <w:rPr>
                <w:sz w:val="20"/>
                <w:szCs w:val="20"/>
              </w:rPr>
              <w:tab/>
              <w:t>у тому числі питання: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Штатна чисельність структурного підрозділу роботи  зі зверненнями громадян</w:t>
            </w:r>
          </w:p>
        </w:tc>
      </w:tr>
      <w:tr w:rsidR="009E0D9D" w:rsidTr="00220C2E">
        <w:trPr>
          <w:cantSplit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сім'ї, дітей, молоді, гендерної</w:t>
            </w:r>
          </w:p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рівності, фізичної культури</w:t>
            </w: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і спорту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освіти, наукової, науково-технічної,</w:t>
            </w:r>
          </w:p>
          <w:p w:rsidR="009E0D9D" w:rsidRDefault="009E0D9D" w:rsidP="00220C2E">
            <w:pPr>
              <w:ind w:right="-157"/>
              <w:jc w:val="center"/>
            </w:pPr>
            <w:r>
              <w:rPr>
                <w:sz w:val="20"/>
                <w:szCs w:val="20"/>
              </w:rPr>
              <w:t>інноваційної діяльності та інтелектуальної власності</w:t>
            </w:r>
          </w:p>
        </w:tc>
        <w:tc>
          <w:tcPr>
            <w:tcW w:w="1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діяльності об’єднань громадян, релігії та міжконфесійних відносин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діяльності центральних органів виконавчої влади</w:t>
            </w: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діяльності місцевих</w:t>
            </w: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органів виконавчої влади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діяльності органів місцевого </w:t>
            </w:r>
          </w:p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самоврядування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державного будівництва, адміністративно-територіального устрою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інші</w:t>
            </w:r>
          </w:p>
        </w:tc>
        <w:tc>
          <w:tcPr>
            <w:tcW w:w="17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E0D9D" w:rsidTr="00220C2E">
        <w:trPr>
          <w:cantSplit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ind w:right="-108"/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</w:rPr>
              <w:t>2020</w:t>
            </w:r>
          </w:p>
        </w:tc>
      </w:tr>
      <w:tr w:rsidR="009E0D9D" w:rsidTr="00220C2E">
        <w:trPr>
          <w:cantSplit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ru-RU"/>
              </w:rPr>
              <w:t>70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9E0D9D" w:rsidTr="00220C2E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t>1.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</w:t>
            </w:r>
          </w:p>
          <w:p w:rsidR="009E0D9D" w:rsidRDefault="009E0D9D" w:rsidP="00220C2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  <w:jc w:val="center"/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 xml:space="preserve">      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 xml:space="preserve">     -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 xml:space="preserve">      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  <w:jc w:val="center"/>
            </w:pPr>
            <w:r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 xml:space="preserve">  406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213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D9D" w:rsidRDefault="009E0D9D" w:rsidP="00220C2E"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</w:tbl>
    <w:p w:rsidR="009E0D9D" w:rsidRDefault="009E0D9D" w:rsidP="009E0D9D">
      <w:pPr>
        <w:jc w:val="both"/>
        <w:rPr>
          <w:lang w:val="en-US"/>
        </w:rPr>
      </w:pPr>
    </w:p>
    <w:p w:rsidR="009E0D9D" w:rsidRDefault="009E0D9D" w:rsidP="009E0D9D">
      <w:pPr>
        <w:rPr>
          <w:lang w:val="en-US"/>
        </w:rPr>
      </w:pPr>
    </w:p>
    <w:p w:rsidR="009E0D9D" w:rsidRPr="00A347DD" w:rsidRDefault="009E0D9D" w:rsidP="009E0D9D">
      <w:pPr>
        <w:rPr>
          <w:b/>
        </w:rPr>
      </w:pPr>
    </w:p>
    <w:p w:rsidR="009E0D9D" w:rsidRPr="009E0D9D" w:rsidRDefault="009E0D9D" w:rsidP="009E0D9D">
      <w:pPr>
        <w:rPr>
          <w:b/>
        </w:rPr>
      </w:pPr>
      <w:r w:rsidRPr="009E0D9D">
        <w:rPr>
          <w:b/>
        </w:rPr>
        <w:t>Секретар ради</w:t>
      </w:r>
      <w:r w:rsidRPr="009E0D9D">
        <w:rPr>
          <w:b/>
        </w:rPr>
        <w:tab/>
      </w:r>
      <w:r w:rsidRPr="009E0D9D">
        <w:rPr>
          <w:b/>
        </w:rPr>
        <w:tab/>
      </w:r>
      <w:r w:rsidRPr="009E0D9D">
        <w:rPr>
          <w:b/>
        </w:rPr>
        <w:tab/>
      </w:r>
      <w:r w:rsidRPr="009E0D9D">
        <w:rPr>
          <w:b/>
        </w:rPr>
        <w:tab/>
      </w:r>
      <w:r w:rsidRPr="009E0D9D">
        <w:rPr>
          <w:b/>
        </w:rPr>
        <w:tab/>
      </w:r>
      <w:r w:rsidRPr="009E0D9D">
        <w:rPr>
          <w:b/>
        </w:rPr>
        <w:tab/>
      </w:r>
      <w:r w:rsidRPr="009E0D9D">
        <w:rPr>
          <w:b/>
        </w:rPr>
        <w:tab/>
      </w:r>
      <w:r w:rsidRPr="009E0D9D">
        <w:rPr>
          <w:b/>
        </w:rPr>
        <w:tab/>
      </w:r>
      <w:r w:rsidRPr="009E0D9D">
        <w:rPr>
          <w:b/>
        </w:rPr>
        <w:tab/>
      </w:r>
      <w:r w:rsidRPr="009E0D9D">
        <w:rPr>
          <w:b/>
        </w:rPr>
        <w:tab/>
      </w:r>
      <w:r w:rsidRPr="009E0D9D">
        <w:rPr>
          <w:b/>
        </w:rPr>
        <w:tab/>
      </w:r>
      <w:r w:rsidRPr="009E0D9D">
        <w:rPr>
          <w:b/>
        </w:rPr>
        <w:tab/>
      </w:r>
      <w:r w:rsidRPr="009E0D9D">
        <w:rPr>
          <w:b/>
        </w:rPr>
        <w:tab/>
      </w:r>
      <w:r w:rsidRPr="009E0D9D">
        <w:rPr>
          <w:b/>
        </w:rPr>
        <w:tab/>
      </w:r>
      <w:r w:rsidRPr="009E0D9D">
        <w:rPr>
          <w:b/>
        </w:rPr>
        <w:tab/>
      </w:r>
      <w:proofErr w:type="spellStart"/>
      <w:r w:rsidRPr="009E0D9D">
        <w:rPr>
          <w:b/>
        </w:rPr>
        <w:t>Т.О.Шаправський</w:t>
      </w:r>
      <w:proofErr w:type="spellEnd"/>
    </w:p>
    <w:sectPr w:rsidR="009E0D9D" w:rsidRPr="009E0D9D" w:rsidSect="008E25F1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629A" w:rsidRDefault="00AD629A" w:rsidP="00C41418">
      <w:r>
        <w:separator/>
      </w:r>
    </w:p>
  </w:endnote>
  <w:endnote w:type="continuationSeparator" w:id="0">
    <w:p w:rsidR="00AD629A" w:rsidRDefault="00AD629A" w:rsidP="00C41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418" w:rsidRDefault="00C41418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418" w:rsidRDefault="00C41418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418" w:rsidRDefault="00C4141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629A" w:rsidRDefault="00AD629A" w:rsidP="00C41418">
      <w:r>
        <w:separator/>
      </w:r>
    </w:p>
  </w:footnote>
  <w:footnote w:type="continuationSeparator" w:id="0">
    <w:p w:rsidR="00AD629A" w:rsidRDefault="00AD629A" w:rsidP="00C414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418" w:rsidRDefault="00C4141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418" w:rsidRDefault="00C41418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418" w:rsidRDefault="00C4141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A6245C"/>
    <w:multiLevelType w:val="multilevel"/>
    <w:tmpl w:val="AF6E948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540"/>
        </w:tabs>
        <w:ind w:left="54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60B"/>
    <w:rsid w:val="000E446B"/>
    <w:rsid w:val="00172AB0"/>
    <w:rsid w:val="001D5C94"/>
    <w:rsid w:val="002B3341"/>
    <w:rsid w:val="00312C99"/>
    <w:rsid w:val="00344C3B"/>
    <w:rsid w:val="0037442C"/>
    <w:rsid w:val="003873A7"/>
    <w:rsid w:val="00512924"/>
    <w:rsid w:val="005A5EF7"/>
    <w:rsid w:val="00626CA4"/>
    <w:rsid w:val="00641CBD"/>
    <w:rsid w:val="006E0149"/>
    <w:rsid w:val="006E1EBD"/>
    <w:rsid w:val="007230CA"/>
    <w:rsid w:val="00742CE1"/>
    <w:rsid w:val="0083586C"/>
    <w:rsid w:val="008E25F1"/>
    <w:rsid w:val="0092050F"/>
    <w:rsid w:val="00947F13"/>
    <w:rsid w:val="00992025"/>
    <w:rsid w:val="009A63DE"/>
    <w:rsid w:val="009B6CEB"/>
    <w:rsid w:val="009C6DE2"/>
    <w:rsid w:val="009E0D9D"/>
    <w:rsid w:val="00A21677"/>
    <w:rsid w:val="00A839F9"/>
    <w:rsid w:val="00AD629A"/>
    <w:rsid w:val="00B2131D"/>
    <w:rsid w:val="00B34AAB"/>
    <w:rsid w:val="00BA7EBE"/>
    <w:rsid w:val="00C13BC8"/>
    <w:rsid w:val="00C41418"/>
    <w:rsid w:val="00C443DC"/>
    <w:rsid w:val="00D069FE"/>
    <w:rsid w:val="00DC3E58"/>
    <w:rsid w:val="00DE660B"/>
    <w:rsid w:val="00E04FA1"/>
    <w:rsid w:val="00E839DE"/>
    <w:rsid w:val="00ED0829"/>
    <w:rsid w:val="00F93D75"/>
    <w:rsid w:val="00FE10E7"/>
    <w:rsid w:val="00FE4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35325"/>
  <w15:chartTrackingRefBased/>
  <w15:docId w15:val="{080BEA17-E7A9-46F9-8F9D-36163AB86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1E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8E25F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6E1EBD"/>
    <w:pPr>
      <w:pBdr>
        <w:bottom w:val="single" w:sz="4" w:space="1" w:color="622423"/>
      </w:pBdr>
      <w:spacing w:before="400" w:after="200" w:line="252" w:lineRule="auto"/>
      <w:jc w:val="center"/>
      <w:outlineLvl w:val="1"/>
    </w:pPr>
    <w:rPr>
      <w:rFonts w:asciiTheme="majorHAnsi" w:hAnsiTheme="majorHAnsi" w:cstheme="majorBidi"/>
      <w:caps/>
      <w:color w:val="632423"/>
      <w:spacing w:val="15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E1EBD"/>
    <w:rPr>
      <w:rFonts w:asciiTheme="majorHAnsi" w:eastAsia="Times New Roman" w:hAnsiTheme="majorHAnsi" w:cstheme="majorBidi"/>
      <w:caps/>
      <w:color w:val="632423"/>
      <w:spacing w:val="15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230C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230CA"/>
    <w:rPr>
      <w:rFonts w:ascii="Segoe UI" w:eastAsia="Times New Roman" w:hAnsi="Segoe UI" w:cs="Segoe UI"/>
      <w:sz w:val="18"/>
      <w:szCs w:val="18"/>
      <w:lang w:val="uk-UA" w:eastAsia="ru-RU"/>
    </w:rPr>
  </w:style>
  <w:style w:type="character" w:styleId="a5">
    <w:name w:val="Hyperlink"/>
    <w:basedOn w:val="a0"/>
    <w:uiPriority w:val="99"/>
    <w:semiHidden/>
    <w:unhideWhenUsed/>
    <w:rsid w:val="008E25F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E25F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 w:eastAsia="ru-RU"/>
    </w:rPr>
  </w:style>
  <w:style w:type="paragraph" w:styleId="a6">
    <w:name w:val="Body Text"/>
    <w:basedOn w:val="a"/>
    <w:link w:val="a7"/>
    <w:rsid w:val="008E25F1"/>
    <w:pPr>
      <w:jc w:val="both"/>
    </w:pPr>
    <w:rPr>
      <w:sz w:val="23"/>
    </w:rPr>
  </w:style>
  <w:style w:type="character" w:customStyle="1" w:styleId="a7">
    <w:name w:val="Основной текст Знак"/>
    <w:basedOn w:val="a0"/>
    <w:link w:val="a6"/>
    <w:rsid w:val="008E25F1"/>
    <w:rPr>
      <w:rFonts w:ascii="Times New Roman" w:eastAsia="Times New Roman" w:hAnsi="Times New Roman" w:cs="Times New Roman"/>
      <w:sz w:val="23"/>
      <w:szCs w:val="24"/>
      <w:lang w:val="uk-UA" w:eastAsia="ru-RU"/>
    </w:rPr>
  </w:style>
  <w:style w:type="paragraph" w:styleId="a8">
    <w:name w:val="header"/>
    <w:basedOn w:val="a"/>
    <w:link w:val="a9"/>
    <w:uiPriority w:val="99"/>
    <w:unhideWhenUsed/>
    <w:rsid w:val="00C4141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4141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C4141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41418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77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37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6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</Pages>
  <Words>1864</Words>
  <Characters>10631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User</cp:lastModifiedBy>
  <cp:revision>26</cp:revision>
  <cp:lastPrinted>2021-02-16T07:03:00Z</cp:lastPrinted>
  <dcterms:created xsi:type="dcterms:W3CDTF">2020-05-12T06:38:00Z</dcterms:created>
  <dcterms:modified xsi:type="dcterms:W3CDTF">2021-02-26T11:29:00Z</dcterms:modified>
</cp:coreProperties>
</file>