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5EE" w:rsidRPr="007C29C9" w:rsidRDefault="00BE15EE" w:rsidP="001C13D1">
      <w:pPr>
        <w:tabs>
          <w:tab w:val="left" w:pos="1260"/>
          <w:tab w:val="left" w:pos="1620"/>
        </w:tabs>
        <w:spacing w:line="276" w:lineRule="auto"/>
        <w:ind w:firstLine="567"/>
        <w:jc w:val="center"/>
        <w:rPr>
          <w:b/>
        </w:rPr>
      </w:pPr>
    </w:p>
    <w:p w:rsidR="00BE15EE" w:rsidRPr="00DE3343" w:rsidRDefault="00BE15EE" w:rsidP="001C13D1">
      <w:pPr>
        <w:tabs>
          <w:tab w:val="left" w:pos="1260"/>
          <w:tab w:val="left" w:pos="1620"/>
        </w:tabs>
        <w:spacing w:line="276" w:lineRule="auto"/>
        <w:ind w:firstLine="567"/>
        <w:jc w:val="center"/>
        <w:rPr>
          <w:b/>
          <w:sz w:val="32"/>
        </w:rPr>
      </w:pPr>
      <w:r w:rsidRPr="00DE3343">
        <w:rPr>
          <w:b/>
          <w:sz w:val="32"/>
          <w:lang w:val="uk-UA"/>
        </w:rPr>
        <w:t>Показники соціально-економічного та культурного розвитку</w:t>
      </w:r>
      <w:r w:rsidR="00190061" w:rsidRPr="00DE3343">
        <w:rPr>
          <w:b/>
          <w:sz w:val="32"/>
          <w:lang w:val="uk-UA"/>
        </w:rPr>
        <w:t xml:space="preserve"> </w:t>
      </w:r>
      <w:r w:rsidRPr="00DE3343">
        <w:rPr>
          <w:b/>
          <w:sz w:val="32"/>
          <w:lang w:val="uk-UA"/>
        </w:rPr>
        <w:t>Буча</w:t>
      </w:r>
      <w:r w:rsidR="00DE3343">
        <w:rPr>
          <w:b/>
          <w:sz w:val="32"/>
          <w:lang w:val="uk-UA"/>
        </w:rPr>
        <w:t xml:space="preserve">нської </w:t>
      </w:r>
      <w:r w:rsidR="00A300C2">
        <w:rPr>
          <w:b/>
          <w:sz w:val="32"/>
          <w:lang w:val="uk-UA"/>
        </w:rPr>
        <w:t xml:space="preserve">міської </w:t>
      </w:r>
      <w:r w:rsidR="00DE3343">
        <w:rPr>
          <w:b/>
          <w:sz w:val="32"/>
          <w:lang w:val="uk-UA"/>
        </w:rPr>
        <w:t>об</w:t>
      </w:r>
      <w:r w:rsidR="00DE3343" w:rsidRPr="00DE3343">
        <w:rPr>
          <w:b/>
          <w:sz w:val="32"/>
        </w:rPr>
        <w:t>’</w:t>
      </w:r>
      <w:r w:rsidR="00DE3343">
        <w:rPr>
          <w:b/>
          <w:sz w:val="32"/>
          <w:lang w:val="uk-UA"/>
        </w:rPr>
        <w:t xml:space="preserve">єднаної </w:t>
      </w:r>
      <w:r w:rsidR="00A300C2">
        <w:rPr>
          <w:b/>
          <w:sz w:val="32"/>
          <w:lang w:val="uk-UA"/>
        </w:rPr>
        <w:t xml:space="preserve">територіальної </w:t>
      </w:r>
      <w:r w:rsidR="00DE3343">
        <w:rPr>
          <w:b/>
          <w:sz w:val="32"/>
          <w:lang w:val="uk-UA"/>
        </w:rPr>
        <w:t>громади</w:t>
      </w:r>
      <w:r w:rsidR="005E1615" w:rsidRPr="00DE3343">
        <w:rPr>
          <w:b/>
          <w:sz w:val="32"/>
          <w:lang w:val="uk-UA"/>
        </w:rPr>
        <w:t xml:space="preserve"> </w:t>
      </w:r>
      <w:r w:rsidRPr="00DE3343">
        <w:rPr>
          <w:b/>
          <w:sz w:val="32"/>
          <w:lang w:val="uk-UA"/>
        </w:rPr>
        <w:t>у 20</w:t>
      </w:r>
      <w:r w:rsidR="003F03DC">
        <w:rPr>
          <w:b/>
          <w:sz w:val="32"/>
          <w:lang w:val="uk-UA"/>
        </w:rPr>
        <w:t>20</w:t>
      </w:r>
      <w:r w:rsidRPr="00DE3343">
        <w:rPr>
          <w:b/>
          <w:sz w:val="32"/>
          <w:lang w:val="uk-UA"/>
        </w:rPr>
        <w:t xml:space="preserve"> році</w:t>
      </w:r>
      <w:r w:rsidR="00F91A41">
        <w:rPr>
          <w:b/>
          <w:sz w:val="32"/>
          <w:lang w:val="uk-UA"/>
        </w:rPr>
        <w:t xml:space="preserve"> та прогноз на 202</w:t>
      </w:r>
      <w:r w:rsidR="003F03DC">
        <w:rPr>
          <w:b/>
          <w:sz w:val="32"/>
          <w:lang w:val="uk-UA"/>
        </w:rPr>
        <w:t>1</w:t>
      </w:r>
      <w:r w:rsidR="00F91A41">
        <w:rPr>
          <w:b/>
          <w:sz w:val="32"/>
          <w:lang w:val="uk-UA"/>
        </w:rPr>
        <w:t>-202</w:t>
      </w:r>
      <w:r w:rsidR="003F03DC">
        <w:rPr>
          <w:b/>
          <w:sz w:val="32"/>
          <w:lang w:val="uk-UA"/>
        </w:rPr>
        <w:t>3</w:t>
      </w:r>
      <w:r w:rsidR="00F91A41">
        <w:rPr>
          <w:b/>
          <w:sz w:val="32"/>
          <w:lang w:val="uk-UA"/>
        </w:rPr>
        <w:t xml:space="preserve"> роки. </w:t>
      </w:r>
    </w:p>
    <w:p w:rsidR="00BE15EE" w:rsidRPr="00236E57" w:rsidRDefault="00BE15EE" w:rsidP="001C13D1">
      <w:pPr>
        <w:tabs>
          <w:tab w:val="left" w:pos="1260"/>
          <w:tab w:val="left" w:pos="1620"/>
        </w:tabs>
        <w:spacing w:line="276" w:lineRule="auto"/>
        <w:ind w:firstLine="567"/>
        <w:rPr>
          <w:sz w:val="16"/>
          <w:szCs w:val="16"/>
          <w:lang w:eastAsia="en-US"/>
        </w:rPr>
      </w:pPr>
      <w:bookmarkStart w:id="0" w:name="_Toc181179005"/>
    </w:p>
    <w:p w:rsidR="00A300C2" w:rsidRPr="00A300C2" w:rsidRDefault="00A300C2" w:rsidP="001C13D1">
      <w:pPr>
        <w:tabs>
          <w:tab w:val="left" w:pos="1260"/>
          <w:tab w:val="left" w:pos="1620"/>
        </w:tabs>
        <w:spacing w:line="276" w:lineRule="auto"/>
        <w:ind w:firstLine="567"/>
        <w:jc w:val="center"/>
        <w:rPr>
          <w:b/>
          <w:i/>
          <w:lang w:val="uk-UA" w:eastAsia="en-US"/>
        </w:rPr>
      </w:pPr>
      <w:r w:rsidRPr="00A300C2">
        <w:rPr>
          <w:b/>
          <w:i/>
          <w:lang w:val="uk-UA" w:eastAsia="en-US"/>
        </w:rPr>
        <w:t>Інформаційна довідка</w:t>
      </w:r>
      <w:r w:rsidR="00EB6A1F">
        <w:rPr>
          <w:b/>
          <w:i/>
          <w:lang w:val="uk-UA" w:eastAsia="en-US"/>
        </w:rPr>
        <w:t xml:space="preserve"> про громаду</w:t>
      </w:r>
    </w:p>
    <w:p w:rsidR="00A300C2" w:rsidRPr="00236E57" w:rsidRDefault="00A300C2" w:rsidP="001C13D1">
      <w:pPr>
        <w:tabs>
          <w:tab w:val="left" w:pos="1260"/>
          <w:tab w:val="left" w:pos="1620"/>
        </w:tabs>
        <w:spacing w:line="276" w:lineRule="auto"/>
        <w:ind w:firstLine="567"/>
        <w:jc w:val="center"/>
        <w:rPr>
          <w:sz w:val="16"/>
          <w:szCs w:val="16"/>
          <w:lang w:val="uk-UA" w:eastAsia="en-US"/>
        </w:rPr>
      </w:pPr>
    </w:p>
    <w:p w:rsidR="00A300C2" w:rsidRDefault="00A300C2" w:rsidP="001C13D1">
      <w:pPr>
        <w:tabs>
          <w:tab w:val="left" w:pos="1260"/>
          <w:tab w:val="left" w:pos="1620"/>
        </w:tabs>
        <w:spacing w:line="276" w:lineRule="auto"/>
        <w:ind w:firstLine="567"/>
        <w:jc w:val="both"/>
        <w:rPr>
          <w:lang w:val="uk-UA"/>
        </w:rPr>
      </w:pPr>
      <w:r>
        <w:rPr>
          <w:lang w:val="uk-UA"/>
        </w:rPr>
        <w:t>Бучанська міська об</w:t>
      </w:r>
      <w:r w:rsidRPr="00A300C2">
        <w:rPr>
          <w:lang w:val="uk-UA"/>
        </w:rPr>
        <w:t>’</w:t>
      </w:r>
      <w:r>
        <w:rPr>
          <w:lang w:val="uk-UA"/>
        </w:rPr>
        <w:t xml:space="preserve">єднана територіальна громада створена </w:t>
      </w:r>
      <w:r w:rsidRPr="00A300C2">
        <w:rPr>
          <w:lang w:val="uk-UA"/>
        </w:rPr>
        <w:t>28 вересня 2018 року шляхом приєднання до міста Буча</w:t>
      </w:r>
      <w:r w:rsidR="00E74510">
        <w:rPr>
          <w:lang w:val="uk-UA"/>
        </w:rPr>
        <w:t xml:space="preserve"> </w:t>
      </w:r>
      <w:r w:rsidR="00E74510" w:rsidRPr="00E74510">
        <w:rPr>
          <w:lang w:val="uk-UA"/>
        </w:rPr>
        <w:t xml:space="preserve">трьох сільських рад – Блиставицької, Гаврилівської та Луб’янської – </w:t>
      </w:r>
      <w:r w:rsidR="00E74510" w:rsidRPr="00E23C47">
        <w:rPr>
          <w:lang w:val="uk-UA"/>
        </w:rPr>
        <w:t>у складі чотирьох сіл: Блиставиця, Гаврилівка та Тарасівщина, Луб’янка. Відповідно до перспективного плану Київської області, у 2020 до Бучанської міської об’єднаної територіальної громади входять 14 населених пунктів</w:t>
      </w:r>
      <w:r w:rsidR="007F5AC7" w:rsidRPr="00E23C47">
        <w:rPr>
          <w:lang w:val="uk-UA"/>
        </w:rPr>
        <w:t>: м. Буча, смт. Ворзель, смт. Бабинці, с. Буда-Бабинецька, с. Блиставиця, с. Здвижівка, с. Луб’янка, с. Гаврилівка, с. Тарасівщина, с. Вороньківка,</w:t>
      </w:r>
      <w:r w:rsidR="007F5AC7">
        <w:rPr>
          <w:lang w:val="uk-UA"/>
        </w:rPr>
        <w:t xml:space="preserve"> с. Раківка, с. Синяк, с. Червоне, с. Мироцьке</w:t>
      </w:r>
      <w:r w:rsidR="00710E96">
        <w:rPr>
          <w:lang w:val="uk-UA"/>
        </w:rPr>
        <w:t xml:space="preserve">. </w:t>
      </w:r>
      <w:r>
        <w:rPr>
          <w:lang w:val="uk-UA"/>
        </w:rPr>
        <w:t>Загальна площа об</w:t>
      </w:r>
      <w:r w:rsidRPr="00C90D3B">
        <w:rPr>
          <w:lang w:val="uk-UA"/>
        </w:rPr>
        <w:t>’</w:t>
      </w:r>
      <w:r w:rsidR="00ED673E">
        <w:rPr>
          <w:lang w:val="uk-UA"/>
        </w:rPr>
        <w:t>єднаної громади складає 261</w:t>
      </w:r>
      <w:r>
        <w:rPr>
          <w:lang w:val="uk-UA"/>
        </w:rPr>
        <w:t>,</w:t>
      </w:r>
      <w:r w:rsidR="00ED673E">
        <w:rPr>
          <w:lang w:val="uk-UA"/>
        </w:rPr>
        <w:t>34</w:t>
      </w:r>
      <w:r>
        <w:rPr>
          <w:lang w:val="uk-UA"/>
        </w:rPr>
        <w:t xml:space="preserve"> км</w:t>
      </w:r>
      <w:r w:rsidR="00ED673E">
        <w:rPr>
          <w:vertAlign w:val="superscript"/>
          <w:lang w:val="uk-UA"/>
        </w:rPr>
        <w:t>2</w:t>
      </w:r>
      <w:r>
        <w:rPr>
          <w:lang w:val="uk-UA"/>
        </w:rPr>
        <w:t xml:space="preserve">. Загальна кількість населення на момент </w:t>
      </w:r>
      <w:r w:rsidR="00BE11CE">
        <w:rPr>
          <w:lang w:val="uk-UA"/>
        </w:rPr>
        <w:t xml:space="preserve">створення </w:t>
      </w:r>
      <w:r>
        <w:rPr>
          <w:lang w:val="uk-UA"/>
        </w:rPr>
        <w:t>складала 39335 осіб, з них – 33856 міського, 5467 сільського населення.</w:t>
      </w:r>
    </w:p>
    <w:p w:rsidR="00A300C2" w:rsidRDefault="004F69AC" w:rsidP="001C13D1">
      <w:pPr>
        <w:tabs>
          <w:tab w:val="left" w:pos="1260"/>
          <w:tab w:val="left" w:pos="1620"/>
        </w:tabs>
        <w:spacing w:line="276" w:lineRule="auto"/>
        <w:ind w:firstLine="567"/>
        <w:jc w:val="both"/>
        <w:rPr>
          <w:lang w:val="uk-UA"/>
        </w:rPr>
      </w:pPr>
      <w:r>
        <w:rPr>
          <w:lang w:val="uk-UA"/>
        </w:rPr>
        <w:t xml:space="preserve">Забезпечення соціально-економічного розвитку ОТГ здійснюється на підставі </w:t>
      </w:r>
      <w:r w:rsidRPr="004F69AC">
        <w:rPr>
          <w:lang w:val="uk-UA"/>
        </w:rPr>
        <w:t xml:space="preserve">Плану соціально-економічного розвитку Бучанської об’єднаної територіальної громади на 2019-2021рр.» </w:t>
      </w:r>
      <w:r>
        <w:rPr>
          <w:lang w:val="uk-UA"/>
        </w:rPr>
        <w:t>ухваленого рішенням Бучанської міської ради</w:t>
      </w:r>
      <w:r w:rsidRPr="004F69AC">
        <w:rPr>
          <w:lang w:val="uk-UA"/>
        </w:rPr>
        <w:t xml:space="preserve"> № 2895-53-</w:t>
      </w:r>
      <w:r w:rsidRPr="000553CF">
        <w:t>VII</w:t>
      </w:r>
      <w:r w:rsidRPr="004F69AC">
        <w:rPr>
          <w:lang w:val="uk-UA"/>
        </w:rPr>
        <w:t xml:space="preserve"> від 24.01.2019 року</w:t>
      </w:r>
      <w:r>
        <w:rPr>
          <w:lang w:val="uk-UA"/>
        </w:rPr>
        <w:t>.</w:t>
      </w:r>
    </w:p>
    <w:p w:rsidR="00E41FED" w:rsidRDefault="008324F1" w:rsidP="001C13D1">
      <w:pPr>
        <w:tabs>
          <w:tab w:val="left" w:pos="1260"/>
          <w:tab w:val="left" w:pos="1620"/>
        </w:tabs>
        <w:spacing w:line="276" w:lineRule="auto"/>
        <w:ind w:firstLine="567"/>
        <w:jc w:val="both"/>
        <w:rPr>
          <w:lang w:val="uk-UA"/>
        </w:rPr>
      </w:pPr>
      <w:r>
        <w:rPr>
          <w:lang w:val="uk-UA"/>
        </w:rPr>
        <w:t>13 серпня 2019 року рішенням Бучанської міської ради</w:t>
      </w:r>
      <w:r w:rsidRPr="004F69AC">
        <w:rPr>
          <w:lang w:val="uk-UA"/>
        </w:rPr>
        <w:t xml:space="preserve"> №</w:t>
      </w:r>
      <w:r>
        <w:rPr>
          <w:lang w:val="uk-UA"/>
        </w:rPr>
        <w:t xml:space="preserve"> </w:t>
      </w:r>
      <w:r w:rsidR="00E41FED" w:rsidRPr="00E41FED">
        <w:rPr>
          <w:lang w:val="uk-UA"/>
        </w:rPr>
        <w:t>3779-63-VII</w:t>
      </w:r>
      <w:r w:rsidR="00E41FED">
        <w:rPr>
          <w:lang w:val="uk-UA"/>
        </w:rPr>
        <w:t xml:space="preserve"> було затверджено </w:t>
      </w:r>
      <w:r w:rsidR="00E41FED" w:rsidRPr="00E41FED">
        <w:rPr>
          <w:lang w:val="uk-UA"/>
        </w:rPr>
        <w:t>Стратегію розвитку Бучанської міської об’єднаної територіальної громади на період до 2029 року та План реалізації Стратегії на період 2019-2022</w:t>
      </w:r>
      <w:r w:rsidR="00E41FED">
        <w:rPr>
          <w:lang w:val="uk-UA"/>
        </w:rPr>
        <w:t xml:space="preserve"> років. Ці документи є основою для прийняття стратегічних та інвестиційних рішень громади.</w:t>
      </w:r>
    </w:p>
    <w:p w:rsidR="00E41FED" w:rsidRPr="00E41FED" w:rsidRDefault="00E41FED" w:rsidP="001C13D1">
      <w:pPr>
        <w:tabs>
          <w:tab w:val="left" w:pos="1260"/>
          <w:tab w:val="left" w:pos="1620"/>
        </w:tabs>
        <w:spacing w:line="276" w:lineRule="auto"/>
        <w:ind w:firstLine="567"/>
        <w:jc w:val="both"/>
        <w:rPr>
          <w:lang w:val="uk-UA"/>
        </w:rPr>
      </w:pPr>
      <w:r>
        <w:rPr>
          <w:lang w:val="uk-UA"/>
        </w:rPr>
        <w:t xml:space="preserve">Відповідно до затвердженої Стратегії </w:t>
      </w:r>
      <w:r w:rsidRPr="00E41FED">
        <w:rPr>
          <w:lang w:val="uk-UA"/>
        </w:rPr>
        <w:t>Бучанська ОТГ – це:</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 xml:space="preserve">громада високої духовної культури та активної громадськості. </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громада, що сприяє розвитку малого та середнього бізнесу, впровадженню інновацій. Де працює відкрита, відповідальна влада.</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курортний центр Київщини, громада з чистою екологією, де впроваджуються енергоощадні технології.</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громада, з розвинутим водним, фестивальним, спортивним та зеленим туризмом</w:t>
      </w:r>
    </w:p>
    <w:p w:rsidR="00E41FED" w:rsidRDefault="00E41FED" w:rsidP="001C13D1">
      <w:pPr>
        <w:pStyle w:val="af7"/>
        <w:spacing w:after="0" w:line="276" w:lineRule="auto"/>
        <w:ind w:left="0"/>
        <w:rPr>
          <w:rFonts w:ascii="Times New Roman" w:hAnsi="Times New Roman"/>
          <w:sz w:val="24"/>
          <w:szCs w:val="24"/>
          <w:lang w:val="uk-UA" w:eastAsia="ru-RU"/>
        </w:rPr>
      </w:pPr>
      <w:r w:rsidRPr="00E41FED">
        <w:rPr>
          <w:rFonts w:ascii="Times New Roman" w:hAnsi="Times New Roman"/>
          <w:sz w:val="24"/>
          <w:szCs w:val="24"/>
          <w:lang w:val="uk-UA" w:eastAsia="ru-RU"/>
        </w:rPr>
        <w:t>Громада, де безпечно та хочеться жити молодому поколінню.</w:t>
      </w:r>
    </w:p>
    <w:p w:rsidR="00E41FED" w:rsidRDefault="00E41FED" w:rsidP="001C13D1">
      <w:pPr>
        <w:pStyle w:val="af7"/>
        <w:spacing w:after="0" w:line="276" w:lineRule="auto"/>
        <w:ind w:left="0"/>
        <w:rPr>
          <w:rFonts w:ascii="Times New Roman" w:hAnsi="Times New Roman"/>
          <w:sz w:val="24"/>
          <w:szCs w:val="24"/>
          <w:lang w:val="uk-UA" w:eastAsia="ru-RU"/>
        </w:rPr>
      </w:pPr>
      <w:r>
        <w:rPr>
          <w:rFonts w:ascii="Times New Roman" w:hAnsi="Times New Roman"/>
          <w:sz w:val="24"/>
          <w:szCs w:val="24"/>
          <w:lang w:val="uk-UA" w:eastAsia="ru-RU"/>
        </w:rPr>
        <w:t>Ключові стратегічні напрями розвитку Бучанської ОТГ, що визначені у Стратегії:</w:t>
      </w:r>
    </w:p>
    <w:p w:rsidR="00E41FED" w:rsidRPr="00E41FED" w:rsidRDefault="00E41FED" w:rsidP="001C13D1">
      <w:pPr>
        <w:widowControl w:val="0"/>
        <w:tabs>
          <w:tab w:val="left" w:pos="0"/>
          <w:tab w:val="left" w:pos="720"/>
        </w:tabs>
        <w:autoSpaceDE w:val="0"/>
        <w:autoSpaceDN w:val="0"/>
        <w:adjustRightInd w:val="0"/>
        <w:spacing w:before="120" w:line="276" w:lineRule="auto"/>
        <w:ind w:left="708"/>
        <w:rPr>
          <w:rFonts w:cs="Arial"/>
          <w:szCs w:val="22"/>
        </w:rPr>
      </w:pPr>
      <w:r w:rsidRPr="00E41FED">
        <w:rPr>
          <w:rFonts w:cs="Arial"/>
          <w:szCs w:val="22"/>
        </w:rPr>
        <w:t xml:space="preserve">А. </w:t>
      </w:r>
      <w:r w:rsidRPr="00E41FED">
        <w:rPr>
          <w:bCs/>
        </w:rPr>
        <w:t>Комфортні умови життя людини</w:t>
      </w:r>
    </w:p>
    <w:p w:rsidR="00E41FED" w:rsidRPr="00E41FED" w:rsidRDefault="00E41FED" w:rsidP="001C13D1">
      <w:pPr>
        <w:widowControl w:val="0"/>
        <w:tabs>
          <w:tab w:val="left" w:pos="0"/>
          <w:tab w:val="left" w:pos="720"/>
        </w:tabs>
        <w:autoSpaceDE w:val="0"/>
        <w:autoSpaceDN w:val="0"/>
        <w:adjustRightInd w:val="0"/>
        <w:spacing w:before="120" w:line="276" w:lineRule="auto"/>
        <w:ind w:left="708"/>
        <w:rPr>
          <w:rFonts w:cs="Arial"/>
          <w:szCs w:val="22"/>
        </w:rPr>
      </w:pPr>
      <w:r w:rsidRPr="00E41FED">
        <w:rPr>
          <w:rFonts w:cs="Arial"/>
          <w:szCs w:val="22"/>
        </w:rPr>
        <w:t xml:space="preserve">B. </w:t>
      </w:r>
      <w:r w:rsidRPr="00E41FED">
        <w:rPr>
          <w:bCs/>
        </w:rPr>
        <w:t>Розвиток місцевої економіки</w:t>
      </w:r>
    </w:p>
    <w:p w:rsidR="00E41FED" w:rsidRPr="00E41FED" w:rsidRDefault="00E41FED" w:rsidP="001C13D1">
      <w:pPr>
        <w:pStyle w:val="af7"/>
        <w:spacing w:after="0" w:line="276" w:lineRule="auto"/>
        <w:ind w:left="0"/>
        <w:rPr>
          <w:rFonts w:ascii="Times New Roman" w:hAnsi="Times New Roman"/>
          <w:sz w:val="24"/>
          <w:szCs w:val="24"/>
          <w:lang w:eastAsia="ru-RU"/>
        </w:rPr>
      </w:pPr>
    </w:p>
    <w:p w:rsidR="00EB6A1F" w:rsidRPr="00D17D84" w:rsidRDefault="00EB6A1F" w:rsidP="001C13D1">
      <w:pPr>
        <w:tabs>
          <w:tab w:val="left" w:pos="1260"/>
          <w:tab w:val="left" w:pos="1620"/>
        </w:tabs>
        <w:spacing w:line="276" w:lineRule="auto"/>
        <w:ind w:firstLine="567"/>
        <w:jc w:val="center"/>
        <w:rPr>
          <w:b/>
          <w:lang w:val="uk-UA" w:eastAsia="en-US"/>
        </w:rPr>
      </w:pPr>
      <w:r w:rsidRPr="00D17D84">
        <w:rPr>
          <w:b/>
          <w:lang w:val="uk-UA" w:eastAsia="en-US"/>
        </w:rPr>
        <w:t>Демографічна ситуація</w:t>
      </w:r>
    </w:p>
    <w:p w:rsidR="00EB6A1F" w:rsidRDefault="00EB6A1F" w:rsidP="001C13D1">
      <w:pPr>
        <w:tabs>
          <w:tab w:val="left" w:pos="1260"/>
          <w:tab w:val="left" w:pos="1620"/>
        </w:tabs>
        <w:spacing w:line="276" w:lineRule="auto"/>
        <w:ind w:firstLine="567"/>
        <w:jc w:val="center"/>
        <w:rPr>
          <w:lang w:val="uk-UA" w:eastAsia="en-US"/>
        </w:rPr>
      </w:pPr>
    </w:p>
    <w:p w:rsidR="000419EF" w:rsidRDefault="00EB6A1F" w:rsidP="001C13D1">
      <w:pPr>
        <w:tabs>
          <w:tab w:val="left" w:pos="1260"/>
          <w:tab w:val="left" w:pos="1620"/>
        </w:tabs>
        <w:spacing w:line="276" w:lineRule="auto"/>
        <w:ind w:firstLine="567"/>
        <w:jc w:val="both"/>
        <w:rPr>
          <w:lang w:val="uk-UA"/>
        </w:rPr>
      </w:pPr>
      <w:r>
        <w:rPr>
          <w:lang w:val="uk-UA" w:eastAsia="en-US"/>
        </w:rPr>
        <w:t xml:space="preserve">Населення Бучанської міської ОТГ </w:t>
      </w:r>
      <w:r w:rsidR="00FA44D0">
        <w:rPr>
          <w:lang w:val="uk-UA" w:eastAsia="en-US"/>
        </w:rPr>
        <w:t>щороку зростає.</w:t>
      </w:r>
      <w:r>
        <w:rPr>
          <w:lang w:val="uk-UA" w:eastAsia="en-US"/>
        </w:rPr>
        <w:t xml:space="preserve"> </w:t>
      </w:r>
      <w:r w:rsidR="000419EF">
        <w:rPr>
          <w:lang w:val="uk-UA" w:eastAsia="en-US"/>
        </w:rPr>
        <w:t xml:space="preserve">У 2019 році до складу громади входили 4 населених пункта: м. Буча, </w:t>
      </w:r>
      <w:r w:rsidR="000419EF">
        <w:rPr>
          <w:lang w:val="uk-UA"/>
        </w:rPr>
        <w:t xml:space="preserve">с. Блиставиця, с. Луб’янка, с. Гаврилівка та с. Тарасівщина. </w:t>
      </w:r>
      <w:r w:rsidRPr="007C29C9">
        <w:rPr>
          <w:lang w:val="uk-UA"/>
        </w:rPr>
        <w:t>Станом на 01.09.2019 чисе</w:t>
      </w:r>
      <w:r>
        <w:rPr>
          <w:lang w:val="uk-UA"/>
        </w:rPr>
        <w:t>льність наявного населення ОТГ</w:t>
      </w:r>
      <w:r w:rsidRPr="007C29C9">
        <w:rPr>
          <w:lang w:val="uk-UA"/>
        </w:rPr>
        <w:t xml:space="preserve"> станови</w:t>
      </w:r>
      <w:r w:rsidR="001832EF">
        <w:rPr>
          <w:lang w:val="uk-UA"/>
        </w:rPr>
        <w:t xml:space="preserve">ла </w:t>
      </w:r>
      <w:r w:rsidRPr="00924031">
        <w:rPr>
          <w:lang w:val="uk-UA"/>
        </w:rPr>
        <w:t>41971</w:t>
      </w:r>
      <w:r>
        <w:rPr>
          <w:lang w:val="uk-UA"/>
        </w:rPr>
        <w:t xml:space="preserve"> </w:t>
      </w:r>
      <w:r w:rsidRPr="007C29C9">
        <w:rPr>
          <w:lang w:val="uk-UA"/>
        </w:rPr>
        <w:t xml:space="preserve">осіб, </w:t>
      </w:r>
      <w:r w:rsidR="0059196F">
        <w:rPr>
          <w:lang w:val="uk-UA"/>
        </w:rPr>
        <w:t>з початку 2019 року приріст населення склав</w:t>
      </w:r>
      <w:r w:rsidRPr="007C29C9">
        <w:rPr>
          <w:lang w:val="uk-UA"/>
        </w:rPr>
        <w:t xml:space="preserve"> </w:t>
      </w:r>
      <w:r>
        <w:rPr>
          <w:lang w:val="uk-UA"/>
        </w:rPr>
        <w:t>748</w:t>
      </w:r>
      <w:r w:rsidRPr="007C29C9">
        <w:rPr>
          <w:lang w:val="uk-UA"/>
        </w:rPr>
        <w:t xml:space="preserve"> осіб.</w:t>
      </w:r>
      <w:r w:rsidR="000419EF">
        <w:rPr>
          <w:lang w:val="uk-UA"/>
        </w:rPr>
        <w:t xml:space="preserve"> </w:t>
      </w:r>
    </w:p>
    <w:p w:rsidR="002652C0" w:rsidRDefault="00045B70" w:rsidP="001C13D1">
      <w:pPr>
        <w:tabs>
          <w:tab w:val="left" w:pos="1260"/>
          <w:tab w:val="left" w:pos="1620"/>
        </w:tabs>
        <w:spacing w:line="276" w:lineRule="auto"/>
        <w:ind w:firstLine="567"/>
        <w:jc w:val="both"/>
        <w:rPr>
          <w:lang w:val="uk-UA"/>
        </w:rPr>
      </w:pPr>
      <w:r w:rsidRPr="00045B70">
        <w:rPr>
          <w:lang w:val="uk-UA"/>
        </w:rPr>
        <w:t>Відповідно до перспективного плану Київської області</w:t>
      </w:r>
      <w:r>
        <w:rPr>
          <w:lang w:val="uk-UA"/>
        </w:rPr>
        <w:t xml:space="preserve">, у 2020 </w:t>
      </w:r>
      <w:r w:rsidRPr="00045B70">
        <w:rPr>
          <w:lang w:val="uk-UA"/>
        </w:rPr>
        <w:t>до Бучанської міської об’єднаної територіальної громади</w:t>
      </w:r>
      <w:r>
        <w:rPr>
          <w:lang w:val="uk-UA"/>
        </w:rPr>
        <w:t xml:space="preserve"> входять </w:t>
      </w:r>
      <w:r w:rsidRPr="00045B70">
        <w:rPr>
          <w:lang w:val="uk-UA"/>
        </w:rPr>
        <w:t xml:space="preserve">14 населених пунктів. </w:t>
      </w:r>
      <w:r w:rsidR="002652C0">
        <w:rPr>
          <w:lang w:val="uk-UA"/>
        </w:rPr>
        <w:t>Станом на 01.</w:t>
      </w:r>
      <w:r w:rsidR="004F4958">
        <w:rPr>
          <w:lang w:val="uk-UA"/>
        </w:rPr>
        <w:t>10</w:t>
      </w:r>
      <w:r w:rsidR="002652C0">
        <w:rPr>
          <w:lang w:val="uk-UA"/>
        </w:rPr>
        <w:t>.2020 року чисельність наявного міського та сільського населення Бучанської ОТГ становить 5</w:t>
      </w:r>
      <w:r w:rsidR="004F4958">
        <w:rPr>
          <w:lang w:val="uk-UA"/>
        </w:rPr>
        <w:t xml:space="preserve">7075 </w:t>
      </w:r>
      <w:r w:rsidR="002652C0">
        <w:rPr>
          <w:lang w:val="uk-UA"/>
        </w:rPr>
        <w:lastRenderedPageBreak/>
        <w:t>осіб: м. Буча 36</w:t>
      </w:r>
      <w:r w:rsidR="004F4958">
        <w:rPr>
          <w:lang w:val="uk-UA"/>
        </w:rPr>
        <w:t>727</w:t>
      </w:r>
      <w:r w:rsidR="002652C0">
        <w:rPr>
          <w:lang w:val="uk-UA"/>
        </w:rPr>
        <w:t>, смт. Ворзель 66</w:t>
      </w:r>
      <w:r w:rsidR="004F4958">
        <w:rPr>
          <w:lang w:val="uk-UA"/>
        </w:rPr>
        <w:t>20</w:t>
      </w:r>
      <w:r w:rsidR="002652C0">
        <w:rPr>
          <w:lang w:val="uk-UA"/>
        </w:rPr>
        <w:t xml:space="preserve">, смт. Бабинці </w:t>
      </w:r>
      <w:r w:rsidR="004F4958">
        <w:rPr>
          <w:lang w:val="uk-UA"/>
        </w:rPr>
        <w:t>3161</w:t>
      </w:r>
      <w:r w:rsidR="002652C0">
        <w:rPr>
          <w:lang w:val="uk-UA"/>
        </w:rPr>
        <w:t>, с. Буда-Бабинецька 3</w:t>
      </w:r>
      <w:r w:rsidR="004F4958">
        <w:rPr>
          <w:lang w:val="uk-UA"/>
        </w:rPr>
        <w:t>16</w:t>
      </w:r>
      <w:r w:rsidR="002652C0">
        <w:rPr>
          <w:lang w:val="uk-UA"/>
        </w:rPr>
        <w:t>, с. Блиставиця 10</w:t>
      </w:r>
      <w:r w:rsidR="004F4958">
        <w:rPr>
          <w:lang w:val="uk-UA"/>
        </w:rPr>
        <w:t>44</w:t>
      </w:r>
      <w:r w:rsidR="002652C0">
        <w:rPr>
          <w:lang w:val="uk-UA"/>
        </w:rPr>
        <w:t xml:space="preserve">, с. Здвижівка </w:t>
      </w:r>
      <w:r w:rsidR="004F4958">
        <w:rPr>
          <w:lang w:val="uk-UA"/>
        </w:rPr>
        <w:t>1037</w:t>
      </w:r>
      <w:r w:rsidR="002652C0">
        <w:rPr>
          <w:lang w:val="uk-UA"/>
        </w:rPr>
        <w:t>, с. Луб’янка 1</w:t>
      </w:r>
      <w:r w:rsidR="004F4958">
        <w:rPr>
          <w:lang w:val="uk-UA"/>
        </w:rPr>
        <w:t>641</w:t>
      </w:r>
      <w:r w:rsidR="002652C0">
        <w:rPr>
          <w:lang w:val="uk-UA"/>
        </w:rPr>
        <w:t xml:space="preserve">, с. Гаврилівка </w:t>
      </w:r>
      <w:r w:rsidR="004F4958">
        <w:rPr>
          <w:lang w:val="uk-UA"/>
        </w:rPr>
        <w:t>3016</w:t>
      </w:r>
      <w:r w:rsidR="002652C0">
        <w:rPr>
          <w:lang w:val="uk-UA"/>
        </w:rPr>
        <w:t xml:space="preserve">, с. Тарасівщина </w:t>
      </w:r>
      <w:r w:rsidR="004F4958">
        <w:rPr>
          <w:lang w:val="uk-UA"/>
        </w:rPr>
        <w:t>462</w:t>
      </w:r>
      <w:r w:rsidR="002652C0">
        <w:rPr>
          <w:lang w:val="uk-UA"/>
        </w:rPr>
        <w:t>, с. Вороньківка 22</w:t>
      </w:r>
      <w:r w:rsidR="004F4958">
        <w:rPr>
          <w:lang w:val="uk-UA"/>
        </w:rPr>
        <w:t>0</w:t>
      </w:r>
      <w:r w:rsidR="002652C0">
        <w:rPr>
          <w:lang w:val="uk-UA"/>
        </w:rPr>
        <w:t xml:space="preserve">, с. Раківка 299, с. Синяк 876, с. Червоне 146, с. Мироцьке </w:t>
      </w:r>
      <w:r w:rsidR="004F4958">
        <w:rPr>
          <w:lang w:val="uk-UA"/>
        </w:rPr>
        <w:t>1510</w:t>
      </w:r>
      <w:r w:rsidR="002652C0">
        <w:rPr>
          <w:lang w:val="uk-UA"/>
        </w:rPr>
        <w:t xml:space="preserve">. </w:t>
      </w:r>
      <w:r w:rsidR="00644B0C" w:rsidRPr="00644B0C">
        <w:rPr>
          <w:lang w:val="uk-UA"/>
        </w:rPr>
        <w:t>Частка населе</w:t>
      </w:r>
      <w:r w:rsidR="00644B0C">
        <w:rPr>
          <w:lang w:val="uk-UA"/>
        </w:rPr>
        <w:t>ння Бучанської міської ОТГ у 2020</w:t>
      </w:r>
      <w:r w:rsidR="00644B0C" w:rsidRPr="00644B0C">
        <w:rPr>
          <w:lang w:val="uk-UA"/>
        </w:rPr>
        <w:t xml:space="preserve"> р. становила </w:t>
      </w:r>
      <w:r w:rsidR="00644B0C">
        <w:rPr>
          <w:lang w:val="uk-UA"/>
        </w:rPr>
        <w:t xml:space="preserve">3,2 </w:t>
      </w:r>
      <w:r w:rsidR="00644B0C" w:rsidRPr="00644B0C">
        <w:rPr>
          <w:lang w:val="uk-UA"/>
        </w:rPr>
        <w:t>% загальної чисельності населення Київської області.</w:t>
      </w:r>
      <w:r w:rsidR="00B66C1E">
        <w:rPr>
          <w:lang w:val="uk-UA"/>
        </w:rPr>
        <w:t xml:space="preserve"> </w:t>
      </w:r>
      <w:r w:rsidR="00B66C1E" w:rsidRPr="00B66C1E">
        <w:rPr>
          <w:lang w:val="uk-UA"/>
        </w:rPr>
        <w:t>Загальна кількість пенсіонерів, які прож</w:t>
      </w:r>
      <w:r w:rsidR="000419EF">
        <w:rPr>
          <w:lang w:val="uk-UA"/>
        </w:rPr>
        <w:t>ивають у Бучанській міській ОТГ</w:t>
      </w:r>
      <w:r w:rsidR="00B66C1E" w:rsidRPr="00B66C1E">
        <w:rPr>
          <w:lang w:val="uk-UA"/>
        </w:rPr>
        <w:t xml:space="preserve"> – 11,3 тис. осіб, або 19,8% населення Бучанської міської ОТГ.</w:t>
      </w:r>
      <w:r w:rsidR="00B66C1E">
        <w:rPr>
          <w:lang w:val="uk-UA"/>
        </w:rPr>
        <w:t xml:space="preserve"> </w:t>
      </w:r>
      <w:r w:rsidR="00B66C1E" w:rsidRPr="00B66C1E">
        <w:rPr>
          <w:lang w:val="uk-UA"/>
        </w:rPr>
        <w:t>Чисельність економічно активного населення Бучанської міської ОТГ становить 25,9</w:t>
      </w:r>
      <w:r w:rsidR="000419EF">
        <w:rPr>
          <w:lang w:val="uk-UA"/>
        </w:rPr>
        <w:t>8</w:t>
      </w:r>
      <w:r w:rsidR="00B66C1E" w:rsidRPr="00B66C1E">
        <w:rPr>
          <w:lang w:val="uk-UA"/>
        </w:rPr>
        <w:t xml:space="preserve"> тис. осіб. Це 45,5% населення Бучанської міської ОТГ та 1,5% трудового потенціалу Київської області.</w:t>
      </w:r>
    </w:p>
    <w:p w:rsidR="006307E3" w:rsidRDefault="0059196F" w:rsidP="001C13D1">
      <w:pPr>
        <w:tabs>
          <w:tab w:val="left" w:pos="1260"/>
          <w:tab w:val="left" w:pos="1620"/>
        </w:tabs>
        <w:spacing w:line="276" w:lineRule="auto"/>
        <w:ind w:firstLine="567"/>
        <w:jc w:val="both"/>
        <w:rPr>
          <w:lang w:val="uk-UA"/>
        </w:rPr>
      </w:pPr>
      <w:r>
        <w:rPr>
          <w:lang w:val="uk-UA"/>
        </w:rPr>
        <w:t>Основним фактором приросту населення є</w:t>
      </w:r>
      <w:r w:rsidR="00FF7D36">
        <w:rPr>
          <w:lang w:val="uk-UA"/>
        </w:rPr>
        <w:t xml:space="preserve"> </w:t>
      </w:r>
      <w:r>
        <w:rPr>
          <w:lang w:val="uk-UA"/>
        </w:rPr>
        <w:t>міграція</w:t>
      </w:r>
      <w:r w:rsidR="00FF7D36">
        <w:rPr>
          <w:lang w:val="uk-UA"/>
        </w:rPr>
        <w:t xml:space="preserve"> за рахунок переїзду на постійне місце проживання власників новозбудованої нерухомості</w:t>
      </w:r>
      <w:r>
        <w:rPr>
          <w:lang w:val="uk-UA"/>
        </w:rPr>
        <w:t>. 90% міграційного приро</w:t>
      </w:r>
      <w:r w:rsidR="006849AD">
        <w:rPr>
          <w:lang w:val="uk-UA"/>
        </w:rPr>
        <w:t>сту населення громади забезпечує</w:t>
      </w:r>
      <w:r>
        <w:rPr>
          <w:lang w:val="uk-UA"/>
        </w:rPr>
        <w:t xml:space="preserve"> місто Буча, що визначається близькістю столиці з розвиненим ринком праці, конкурентною пропозицією нового житлового будівництва та розвиненою інфраструктурою міста</w:t>
      </w:r>
      <w:r w:rsidR="006849AD">
        <w:rPr>
          <w:lang w:val="uk-UA"/>
        </w:rPr>
        <w:t>. Одночасно природний приріст населення громади є від</w:t>
      </w:r>
      <w:r w:rsidR="006849AD" w:rsidRPr="006849AD">
        <w:t>’</w:t>
      </w:r>
      <w:r w:rsidR="006849AD">
        <w:rPr>
          <w:lang w:val="uk-UA"/>
        </w:rPr>
        <w:t xml:space="preserve">ємним: за </w:t>
      </w:r>
      <w:r w:rsidR="00370320">
        <w:rPr>
          <w:lang w:val="uk-UA"/>
        </w:rPr>
        <w:t>10</w:t>
      </w:r>
      <w:r w:rsidR="006849AD">
        <w:rPr>
          <w:lang w:val="uk-UA"/>
        </w:rPr>
        <w:t xml:space="preserve"> місяців 20</w:t>
      </w:r>
      <w:r w:rsidR="00370320">
        <w:rPr>
          <w:lang w:val="uk-UA"/>
        </w:rPr>
        <w:t>20</w:t>
      </w:r>
      <w:r w:rsidR="006849AD">
        <w:rPr>
          <w:lang w:val="uk-UA"/>
        </w:rPr>
        <w:t xml:space="preserve"> року кількість народжених склала </w:t>
      </w:r>
      <w:r w:rsidR="00370320">
        <w:rPr>
          <w:lang w:val="uk-UA"/>
        </w:rPr>
        <w:t>415</w:t>
      </w:r>
      <w:r w:rsidR="006849AD">
        <w:rPr>
          <w:lang w:val="uk-UA"/>
        </w:rPr>
        <w:t xml:space="preserve"> особи, померлих – </w:t>
      </w:r>
      <w:r w:rsidR="00370320">
        <w:rPr>
          <w:lang w:val="uk-UA"/>
        </w:rPr>
        <w:t>534</w:t>
      </w:r>
      <w:r w:rsidR="006849AD">
        <w:rPr>
          <w:lang w:val="uk-UA"/>
        </w:rPr>
        <w:t xml:space="preserve">. </w:t>
      </w:r>
    </w:p>
    <w:p w:rsidR="00F91A41" w:rsidRPr="008617D1" w:rsidRDefault="00F91A41" w:rsidP="001C13D1">
      <w:pPr>
        <w:tabs>
          <w:tab w:val="left" w:pos="1260"/>
          <w:tab w:val="left" w:pos="1620"/>
        </w:tabs>
        <w:spacing w:line="276" w:lineRule="auto"/>
        <w:ind w:firstLine="567"/>
        <w:jc w:val="both"/>
        <w:rPr>
          <w:lang w:val="uk-UA" w:eastAsia="en-US"/>
        </w:rPr>
      </w:pPr>
      <w:r>
        <w:rPr>
          <w:lang w:val="uk-UA"/>
        </w:rPr>
        <w:t>У 202</w:t>
      </w:r>
      <w:r w:rsidR="008F207D">
        <w:rPr>
          <w:lang w:val="uk-UA"/>
        </w:rPr>
        <w:t>1</w:t>
      </w:r>
      <w:r>
        <w:rPr>
          <w:lang w:val="uk-UA"/>
        </w:rPr>
        <w:t>-202</w:t>
      </w:r>
      <w:r w:rsidR="008F207D">
        <w:rPr>
          <w:lang w:val="uk-UA"/>
        </w:rPr>
        <w:t>3</w:t>
      </w:r>
      <w:r>
        <w:rPr>
          <w:lang w:val="uk-UA"/>
        </w:rPr>
        <w:t xml:space="preserve"> роках очікується подальше зростання кількості населення Бучанської ОТГ за рахунок міграційного приросту із переважанням приросту за рахунок категорії осіб у віці 25-45 років, сімейних, з дітьми. За умови збереження поточних темпів приросту </w:t>
      </w:r>
      <w:r w:rsidR="008617D1">
        <w:rPr>
          <w:lang w:val="uk-UA"/>
        </w:rPr>
        <w:t xml:space="preserve">очікувана кількість населення ОТГ складатиме близько </w:t>
      </w:r>
      <w:r w:rsidR="008F207D">
        <w:rPr>
          <w:lang w:val="uk-UA"/>
        </w:rPr>
        <w:t>59000 осіб</w:t>
      </w:r>
      <w:r w:rsidR="008617D1">
        <w:rPr>
          <w:lang w:val="uk-UA"/>
        </w:rPr>
        <w:t xml:space="preserve">. </w:t>
      </w:r>
    </w:p>
    <w:p w:rsidR="006307E3" w:rsidRPr="00236E57" w:rsidRDefault="006307E3" w:rsidP="001C13D1">
      <w:pPr>
        <w:pStyle w:val="11"/>
        <w:tabs>
          <w:tab w:val="left" w:pos="1260"/>
          <w:tab w:val="left" w:pos="1620"/>
        </w:tabs>
        <w:spacing w:line="276" w:lineRule="auto"/>
        <w:ind w:left="0" w:firstLine="567"/>
        <w:jc w:val="both"/>
        <w:rPr>
          <w:sz w:val="16"/>
          <w:szCs w:val="16"/>
          <w:lang w:val="uk-UA"/>
        </w:rPr>
      </w:pPr>
    </w:p>
    <w:p w:rsidR="00A45E4A" w:rsidRPr="007C29C9" w:rsidRDefault="00CF1CC1" w:rsidP="001C13D1">
      <w:pPr>
        <w:tabs>
          <w:tab w:val="left" w:pos="1260"/>
          <w:tab w:val="left" w:pos="1620"/>
        </w:tabs>
        <w:spacing w:line="276" w:lineRule="auto"/>
        <w:ind w:firstLine="567"/>
        <w:contextualSpacing/>
        <w:jc w:val="center"/>
        <w:rPr>
          <w:b/>
          <w:lang w:val="uk-UA"/>
        </w:rPr>
      </w:pPr>
      <w:r>
        <w:rPr>
          <w:b/>
          <w:lang w:val="uk-UA"/>
        </w:rPr>
        <w:t>Зайнятість населення,</w:t>
      </w:r>
      <w:r w:rsidR="00A45E4A" w:rsidRPr="00D17D84">
        <w:rPr>
          <w:b/>
          <w:lang w:val="uk-UA"/>
        </w:rPr>
        <w:t xml:space="preserve"> ринок праці</w:t>
      </w:r>
      <w:r>
        <w:rPr>
          <w:b/>
          <w:lang w:val="uk-UA"/>
        </w:rPr>
        <w:t xml:space="preserve"> та грошові доходи населення</w:t>
      </w:r>
    </w:p>
    <w:p w:rsidR="00A45E4A" w:rsidRPr="00236E57" w:rsidRDefault="00A45E4A" w:rsidP="001C13D1">
      <w:pPr>
        <w:tabs>
          <w:tab w:val="left" w:pos="1260"/>
          <w:tab w:val="left" w:pos="1620"/>
        </w:tabs>
        <w:spacing w:line="276" w:lineRule="auto"/>
        <w:ind w:firstLine="567"/>
        <w:contextualSpacing/>
        <w:jc w:val="center"/>
        <w:rPr>
          <w:b/>
          <w:sz w:val="16"/>
          <w:szCs w:val="16"/>
          <w:lang w:val="uk-UA"/>
        </w:rPr>
      </w:pPr>
    </w:p>
    <w:p w:rsidR="00142DAF" w:rsidRPr="003738D6" w:rsidRDefault="00A45E4A" w:rsidP="001C13D1">
      <w:pPr>
        <w:shd w:val="clear" w:color="auto" w:fill="FFFFFF"/>
        <w:spacing w:line="276" w:lineRule="auto"/>
        <w:ind w:firstLine="567"/>
        <w:jc w:val="both"/>
        <w:rPr>
          <w:lang w:val="uk-UA"/>
        </w:rPr>
      </w:pPr>
      <w:r>
        <w:rPr>
          <w:lang w:val="uk-UA"/>
        </w:rPr>
        <w:t xml:space="preserve">Фактор близькості Бучанської ОТГ до міста Києва суттєвим чином впливає на зайнятість місцевого населення. Значна частина мешканців працює у місті Києві, </w:t>
      </w:r>
      <w:r w:rsidR="004429A6">
        <w:rPr>
          <w:lang w:val="uk-UA"/>
        </w:rPr>
        <w:t xml:space="preserve">де пропозиція робочих місць на ринку праці є значно більшою та різноманітнішою, а також вищою є середня </w:t>
      </w:r>
      <w:r w:rsidR="00322B6A">
        <w:rPr>
          <w:lang w:val="uk-UA"/>
        </w:rPr>
        <w:t>заробітна плата</w:t>
      </w:r>
      <w:r w:rsidR="00FA44D0">
        <w:rPr>
          <w:lang w:val="uk-UA"/>
        </w:rPr>
        <w:t xml:space="preserve">. Так, у </w:t>
      </w:r>
      <w:r w:rsidR="002755D2">
        <w:rPr>
          <w:lang w:val="uk-UA"/>
        </w:rPr>
        <w:t>ІІІ</w:t>
      </w:r>
      <w:r w:rsidR="00322B6A" w:rsidRPr="0088112C">
        <w:rPr>
          <w:lang w:val="uk-UA"/>
        </w:rPr>
        <w:t xml:space="preserve"> кварталі 20</w:t>
      </w:r>
      <w:r w:rsidR="002755D2">
        <w:rPr>
          <w:lang w:val="uk-UA"/>
        </w:rPr>
        <w:t xml:space="preserve">20 </w:t>
      </w:r>
      <w:r w:rsidR="00322B6A" w:rsidRPr="0088112C">
        <w:rPr>
          <w:lang w:val="uk-UA"/>
        </w:rPr>
        <w:t>року середня зароб</w:t>
      </w:r>
      <w:r w:rsidR="0059503F" w:rsidRPr="0088112C">
        <w:rPr>
          <w:lang w:val="uk-UA"/>
        </w:rPr>
        <w:t>ітна плата по м. Буча склала</w:t>
      </w:r>
      <w:r w:rsidR="002755D2">
        <w:rPr>
          <w:lang w:val="uk-UA"/>
        </w:rPr>
        <w:t xml:space="preserve"> 10942 грн, </w:t>
      </w:r>
      <w:r w:rsidR="00FA44D0">
        <w:rPr>
          <w:lang w:val="uk-UA"/>
        </w:rPr>
        <w:t xml:space="preserve">що на </w:t>
      </w:r>
      <w:r w:rsidR="002755D2">
        <w:rPr>
          <w:lang w:val="uk-UA"/>
        </w:rPr>
        <w:t xml:space="preserve">4,5 </w:t>
      </w:r>
      <w:r w:rsidR="00FA44D0">
        <w:rPr>
          <w:lang w:val="uk-UA"/>
        </w:rPr>
        <w:t>% вище аналогічного показника у</w:t>
      </w:r>
      <w:r w:rsidR="002755D2">
        <w:rPr>
          <w:lang w:val="uk-UA"/>
        </w:rPr>
        <w:t xml:space="preserve"> ІІІ </w:t>
      </w:r>
      <w:r w:rsidR="00FA44D0">
        <w:rPr>
          <w:lang w:val="uk-UA"/>
        </w:rPr>
        <w:t>кварталі 201</w:t>
      </w:r>
      <w:r w:rsidR="002755D2">
        <w:rPr>
          <w:lang w:val="uk-UA"/>
        </w:rPr>
        <w:t>9</w:t>
      </w:r>
      <w:r w:rsidR="00FA44D0">
        <w:rPr>
          <w:lang w:val="uk-UA"/>
        </w:rPr>
        <w:t xml:space="preserve"> року. Одночасно, такий рівень середньої заробітної плати</w:t>
      </w:r>
      <w:r w:rsidR="002755D2">
        <w:rPr>
          <w:lang w:val="uk-UA"/>
        </w:rPr>
        <w:t xml:space="preserve"> є нижче на 9,6 % </w:t>
      </w:r>
      <w:r w:rsidR="002755D2" w:rsidRPr="002755D2">
        <w:rPr>
          <w:lang w:val="uk-UA"/>
        </w:rPr>
        <w:t>середн</w:t>
      </w:r>
      <w:r w:rsidR="002755D2">
        <w:rPr>
          <w:lang w:val="uk-UA"/>
        </w:rPr>
        <w:t xml:space="preserve">ьої </w:t>
      </w:r>
      <w:r w:rsidR="002755D2" w:rsidRPr="002755D2">
        <w:rPr>
          <w:lang w:val="uk-UA"/>
        </w:rPr>
        <w:t>заробітн</w:t>
      </w:r>
      <w:r w:rsidR="002755D2">
        <w:rPr>
          <w:lang w:val="uk-UA"/>
        </w:rPr>
        <w:t xml:space="preserve">ої </w:t>
      </w:r>
      <w:r w:rsidR="002755D2" w:rsidRPr="002755D2">
        <w:rPr>
          <w:lang w:val="uk-UA"/>
        </w:rPr>
        <w:t>плат</w:t>
      </w:r>
      <w:r w:rsidR="002755D2">
        <w:rPr>
          <w:lang w:val="uk-UA"/>
        </w:rPr>
        <w:t xml:space="preserve">и </w:t>
      </w:r>
      <w:r w:rsidR="002755D2" w:rsidRPr="002755D2">
        <w:rPr>
          <w:lang w:val="uk-UA"/>
        </w:rPr>
        <w:t>по Україні</w:t>
      </w:r>
      <w:r w:rsidR="002755D2">
        <w:rPr>
          <w:lang w:val="uk-UA"/>
        </w:rPr>
        <w:t xml:space="preserve">, </w:t>
      </w:r>
      <w:r w:rsidR="00FA44D0">
        <w:rPr>
          <w:lang w:val="uk-UA"/>
        </w:rPr>
        <w:t>на</w:t>
      </w:r>
      <w:r w:rsidR="002755D2">
        <w:rPr>
          <w:lang w:val="uk-UA"/>
        </w:rPr>
        <w:t xml:space="preserve"> 17,95</w:t>
      </w:r>
      <w:r w:rsidR="00FA44D0">
        <w:rPr>
          <w:lang w:val="uk-UA"/>
        </w:rPr>
        <w:t xml:space="preserve">% нижче </w:t>
      </w:r>
      <w:r w:rsidR="0059503F" w:rsidRPr="0088112C">
        <w:rPr>
          <w:lang w:val="uk-UA"/>
        </w:rPr>
        <w:t>середнього рівня по Київській області</w:t>
      </w:r>
      <w:r w:rsidR="00BE629D">
        <w:rPr>
          <w:lang w:val="uk-UA"/>
        </w:rPr>
        <w:t xml:space="preserve">, </w:t>
      </w:r>
      <w:r w:rsidR="002755D2">
        <w:rPr>
          <w:lang w:val="uk-UA"/>
        </w:rPr>
        <w:t>на 57,7 % нижче, ніж у Києві.</w:t>
      </w:r>
    </w:p>
    <w:p w:rsidR="00EF2470" w:rsidRPr="003738D6" w:rsidRDefault="00D17D84" w:rsidP="001C13D1">
      <w:pPr>
        <w:shd w:val="clear" w:color="auto" w:fill="FFFFFF"/>
        <w:spacing w:line="276" w:lineRule="auto"/>
        <w:ind w:firstLine="567"/>
        <w:jc w:val="both"/>
        <w:rPr>
          <w:lang w:val="uk-UA"/>
        </w:rPr>
      </w:pPr>
      <w:r w:rsidRPr="003738D6">
        <w:rPr>
          <w:lang w:val="uk-UA"/>
        </w:rPr>
        <w:t>За даними Управління праці та соціального захисту населення Бучанської міської ради чисельність працюючих</w:t>
      </w:r>
      <w:r w:rsidR="00BF1B7E" w:rsidRPr="003738D6">
        <w:rPr>
          <w:lang w:val="uk-UA"/>
        </w:rPr>
        <w:t xml:space="preserve"> на території Бучанської міської ОТГ </w:t>
      </w:r>
      <w:r w:rsidRPr="003738D6">
        <w:rPr>
          <w:lang w:val="uk-UA"/>
        </w:rPr>
        <w:t>на 01.09.20</w:t>
      </w:r>
      <w:r w:rsidR="003738D6" w:rsidRPr="003738D6">
        <w:rPr>
          <w:lang w:val="uk-UA"/>
        </w:rPr>
        <w:t>20</w:t>
      </w:r>
      <w:r w:rsidRPr="003738D6">
        <w:rPr>
          <w:lang w:val="uk-UA"/>
        </w:rPr>
        <w:t xml:space="preserve"> року становила </w:t>
      </w:r>
      <w:r w:rsidR="00BF1B7E" w:rsidRPr="003738D6">
        <w:rPr>
          <w:lang w:val="uk-UA"/>
        </w:rPr>
        <w:t>9141 особ</w:t>
      </w:r>
      <w:r w:rsidRPr="003738D6">
        <w:rPr>
          <w:lang w:val="uk-UA"/>
        </w:rPr>
        <w:t>и, що складає всього 3</w:t>
      </w:r>
      <w:r w:rsidR="00BF1B7E" w:rsidRPr="003738D6">
        <w:rPr>
          <w:lang w:val="uk-UA"/>
        </w:rPr>
        <w:t xml:space="preserve">5,18 </w:t>
      </w:r>
      <w:r w:rsidRPr="003738D6">
        <w:rPr>
          <w:lang w:val="uk-UA"/>
        </w:rPr>
        <w:t xml:space="preserve">% від економічно-активного населення громади. </w:t>
      </w:r>
    </w:p>
    <w:p w:rsidR="00FF7D36" w:rsidRDefault="00FF7D36" w:rsidP="001C13D1">
      <w:pPr>
        <w:shd w:val="clear" w:color="auto" w:fill="FFFFFF"/>
        <w:spacing w:line="276" w:lineRule="auto"/>
        <w:ind w:firstLine="567"/>
        <w:jc w:val="both"/>
        <w:rPr>
          <w:lang w:val="uk-UA"/>
        </w:rPr>
      </w:pPr>
      <w:r w:rsidRPr="003738D6">
        <w:rPr>
          <w:lang w:val="uk-UA"/>
        </w:rPr>
        <w:t>Тому важливим завданням Бучанської міської ради є створення умов</w:t>
      </w:r>
      <w:r>
        <w:rPr>
          <w:lang w:val="uk-UA"/>
        </w:rPr>
        <w:t xml:space="preserve"> для розвитку бізнесу, який створюватиме нові робочі місця в громаді із ринково конкурентним рівнем заробітної плати. Зростання кількості таких підприємств та відповідних робочих місць позитивно вп</w:t>
      </w:r>
      <w:r w:rsidR="00924031">
        <w:rPr>
          <w:lang w:val="uk-UA"/>
        </w:rPr>
        <w:t>лине на наповнення бюджету громади</w:t>
      </w:r>
      <w:r>
        <w:rPr>
          <w:lang w:val="uk-UA"/>
        </w:rPr>
        <w:t>.</w:t>
      </w:r>
    </w:p>
    <w:p w:rsidR="00FF7D36" w:rsidRDefault="00FF7D36" w:rsidP="001C13D1">
      <w:pPr>
        <w:shd w:val="clear" w:color="auto" w:fill="FFFFFF"/>
        <w:spacing w:line="276" w:lineRule="auto"/>
        <w:ind w:firstLine="567"/>
        <w:jc w:val="both"/>
        <w:rPr>
          <w:lang w:val="uk-UA"/>
        </w:rPr>
      </w:pPr>
      <w:r>
        <w:rPr>
          <w:lang w:val="uk-UA"/>
        </w:rPr>
        <w:t>Певну частку невідображеної в статистиці зайнятості складають також працівники, які працюють на території Бучанської ОТГ, однак не є офіційно працевлаштованими.</w:t>
      </w:r>
    </w:p>
    <w:p w:rsidR="0016156B" w:rsidRDefault="0016156B" w:rsidP="001C13D1">
      <w:pPr>
        <w:shd w:val="clear" w:color="auto" w:fill="FFFFFF"/>
        <w:spacing w:line="276" w:lineRule="auto"/>
        <w:ind w:firstLine="567"/>
        <w:jc w:val="both"/>
        <w:rPr>
          <w:lang w:val="uk-UA"/>
        </w:rPr>
      </w:pPr>
      <w:r>
        <w:rPr>
          <w:lang w:val="uk-UA"/>
        </w:rPr>
        <w:t xml:space="preserve">З метою зниження рівня таких випадків </w:t>
      </w:r>
      <w:r w:rsidRPr="007C29C9">
        <w:rPr>
          <w:lang w:val="uk-UA"/>
        </w:rPr>
        <w:t xml:space="preserve">Управління праці та соціального захисту населення </w:t>
      </w:r>
      <w:r>
        <w:rPr>
          <w:lang w:val="uk-UA"/>
        </w:rPr>
        <w:t xml:space="preserve">Бучанської міської ради проводить </w:t>
      </w:r>
      <w:r w:rsidRPr="007C29C9">
        <w:rPr>
          <w:lang w:val="uk-UA"/>
        </w:rPr>
        <w:t>постійн</w:t>
      </w:r>
      <w:r>
        <w:rPr>
          <w:lang w:val="uk-UA"/>
        </w:rPr>
        <w:t>у інформаційно-роз’яснювальну роботу</w:t>
      </w:r>
      <w:r w:rsidRPr="007C29C9">
        <w:rPr>
          <w:lang w:val="uk-UA"/>
        </w:rPr>
        <w:t xml:space="preserve"> серед роботодавців та працівників щодо детінізації доходів і відносин у сфері зайнятості населення. Працівникам підприємств надається інформація щодо переваг законного працевлаштування та отримання легальної заробітної плати.</w:t>
      </w:r>
    </w:p>
    <w:p w:rsidR="00142DAF" w:rsidRDefault="00142DAF" w:rsidP="001C13D1">
      <w:pPr>
        <w:shd w:val="clear" w:color="auto" w:fill="FFFFFF"/>
        <w:spacing w:line="276" w:lineRule="auto"/>
        <w:ind w:firstLine="567"/>
        <w:jc w:val="both"/>
        <w:rPr>
          <w:lang w:val="uk-UA"/>
        </w:rPr>
      </w:pPr>
      <w:r w:rsidRPr="00142DAF">
        <w:rPr>
          <w:lang w:val="uk-UA"/>
        </w:rPr>
        <w:t xml:space="preserve">Протягом  2020 року повідомлення про масові звільнення працівників Бучанської МОТГ не надходили. Суб’єкти господарювання, які змушено не працювали через запровадження карантинних заходів, переважно не звільняли працівників, скориставшись </w:t>
      </w:r>
      <w:r w:rsidRPr="00142DAF">
        <w:rPr>
          <w:lang w:val="uk-UA"/>
        </w:rPr>
        <w:lastRenderedPageBreak/>
        <w:t>можливістю надання відпусток без збереження заробітної плати на час оголошеного карантину. З метою недопущення масових звільнень працівників при  Бучанській міській раді створено Спеціальну міську комісію з питань запобігання різкому зростанню безробіття під час масового вивільнення працівників.</w:t>
      </w:r>
    </w:p>
    <w:p w:rsidR="00EF2470" w:rsidRPr="00EF2470" w:rsidRDefault="00EF2470" w:rsidP="001C13D1">
      <w:pPr>
        <w:shd w:val="clear" w:color="auto" w:fill="FFFFFF"/>
        <w:spacing w:line="276" w:lineRule="auto"/>
        <w:ind w:firstLine="567"/>
        <w:jc w:val="both"/>
        <w:rPr>
          <w:lang w:val="uk-UA"/>
        </w:rPr>
      </w:pPr>
      <w:r w:rsidRPr="00EF2470">
        <w:rPr>
          <w:lang w:val="uk-UA"/>
        </w:rPr>
        <w:t>Протягом січня - липня 2020 року інспекторами праці Бучанської міської ради здійснено:</w:t>
      </w:r>
    </w:p>
    <w:p w:rsidR="00EF2470" w:rsidRPr="00EF2470" w:rsidRDefault="00EF2470" w:rsidP="001C13D1">
      <w:pPr>
        <w:shd w:val="clear" w:color="auto" w:fill="FFFFFF"/>
        <w:spacing w:line="276" w:lineRule="auto"/>
        <w:ind w:firstLine="567"/>
        <w:jc w:val="both"/>
        <w:rPr>
          <w:lang w:val="uk-UA"/>
        </w:rPr>
      </w:pPr>
      <w:r w:rsidRPr="00EF2470">
        <w:rPr>
          <w:lang w:val="uk-UA"/>
        </w:rPr>
        <w:t>-  508 відвідувань роботодавців Бучанської міської об’єднаної територіальної громади з метою інформування їх та працівників про найбільш ефективні способи дотримання законодавства про працю, моніторингу стану його дотримання, у тому числі щодо оформлення трудових відносин, в результаті яких додатково працевлаштовані 24 працівники.</w:t>
      </w:r>
    </w:p>
    <w:p w:rsidR="00EF2470" w:rsidRDefault="00EF2470" w:rsidP="001C13D1">
      <w:pPr>
        <w:shd w:val="clear" w:color="auto" w:fill="FFFFFF"/>
        <w:spacing w:line="276" w:lineRule="auto"/>
        <w:ind w:firstLine="567"/>
        <w:jc w:val="both"/>
        <w:rPr>
          <w:lang w:val="uk-UA"/>
        </w:rPr>
      </w:pPr>
      <w:r w:rsidRPr="00EF2470">
        <w:rPr>
          <w:lang w:val="uk-UA"/>
        </w:rPr>
        <w:t xml:space="preserve"> - 29 заходів державного контролю за додержанням законодавства про працю, за результатами складено 29 актів, 4 приписи про усунення виявлених порушень.</w:t>
      </w:r>
    </w:p>
    <w:p w:rsidR="004825A4" w:rsidRDefault="004825A4" w:rsidP="001C13D1">
      <w:pPr>
        <w:shd w:val="clear" w:color="auto" w:fill="FFFFFF"/>
        <w:spacing w:line="276" w:lineRule="auto"/>
        <w:ind w:firstLine="567"/>
        <w:jc w:val="both"/>
        <w:rPr>
          <w:lang w:val="uk-UA"/>
        </w:rPr>
      </w:pPr>
      <w:r w:rsidRPr="00CF1CC1">
        <w:rPr>
          <w:lang w:val="uk-UA"/>
        </w:rPr>
        <w:t>Станом на 01.10.20</w:t>
      </w:r>
      <w:r w:rsidR="00351DEF">
        <w:rPr>
          <w:lang w:val="uk-UA"/>
        </w:rPr>
        <w:t>20</w:t>
      </w:r>
      <w:r w:rsidRPr="00CF1CC1">
        <w:rPr>
          <w:lang w:val="uk-UA"/>
        </w:rPr>
        <w:t xml:space="preserve"> року заборгованість із виплати заробітної плати у м. Буча, як і протягом 201</w:t>
      </w:r>
      <w:r w:rsidR="00351DEF">
        <w:rPr>
          <w:lang w:val="uk-UA"/>
        </w:rPr>
        <w:t>9</w:t>
      </w:r>
      <w:r w:rsidRPr="00CF1CC1">
        <w:rPr>
          <w:lang w:val="uk-UA"/>
        </w:rPr>
        <w:t xml:space="preserve"> року, відсутня. </w:t>
      </w:r>
      <w:r w:rsidRPr="007C29C9">
        <w:rPr>
          <w:lang w:val="uk-UA"/>
        </w:rPr>
        <w:t xml:space="preserve">Протягом звітного періоду з метою недопущення виникнення в майбутньому заборгованості із виплати заробітної плати управлінням праці забезпечено проведення </w:t>
      </w:r>
      <w:r w:rsidR="00142DAF">
        <w:rPr>
          <w:lang w:val="uk-UA"/>
        </w:rPr>
        <w:t>5</w:t>
      </w:r>
      <w:r w:rsidRPr="007C29C9">
        <w:rPr>
          <w:lang w:val="uk-UA"/>
        </w:rPr>
        <w:t xml:space="preserve"> засідань тимчасової комісії з питань погашення заборгованості із виплати заробітної плати, пенсій, стипендій та інших соціальних виплат, за результатами яких прийняті відповідні рішення.</w:t>
      </w:r>
    </w:p>
    <w:p w:rsidR="00485F95" w:rsidRPr="00236E57" w:rsidRDefault="00485F95" w:rsidP="001C13D1">
      <w:pPr>
        <w:shd w:val="clear" w:color="auto" w:fill="FFFFFF"/>
        <w:spacing w:line="276" w:lineRule="auto"/>
        <w:ind w:firstLine="567"/>
        <w:jc w:val="both"/>
        <w:rPr>
          <w:sz w:val="16"/>
          <w:szCs w:val="16"/>
          <w:lang w:val="uk-UA"/>
        </w:rPr>
      </w:pPr>
    </w:p>
    <w:p w:rsidR="00485F95" w:rsidRPr="007C29C9" w:rsidRDefault="00485F95" w:rsidP="001C13D1">
      <w:pPr>
        <w:tabs>
          <w:tab w:val="left" w:pos="1260"/>
          <w:tab w:val="left" w:pos="1620"/>
        </w:tabs>
        <w:spacing w:line="276" w:lineRule="auto"/>
        <w:ind w:firstLine="567"/>
        <w:jc w:val="center"/>
        <w:rPr>
          <w:b/>
          <w:lang w:val="uk-UA"/>
        </w:rPr>
      </w:pPr>
      <w:r w:rsidRPr="0040096F">
        <w:rPr>
          <w:b/>
          <w:lang w:val="uk-UA"/>
        </w:rPr>
        <w:t>Будівельна діяльність</w:t>
      </w:r>
    </w:p>
    <w:p w:rsidR="00485F95" w:rsidRPr="00236E57" w:rsidRDefault="00485F95" w:rsidP="001C13D1">
      <w:pPr>
        <w:tabs>
          <w:tab w:val="left" w:pos="1260"/>
          <w:tab w:val="left" w:pos="1620"/>
        </w:tabs>
        <w:spacing w:line="276" w:lineRule="auto"/>
        <w:ind w:firstLine="567"/>
        <w:jc w:val="center"/>
        <w:rPr>
          <w:b/>
          <w:sz w:val="16"/>
          <w:szCs w:val="16"/>
          <w:lang w:val="uk-UA"/>
        </w:rPr>
      </w:pPr>
    </w:p>
    <w:p w:rsidR="00485F95" w:rsidRPr="0090552A" w:rsidRDefault="00485F95" w:rsidP="001C13D1">
      <w:pPr>
        <w:spacing w:line="276" w:lineRule="auto"/>
        <w:jc w:val="both"/>
        <w:rPr>
          <w:lang w:val="uk-UA"/>
        </w:rPr>
      </w:pPr>
      <w:r w:rsidRPr="0090552A">
        <w:rPr>
          <w:lang w:val="uk-UA"/>
        </w:rPr>
        <w:t>Містобудівна діяльність на території Бучанської МОТГ здійснюється на підставі</w:t>
      </w:r>
      <w:r w:rsidRPr="007617A7">
        <w:rPr>
          <w:lang w:val="uk-UA"/>
        </w:rPr>
        <w:t xml:space="preserve"> </w:t>
      </w:r>
      <w:r w:rsidRPr="0090552A">
        <w:rPr>
          <w:lang w:val="uk-UA"/>
        </w:rPr>
        <w:t>та</w:t>
      </w:r>
      <w:r w:rsidRPr="007617A7">
        <w:rPr>
          <w:lang w:val="uk-UA"/>
        </w:rPr>
        <w:t xml:space="preserve"> </w:t>
      </w:r>
      <w:r w:rsidRPr="0090552A">
        <w:rPr>
          <w:lang w:val="uk-UA"/>
        </w:rPr>
        <w:t>у</w:t>
      </w:r>
      <w:r>
        <w:rPr>
          <w:lang w:val="uk-UA"/>
        </w:rPr>
        <w:t xml:space="preserve"> </w:t>
      </w:r>
      <w:r w:rsidRPr="0090552A">
        <w:rPr>
          <w:lang w:val="uk-UA"/>
        </w:rPr>
        <w:t>відповідності до чинної містобудівної документації, а саме:</w:t>
      </w:r>
    </w:p>
    <w:p w:rsidR="00485F95" w:rsidRPr="007617A7" w:rsidRDefault="00485F95" w:rsidP="001C13D1">
      <w:pPr>
        <w:spacing w:line="276" w:lineRule="auto"/>
        <w:jc w:val="both"/>
      </w:pPr>
      <w:r w:rsidRPr="007617A7">
        <w:t>-    Генеральний план міста Буча, затверджений рішенням Бучанської</w:t>
      </w:r>
      <w:r>
        <w:rPr>
          <w:lang w:val="uk-UA"/>
        </w:rPr>
        <w:t xml:space="preserve"> </w:t>
      </w:r>
      <w:r w:rsidRPr="007617A7">
        <w:t>міської ради від</w:t>
      </w:r>
      <w:r>
        <w:rPr>
          <w:lang w:val="uk-UA"/>
        </w:rPr>
        <w:t xml:space="preserve"> </w:t>
      </w:r>
      <w:r w:rsidRPr="007617A7">
        <w:t>17.03.2015 № 2124-67-УІ;</w:t>
      </w:r>
    </w:p>
    <w:p w:rsidR="00485F95" w:rsidRPr="007617A7" w:rsidRDefault="00485F95" w:rsidP="001C13D1">
      <w:pPr>
        <w:spacing w:line="276" w:lineRule="auto"/>
        <w:jc w:val="both"/>
      </w:pPr>
      <w:r w:rsidRPr="007617A7">
        <w:t>-    План зонування території м. Буча, затверджений рішенням Бучанської</w:t>
      </w:r>
      <w:r>
        <w:rPr>
          <w:lang w:val="uk-UA"/>
        </w:rPr>
        <w:t xml:space="preserve"> </w:t>
      </w:r>
      <w:r w:rsidRPr="007617A7">
        <w:t>міської ради від 30.04.2015 № 2171-69-УІ;</w:t>
      </w:r>
    </w:p>
    <w:p w:rsidR="00485F95" w:rsidRPr="007617A7" w:rsidRDefault="00485F95" w:rsidP="001C13D1">
      <w:pPr>
        <w:spacing w:line="276" w:lineRule="auto"/>
        <w:jc w:val="both"/>
      </w:pPr>
      <w:r w:rsidRPr="007617A7">
        <w:t>-    Детальні плани території (62 шт.);</w:t>
      </w:r>
    </w:p>
    <w:p w:rsidR="00485F95" w:rsidRPr="007617A7" w:rsidRDefault="00485F95" w:rsidP="001C13D1">
      <w:pPr>
        <w:spacing w:line="276" w:lineRule="auto"/>
        <w:jc w:val="both"/>
      </w:pPr>
      <w:r w:rsidRPr="007617A7">
        <w:t>-    Генеральний план населеного пункту с. Луб’янка, затверджений</w:t>
      </w:r>
      <w:r>
        <w:rPr>
          <w:lang w:val="uk-UA"/>
        </w:rPr>
        <w:t xml:space="preserve"> </w:t>
      </w:r>
      <w:r w:rsidRPr="007617A7">
        <w:t>рішенням Луб’янської сільської ради від 27.05.2015 29 сесії шостого</w:t>
      </w:r>
      <w:r>
        <w:rPr>
          <w:lang w:val="uk-UA"/>
        </w:rPr>
        <w:t xml:space="preserve"> </w:t>
      </w:r>
      <w:r w:rsidRPr="007617A7">
        <w:t>скликання;</w:t>
      </w:r>
    </w:p>
    <w:p w:rsidR="00485F95" w:rsidRPr="007617A7" w:rsidRDefault="00485F95" w:rsidP="001C13D1">
      <w:pPr>
        <w:spacing w:line="276" w:lineRule="auto"/>
        <w:jc w:val="both"/>
      </w:pPr>
      <w:r w:rsidRPr="007617A7">
        <w:t>-    Генеральні плани сіл Гаврилівка та Тарасівщина, затверджені рішенням</w:t>
      </w:r>
      <w:r>
        <w:rPr>
          <w:lang w:val="uk-UA"/>
        </w:rPr>
        <w:t xml:space="preserve"> </w:t>
      </w:r>
      <w:r w:rsidRPr="007617A7">
        <w:t>Гаврилівської сільської ради від 04.04.2013 № 426-27-УІ;</w:t>
      </w:r>
    </w:p>
    <w:p w:rsidR="00485F95" w:rsidRPr="007617A7" w:rsidRDefault="00485F95" w:rsidP="001C13D1">
      <w:pPr>
        <w:spacing w:line="276" w:lineRule="auto"/>
        <w:jc w:val="both"/>
      </w:pPr>
      <w:r w:rsidRPr="007617A7">
        <w:t>-    Генеральний план населеного пункту Блиставиця Бородянського району,</w:t>
      </w:r>
      <w:r>
        <w:rPr>
          <w:lang w:val="uk-UA"/>
        </w:rPr>
        <w:t xml:space="preserve"> </w:t>
      </w:r>
      <w:r w:rsidRPr="007617A7">
        <w:t>затверджений рішенням Блиставицької сільської ради від 27.02.2015 34</w:t>
      </w:r>
      <w:r>
        <w:rPr>
          <w:lang w:val="uk-UA"/>
        </w:rPr>
        <w:t xml:space="preserve"> </w:t>
      </w:r>
      <w:r w:rsidRPr="007617A7">
        <w:t>сесії шостого скликання.</w:t>
      </w:r>
    </w:p>
    <w:p w:rsidR="00485F95" w:rsidRDefault="00485F95" w:rsidP="001C13D1">
      <w:pPr>
        <w:spacing w:line="276" w:lineRule="auto"/>
        <w:jc w:val="both"/>
        <w:rPr>
          <w:lang w:val="uk-UA"/>
        </w:rPr>
      </w:pPr>
      <w:r w:rsidRPr="007617A7">
        <w:t xml:space="preserve">-Генеральний план населеного пункту </w:t>
      </w:r>
      <w:proofErr w:type="gramStart"/>
      <w:r w:rsidRPr="007617A7">
        <w:t>Ворзель,затверджений</w:t>
      </w:r>
      <w:proofErr w:type="gramEnd"/>
      <w:r w:rsidRPr="007617A7">
        <w:t xml:space="preserve"> рішенням</w:t>
      </w:r>
      <w:r>
        <w:rPr>
          <w:lang w:val="uk-UA"/>
        </w:rPr>
        <w:t xml:space="preserve"> </w:t>
      </w:r>
      <w:r w:rsidRPr="007617A7">
        <w:t>Ворзельської селищної ради № 908-67-VII від 25.06.2020р.</w:t>
      </w:r>
    </w:p>
    <w:p w:rsidR="00485F95" w:rsidRPr="007617A7" w:rsidRDefault="00485F95" w:rsidP="001C13D1">
      <w:pPr>
        <w:spacing w:line="276" w:lineRule="auto"/>
        <w:ind w:firstLine="708"/>
        <w:jc w:val="both"/>
      </w:pPr>
      <w:r w:rsidRPr="007617A7">
        <w:t>За 9 місяців 2020 року відділом містобудування та архітектури</w:t>
      </w:r>
      <w:r>
        <w:rPr>
          <w:lang w:val="uk-UA"/>
        </w:rPr>
        <w:t xml:space="preserve"> </w:t>
      </w:r>
      <w:r w:rsidRPr="007617A7">
        <w:t>розглянуто та надано 215 будівельних паспортів.</w:t>
      </w:r>
      <w:r>
        <w:rPr>
          <w:lang w:val="uk-UA"/>
        </w:rPr>
        <w:t xml:space="preserve"> </w:t>
      </w:r>
      <w:r w:rsidRPr="007617A7">
        <w:t>Підготовлено 17 містобудівних умов та обмежень на об’єкти будівництва.</w:t>
      </w:r>
      <w:r>
        <w:rPr>
          <w:lang w:val="uk-UA"/>
        </w:rPr>
        <w:t xml:space="preserve"> </w:t>
      </w:r>
      <w:r w:rsidRPr="007617A7">
        <w:t>Прийнята участь у затверджені 5 детальних планів території в межах міста Буча.</w:t>
      </w:r>
      <w:r>
        <w:rPr>
          <w:lang w:val="uk-UA"/>
        </w:rPr>
        <w:t xml:space="preserve"> </w:t>
      </w:r>
      <w:r w:rsidRPr="007617A7">
        <w:t>Підготовлені матеріали для надання дозволів на розробку:</w:t>
      </w:r>
    </w:p>
    <w:p w:rsidR="00485F95" w:rsidRPr="007617A7" w:rsidRDefault="00485F95" w:rsidP="001C13D1">
      <w:pPr>
        <w:spacing w:line="276" w:lineRule="auto"/>
        <w:jc w:val="both"/>
      </w:pPr>
      <w:r w:rsidRPr="007617A7">
        <w:t>- 7 детальних планів території в межах БМОТГ;</w:t>
      </w:r>
    </w:p>
    <w:p w:rsidR="00485F95" w:rsidRPr="007617A7" w:rsidRDefault="00485F95" w:rsidP="001C13D1">
      <w:pPr>
        <w:spacing w:line="276" w:lineRule="auto"/>
        <w:jc w:val="both"/>
      </w:pPr>
      <w:r w:rsidRPr="007617A7">
        <w:t>Розглянута землевпорядна документація та надані висновки, відповідно</w:t>
      </w:r>
      <w:r>
        <w:rPr>
          <w:lang w:val="uk-UA"/>
        </w:rPr>
        <w:t xml:space="preserve"> </w:t>
      </w:r>
      <w:r w:rsidRPr="007617A7">
        <w:t>до ст. 186-1 Земельного кодексу України, у кількості 151 шт.</w:t>
      </w:r>
      <w:r>
        <w:rPr>
          <w:lang w:val="uk-UA"/>
        </w:rPr>
        <w:t xml:space="preserve"> </w:t>
      </w:r>
      <w:r w:rsidRPr="007617A7">
        <w:t>Розглянуті звернення фізичних та юридичних осіб з питань, що</w:t>
      </w:r>
      <w:r>
        <w:rPr>
          <w:lang w:val="uk-UA"/>
        </w:rPr>
        <w:t xml:space="preserve"> </w:t>
      </w:r>
      <w:r w:rsidRPr="007617A7">
        <w:t>відносяться до компетенції відділу.</w:t>
      </w:r>
    </w:p>
    <w:p w:rsidR="00236E57" w:rsidRDefault="00236E57" w:rsidP="001C13D1">
      <w:pPr>
        <w:pStyle w:val="a3"/>
        <w:widowControl w:val="0"/>
        <w:tabs>
          <w:tab w:val="left" w:pos="1260"/>
          <w:tab w:val="left" w:pos="1620"/>
        </w:tabs>
        <w:spacing w:line="276" w:lineRule="auto"/>
        <w:ind w:firstLine="567"/>
        <w:jc w:val="center"/>
        <w:rPr>
          <w:b/>
          <w:sz w:val="24"/>
          <w:szCs w:val="24"/>
          <w:lang w:val="uk-UA"/>
        </w:rPr>
      </w:pPr>
    </w:p>
    <w:p w:rsidR="00236E57" w:rsidRDefault="00236E57" w:rsidP="001C13D1">
      <w:pPr>
        <w:pStyle w:val="a3"/>
        <w:widowControl w:val="0"/>
        <w:tabs>
          <w:tab w:val="left" w:pos="1260"/>
          <w:tab w:val="left" w:pos="1620"/>
        </w:tabs>
        <w:spacing w:line="276" w:lineRule="auto"/>
        <w:ind w:firstLine="567"/>
        <w:jc w:val="center"/>
        <w:rPr>
          <w:b/>
          <w:sz w:val="24"/>
          <w:szCs w:val="24"/>
          <w:lang w:val="uk-UA"/>
        </w:rPr>
      </w:pPr>
    </w:p>
    <w:p w:rsidR="00485F95" w:rsidRPr="007C29C9" w:rsidRDefault="00485F95" w:rsidP="001C13D1">
      <w:pPr>
        <w:pStyle w:val="a3"/>
        <w:widowControl w:val="0"/>
        <w:tabs>
          <w:tab w:val="left" w:pos="1260"/>
          <w:tab w:val="left" w:pos="1620"/>
        </w:tabs>
        <w:spacing w:line="276" w:lineRule="auto"/>
        <w:ind w:firstLine="567"/>
        <w:jc w:val="center"/>
        <w:rPr>
          <w:b/>
          <w:sz w:val="24"/>
          <w:szCs w:val="24"/>
          <w:lang w:val="uk-UA"/>
        </w:rPr>
      </w:pPr>
      <w:r w:rsidRPr="00EC60F3">
        <w:rPr>
          <w:b/>
          <w:sz w:val="24"/>
          <w:szCs w:val="24"/>
          <w:lang w:val="uk-UA"/>
        </w:rPr>
        <w:lastRenderedPageBreak/>
        <w:t>Промисловість</w:t>
      </w:r>
    </w:p>
    <w:p w:rsidR="00485F95" w:rsidRPr="007C29C9" w:rsidRDefault="00485F95" w:rsidP="001C13D1">
      <w:pPr>
        <w:pStyle w:val="a3"/>
        <w:widowControl w:val="0"/>
        <w:tabs>
          <w:tab w:val="left" w:pos="1260"/>
          <w:tab w:val="left" w:pos="1620"/>
        </w:tabs>
        <w:spacing w:line="276" w:lineRule="auto"/>
        <w:ind w:firstLine="567"/>
        <w:jc w:val="center"/>
        <w:rPr>
          <w:b/>
          <w:sz w:val="24"/>
          <w:szCs w:val="24"/>
          <w:lang w:val="uk-UA"/>
        </w:rPr>
      </w:pPr>
    </w:p>
    <w:p w:rsidR="00485F95" w:rsidRPr="007C29C9" w:rsidRDefault="00485F95" w:rsidP="001C13D1">
      <w:pPr>
        <w:shd w:val="clear" w:color="auto" w:fill="FFFFFF"/>
        <w:spacing w:line="276" w:lineRule="auto"/>
        <w:ind w:firstLine="567"/>
        <w:jc w:val="both"/>
        <w:rPr>
          <w:color w:val="000000"/>
          <w:lang w:val="uk-UA"/>
        </w:rPr>
      </w:pPr>
      <w:r w:rsidRPr="007C29C9">
        <w:rPr>
          <w:color w:val="000000"/>
          <w:lang w:val="uk-UA"/>
        </w:rPr>
        <w:t xml:space="preserve">Економічний потенціал </w:t>
      </w:r>
      <w:r>
        <w:rPr>
          <w:color w:val="000000"/>
          <w:lang w:val="uk-UA"/>
        </w:rPr>
        <w:t xml:space="preserve">Бучанської міської ОТГ </w:t>
      </w:r>
      <w:r w:rsidRPr="007C29C9">
        <w:rPr>
          <w:color w:val="000000"/>
          <w:lang w:val="uk-UA"/>
        </w:rPr>
        <w:t xml:space="preserve">складають промислові підприємства приладобудівної та деревообробної промисловості, будівельні та транспортні організації. </w:t>
      </w:r>
    </w:p>
    <w:p w:rsidR="00485F95" w:rsidRDefault="00485F95" w:rsidP="001C13D1">
      <w:pPr>
        <w:shd w:val="clear" w:color="auto" w:fill="FFFFFF"/>
        <w:spacing w:line="276" w:lineRule="auto"/>
        <w:ind w:firstLine="567"/>
        <w:jc w:val="both"/>
        <w:rPr>
          <w:color w:val="000000"/>
          <w:lang w:val="uk-UA"/>
        </w:rPr>
      </w:pPr>
      <w:r w:rsidRPr="007C29C9">
        <w:rPr>
          <w:color w:val="000000"/>
          <w:lang w:val="uk-UA"/>
        </w:rPr>
        <w:t xml:space="preserve">За офіційними статистичними даними станом на </w:t>
      </w:r>
      <w:r>
        <w:rPr>
          <w:color w:val="000000"/>
          <w:lang w:val="uk-UA"/>
        </w:rPr>
        <w:t>30.09</w:t>
      </w:r>
      <w:r w:rsidRPr="007C29C9">
        <w:rPr>
          <w:color w:val="000000"/>
          <w:lang w:val="uk-UA"/>
        </w:rPr>
        <w:t>.20</w:t>
      </w:r>
      <w:r>
        <w:rPr>
          <w:color w:val="000000"/>
          <w:lang w:val="uk-UA"/>
        </w:rPr>
        <w:t>20</w:t>
      </w:r>
      <w:r w:rsidRPr="007C29C9">
        <w:rPr>
          <w:color w:val="000000"/>
          <w:lang w:val="uk-UA"/>
        </w:rPr>
        <w:t xml:space="preserve"> року обсяг реалізованої промислової продукції по м. Буча склав </w:t>
      </w:r>
      <w:r>
        <w:rPr>
          <w:color w:val="000000"/>
          <w:lang w:val="uk-UA"/>
        </w:rPr>
        <w:t>475800,10 тис. грн, що на 1,2 % нижче за показник 2019 року, за той самий період</w:t>
      </w:r>
    </w:p>
    <w:p w:rsidR="00485F95" w:rsidRDefault="00485F95" w:rsidP="001C13D1">
      <w:pPr>
        <w:spacing w:line="276" w:lineRule="auto"/>
        <w:ind w:firstLine="567"/>
        <w:jc w:val="both"/>
        <w:rPr>
          <w:spacing w:val="-4"/>
          <w:lang w:val="uk-UA"/>
        </w:rPr>
      </w:pPr>
      <w:r w:rsidRPr="00E15617">
        <w:rPr>
          <w:spacing w:val="-4"/>
          <w:lang w:val="uk-UA"/>
        </w:rPr>
        <w:t xml:space="preserve">До найпотужніших підприємств </w:t>
      </w:r>
      <w:r w:rsidRPr="00EC168F">
        <w:rPr>
          <w:spacing w:val="-4"/>
          <w:lang w:val="uk-UA"/>
        </w:rPr>
        <w:t xml:space="preserve">Бучанської міської об’єднаної територіальної громади </w:t>
      </w:r>
      <w:r w:rsidRPr="00E15617">
        <w:rPr>
          <w:spacing w:val="-4"/>
          <w:lang w:val="uk-UA"/>
        </w:rPr>
        <w:t>відносяться:</w:t>
      </w:r>
    </w:p>
    <w:p w:rsidR="005C42C2" w:rsidRDefault="005C42C2" w:rsidP="005C42C2">
      <w:pPr>
        <w:spacing w:line="276" w:lineRule="auto"/>
        <w:ind w:firstLine="567"/>
        <w:jc w:val="both"/>
        <w:rPr>
          <w:spacing w:val="-4"/>
          <w:lang w:val="uk-UA"/>
        </w:rPr>
      </w:pPr>
      <w:r w:rsidRPr="00236E57">
        <w:rPr>
          <w:spacing w:val="-4"/>
          <w:lang w:val="uk-UA"/>
        </w:rPr>
        <w:tab/>
      </w:r>
      <w:r w:rsidRPr="005C42C2">
        <w:rPr>
          <w:spacing w:val="-4"/>
          <w:lang w:val="uk-UA"/>
        </w:rPr>
        <w:t>ЮТЕМ</w:t>
      </w:r>
      <w:r w:rsidRPr="00EC168F">
        <w:rPr>
          <w:spacing w:val="-4"/>
          <w:lang w:val="uk-UA"/>
        </w:rPr>
        <w:t xml:space="preserve"> – одна з провідних інжинірингових компаній України. Головна виробнича бізнес-одиниця - ТОВ "ЮТЕМ-ІНЖИНІРИНГ"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w:t>
      </w:r>
      <w:r>
        <w:rPr>
          <w:spacing w:val="-4"/>
          <w:lang w:val="uk-UA"/>
        </w:rPr>
        <w:t xml:space="preserve">вої, хімічної та інших галузей. </w:t>
      </w:r>
      <w:r w:rsidRPr="00EC168F">
        <w:rPr>
          <w:spacing w:val="-4"/>
          <w:lang w:val="uk-UA"/>
        </w:rPr>
        <w:t xml:space="preserve">Завод з виготовлення металоконструкцій та нестандартного </w:t>
      </w:r>
      <w:r w:rsidRPr="005C42C2">
        <w:rPr>
          <w:spacing w:val="-4"/>
          <w:lang w:val="uk-UA"/>
        </w:rPr>
        <w:t>обладнання ТОВ «ЮТЕМ-ЗМК» входить до Групи компаній ЮТЕМ</w:t>
      </w:r>
      <w:r w:rsidRPr="00EC168F">
        <w:rPr>
          <w:spacing w:val="-4"/>
          <w:lang w:val="uk-UA"/>
        </w:rPr>
        <w:t>, одного з найбільших будівельно-монтажних холдингів України з більш ніж 90-то річною історією та досвідом будівництва складних об’єктів у сфері енергетики та промисловості, в тому числі, на міжнародному рівні.</w:t>
      </w:r>
      <w:r>
        <w:rPr>
          <w:spacing w:val="-4"/>
          <w:lang w:val="uk-UA"/>
        </w:rPr>
        <w:t xml:space="preserve"> </w:t>
      </w:r>
      <w:r w:rsidRPr="00EC168F">
        <w:rPr>
          <w:spacing w:val="-4"/>
          <w:lang w:val="uk-UA"/>
        </w:rPr>
        <w:t>Виробнича потужність: до 6 000 Т/РІК Виробнича площа: понад 15 000 м2.</w:t>
      </w:r>
      <w:r>
        <w:rPr>
          <w:spacing w:val="-4"/>
          <w:lang w:val="uk-UA"/>
        </w:rPr>
        <w:t xml:space="preserve"> </w:t>
      </w:r>
      <w:r w:rsidRPr="00EC168F">
        <w:rPr>
          <w:lang w:val="uk-UA"/>
        </w:rPr>
        <w:t xml:space="preserve">За </w:t>
      </w:r>
      <w:r>
        <w:rPr>
          <w:lang w:val="uk-UA"/>
        </w:rPr>
        <w:t xml:space="preserve">9 місяців </w:t>
      </w:r>
      <w:r w:rsidRPr="005C42C2">
        <w:rPr>
          <w:spacing w:val="-4"/>
          <w:lang w:val="uk-UA"/>
        </w:rPr>
        <w:t xml:space="preserve">2020 року до місцевого бюджету Бучанської МОТГ від групи компаній «ЮТЕМ» надійшло </w:t>
      </w:r>
      <w:r>
        <w:rPr>
          <w:spacing w:val="-4"/>
          <w:lang w:val="uk-UA"/>
        </w:rPr>
        <w:t>3532,2</w:t>
      </w:r>
      <w:r w:rsidRPr="00EC168F">
        <w:rPr>
          <w:spacing w:val="-4"/>
          <w:lang w:val="uk-UA"/>
        </w:rPr>
        <w:t xml:space="preserve"> тис.</w:t>
      </w:r>
      <w:r w:rsidRPr="005C42C2">
        <w:rPr>
          <w:spacing w:val="-4"/>
          <w:lang w:val="uk-UA"/>
        </w:rPr>
        <w:t xml:space="preserve"> грн. податків.</w:t>
      </w:r>
    </w:p>
    <w:p w:rsidR="005C42C2" w:rsidRPr="005C42C2" w:rsidRDefault="005C42C2" w:rsidP="005C42C2">
      <w:pPr>
        <w:spacing w:line="276" w:lineRule="auto"/>
        <w:ind w:firstLine="567"/>
        <w:jc w:val="both"/>
        <w:rPr>
          <w:spacing w:val="-4"/>
          <w:lang w:val="uk-UA"/>
        </w:rPr>
      </w:pPr>
      <w:r w:rsidRPr="00850EA3">
        <w:rPr>
          <w:spacing w:val="-4"/>
        </w:rPr>
        <w:t>ПП «Деліція» -</w:t>
      </w:r>
      <w:r w:rsidRPr="00EC168F">
        <w:rPr>
          <w:spacing w:val="-4"/>
        </w:rPr>
        <w:t xml:space="preserve"> сучасна компанія – виробник з багаторічним досвідом та традиціями. Підприємство виробляє</w:t>
      </w:r>
      <w:r w:rsidRPr="00EC168F">
        <w:rPr>
          <w:spacing w:val="-4"/>
          <w:lang w:val="uk-UA"/>
        </w:rPr>
        <w:t xml:space="preserve"> більш ніж 60 видів цукрового, здобного печи</w:t>
      </w:r>
      <w:r>
        <w:rPr>
          <w:spacing w:val="-4"/>
          <w:lang w:val="uk-UA"/>
        </w:rPr>
        <w:t xml:space="preserve">ва, вафель і заварних пряників. </w:t>
      </w:r>
      <w:r w:rsidRPr="00E15617">
        <w:rPr>
          <w:spacing w:val="-4"/>
          <w:lang w:val="uk-UA"/>
        </w:rPr>
        <w:t>Команда співробітників ПП «Деліція»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w:t>
      </w:r>
      <w:r>
        <w:rPr>
          <w:spacing w:val="-4"/>
          <w:lang w:val="uk-UA"/>
        </w:rPr>
        <w:t xml:space="preserve"> </w:t>
      </w:r>
      <w:r w:rsidRPr="00EC168F">
        <w:rPr>
          <w:lang w:val="uk-UA"/>
        </w:rPr>
        <w:t xml:space="preserve">За </w:t>
      </w:r>
      <w:r>
        <w:rPr>
          <w:lang w:val="uk-UA"/>
        </w:rPr>
        <w:t xml:space="preserve">9 місяців </w:t>
      </w:r>
      <w:r w:rsidRPr="00EC168F">
        <w:rPr>
          <w:lang w:val="uk-UA"/>
        </w:rPr>
        <w:t xml:space="preserve">2020 року до місцевого бюджету Бучанської МОТГ від ПП «Деліція» надійшло </w:t>
      </w:r>
      <w:r w:rsidRPr="00D93EE4">
        <w:rPr>
          <w:lang w:val="uk-UA"/>
        </w:rPr>
        <w:t xml:space="preserve">3265,1 </w:t>
      </w:r>
      <w:r w:rsidRPr="00EC168F">
        <w:rPr>
          <w:lang w:val="uk-UA"/>
        </w:rPr>
        <w:t>тис. грн. податків.</w:t>
      </w:r>
    </w:p>
    <w:p w:rsidR="00485F95" w:rsidRDefault="00485F95" w:rsidP="005C42C2">
      <w:pPr>
        <w:spacing w:line="276" w:lineRule="auto"/>
        <w:ind w:firstLine="567"/>
        <w:jc w:val="both"/>
        <w:rPr>
          <w:spacing w:val="-4"/>
          <w:lang w:val="uk-UA"/>
        </w:rPr>
      </w:pPr>
      <w:r w:rsidRPr="00850EA3">
        <w:rPr>
          <w:spacing w:val="-4"/>
          <w:lang w:val="uk-UA"/>
        </w:rPr>
        <w:t xml:space="preserve"> ТОВ НВП "Мадек" – підприємство, що здійснює будівельно-монтажні роботи по установці дизель-генераторів, джерел</w:t>
      </w:r>
      <w:r w:rsidRPr="00E15617">
        <w:rPr>
          <w:spacing w:val="-4"/>
          <w:lang w:val="uk-UA"/>
        </w:rPr>
        <w:t xml:space="preserve"> безперебійного живлення, електрощитового обладнання, когенераційних газопоршневих електростанцій та і</w:t>
      </w:r>
      <w:r w:rsidR="005C42C2">
        <w:rPr>
          <w:spacing w:val="-4"/>
          <w:lang w:val="uk-UA"/>
        </w:rPr>
        <w:t xml:space="preserve">ншого енергетичного обладнання. </w:t>
      </w:r>
      <w:r w:rsidRPr="00EC168F">
        <w:rPr>
          <w:spacing w:val="-4"/>
          <w:lang w:val="uk-UA"/>
        </w:rPr>
        <w:t>Загальна площа приміщень компанії «МАД</w:t>
      </w:r>
      <w:r w:rsidR="005C42C2">
        <w:rPr>
          <w:spacing w:val="-4"/>
          <w:lang w:val="uk-UA"/>
        </w:rPr>
        <w:t xml:space="preserve">ЕК» становить понад 5’000 м.кв. </w:t>
      </w:r>
      <w:r w:rsidRPr="00EC168F">
        <w:rPr>
          <w:lang w:val="uk-UA"/>
        </w:rPr>
        <w:t xml:space="preserve">За </w:t>
      </w:r>
      <w:r>
        <w:rPr>
          <w:lang w:val="uk-UA"/>
        </w:rPr>
        <w:t xml:space="preserve">9 місяців </w:t>
      </w:r>
      <w:r w:rsidRPr="005C42C2">
        <w:rPr>
          <w:spacing w:val="-4"/>
          <w:lang w:val="uk-UA"/>
        </w:rPr>
        <w:t xml:space="preserve">2020 року до місцевого бюджету Бучанської МОТГ від </w:t>
      </w:r>
      <w:r w:rsidRPr="00EC168F">
        <w:rPr>
          <w:spacing w:val="-4"/>
          <w:lang w:val="uk-UA"/>
        </w:rPr>
        <w:t xml:space="preserve">ТОВ </w:t>
      </w:r>
      <w:r w:rsidRPr="005C42C2">
        <w:rPr>
          <w:spacing w:val="-4"/>
          <w:lang w:val="uk-UA"/>
        </w:rPr>
        <w:t xml:space="preserve">НВП «МАДЕК» надійшло </w:t>
      </w:r>
      <w:r w:rsidRPr="0066607C">
        <w:rPr>
          <w:spacing w:val="-4"/>
          <w:lang w:val="uk-UA"/>
        </w:rPr>
        <w:t xml:space="preserve">2599,3 </w:t>
      </w:r>
      <w:r w:rsidRPr="00EC168F">
        <w:rPr>
          <w:spacing w:val="-4"/>
          <w:lang w:val="uk-UA"/>
        </w:rPr>
        <w:t xml:space="preserve">тис. </w:t>
      </w:r>
      <w:r w:rsidRPr="005C42C2">
        <w:rPr>
          <w:spacing w:val="-4"/>
          <w:lang w:val="uk-UA"/>
        </w:rPr>
        <w:t>грн. податків.</w:t>
      </w:r>
    </w:p>
    <w:p w:rsidR="005C42C2" w:rsidRPr="00EC168F" w:rsidRDefault="005C42C2" w:rsidP="005C42C2">
      <w:pPr>
        <w:spacing w:line="276" w:lineRule="auto"/>
        <w:ind w:firstLine="708"/>
        <w:jc w:val="both"/>
        <w:rPr>
          <w:spacing w:val="-4"/>
          <w:lang w:val="uk-UA"/>
        </w:rPr>
      </w:pPr>
      <w:r w:rsidRPr="005C42C2">
        <w:rPr>
          <w:lang w:val="uk-UA"/>
        </w:rPr>
        <w:t>Компанія «Комплекс Агромарс» займається виробництвом високоякісного м’яса курчат-бройлерів.</w:t>
      </w:r>
      <w:r>
        <w:rPr>
          <w:lang w:val="uk-UA"/>
        </w:rPr>
        <w:t xml:space="preserve"> </w:t>
      </w:r>
      <w:r w:rsidRPr="005C42C2">
        <w:rPr>
          <w:lang w:val="uk-UA"/>
        </w:rPr>
        <w:t>Одним із стратегічних напрямів діяльності компанії є соціальна відповідальність, яка полягає не тільки у виробництві здорових продуктів, але і в забезпеченні здорового способу життя та турботі про здоров'я наших споживачів.</w:t>
      </w:r>
      <w:r w:rsidRPr="00EC168F">
        <w:rPr>
          <w:lang w:val="uk-UA"/>
        </w:rPr>
        <w:t xml:space="preserve">Дане підприємство є найпотужнішим в Бучанській міській об’єднаній територіальній громаді. За </w:t>
      </w:r>
      <w:r>
        <w:rPr>
          <w:lang w:val="uk-UA"/>
        </w:rPr>
        <w:t xml:space="preserve">9 місяців </w:t>
      </w:r>
      <w:r w:rsidRPr="00EC168F">
        <w:rPr>
          <w:spacing w:val="-4"/>
        </w:rPr>
        <w:t xml:space="preserve">2020 року до місцевого бюджету Бучанської МОТГ від ТОВ </w:t>
      </w:r>
      <w:r w:rsidRPr="00EC168F">
        <w:rPr>
          <w:spacing w:val="-4"/>
          <w:lang w:val="uk-UA"/>
        </w:rPr>
        <w:t>«</w:t>
      </w:r>
      <w:r w:rsidRPr="00EC168F">
        <w:rPr>
          <w:spacing w:val="-4"/>
        </w:rPr>
        <w:t>Комплекс Агромарс</w:t>
      </w:r>
      <w:r w:rsidRPr="00EC168F">
        <w:rPr>
          <w:spacing w:val="-4"/>
          <w:lang w:val="uk-UA"/>
        </w:rPr>
        <w:t xml:space="preserve">» </w:t>
      </w:r>
      <w:r w:rsidRPr="00EC168F">
        <w:rPr>
          <w:spacing w:val="-4"/>
        </w:rPr>
        <w:t xml:space="preserve">надійшло </w:t>
      </w:r>
      <w:r w:rsidRPr="000A22F4">
        <w:rPr>
          <w:spacing w:val="-4"/>
          <w:lang w:val="uk-UA"/>
        </w:rPr>
        <w:t>11415,3</w:t>
      </w:r>
      <w:r w:rsidRPr="00EC168F">
        <w:rPr>
          <w:spacing w:val="-4"/>
          <w:lang w:val="uk-UA"/>
        </w:rPr>
        <w:t xml:space="preserve"> тис.</w:t>
      </w:r>
      <w:r w:rsidRPr="00EC168F">
        <w:rPr>
          <w:spacing w:val="-4"/>
        </w:rPr>
        <w:t xml:space="preserve"> грн. податків.</w:t>
      </w:r>
    </w:p>
    <w:p w:rsidR="00485F95" w:rsidRPr="007C29C9" w:rsidRDefault="00485F95" w:rsidP="001C13D1">
      <w:pPr>
        <w:shd w:val="clear" w:color="auto" w:fill="FFFFFF"/>
        <w:spacing w:line="276" w:lineRule="auto"/>
        <w:ind w:firstLine="567"/>
        <w:jc w:val="both"/>
        <w:rPr>
          <w:spacing w:val="-4"/>
          <w:lang w:val="uk-UA"/>
        </w:rPr>
      </w:pPr>
    </w:p>
    <w:p w:rsidR="00485F95" w:rsidRPr="00ED5F0C" w:rsidRDefault="00485F95" w:rsidP="001C13D1">
      <w:pPr>
        <w:spacing w:line="276" w:lineRule="auto"/>
        <w:ind w:right="21" w:firstLine="567"/>
        <w:jc w:val="center"/>
        <w:rPr>
          <w:b/>
          <w:bCs/>
          <w:lang w:val="uk-UA"/>
        </w:rPr>
      </w:pPr>
      <w:r>
        <w:rPr>
          <w:b/>
          <w:bCs/>
          <w:lang w:val="uk-UA"/>
        </w:rPr>
        <w:t>Споживчий ринок</w:t>
      </w:r>
    </w:p>
    <w:p w:rsidR="00485F95" w:rsidRDefault="00485F95" w:rsidP="001C13D1">
      <w:pPr>
        <w:spacing w:line="276" w:lineRule="auto"/>
        <w:ind w:firstLine="567"/>
        <w:jc w:val="both"/>
        <w:rPr>
          <w:lang w:val="uk-UA"/>
        </w:rPr>
      </w:pPr>
    </w:p>
    <w:p w:rsidR="00485F95" w:rsidRPr="00EC168F" w:rsidRDefault="00485F95" w:rsidP="001C13D1">
      <w:pPr>
        <w:spacing w:line="276" w:lineRule="auto"/>
        <w:ind w:firstLine="567"/>
        <w:jc w:val="both"/>
        <w:rPr>
          <w:lang w:val="uk-UA"/>
        </w:rPr>
      </w:pPr>
      <w:r w:rsidRPr="00EC168F">
        <w:rPr>
          <w:lang w:val="uk-UA"/>
        </w:rPr>
        <w:t xml:space="preserve">Близькість до столиці дає змогу місту широко розвивати споживчий ринок, вдале розташування на одній із трас державного значення (Київ-Ковель) дає можливість </w:t>
      </w:r>
      <w:r w:rsidRPr="00EC168F">
        <w:rPr>
          <w:lang w:val="uk-UA"/>
        </w:rPr>
        <w:lastRenderedPageBreak/>
        <w:t xml:space="preserve">розміщувати потужні об’єкти торгівлі, які поліпшують сферу, створюють додаткові робочі місця, тим самим призводять до наповнення місцевого бюджету. </w:t>
      </w:r>
    </w:p>
    <w:p w:rsidR="00485F95" w:rsidRPr="00EC168F" w:rsidRDefault="00485F95" w:rsidP="001C13D1">
      <w:pPr>
        <w:spacing w:line="276" w:lineRule="auto"/>
        <w:ind w:firstLine="567"/>
        <w:jc w:val="both"/>
        <w:rPr>
          <w:lang w:val="uk-UA"/>
        </w:rPr>
      </w:pPr>
      <w:r w:rsidRPr="00EC168F">
        <w:rPr>
          <w:lang w:val="uk-UA"/>
        </w:rPr>
        <w:t>На території Бучанської міської об’єднаної територіальної громади розміщені об’єкти мережевої торгівлі, такі як: супермаркет «NOVUS», 2 супермаркети «ЕКО маркет», супермаркет «АТБ», супермаркет «Фора», супермаркет побутової хімії та косметики ТОВ «Ватсон Україна», мережа магазинів краси і здоров’я «Космо», магазин косметики та парфумерії «Eva», ювелірний магазин «Золотий вік», магазин побутової техніки «Eldorado». Також здійснюють діяльність три ринки: ТОВ «Магазин 201», ТОВ «Кооператор-сервіс», ТОВ «Айдарис» та два торгівельних центра: «Буча Пасаж» та «Варшавський». Також значну частину споживчого ринку складають невеликі магазини, які функціонують на території міста.</w:t>
      </w:r>
    </w:p>
    <w:p w:rsidR="00485F95" w:rsidRPr="00EC168F" w:rsidRDefault="00485F95" w:rsidP="001C13D1">
      <w:pPr>
        <w:spacing w:line="276" w:lineRule="auto"/>
        <w:ind w:firstLine="567"/>
        <w:jc w:val="both"/>
        <w:rPr>
          <w:lang w:val="uk-UA"/>
        </w:rPr>
      </w:pPr>
      <w:r w:rsidRPr="00EC168F">
        <w:rPr>
          <w:lang w:val="uk-UA"/>
        </w:rPr>
        <w:t xml:space="preserve">За </w:t>
      </w:r>
      <w:r>
        <w:rPr>
          <w:lang w:val="uk-UA"/>
        </w:rPr>
        <w:t xml:space="preserve">9 місяців </w:t>
      </w:r>
      <w:r w:rsidRPr="00EC168F">
        <w:rPr>
          <w:lang w:val="uk-UA"/>
        </w:rPr>
        <w:t>2020 року було надано 14 дозволів на розміщення об’єктів виїзної торгівлі, 6 із них, це торгівля вихідного дня у Бучанському міському парку.</w:t>
      </w:r>
    </w:p>
    <w:p w:rsidR="00485F95" w:rsidRDefault="00485F95" w:rsidP="001C13D1">
      <w:pPr>
        <w:spacing w:line="276" w:lineRule="auto"/>
        <w:ind w:firstLine="567"/>
        <w:jc w:val="both"/>
        <w:rPr>
          <w:bCs/>
          <w:lang w:val="uk-UA"/>
        </w:rPr>
      </w:pPr>
      <w:r w:rsidRPr="00EC168F">
        <w:rPr>
          <w:bCs/>
          <w:lang w:val="uk-UA"/>
        </w:rPr>
        <w:t>Сфера торгівлі та побутових послуг суттєво впливають на розвиток економіки Бучанської міської об’єднаної територіальної громади, тому що дана інфраструктура розвивається найбільше в ОТГ і є найпривабливішою для працевлаштування незайнятих трудовою діяльністю громадян.</w:t>
      </w:r>
    </w:p>
    <w:p w:rsidR="00485F95" w:rsidRDefault="00485F95" w:rsidP="001C13D1">
      <w:pPr>
        <w:spacing w:line="276" w:lineRule="auto"/>
        <w:jc w:val="center"/>
        <w:rPr>
          <w:b/>
          <w:bCs/>
          <w:lang w:val="uk-UA"/>
        </w:rPr>
      </w:pPr>
      <w:r w:rsidRPr="00EC168F">
        <w:rPr>
          <w:b/>
          <w:bCs/>
          <w:lang w:val="uk-UA"/>
        </w:rPr>
        <w:t>Роз</w:t>
      </w:r>
      <w:r w:rsidR="00FC20F7">
        <w:rPr>
          <w:b/>
          <w:bCs/>
          <w:lang w:val="uk-UA"/>
        </w:rPr>
        <w:t>виток підприємництва</w:t>
      </w:r>
    </w:p>
    <w:p w:rsidR="00FC20F7" w:rsidRDefault="007A3B9E" w:rsidP="001C13D1">
      <w:pPr>
        <w:spacing w:line="276" w:lineRule="auto"/>
        <w:jc w:val="center"/>
        <w:rPr>
          <w:b/>
          <w:bCs/>
          <w:lang w:val="uk-UA"/>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99060</wp:posOffset>
                </wp:positionV>
                <wp:extent cx="6400800" cy="495300"/>
                <wp:effectExtent l="15240" t="13335" r="13335" b="15240"/>
                <wp:wrapNone/>
                <wp:docPr id="2"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495300"/>
                        </a:xfrm>
                        <a:prstGeom prst="rect">
                          <a:avLst/>
                        </a:prstGeom>
                        <a:solidFill>
                          <a:srgbClr val="FFFFFF"/>
                        </a:solidFill>
                        <a:ln w="25400" algn="ctr">
                          <a:solidFill>
                            <a:srgbClr val="F79646"/>
                          </a:solidFill>
                          <a:miter lim="800000"/>
                          <a:headEnd/>
                          <a:tailEnd/>
                        </a:ln>
                      </wps:spPr>
                      <wps:txbx>
                        <w:txbxContent>
                          <w:p w:rsidR="00FC20F7" w:rsidRPr="00FC20F7" w:rsidRDefault="00FC20F7" w:rsidP="00FC20F7">
                            <w:pPr>
                              <w:pStyle w:val="ab"/>
                              <w:spacing w:before="0" w:after="0"/>
                              <w:jc w:val="center"/>
                              <w:rPr>
                                <w:szCs w:val="24"/>
                              </w:rPr>
                            </w:pPr>
                            <w:r w:rsidRPr="00FC20F7">
                              <w:rPr>
                                <w:b/>
                                <w:bCs/>
                                <w:color w:val="000000"/>
                                <w:kern w:val="24"/>
                                <w:szCs w:val="24"/>
                                <w:lang w:val="ru-RU"/>
                              </w:rPr>
                              <w:t xml:space="preserve">Структура підприємницької діяльності в розрізі галузей </w:t>
                            </w:r>
                          </w:p>
                          <w:p w:rsidR="00FC20F7" w:rsidRPr="00FC20F7" w:rsidRDefault="00FC20F7" w:rsidP="00FC20F7">
                            <w:pPr>
                              <w:pStyle w:val="ab"/>
                              <w:spacing w:before="0" w:after="0"/>
                              <w:jc w:val="center"/>
                              <w:rPr>
                                <w:szCs w:val="24"/>
                              </w:rPr>
                            </w:pPr>
                            <w:r w:rsidRPr="00FC20F7">
                              <w:rPr>
                                <w:b/>
                                <w:bCs/>
                                <w:color w:val="000000"/>
                                <w:kern w:val="24"/>
                                <w:szCs w:val="24"/>
                                <w:lang w:val="ru-RU"/>
                              </w:rPr>
                              <w:t>Бучанської міської ОТГ</w:t>
                            </w:r>
                            <w:r w:rsidRPr="00FC20F7">
                              <w:rPr>
                                <w:color w:val="000000"/>
                                <w:kern w:val="24"/>
                                <w:szCs w:val="24"/>
                                <w:lang w:val="ru-RU"/>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3pt;margin-top:7.8pt;width:7in;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" strokecolor="#f79646" strokeweight="2pt">
                <v:textbox>
                  <w:txbxContent>
                    <w:p w:rsidR="00FC20F7" w:rsidRPr="00FC20F7" w:rsidRDefault="00FC20F7" w:rsidP="00FC20F7">
                      <w:pPr>
                        <w:pStyle w:val="ab"/>
                        <w:spacing w:before="0" w:after="0"/>
                        <w:jc w:val="center"/>
                        <w:rPr>
                          <w:szCs w:val="24"/>
                        </w:rPr>
                      </w:pPr>
                      <w:r w:rsidRPr="00FC20F7">
                        <w:rPr>
                          <w:b/>
                          <w:bCs/>
                          <w:color w:val="000000"/>
                          <w:kern w:val="24"/>
                          <w:szCs w:val="24"/>
                          <w:lang w:val="ru-RU"/>
                        </w:rPr>
                        <w:t xml:space="preserve">Структура підприємницької діяльності в розрізі галузей </w:t>
                      </w:r>
                    </w:p>
                    <w:p w:rsidR="00FC20F7" w:rsidRPr="00FC20F7" w:rsidRDefault="00FC20F7" w:rsidP="00FC20F7">
                      <w:pPr>
                        <w:pStyle w:val="ab"/>
                        <w:spacing w:before="0" w:after="0"/>
                        <w:jc w:val="center"/>
                        <w:rPr>
                          <w:szCs w:val="24"/>
                        </w:rPr>
                      </w:pPr>
                      <w:r w:rsidRPr="00FC20F7">
                        <w:rPr>
                          <w:b/>
                          <w:bCs/>
                          <w:color w:val="000000"/>
                          <w:kern w:val="24"/>
                          <w:szCs w:val="24"/>
                          <w:lang w:val="ru-RU"/>
                        </w:rPr>
                        <w:t>Бучанської міської ОТГ</w:t>
                      </w:r>
                      <w:r w:rsidRPr="00FC20F7">
                        <w:rPr>
                          <w:color w:val="000000"/>
                          <w:kern w:val="24"/>
                          <w:szCs w:val="24"/>
                          <w:lang w:val="ru-RU"/>
                        </w:rPr>
                        <w:t xml:space="preserve"> </w:t>
                      </w:r>
                    </w:p>
                  </w:txbxContent>
                </v:textbox>
              </v:rect>
            </w:pict>
          </mc:Fallback>
        </mc:AlternateContent>
      </w:r>
    </w:p>
    <w:p w:rsidR="00FC20F7" w:rsidRDefault="00FC20F7" w:rsidP="001C13D1">
      <w:pPr>
        <w:spacing w:line="276" w:lineRule="auto"/>
        <w:jc w:val="center"/>
        <w:rPr>
          <w:b/>
          <w:bCs/>
          <w:lang w:val="uk-UA"/>
        </w:rPr>
      </w:pPr>
    </w:p>
    <w:p w:rsidR="00FC20F7" w:rsidRDefault="00FC20F7" w:rsidP="001C13D1">
      <w:pPr>
        <w:spacing w:line="276" w:lineRule="auto"/>
        <w:jc w:val="center"/>
        <w:rPr>
          <w:b/>
          <w:bCs/>
          <w:lang w:val="uk-UA"/>
        </w:rPr>
      </w:pPr>
    </w:p>
    <w:p w:rsidR="00FC20F7" w:rsidRDefault="00FC20F7" w:rsidP="001C13D1">
      <w:pPr>
        <w:spacing w:line="276" w:lineRule="auto"/>
        <w:jc w:val="center"/>
        <w:rPr>
          <w:lang w:val="uk-UA"/>
        </w:rPr>
      </w:pPr>
    </w:p>
    <w:p w:rsidR="00FC20F7" w:rsidRDefault="007A3B9E" w:rsidP="001C13D1">
      <w:pPr>
        <w:spacing w:line="276" w:lineRule="auto"/>
        <w:jc w:val="center"/>
        <w:rPr>
          <w:lang w:val="uk-UA"/>
        </w:rPr>
      </w:pPr>
      <w:r>
        <w:rPr>
          <w:noProof/>
          <w:lang w:val="uk-UA" w:eastAsia="uk-UA"/>
        </w:rPr>
        <w:drawing>
          <wp:inline distT="0" distB="0" distL="0" distR="0">
            <wp:extent cx="5391150" cy="2607945"/>
            <wp:effectExtent l="0" t="0" r="19050" b="2095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85F95" w:rsidRPr="00EC168F" w:rsidRDefault="007A3B9E" w:rsidP="003167FB">
      <w:pPr>
        <w:widowControl w:val="0"/>
        <w:tabs>
          <w:tab w:val="center" w:pos="4820"/>
          <w:tab w:val="right" w:pos="9641"/>
        </w:tabs>
        <w:snapToGrid w:val="0"/>
        <w:spacing w:line="276" w:lineRule="auto"/>
        <w:rPr>
          <w:b/>
          <w:bCs/>
          <w:highlight w:val="yellow"/>
          <w:lang w:val="uk-UA"/>
        </w:rPr>
      </w:pPr>
      <w:r>
        <w:rPr>
          <w:noProof/>
          <w:lang w:val="uk-UA" w:eastAsia="uk-UA"/>
        </w:rPr>
        <mc:AlternateContent>
          <mc:Choice Requires="wps">
            <w:drawing>
              <wp:anchor distT="0" distB="0" distL="114300" distR="114300" simplePos="0" relativeHeight="251657216" behindDoc="0" locked="0" layoutInCell="1" allowOverlap="1">
                <wp:simplePos x="0" y="0"/>
                <wp:positionH relativeFrom="column">
                  <wp:posOffset>1080135</wp:posOffset>
                </wp:positionH>
                <wp:positionV relativeFrom="paragraph">
                  <wp:posOffset>4876800</wp:posOffset>
                </wp:positionV>
                <wp:extent cx="7245985" cy="1852930"/>
                <wp:effectExtent l="0" t="0" r="12065" b="25400"/>
                <wp:wrapNone/>
                <wp:docPr id="8" name="Прямоугольник 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5985" cy="1852930"/>
                        </a:xfrm>
                        <a:prstGeom prst="rect">
                          <a:avLst/>
                        </a:prstGeom>
                        <a:solidFill>
                          <a:sysClr val="window" lastClr="FFFFFF"/>
                        </a:solidFill>
                        <a:ln w="25400" cap="flat" cmpd="sng" algn="ctr">
                          <a:solidFill>
                            <a:srgbClr val="F79646"/>
                          </a:solidFill>
                          <a:prstDash val="solid"/>
                        </a:ln>
                        <a:effectLst/>
                      </wps:spPr>
                      <wps:txbx>
                        <w:txbxContent>
                          <w:p w:rsidR="00FC20F7" w:rsidRDefault="00FC20F7" w:rsidP="00FC20F7">
                            <w:pPr>
                              <w:pStyle w:val="ab"/>
                              <w:spacing w:before="0" w:after="0"/>
                            </w:pP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НАЙБІЛЬШІ  ПІДПРИЄМСТВА НА ТЕРИТОРІЇ </w:t>
                            </w:r>
                            <w:r w:rsidRPr="007A3B9E">
                              <w:rPr>
                                <w:rFonts w:ascii="Calibri" w:hAnsi="Calibri" w:cs="DIN Pro Condensed"/>
                                <w:b/>
                                <w:bCs/>
                                <w:color w:val="000000"/>
                                <w:kern w:val="24"/>
                                <w:sz w:val="28"/>
                                <w:szCs w:val="28"/>
                                <w14:shadow w14:blurRad="50800" w14:dist="38100" w14:dir="2700000" w14:sx="100000" w14:sy="100000" w14:kx="0" w14:ky="0" w14:algn="tl">
                                  <w14:srgbClr w14:val="000000">
                                    <w14:alpha w14:val="60000"/>
                                  </w14:srgbClr>
                                </w14:shadow>
                              </w:rPr>
                              <w:t>БУЧАНСЬКОЇ МІСЬКОЇ</w:t>
                            </w: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 ОБ’ЄДНАНОЇ ТЕРИТОРІАЛЬНОЇ ГРОМАДИ: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1.</w:t>
                            </w:r>
                            <w:r w:rsidRPr="00FC20F7">
                              <w:rPr>
                                <w:rFonts w:ascii="Calibri" w:hAnsi="Calibri" w:cs="DIN Pro Condensed"/>
                                <w:b/>
                                <w:bCs/>
                                <w:color w:val="000000"/>
                                <w:kern w:val="24"/>
                                <w:sz w:val="28"/>
                                <w:szCs w:val="28"/>
                              </w:rPr>
                              <w:t xml:space="preserve"> ТОВ «КОМПЛЕКС АГРОМАРС»</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2.</w:t>
                            </w:r>
                            <w:r w:rsidRPr="00FC20F7">
                              <w:rPr>
                                <w:rFonts w:ascii="Calibri" w:hAnsi="Calibri" w:cs="DIN Pro Condensed"/>
                                <w:b/>
                                <w:bCs/>
                                <w:color w:val="000000"/>
                                <w:kern w:val="24"/>
                                <w:sz w:val="28"/>
                                <w:szCs w:val="28"/>
                              </w:rPr>
                              <w:t xml:space="preserve"> ТОВ «БУЧАНСЬКИЙ ЗАВОД СКЛОТАРИ»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3.</w:t>
                            </w:r>
                            <w:r w:rsidRPr="00FC20F7">
                              <w:rPr>
                                <w:rFonts w:ascii="Calibri" w:hAnsi="Calibri" w:cs="DIN Pro Condensed"/>
                                <w:b/>
                                <w:bCs/>
                                <w:color w:val="000000"/>
                                <w:kern w:val="24"/>
                                <w:sz w:val="28"/>
                                <w:szCs w:val="28"/>
                              </w:rPr>
                              <w:t xml:space="preserve"> ПП «ДЕЛІЦІЯ»</w:t>
                            </w:r>
                          </w:p>
                          <w:p w:rsidR="00FC20F7" w:rsidRDefault="00FC20F7" w:rsidP="00FC20F7">
                            <w:pPr>
                              <w:pStyle w:val="ab"/>
                              <w:spacing w:before="0" w:after="0"/>
                            </w:pPr>
                            <w:r w:rsidRPr="00FC20F7">
                              <w:rPr>
                                <w:rFonts w:ascii="Calibri" w:hAnsi="Calibri" w:cs="DIN Pro Condensed"/>
                                <w:b/>
                                <w:bCs/>
                                <w:color w:val="000000"/>
                                <w:kern w:val="24"/>
                                <w:sz w:val="28"/>
                                <w:szCs w:val="28"/>
                              </w:rPr>
                              <w:t>4. АТ «ПІВДЕНТЕПЛОЕНЕРГОМОНТАЖ»</w:t>
                            </w:r>
                          </w:p>
                          <w:p w:rsidR="00FC20F7" w:rsidRDefault="00FC20F7" w:rsidP="00FC20F7">
                            <w:pPr>
                              <w:pStyle w:val="ab"/>
                              <w:spacing w:before="0" w:after="0"/>
                            </w:pPr>
                            <w:r w:rsidRPr="00FC20F7">
                              <w:rPr>
                                <w:rFonts w:ascii="Calibri" w:hAnsi="Calibri" w:cs="DIN Pro Condensed"/>
                                <w:b/>
                                <w:bCs/>
                                <w:color w:val="000000"/>
                                <w:kern w:val="24"/>
                                <w:sz w:val="28"/>
                                <w:szCs w:val="28"/>
                              </w:rPr>
                              <w:t>5. ТОВ «ЮТЕМ-ІНЖИНІРИНГ»</w:t>
                            </w:r>
                          </w:p>
                          <w:p w:rsidR="00FC20F7" w:rsidRDefault="00FC20F7" w:rsidP="00FC20F7">
                            <w:pPr>
                              <w:pStyle w:val="ab"/>
                              <w:spacing w:before="0" w:after="0"/>
                            </w:pPr>
                            <w:r w:rsidRPr="00FC20F7">
                              <w:rPr>
                                <w:rFonts w:ascii="Calibri" w:hAnsi="Calibri" w:cs="DIN Pro Condensed"/>
                                <w:b/>
                                <w:bCs/>
                                <w:color w:val="000000"/>
                                <w:kern w:val="24"/>
                                <w:sz w:val="28"/>
                                <w:szCs w:val="28"/>
                              </w:rPr>
                              <w:t>6. ТОВ «НВП МАДЕК»</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7" style="position:absolute;margin-left:85.05pt;margin-top:384pt;width:570.55pt;height:145.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" fillcolor="window" strokecolor="#f79646" strokeweight="2pt">
                <v:path arrowok="t"/>
                <v:textbox style="mso-fit-shape-to-text:t">
                  <w:txbxContent>
                    <w:p w:rsidR="00FC20F7" w:rsidRDefault="00FC20F7" w:rsidP="00FC20F7">
                      <w:pPr>
                        <w:pStyle w:val="ab"/>
                        <w:spacing w:before="0" w:after="0"/>
                      </w:pP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НАЙБІЛЬШІ  ПІДПРИЄМСТВА НА ТЕРИТОРІЇ </w:t>
                      </w:r>
                      <w:r w:rsidRPr="007A3B9E">
                        <w:rPr>
                          <w:rFonts w:ascii="Calibri" w:hAnsi="Calibri" w:cs="DIN Pro Condensed"/>
                          <w:b/>
                          <w:bCs/>
                          <w:color w:val="000000"/>
                          <w:kern w:val="24"/>
                          <w:sz w:val="28"/>
                          <w:szCs w:val="28"/>
                          <w14:shadow w14:blurRad="50800" w14:dist="38100" w14:dir="2700000" w14:sx="100000" w14:sy="100000" w14:kx="0" w14:ky="0" w14:algn="tl">
                            <w14:srgbClr w14:val="000000">
                              <w14:alpha w14:val="60000"/>
                            </w14:srgbClr>
                          </w14:shadow>
                        </w:rPr>
                        <w:t>БУЧАНСЬКОЇ МІСЬКОЇ</w:t>
                      </w: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 ОБ’ЄДНАНОЇ ТЕРИТОРІАЛЬНОЇ ГРОМАДИ: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1.</w:t>
                      </w:r>
                      <w:r w:rsidRPr="00FC20F7">
                        <w:rPr>
                          <w:rFonts w:ascii="Calibri" w:hAnsi="Calibri" w:cs="DIN Pro Condensed"/>
                          <w:b/>
                          <w:bCs/>
                          <w:color w:val="000000"/>
                          <w:kern w:val="24"/>
                          <w:sz w:val="28"/>
                          <w:szCs w:val="28"/>
                        </w:rPr>
                        <w:t xml:space="preserve"> ТОВ «КОМПЛЕКС АГРОМАРС»</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2.</w:t>
                      </w:r>
                      <w:r w:rsidRPr="00FC20F7">
                        <w:rPr>
                          <w:rFonts w:ascii="Calibri" w:hAnsi="Calibri" w:cs="DIN Pro Condensed"/>
                          <w:b/>
                          <w:bCs/>
                          <w:color w:val="000000"/>
                          <w:kern w:val="24"/>
                          <w:sz w:val="28"/>
                          <w:szCs w:val="28"/>
                        </w:rPr>
                        <w:t xml:space="preserve"> ТОВ «БУЧАНСЬКИЙ ЗАВОД СКЛОТАРИ»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3.</w:t>
                      </w:r>
                      <w:r w:rsidRPr="00FC20F7">
                        <w:rPr>
                          <w:rFonts w:ascii="Calibri" w:hAnsi="Calibri" w:cs="DIN Pro Condensed"/>
                          <w:b/>
                          <w:bCs/>
                          <w:color w:val="000000"/>
                          <w:kern w:val="24"/>
                          <w:sz w:val="28"/>
                          <w:szCs w:val="28"/>
                        </w:rPr>
                        <w:t xml:space="preserve"> ПП «ДЕЛІЦІЯ»</w:t>
                      </w:r>
                    </w:p>
                    <w:p w:rsidR="00FC20F7" w:rsidRDefault="00FC20F7" w:rsidP="00FC20F7">
                      <w:pPr>
                        <w:pStyle w:val="ab"/>
                        <w:spacing w:before="0" w:after="0"/>
                      </w:pPr>
                      <w:r w:rsidRPr="00FC20F7">
                        <w:rPr>
                          <w:rFonts w:ascii="Calibri" w:hAnsi="Calibri" w:cs="DIN Pro Condensed"/>
                          <w:b/>
                          <w:bCs/>
                          <w:color w:val="000000"/>
                          <w:kern w:val="24"/>
                          <w:sz w:val="28"/>
                          <w:szCs w:val="28"/>
                        </w:rPr>
                        <w:t>4. АТ «ПІВДЕНТЕПЛОЕНЕРГОМОНТАЖ»</w:t>
                      </w:r>
                    </w:p>
                    <w:p w:rsidR="00FC20F7" w:rsidRDefault="00FC20F7" w:rsidP="00FC20F7">
                      <w:pPr>
                        <w:pStyle w:val="ab"/>
                        <w:spacing w:before="0" w:after="0"/>
                      </w:pPr>
                      <w:r w:rsidRPr="00FC20F7">
                        <w:rPr>
                          <w:rFonts w:ascii="Calibri" w:hAnsi="Calibri" w:cs="DIN Pro Condensed"/>
                          <w:b/>
                          <w:bCs/>
                          <w:color w:val="000000"/>
                          <w:kern w:val="24"/>
                          <w:sz w:val="28"/>
                          <w:szCs w:val="28"/>
                        </w:rPr>
                        <w:t>5. ТОВ «ЮТЕМ-ІНЖИНІРИНГ»</w:t>
                      </w:r>
                    </w:p>
                    <w:p w:rsidR="00FC20F7" w:rsidRDefault="00FC20F7" w:rsidP="00FC20F7">
                      <w:pPr>
                        <w:pStyle w:val="ab"/>
                        <w:spacing w:before="0" w:after="0"/>
                      </w:pPr>
                      <w:r w:rsidRPr="00FC20F7">
                        <w:rPr>
                          <w:rFonts w:ascii="Calibri" w:hAnsi="Calibri" w:cs="DIN Pro Condensed"/>
                          <w:b/>
                          <w:bCs/>
                          <w:color w:val="000000"/>
                          <w:kern w:val="24"/>
                          <w:sz w:val="28"/>
                          <w:szCs w:val="28"/>
                        </w:rPr>
                        <w:t>6. ТОВ «НВП МАДЕК»</w:t>
                      </w:r>
                    </w:p>
                  </w:txbxContent>
                </v:textbox>
              </v:rect>
            </w:pict>
          </mc:Fallback>
        </mc:AlternateContent>
      </w:r>
    </w:p>
    <w:p w:rsidR="00485F95" w:rsidRPr="00EC168F" w:rsidRDefault="00485F95" w:rsidP="001C13D1">
      <w:pPr>
        <w:widowControl w:val="0"/>
        <w:tabs>
          <w:tab w:val="center" w:pos="4820"/>
          <w:tab w:val="right" w:pos="9641"/>
        </w:tabs>
        <w:snapToGrid w:val="0"/>
        <w:spacing w:line="276" w:lineRule="auto"/>
        <w:ind w:firstLine="567"/>
        <w:jc w:val="both"/>
        <w:rPr>
          <w:lang w:val="uk-UA"/>
        </w:rPr>
      </w:pPr>
      <w:r w:rsidRPr="00EC168F">
        <w:rPr>
          <w:lang w:val="uk-UA"/>
        </w:rPr>
        <w:t xml:space="preserve">Економічний потенціал міста складають промислові підприємства приладобудівної та деревообробної промисловості, будівельні та транспортні організації. </w:t>
      </w:r>
    </w:p>
    <w:p w:rsidR="00485F95" w:rsidRPr="00EC168F" w:rsidRDefault="00485F95" w:rsidP="001C13D1">
      <w:pPr>
        <w:widowControl w:val="0"/>
        <w:tabs>
          <w:tab w:val="center" w:pos="4820"/>
          <w:tab w:val="right" w:pos="9641"/>
        </w:tabs>
        <w:snapToGrid w:val="0"/>
        <w:spacing w:line="276" w:lineRule="auto"/>
        <w:ind w:firstLine="567"/>
        <w:jc w:val="both"/>
        <w:rPr>
          <w:lang w:val="uk-UA"/>
        </w:rPr>
      </w:pPr>
      <w:r w:rsidRPr="00EC168F">
        <w:rPr>
          <w:lang w:val="uk-UA"/>
        </w:rPr>
        <w:t xml:space="preserve">За офіційними статистичними даними станом за </w:t>
      </w:r>
      <w:r>
        <w:rPr>
          <w:lang w:val="uk-UA"/>
        </w:rPr>
        <w:t xml:space="preserve">9 місяців </w:t>
      </w:r>
      <w:r w:rsidRPr="00EC168F">
        <w:rPr>
          <w:lang w:val="uk-UA"/>
        </w:rPr>
        <w:t xml:space="preserve">2020 р. обсяг реалізованої промислової продукції (товарів, послуг) по м. Буча склав </w:t>
      </w:r>
      <w:r>
        <w:rPr>
          <w:lang w:val="uk-UA"/>
        </w:rPr>
        <w:t>317971,6</w:t>
      </w:r>
      <w:r w:rsidRPr="00EC168F">
        <w:rPr>
          <w:lang w:val="uk-UA"/>
        </w:rPr>
        <w:t xml:space="preserve"> тис. грн.</w:t>
      </w:r>
    </w:p>
    <w:p w:rsidR="00485F95" w:rsidRPr="00EC168F" w:rsidRDefault="00485F95" w:rsidP="001C13D1">
      <w:pPr>
        <w:widowControl w:val="0"/>
        <w:tabs>
          <w:tab w:val="center" w:pos="4820"/>
          <w:tab w:val="right" w:pos="9641"/>
        </w:tabs>
        <w:snapToGrid w:val="0"/>
        <w:spacing w:line="276" w:lineRule="auto"/>
        <w:ind w:firstLine="567"/>
        <w:jc w:val="both"/>
        <w:rPr>
          <w:lang w:val="uk-UA"/>
        </w:rPr>
      </w:pPr>
      <w:r w:rsidRPr="00EC168F">
        <w:rPr>
          <w:lang w:val="uk-UA"/>
        </w:rPr>
        <w:t>У Буча</w:t>
      </w:r>
      <w:r w:rsidR="00A03317">
        <w:rPr>
          <w:lang w:val="uk-UA"/>
        </w:rPr>
        <w:t xml:space="preserve">нській ОТГ </w:t>
      </w:r>
      <w:r w:rsidRPr="00EC168F">
        <w:rPr>
          <w:lang w:val="uk-UA"/>
        </w:rPr>
        <w:t>забезпечують підтримку та розвиток малого і середнього бізнесу</w:t>
      </w:r>
      <w:r w:rsidR="00F7606B">
        <w:rPr>
          <w:lang w:val="uk-UA"/>
        </w:rPr>
        <w:t xml:space="preserve"> </w:t>
      </w:r>
      <w:r w:rsidRPr="00EC168F">
        <w:rPr>
          <w:lang w:val="uk-UA"/>
        </w:rPr>
        <w:t>відділен</w:t>
      </w:r>
      <w:r w:rsidR="00F7606B">
        <w:rPr>
          <w:lang w:val="uk-UA"/>
        </w:rPr>
        <w:t xml:space="preserve">ня </w:t>
      </w:r>
      <w:r w:rsidRPr="00EC168F">
        <w:rPr>
          <w:lang w:val="uk-UA"/>
        </w:rPr>
        <w:t xml:space="preserve">банківських установ (Приватбанк, Альфа-Банк, Ощадбанк, АТ «КІБ», Укргазбанк), 2 лізингові </w:t>
      </w:r>
      <w:r w:rsidRPr="00900180">
        <w:rPr>
          <w:lang w:val="uk-UA"/>
        </w:rPr>
        <w:t>компанії</w:t>
      </w:r>
      <w:r w:rsidR="00F7606B" w:rsidRPr="00900180">
        <w:rPr>
          <w:lang w:val="uk-UA"/>
        </w:rPr>
        <w:t xml:space="preserve">, </w:t>
      </w:r>
      <w:r w:rsidRPr="00900180">
        <w:rPr>
          <w:lang w:val="uk-UA"/>
        </w:rPr>
        <w:t>3 страхові компанії</w:t>
      </w:r>
      <w:r w:rsidR="00F7606B" w:rsidRPr="00900180">
        <w:rPr>
          <w:lang w:val="uk-UA"/>
        </w:rPr>
        <w:t>, Коворкінг-центр «Портал освіта і бізнес» та "БІЗНЕС-ЦЕНТР ПОЛІССЯ"</w:t>
      </w:r>
      <w:r w:rsidRPr="00900180">
        <w:rPr>
          <w:lang w:val="uk-UA"/>
        </w:rPr>
        <w:t xml:space="preserve">. З метою створення сприятливих умов для розвитку малого та середнього підприємництва рішенням Бучанської міської ради затверджено </w:t>
      </w:r>
      <w:r w:rsidRPr="00900180">
        <w:rPr>
          <w:lang w:val="uk-UA"/>
        </w:rPr>
        <w:lastRenderedPageBreak/>
        <w:t>Програму розвитку малого середнього підприємництва у місті Буча, відповідно до якої здійснюється забезпечення дотримання принципів державної регуляторної політики при плануванні, підготовці проектів регуляторних актів та аналізу регуляторного впливу відстеження впливу таких актів на підприємницьке середовище, оновлюються бази вільних площ, що належать до територіальної громади та можуть бути передані в оренду, здійснюється сприяння передачі в оренду вільних площ, що належать до територіальної громади шляхом проведення конкурсу.</w:t>
      </w:r>
    </w:p>
    <w:p w:rsidR="00485F95" w:rsidRPr="007C29C9" w:rsidRDefault="00485F95" w:rsidP="001C13D1">
      <w:pPr>
        <w:overflowPunct w:val="0"/>
        <w:autoSpaceDE w:val="0"/>
        <w:autoSpaceDN w:val="0"/>
        <w:adjustRightInd w:val="0"/>
        <w:spacing w:line="276" w:lineRule="auto"/>
        <w:ind w:firstLine="567"/>
        <w:jc w:val="both"/>
        <w:textAlignment w:val="baseline"/>
        <w:rPr>
          <w:lang w:val="uk-UA"/>
        </w:rPr>
      </w:pPr>
    </w:p>
    <w:p w:rsidR="00485F95" w:rsidRPr="007C29C9" w:rsidRDefault="00485F95" w:rsidP="001C13D1">
      <w:pPr>
        <w:pStyle w:val="2"/>
        <w:tabs>
          <w:tab w:val="left" w:pos="1260"/>
          <w:tab w:val="left" w:pos="1620"/>
        </w:tabs>
        <w:spacing w:line="276" w:lineRule="auto"/>
        <w:ind w:firstLine="567"/>
        <w:rPr>
          <w:bCs w:val="0"/>
          <w:lang w:val="uk-UA"/>
        </w:rPr>
      </w:pPr>
      <w:r w:rsidRPr="00481FFC">
        <w:rPr>
          <w:bCs w:val="0"/>
          <w:lang w:val="uk-UA"/>
        </w:rPr>
        <w:t>Зовнішньоекономічна діяльність</w:t>
      </w:r>
    </w:p>
    <w:p w:rsidR="00485F95" w:rsidRPr="007C29C9" w:rsidRDefault="00485F95" w:rsidP="001C13D1">
      <w:pPr>
        <w:spacing w:line="276" w:lineRule="auto"/>
        <w:ind w:firstLine="567"/>
        <w:rPr>
          <w:lang w:val="uk-UA"/>
        </w:rPr>
      </w:pP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До підприємств, що здійснюють зовнішньоекономічну діяльність на території м. Буча належать:</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ПАТ “Науково-дослідний інститут склопластиків і волокна” (ПАТ «НДІСВ») проводить свою науково-дослідну роботу у багатьох напрямках, зокрема, розробляла технології і обладнання для виробництва механічно-зв'язаних нетканих матеріалів із скловолокна і базальту; вдосконалення якості і виготовлення теплоізоляційних та вогнетривких матеріалів.</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 xml:space="preserve">ПП «Деліція» - сучасна компанія – виробник з багаторічним досвідом та традиціями. На фабриці виробляється понад 80 видів продукції: печиво (цукрове, здобне, бісквітно-збивне, пряники заварні, а також вафельна продукція. Кондитерські вироби підприємства користуються високим попитом по всій Україні, а також в країнах ближнього та дальнього зарубіжжя. </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На підприємстві постійно проводиться модернізація існуючого обладнання, закуповується нове високотехнологічне європейське обладнання.</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ПП «Деліція» регулярно бере участь в спеціалізованих та міжнародних виставках, було нагороджено знаком якості «Вища проба», «Триумфальна якість», «Кращий товар для роздрібної торгової мережі». Продукція, яка виробляється ПП «Деліція» отримала Сертифікат на систему управління безпечністю харчових продуктів: печива, пряників та вафель.</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Продукція фабрики «Деліція» представлена ​​в фірмових магазинах, супермаркетах і в роздрібній торгівлі на всій території України. Також, експортує в більш ніж 20 країн Європи і Азії: Німеччину, Литву, Польщу, Великобританію, США, Азербайджан, Ізраїль та ін.</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Крім вищеназваних підприємств, до переліку підприємств, які здійснюють зовнішньоекономічну діяльність належить ТОВ ТЕП «Транском» та ін.</w:t>
      </w:r>
    </w:p>
    <w:p w:rsidR="00485F95"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За даними Державної служби статистики України</w:t>
      </w:r>
      <w:r>
        <w:rPr>
          <w:bCs/>
          <w:lang w:val="uk-UA"/>
        </w:rPr>
        <w:t>:</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sidRPr="00EC168F">
        <w:rPr>
          <w:bCs/>
          <w:lang w:val="uk-UA"/>
        </w:rPr>
        <w:t xml:space="preserve">обсяг експорту товарів підприємств м. Буча </w:t>
      </w:r>
      <w:r>
        <w:rPr>
          <w:bCs/>
          <w:lang w:val="uk-UA"/>
        </w:rPr>
        <w:t>за ІІІ</w:t>
      </w:r>
      <w:r w:rsidRPr="00EC168F">
        <w:rPr>
          <w:bCs/>
          <w:lang w:val="uk-UA"/>
        </w:rPr>
        <w:t xml:space="preserve"> квартал</w:t>
      </w:r>
      <w:r>
        <w:rPr>
          <w:bCs/>
          <w:lang w:val="uk-UA"/>
        </w:rPr>
        <w:t xml:space="preserve"> </w:t>
      </w:r>
      <w:r w:rsidRPr="00EC168F">
        <w:rPr>
          <w:bCs/>
          <w:lang w:val="uk-UA"/>
        </w:rPr>
        <w:t xml:space="preserve">2020 р. становив </w:t>
      </w:r>
      <w:r>
        <w:rPr>
          <w:bCs/>
          <w:lang w:val="uk-UA"/>
        </w:rPr>
        <w:t>7262,3 тис. дол. США, що на 13,1 % менше в порівнянні з ІІІ кварталом 2019 року;</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Pr>
          <w:bCs/>
          <w:lang w:val="uk-UA"/>
        </w:rPr>
        <w:t xml:space="preserve">обсяг імпорту товарів підприємств м. </w:t>
      </w:r>
      <w:r w:rsidRPr="00EC168F">
        <w:rPr>
          <w:bCs/>
          <w:lang w:val="uk-UA"/>
        </w:rPr>
        <w:t xml:space="preserve">Буча </w:t>
      </w:r>
      <w:r>
        <w:rPr>
          <w:bCs/>
          <w:lang w:val="uk-UA"/>
        </w:rPr>
        <w:t>за ІІІ</w:t>
      </w:r>
      <w:r w:rsidRPr="00EC168F">
        <w:rPr>
          <w:bCs/>
          <w:lang w:val="uk-UA"/>
        </w:rPr>
        <w:t xml:space="preserve"> квартал</w:t>
      </w:r>
      <w:r>
        <w:rPr>
          <w:bCs/>
          <w:lang w:val="uk-UA"/>
        </w:rPr>
        <w:t xml:space="preserve"> </w:t>
      </w:r>
      <w:r w:rsidRPr="00EC168F">
        <w:rPr>
          <w:bCs/>
          <w:lang w:val="uk-UA"/>
        </w:rPr>
        <w:t>2020 р. становив</w:t>
      </w:r>
      <w:r>
        <w:rPr>
          <w:bCs/>
          <w:lang w:val="uk-UA"/>
        </w:rPr>
        <w:t xml:space="preserve"> 20226,6 тис. дол. США, що на 33,4 більше в порівнянні з ІІІ кварталом 2019 року;</w:t>
      </w:r>
    </w:p>
    <w:p w:rsidR="00485F95" w:rsidRPr="000237FF" w:rsidRDefault="00485F95" w:rsidP="001C13D1">
      <w:pPr>
        <w:widowControl w:val="0"/>
        <w:numPr>
          <w:ilvl w:val="0"/>
          <w:numId w:val="19"/>
        </w:numPr>
        <w:tabs>
          <w:tab w:val="center" w:pos="851"/>
          <w:tab w:val="right" w:pos="9641"/>
        </w:tabs>
        <w:snapToGrid w:val="0"/>
        <w:spacing w:line="276" w:lineRule="auto"/>
        <w:jc w:val="both"/>
        <w:rPr>
          <w:bCs/>
          <w:lang w:val="uk-UA"/>
        </w:rPr>
      </w:pPr>
      <w:r>
        <w:rPr>
          <w:lang w:val="uk-UA" w:eastAsia="uk-UA"/>
        </w:rPr>
        <w:t xml:space="preserve">негативне </w:t>
      </w:r>
      <w:r w:rsidRPr="007C29C9">
        <w:rPr>
          <w:lang w:val="uk-UA" w:eastAsia="uk-UA"/>
        </w:rPr>
        <w:t>сальдо зовнішньої торгівлі товарами становило</w:t>
      </w:r>
      <w:r>
        <w:rPr>
          <w:lang w:val="uk-UA" w:eastAsia="uk-UA"/>
        </w:rPr>
        <w:t xml:space="preserve"> 12964,3 тис. дол. США;</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sidRPr="00EC168F">
        <w:rPr>
          <w:bCs/>
          <w:lang w:val="uk-UA"/>
        </w:rPr>
        <w:t xml:space="preserve">обсяг експорту </w:t>
      </w:r>
      <w:r>
        <w:rPr>
          <w:bCs/>
          <w:lang w:val="uk-UA"/>
        </w:rPr>
        <w:t xml:space="preserve">послуг </w:t>
      </w:r>
      <w:r w:rsidRPr="00EC168F">
        <w:rPr>
          <w:bCs/>
          <w:lang w:val="uk-UA"/>
        </w:rPr>
        <w:t xml:space="preserve">підприємств м. Буча </w:t>
      </w:r>
      <w:r>
        <w:rPr>
          <w:bCs/>
          <w:lang w:val="uk-UA"/>
        </w:rPr>
        <w:t>за ІІІ</w:t>
      </w:r>
      <w:r w:rsidRPr="00EC168F">
        <w:rPr>
          <w:bCs/>
          <w:lang w:val="uk-UA"/>
        </w:rPr>
        <w:t xml:space="preserve"> квартал</w:t>
      </w:r>
      <w:r>
        <w:rPr>
          <w:bCs/>
          <w:lang w:val="uk-UA"/>
        </w:rPr>
        <w:t xml:space="preserve"> </w:t>
      </w:r>
      <w:r w:rsidRPr="00EC168F">
        <w:rPr>
          <w:bCs/>
          <w:lang w:val="uk-UA"/>
        </w:rPr>
        <w:t xml:space="preserve">2020 р. становив </w:t>
      </w:r>
      <w:r>
        <w:rPr>
          <w:bCs/>
          <w:lang w:val="uk-UA"/>
        </w:rPr>
        <w:t>1412,8 тис. дол. США, що на 33,2 % менше в порівнянні з ІІІ кварталом 2019 року;</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Pr>
          <w:bCs/>
          <w:lang w:val="uk-UA"/>
        </w:rPr>
        <w:t xml:space="preserve">обсяг імпорту послуг підприємств м. </w:t>
      </w:r>
      <w:r w:rsidRPr="00EC168F">
        <w:rPr>
          <w:bCs/>
          <w:lang w:val="uk-UA"/>
        </w:rPr>
        <w:t xml:space="preserve">Буча </w:t>
      </w:r>
      <w:r>
        <w:rPr>
          <w:bCs/>
          <w:lang w:val="uk-UA"/>
        </w:rPr>
        <w:t>за ІІІ</w:t>
      </w:r>
      <w:r w:rsidRPr="00EC168F">
        <w:rPr>
          <w:bCs/>
          <w:lang w:val="uk-UA"/>
        </w:rPr>
        <w:t xml:space="preserve"> квартал</w:t>
      </w:r>
      <w:r>
        <w:rPr>
          <w:bCs/>
          <w:lang w:val="uk-UA"/>
        </w:rPr>
        <w:t xml:space="preserve"> </w:t>
      </w:r>
      <w:r w:rsidRPr="00EC168F">
        <w:rPr>
          <w:bCs/>
          <w:lang w:val="uk-UA"/>
        </w:rPr>
        <w:t>2020 р. становив</w:t>
      </w:r>
      <w:r>
        <w:rPr>
          <w:bCs/>
          <w:lang w:val="uk-UA"/>
        </w:rPr>
        <w:t xml:space="preserve"> 420,5 тис. дол. США, що на 39,5% менше в порівнянні з ІІІ кварталом 2019 року;</w:t>
      </w:r>
    </w:p>
    <w:p w:rsidR="00485F95" w:rsidRPr="00DD4A52" w:rsidRDefault="00485F95" w:rsidP="001C13D1">
      <w:pPr>
        <w:widowControl w:val="0"/>
        <w:numPr>
          <w:ilvl w:val="0"/>
          <w:numId w:val="19"/>
        </w:numPr>
        <w:tabs>
          <w:tab w:val="center" w:pos="851"/>
          <w:tab w:val="right" w:pos="9641"/>
        </w:tabs>
        <w:snapToGrid w:val="0"/>
        <w:spacing w:line="276" w:lineRule="auto"/>
        <w:jc w:val="both"/>
        <w:rPr>
          <w:bCs/>
          <w:lang w:val="uk-UA"/>
        </w:rPr>
      </w:pPr>
      <w:r>
        <w:rPr>
          <w:lang w:val="uk-UA" w:eastAsia="uk-UA"/>
        </w:rPr>
        <w:t xml:space="preserve">позитивне </w:t>
      </w:r>
      <w:r w:rsidRPr="007C29C9">
        <w:rPr>
          <w:lang w:val="uk-UA" w:eastAsia="uk-UA"/>
        </w:rPr>
        <w:t>сальдо зовнішньої торгівлі</w:t>
      </w:r>
      <w:r>
        <w:rPr>
          <w:lang w:val="uk-UA" w:eastAsia="uk-UA"/>
        </w:rPr>
        <w:t xml:space="preserve"> послугами </w:t>
      </w:r>
      <w:r w:rsidRPr="007C29C9">
        <w:rPr>
          <w:lang w:val="uk-UA" w:eastAsia="uk-UA"/>
        </w:rPr>
        <w:t>становило</w:t>
      </w:r>
      <w:r>
        <w:rPr>
          <w:lang w:val="uk-UA" w:eastAsia="uk-UA"/>
        </w:rPr>
        <w:t xml:space="preserve"> 992,3 тис. дол. США.</w:t>
      </w:r>
    </w:p>
    <w:p w:rsidR="00485F95" w:rsidRDefault="00485F95" w:rsidP="001C13D1">
      <w:pPr>
        <w:tabs>
          <w:tab w:val="left" w:pos="1260"/>
          <w:tab w:val="left" w:pos="1620"/>
        </w:tabs>
        <w:spacing w:line="276" w:lineRule="auto"/>
        <w:ind w:firstLine="567"/>
        <w:jc w:val="center"/>
        <w:rPr>
          <w:b/>
          <w:lang w:val="uk-UA"/>
        </w:rPr>
      </w:pPr>
      <w:r w:rsidRPr="00481FFC">
        <w:rPr>
          <w:b/>
          <w:lang w:val="uk-UA"/>
        </w:rPr>
        <w:lastRenderedPageBreak/>
        <w:t>Інвестиційна діяльність</w:t>
      </w:r>
    </w:p>
    <w:p w:rsidR="00485F95" w:rsidRDefault="00485F95" w:rsidP="001C13D1">
      <w:pPr>
        <w:tabs>
          <w:tab w:val="left" w:pos="1260"/>
          <w:tab w:val="left" w:pos="1620"/>
        </w:tabs>
        <w:spacing w:line="276" w:lineRule="auto"/>
        <w:ind w:firstLine="567"/>
        <w:jc w:val="center"/>
        <w:rPr>
          <w:b/>
          <w:lang w:val="uk-UA"/>
        </w:rPr>
      </w:pPr>
    </w:p>
    <w:p w:rsidR="00485F95" w:rsidRPr="00EC168F" w:rsidRDefault="00485F95" w:rsidP="001C13D1">
      <w:pPr>
        <w:spacing w:line="276" w:lineRule="auto"/>
        <w:ind w:firstLine="567"/>
        <w:jc w:val="both"/>
        <w:rPr>
          <w:spacing w:val="-4"/>
          <w:lang w:val="uk-UA"/>
        </w:rPr>
      </w:pPr>
      <w:r w:rsidRPr="00EC168F">
        <w:rPr>
          <w:spacing w:val="-4"/>
          <w:lang w:val="uk-UA"/>
        </w:rPr>
        <w:t xml:space="preserve">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w:t>
      </w:r>
    </w:p>
    <w:p w:rsidR="00485F95" w:rsidRDefault="00485F95" w:rsidP="001C13D1">
      <w:pPr>
        <w:spacing w:line="276" w:lineRule="auto"/>
        <w:ind w:firstLine="567"/>
        <w:jc w:val="both"/>
        <w:rPr>
          <w:spacing w:val="-4"/>
          <w:lang w:val="uk-UA"/>
        </w:rPr>
      </w:pPr>
      <w:r>
        <w:rPr>
          <w:spacing w:val="-4"/>
          <w:lang w:val="uk-UA"/>
        </w:rPr>
        <w:t xml:space="preserve">Відділом </w:t>
      </w:r>
      <w:r w:rsidRPr="00506215">
        <w:rPr>
          <w:spacing w:val="-4"/>
          <w:lang w:val="uk-UA"/>
        </w:rPr>
        <w:t>економічного розвитку та інвестицій</w:t>
      </w:r>
      <w:r>
        <w:rPr>
          <w:spacing w:val="-4"/>
          <w:lang w:val="uk-UA"/>
        </w:rPr>
        <w:t xml:space="preserve"> були подані заявки на участь у таких програмах: «Питна вода Київщини», «К</w:t>
      </w:r>
      <w:r w:rsidRPr="00DF7CB4">
        <w:rPr>
          <w:spacing w:val="-4"/>
          <w:lang w:val="uk-UA"/>
        </w:rPr>
        <w:t>онкурсний відбір проєктів регіонального розвитку, які можуть реалізовуватися за рахунок коштів державного бюджету, отриманих від Європейського Союзу</w:t>
      </w:r>
      <w:r>
        <w:rPr>
          <w:spacing w:val="-4"/>
          <w:lang w:val="uk-UA"/>
        </w:rPr>
        <w:t>», «</w:t>
      </w:r>
      <w:r w:rsidRPr="00DF7CB4">
        <w:rPr>
          <w:spacing w:val="-4"/>
          <w:lang w:val="uk-UA"/>
        </w:rPr>
        <w:t>Програми будівництва, реконструкції та ремонту об'єктів інфраструктури Київської області на 2021 рік</w:t>
      </w:r>
      <w:r>
        <w:rPr>
          <w:spacing w:val="-4"/>
          <w:lang w:val="uk-UA"/>
        </w:rPr>
        <w:t xml:space="preserve">», </w:t>
      </w:r>
      <w:r w:rsidRPr="000E0294">
        <w:rPr>
          <w:spacing w:val="-4"/>
          <w:lang w:val="uk-UA"/>
        </w:rPr>
        <w:t>«Велике будівництво»</w:t>
      </w:r>
      <w:r>
        <w:rPr>
          <w:spacing w:val="-4"/>
          <w:lang w:val="uk-UA"/>
        </w:rPr>
        <w:t>, «</w:t>
      </w:r>
      <w:r w:rsidRPr="000E0294">
        <w:rPr>
          <w:spacing w:val="-4"/>
          <w:lang w:val="uk-UA"/>
        </w:rPr>
        <w:t>Програми енергозбереження (підвищення енергоефективності) Київської області на</w:t>
      </w:r>
      <w:r>
        <w:rPr>
          <w:spacing w:val="-4"/>
          <w:lang w:val="uk-UA"/>
        </w:rPr>
        <w:t xml:space="preserve"> 2021 рік». Згідно даних програм </w:t>
      </w:r>
      <w:r w:rsidRPr="00EC168F">
        <w:rPr>
          <w:spacing w:val="-4"/>
          <w:lang w:val="uk-UA"/>
        </w:rPr>
        <w:t>передбачено співфінансування наступних об’єктів:</w:t>
      </w:r>
    </w:p>
    <w:p w:rsidR="00485F95" w:rsidRDefault="00485F95" w:rsidP="001C13D1">
      <w:pPr>
        <w:numPr>
          <w:ilvl w:val="0"/>
          <w:numId w:val="21"/>
        </w:numPr>
        <w:spacing w:line="276" w:lineRule="auto"/>
        <w:jc w:val="both"/>
        <w:rPr>
          <w:spacing w:val="-4"/>
          <w:lang w:val="uk-UA"/>
        </w:rPr>
      </w:pPr>
      <w:r w:rsidRPr="000C7899">
        <w:rPr>
          <w:spacing w:val="-4"/>
          <w:lang w:val="uk-UA"/>
        </w:rPr>
        <w:t>Будівництво дошкільного дитячого закладу на 115 місць в с. Бабинці Київської області</w:t>
      </w:r>
    </w:p>
    <w:p w:rsidR="00485F95" w:rsidRDefault="00485F95" w:rsidP="001C13D1">
      <w:pPr>
        <w:numPr>
          <w:ilvl w:val="0"/>
          <w:numId w:val="21"/>
        </w:numPr>
        <w:spacing w:line="276" w:lineRule="auto"/>
        <w:jc w:val="both"/>
        <w:rPr>
          <w:spacing w:val="-4"/>
          <w:lang w:val="uk-UA"/>
        </w:rPr>
      </w:pPr>
      <w:r w:rsidRPr="00A633DD">
        <w:rPr>
          <w:spacing w:val="-4"/>
          <w:lang w:val="uk-UA"/>
        </w:rPr>
        <w:t>Капітальний ремонт щодо покращення енергозбереження будівлі Бучанської загальноосвітньої школи I-III ступенів № 3 по вул. Вокзальна, 46-А в м. Буча Київської області. Коригування робочого проекту (НКПВУ)</w:t>
      </w:r>
    </w:p>
    <w:p w:rsidR="00485F95" w:rsidRDefault="00485F95" w:rsidP="001C13D1">
      <w:pPr>
        <w:numPr>
          <w:ilvl w:val="0"/>
          <w:numId w:val="21"/>
        </w:numPr>
        <w:spacing w:line="276" w:lineRule="auto"/>
        <w:jc w:val="both"/>
        <w:rPr>
          <w:spacing w:val="-4"/>
          <w:lang w:val="uk-UA"/>
        </w:rPr>
      </w:pPr>
      <w:r w:rsidRPr="00A633DD">
        <w:rPr>
          <w:spacing w:val="-4"/>
          <w:lang w:val="uk-UA"/>
        </w:rPr>
        <w:t>Капітальний ремонт навчально-виховного комплексу «Загальноосвітня школа І ступеня –  дошкільний навчальний заклад «Берізка» м. Буча Київської області (Утеплення фасадів та заміна матеріалу покрівлі)</w:t>
      </w:r>
    </w:p>
    <w:p w:rsidR="00485F95" w:rsidRDefault="00485F95" w:rsidP="001C13D1">
      <w:pPr>
        <w:numPr>
          <w:ilvl w:val="0"/>
          <w:numId w:val="21"/>
        </w:numPr>
        <w:spacing w:line="276" w:lineRule="auto"/>
        <w:jc w:val="both"/>
        <w:rPr>
          <w:spacing w:val="-4"/>
          <w:lang w:val="uk-UA"/>
        </w:rPr>
      </w:pPr>
      <w:r w:rsidRPr="00A633DD">
        <w:rPr>
          <w:spacing w:val="-4"/>
          <w:lang w:val="uk-UA"/>
        </w:rPr>
        <w:t>Будівництво водогону по вулицях Миру, Кооперативна, Козацька, Нова в смт. Бабинці, Бородянського району, Київської області</w:t>
      </w:r>
    </w:p>
    <w:p w:rsidR="00485F95" w:rsidRDefault="00485F95" w:rsidP="001C13D1">
      <w:pPr>
        <w:numPr>
          <w:ilvl w:val="0"/>
          <w:numId w:val="21"/>
        </w:numPr>
        <w:spacing w:line="276" w:lineRule="auto"/>
        <w:jc w:val="both"/>
        <w:rPr>
          <w:spacing w:val="-4"/>
          <w:lang w:val="uk-UA"/>
        </w:rPr>
      </w:pPr>
      <w:r w:rsidRPr="00A633DD">
        <w:rPr>
          <w:spacing w:val="-4"/>
          <w:lang w:val="uk-UA"/>
        </w:rPr>
        <w:t>Проект з експериментального будівництва  об’єкту  інженерно-транспортної інфраструктури, а саме пішохідного шляхопроводу тунельного типу під залізничними коліями станції м.Буча з виходом до пасажирської платформи залізничного вокзалу без перерви руху залізничного транспорту</w:t>
      </w:r>
    </w:p>
    <w:p w:rsidR="00485F95" w:rsidRDefault="00485F95" w:rsidP="001C13D1">
      <w:pPr>
        <w:numPr>
          <w:ilvl w:val="0"/>
          <w:numId w:val="21"/>
        </w:numPr>
        <w:spacing w:line="276" w:lineRule="auto"/>
        <w:jc w:val="both"/>
        <w:rPr>
          <w:spacing w:val="-4"/>
          <w:lang w:val="uk-UA"/>
        </w:rPr>
      </w:pPr>
      <w:r w:rsidRPr="00A633DD">
        <w:rPr>
          <w:spacing w:val="-4"/>
          <w:lang w:val="uk-UA"/>
        </w:rPr>
        <w:t xml:space="preserve">Капітальний ремонт щодо покращення енергозбереження 2-х поверхової будівлі Блиставицької ЗОШ І-ІІІ ступенів за адресою: Київська область, с. Блиставиця, вул. Соборна, 27 </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Pr>
          <w:spacing w:val="-4"/>
          <w:lang w:val="uk-UA"/>
        </w:rPr>
        <w:t xml:space="preserve"> </w:t>
      </w:r>
      <w:r w:rsidRPr="007B06FB">
        <w:rPr>
          <w:spacing w:val="-4"/>
          <w:lang w:val="uk-UA"/>
        </w:rPr>
        <w:t>Гаврилівка, вулиця Соснова,2</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будівлі загальноосвітньої школи №2 по вул. Шевченка,14  в м. Буча Київської області</w:t>
      </w:r>
      <w:r>
        <w:rPr>
          <w:spacing w:val="-4"/>
          <w:lang w:val="uk-UA"/>
        </w:rPr>
        <w:t xml:space="preserve"> </w:t>
      </w:r>
      <w:r w:rsidRPr="007B06FB">
        <w:rPr>
          <w:spacing w:val="-4"/>
          <w:lang w:val="uk-UA"/>
        </w:rPr>
        <w:t>(утеплення фасадів та заміна</w:t>
      </w:r>
      <w:r>
        <w:rPr>
          <w:spacing w:val="-4"/>
          <w:lang w:val="uk-UA"/>
        </w:rPr>
        <w:t xml:space="preserve"> </w:t>
      </w:r>
      <w:r w:rsidRPr="007B06FB">
        <w:rPr>
          <w:spacing w:val="-4"/>
          <w:lang w:val="uk-UA"/>
        </w:rPr>
        <w:t>покриття даху)</w:t>
      </w:r>
    </w:p>
    <w:p w:rsidR="00485F95" w:rsidRDefault="00485F95" w:rsidP="001C13D1">
      <w:pPr>
        <w:numPr>
          <w:ilvl w:val="0"/>
          <w:numId w:val="21"/>
        </w:numPr>
        <w:spacing w:line="276" w:lineRule="auto"/>
        <w:jc w:val="both"/>
        <w:rPr>
          <w:spacing w:val="-4"/>
          <w:lang w:val="uk-UA"/>
        </w:rPr>
      </w:pPr>
      <w:r w:rsidRPr="007B06FB">
        <w:rPr>
          <w:spacing w:val="-4"/>
          <w:lang w:val="uk-UA"/>
        </w:rPr>
        <w:t>Будівництво дошкільного дитячого закладу на 144 місця по вул. Лесі Українки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адміністративної будівлі з прибудовою вхідної групи по бульвару Б.Хмельницького, 5/5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будівлі сільської ради з прибудовою вхідної групи по вул. Свято-Троїцька, 57 у с. Гаврилівка</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дому-музею Уварових у Ворзелі та благоустрій  прилеглого парк</w:t>
      </w:r>
      <w:r>
        <w:rPr>
          <w:spacing w:val="-4"/>
          <w:lang w:val="uk-UA"/>
        </w:rPr>
        <w:t>у</w:t>
      </w:r>
    </w:p>
    <w:p w:rsidR="00485F95" w:rsidRDefault="00485F95" w:rsidP="001C13D1">
      <w:pPr>
        <w:numPr>
          <w:ilvl w:val="0"/>
          <w:numId w:val="21"/>
        </w:numPr>
        <w:spacing w:line="276" w:lineRule="auto"/>
        <w:jc w:val="both"/>
        <w:rPr>
          <w:spacing w:val="-4"/>
          <w:lang w:val="uk-UA"/>
        </w:rPr>
      </w:pPr>
      <w:r w:rsidRPr="007B06FB">
        <w:rPr>
          <w:spacing w:val="-4"/>
          <w:lang w:val="uk-UA"/>
        </w:rPr>
        <w:t>Будівництво дорожньо-транспортної та іншої інфраструктури для створення умов щодо залучення інвестицій у формування медичного кластеру в Бучанській міській ОТГ</w:t>
      </w:r>
    </w:p>
    <w:p w:rsidR="00485F95" w:rsidRDefault="00485F95" w:rsidP="001C13D1">
      <w:pPr>
        <w:numPr>
          <w:ilvl w:val="0"/>
          <w:numId w:val="21"/>
        </w:numPr>
        <w:spacing w:line="276" w:lineRule="auto"/>
        <w:jc w:val="both"/>
        <w:rPr>
          <w:spacing w:val="-4"/>
          <w:lang w:val="uk-UA"/>
        </w:rPr>
      </w:pPr>
      <w:r w:rsidRPr="007B06FB">
        <w:rPr>
          <w:spacing w:val="-4"/>
          <w:lang w:val="uk-UA"/>
        </w:rPr>
        <w:lastRenderedPageBreak/>
        <w:t>Капітальний ремонт дороги  комунальної власності по вул. Проектна №1 (від а/д Т10-01 до вул.Промислова) в м.Буча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дороги  комунальної власності по вул. Назарія Яремчука (від вул. Івана Кожедуба до вул. Яблунська)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тратуату та дороги комунальної власності  по вул. Горького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Будівництво амбулаторії первинної медичної допомоги комунальної власності по вул. Котляревського, 21в в смт. Ворзель Київської області</w:t>
      </w:r>
    </w:p>
    <w:p w:rsidR="00485F95" w:rsidRDefault="00485F95" w:rsidP="001C13D1">
      <w:pPr>
        <w:numPr>
          <w:ilvl w:val="0"/>
          <w:numId w:val="21"/>
        </w:numPr>
        <w:spacing w:line="276" w:lineRule="auto"/>
        <w:jc w:val="both"/>
        <w:rPr>
          <w:spacing w:val="-4"/>
          <w:lang w:val="uk-UA"/>
        </w:rPr>
      </w:pPr>
      <w:r w:rsidRPr="00625D4C">
        <w:rPr>
          <w:spacing w:val="-4"/>
          <w:lang w:val="uk-UA"/>
        </w:rPr>
        <w:t>Реконструкція будівлі будинку культури за адресою вул. Київська, 57а, с. Синяк, Бучанський район, Київська область</w:t>
      </w:r>
    </w:p>
    <w:p w:rsidR="00485F95" w:rsidRDefault="00485F95" w:rsidP="001C13D1">
      <w:pPr>
        <w:numPr>
          <w:ilvl w:val="0"/>
          <w:numId w:val="21"/>
        </w:numPr>
        <w:spacing w:line="276" w:lineRule="auto"/>
        <w:jc w:val="both"/>
        <w:rPr>
          <w:spacing w:val="-4"/>
          <w:lang w:val="uk-UA"/>
        </w:rPr>
      </w:pPr>
      <w:r w:rsidRPr="00506215">
        <w:rPr>
          <w:spacing w:val="-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м.Буча, вул. Тарасівська,14-а</w:t>
      </w:r>
    </w:p>
    <w:p w:rsidR="00485F95" w:rsidRDefault="00485F95" w:rsidP="001C13D1">
      <w:pPr>
        <w:numPr>
          <w:ilvl w:val="0"/>
          <w:numId w:val="21"/>
        </w:numPr>
        <w:spacing w:line="276" w:lineRule="auto"/>
        <w:jc w:val="both"/>
        <w:rPr>
          <w:spacing w:val="-4"/>
          <w:lang w:val="uk-UA"/>
        </w:rPr>
      </w:pPr>
      <w:r w:rsidRPr="00506215">
        <w:rPr>
          <w:spacing w:val="-4"/>
          <w:lang w:val="uk-UA"/>
        </w:rPr>
        <w:t>Реконструкція майданчика водопровідних споруд із застосуванням новітніх технологій та встановленням з очистки та знезалізнення питної води за адресою: м.Буча, вулиця Склозаводська, 12-б</w:t>
      </w:r>
    </w:p>
    <w:p w:rsidR="00485F95" w:rsidRDefault="00485F95" w:rsidP="001C13D1">
      <w:pPr>
        <w:numPr>
          <w:ilvl w:val="0"/>
          <w:numId w:val="21"/>
        </w:numPr>
        <w:spacing w:line="276" w:lineRule="auto"/>
        <w:jc w:val="both"/>
        <w:rPr>
          <w:spacing w:val="-4"/>
          <w:lang w:val="uk-UA"/>
        </w:rPr>
      </w:pPr>
      <w:r w:rsidRPr="00506215">
        <w:rPr>
          <w:spacing w:val="-4"/>
          <w:lang w:val="uk-UA"/>
        </w:rPr>
        <w:t>Підвищення водозабезпеченості заплавниз земель р.Рокач на території м.Буча Київської області (ІІ черга)</w:t>
      </w:r>
    </w:p>
    <w:p w:rsidR="00485F95" w:rsidRPr="00EC168F" w:rsidRDefault="00485F95" w:rsidP="001C13D1">
      <w:pPr>
        <w:spacing w:line="276" w:lineRule="auto"/>
        <w:ind w:firstLine="567"/>
        <w:jc w:val="both"/>
        <w:rPr>
          <w:spacing w:val="-4"/>
          <w:lang w:val="uk-UA"/>
        </w:rPr>
      </w:pPr>
      <w:r w:rsidRPr="00EC168F">
        <w:rPr>
          <w:spacing w:val="-4"/>
          <w:lang w:val="uk-UA"/>
        </w:rPr>
        <w:t xml:space="preserve">У І півріччі 2020 року, у місті Буча відкрився гіпермаркет «Епіцентр». </w:t>
      </w:r>
      <w:r w:rsidR="00F63C0C">
        <w:rPr>
          <w:spacing w:val="-4"/>
          <w:lang w:val="uk-UA"/>
        </w:rPr>
        <w:t xml:space="preserve"> </w:t>
      </w:r>
      <w:r w:rsidRPr="00EC168F">
        <w:rPr>
          <w:spacing w:val="-4"/>
          <w:lang w:val="uk-UA"/>
        </w:rPr>
        <w:t xml:space="preserve">Компанія «Епіцентр К» – лідер на ринку роздрібної торгівлі України. «Епіцентр» – єдиний ритейлер такого мультиформату, де під одним дахом зібрана величезна кількість товарів різних груп: від будівельної групи до дитячих, спортивних, товарів для облаштування житла. Також інтернет магазин Rozetka відкрив у Бучі точку видачі товарів за адресою: вулиця Нове шосе, 8-А. </w:t>
      </w:r>
    </w:p>
    <w:p w:rsidR="00485F95" w:rsidRPr="00EC168F" w:rsidRDefault="00485F95" w:rsidP="001C13D1">
      <w:pPr>
        <w:spacing w:line="276" w:lineRule="auto"/>
        <w:ind w:firstLine="567"/>
        <w:jc w:val="both"/>
        <w:rPr>
          <w:spacing w:val="-4"/>
          <w:lang w:val="uk-UA"/>
        </w:rPr>
      </w:pPr>
      <w:r w:rsidRPr="00EC168F">
        <w:rPr>
          <w:spacing w:val="-4"/>
        </w:rPr>
        <w:t>У 202</w:t>
      </w:r>
      <w:r>
        <w:rPr>
          <w:spacing w:val="-4"/>
          <w:lang w:val="uk-UA"/>
        </w:rPr>
        <w:t>1</w:t>
      </w:r>
      <w:r w:rsidRPr="00EC168F">
        <w:rPr>
          <w:spacing w:val="-4"/>
        </w:rPr>
        <w:t xml:space="preserve"> році планується </w:t>
      </w:r>
      <w:r w:rsidR="003E6D40">
        <w:rPr>
          <w:spacing w:val="-4"/>
          <w:lang w:val="uk-UA"/>
        </w:rPr>
        <w:t xml:space="preserve">реалізація </w:t>
      </w:r>
      <w:r w:rsidRPr="00EC168F">
        <w:rPr>
          <w:spacing w:val="-4"/>
        </w:rPr>
        <w:t>наступних проєктів:</w:t>
      </w:r>
    </w:p>
    <w:p w:rsidR="00485F95" w:rsidRPr="00EC168F" w:rsidRDefault="00485F95" w:rsidP="001C13D1">
      <w:pPr>
        <w:numPr>
          <w:ilvl w:val="0"/>
          <w:numId w:val="19"/>
        </w:numPr>
        <w:overflowPunct w:val="0"/>
        <w:autoSpaceDE w:val="0"/>
        <w:autoSpaceDN w:val="0"/>
        <w:adjustRightInd w:val="0"/>
        <w:spacing w:line="276" w:lineRule="auto"/>
        <w:ind w:left="0" w:firstLine="284"/>
        <w:jc w:val="both"/>
        <w:textAlignment w:val="baseline"/>
        <w:rPr>
          <w:spacing w:val="-4"/>
        </w:rPr>
      </w:pPr>
      <w:r w:rsidRPr="00EC168F">
        <w:rPr>
          <w:spacing w:val="-4"/>
        </w:rPr>
        <w:t xml:space="preserve">ТОВ "НОВУС УКРАЇНА" – будівництво </w:t>
      </w:r>
      <w:r w:rsidRPr="00EC168F">
        <w:rPr>
          <w:spacing w:val="-4"/>
          <w:lang w:val="uk-UA"/>
        </w:rPr>
        <w:t xml:space="preserve">супермаркету </w:t>
      </w:r>
      <w:r w:rsidRPr="00EC168F">
        <w:rPr>
          <w:spacing w:val="-4"/>
        </w:rPr>
        <w:t>по вул. Вокзальна</w:t>
      </w:r>
      <w:r w:rsidRPr="00EC168F">
        <w:rPr>
          <w:spacing w:val="-4"/>
          <w:lang w:val="uk-UA"/>
        </w:rPr>
        <w:t xml:space="preserve"> м. Буча;</w:t>
      </w:r>
    </w:p>
    <w:p w:rsidR="00485F95" w:rsidRPr="00EC168F" w:rsidRDefault="00485F95" w:rsidP="001C13D1">
      <w:pPr>
        <w:numPr>
          <w:ilvl w:val="0"/>
          <w:numId w:val="19"/>
        </w:numPr>
        <w:overflowPunct w:val="0"/>
        <w:autoSpaceDE w:val="0"/>
        <w:autoSpaceDN w:val="0"/>
        <w:adjustRightInd w:val="0"/>
        <w:spacing w:line="276" w:lineRule="auto"/>
        <w:ind w:left="0" w:firstLine="284"/>
        <w:jc w:val="both"/>
        <w:textAlignment w:val="baseline"/>
        <w:rPr>
          <w:spacing w:val="-4"/>
        </w:rPr>
      </w:pPr>
      <w:r w:rsidRPr="00EC168F">
        <w:rPr>
          <w:spacing w:val="-4"/>
        </w:rPr>
        <w:t xml:space="preserve">ТОВ «Гранд Бурже» - будівництво торговельно-розважального комплексу по вул. </w:t>
      </w:r>
      <w:r w:rsidRPr="00EC168F">
        <w:rPr>
          <w:spacing w:val="-4"/>
          <w:lang w:val="uk-UA"/>
        </w:rPr>
        <w:t xml:space="preserve">                       </w:t>
      </w:r>
      <w:r w:rsidRPr="00EC168F">
        <w:rPr>
          <w:spacing w:val="-4"/>
        </w:rPr>
        <w:t>Л. Бірюкова</w:t>
      </w:r>
      <w:r w:rsidRPr="00EC168F">
        <w:rPr>
          <w:spacing w:val="-4"/>
          <w:lang w:val="uk-UA"/>
        </w:rPr>
        <w:t xml:space="preserve"> м. Буча;</w:t>
      </w:r>
    </w:p>
    <w:p w:rsidR="00485F95" w:rsidRPr="00EC168F" w:rsidRDefault="00485F95" w:rsidP="001C13D1">
      <w:pPr>
        <w:numPr>
          <w:ilvl w:val="0"/>
          <w:numId w:val="19"/>
        </w:numPr>
        <w:overflowPunct w:val="0"/>
        <w:autoSpaceDE w:val="0"/>
        <w:autoSpaceDN w:val="0"/>
        <w:adjustRightInd w:val="0"/>
        <w:spacing w:line="276" w:lineRule="auto"/>
        <w:ind w:left="0" w:firstLine="284"/>
        <w:jc w:val="both"/>
        <w:textAlignment w:val="baseline"/>
        <w:rPr>
          <w:spacing w:val="-4"/>
        </w:rPr>
      </w:pPr>
      <w:r w:rsidRPr="00EC168F">
        <w:rPr>
          <w:spacing w:val="-4"/>
        </w:rPr>
        <w:t>Будівництво ресторану швидкого харчування McDonald’s</w:t>
      </w:r>
      <w:r w:rsidRPr="00EC168F">
        <w:rPr>
          <w:spacing w:val="-4"/>
          <w:lang w:val="uk-UA"/>
        </w:rPr>
        <w:t xml:space="preserve"> у м. Буча;</w:t>
      </w:r>
    </w:p>
    <w:p w:rsidR="003E6D40" w:rsidRPr="003E6D40" w:rsidRDefault="00485F95" w:rsidP="003E6D40">
      <w:pPr>
        <w:numPr>
          <w:ilvl w:val="0"/>
          <w:numId w:val="19"/>
        </w:numPr>
        <w:overflowPunct w:val="0"/>
        <w:autoSpaceDE w:val="0"/>
        <w:autoSpaceDN w:val="0"/>
        <w:adjustRightInd w:val="0"/>
        <w:spacing w:line="276" w:lineRule="auto"/>
        <w:ind w:left="0" w:firstLine="284"/>
        <w:jc w:val="both"/>
        <w:textAlignment w:val="baseline"/>
        <w:rPr>
          <w:spacing w:val="-4"/>
        </w:rPr>
      </w:pPr>
      <w:r w:rsidRPr="003E6D40">
        <w:rPr>
          <w:spacing w:val="-4"/>
          <w:lang w:val="uk-UA"/>
        </w:rPr>
        <w:t xml:space="preserve">Відкриття нових відділень Нової пошти у </w:t>
      </w:r>
      <w:r w:rsidR="003E6D40" w:rsidRPr="003E6D40">
        <w:rPr>
          <w:spacing w:val="-4"/>
          <w:lang w:val="uk-UA"/>
        </w:rPr>
        <w:t>Бучанській ОТГ;</w:t>
      </w:r>
    </w:p>
    <w:p w:rsidR="00B37C3E" w:rsidRPr="003E6D40" w:rsidRDefault="00B37C3E" w:rsidP="003E6D40">
      <w:pPr>
        <w:numPr>
          <w:ilvl w:val="0"/>
          <w:numId w:val="19"/>
        </w:numPr>
        <w:overflowPunct w:val="0"/>
        <w:autoSpaceDE w:val="0"/>
        <w:autoSpaceDN w:val="0"/>
        <w:adjustRightInd w:val="0"/>
        <w:spacing w:line="276" w:lineRule="auto"/>
        <w:ind w:left="0" w:firstLine="284"/>
        <w:jc w:val="both"/>
        <w:textAlignment w:val="baseline"/>
        <w:rPr>
          <w:spacing w:val="-4"/>
        </w:rPr>
      </w:pPr>
      <w:r w:rsidRPr="003E6D40">
        <w:rPr>
          <w:spacing w:val="-4"/>
        </w:rPr>
        <w:t>Медичний кластер</w:t>
      </w:r>
      <w:r w:rsidR="003E6D40" w:rsidRPr="003E6D40">
        <w:rPr>
          <w:spacing w:val="-4"/>
          <w:lang w:val="uk-UA"/>
        </w:rPr>
        <w:t>.</w:t>
      </w:r>
    </w:p>
    <w:p w:rsidR="00485F95" w:rsidRPr="00485F95" w:rsidRDefault="00485F95" w:rsidP="001C13D1">
      <w:pPr>
        <w:shd w:val="clear" w:color="auto" w:fill="FFFFFF"/>
        <w:spacing w:line="276" w:lineRule="auto"/>
        <w:ind w:firstLine="567"/>
        <w:jc w:val="both"/>
      </w:pPr>
    </w:p>
    <w:p w:rsidR="00C65D54" w:rsidRPr="00FF7D36" w:rsidRDefault="00C65D54" w:rsidP="001C13D1">
      <w:pPr>
        <w:pStyle w:val="a3"/>
        <w:widowControl w:val="0"/>
        <w:tabs>
          <w:tab w:val="left" w:pos="1260"/>
          <w:tab w:val="left" w:pos="1620"/>
        </w:tabs>
        <w:spacing w:line="276" w:lineRule="auto"/>
        <w:ind w:firstLine="567"/>
        <w:jc w:val="center"/>
        <w:rPr>
          <w:b/>
          <w:sz w:val="24"/>
          <w:szCs w:val="24"/>
          <w:lang w:val="uk-UA"/>
        </w:rPr>
      </w:pPr>
      <w:r w:rsidRPr="00FF7D36">
        <w:rPr>
          <w:b/>
          <w:sz w:val="24"/>
          <w:szCs w:val="24"/>
          <w:lang w:val="uk-UA"/>
        </w:rPr>
        <w:t>Соціальний захист населення</w:t>
      </w:r>
    </w:p>
    <w:p w:rsidR="00C65D54" w:rsidRPr="007C29C9" w:rsidRDefault="00C65D54" w:rsidP="001C13D1">
      <w:pPr>
        <w:pStyle w:val="a3"/>
        <w:widowControl w:val="0"/>
        <w:tabs>
          <w:tab w:val="left" w:pos="1260"/>
          <w:tab w:val="left" w:pos="1620"/>
        </w:tabs>
        <w:spacing w:line="276" w:lineRule="auto"/>
        <w:ind w:firstLine="567"/>
        <w:jc w:val="center"/>
        <w:rPr>
          <w:b/>
          <w:sz w:val="24"/>
          <w:szCs w:val="24"/>
          <w:lang w:val="uk-UA"/>
        </w:rPr>
      </w:pPr>
    </w:p>
    <w:p w:rsidR="00C65D54" w:rsidRDefault="00C65D54" w:rsidP="001C13D1">
      <w:pPr>
        <w:shd w:val="clear" w:color="auto" w:fill="FFFFFF"/>
        <w:tabs>
          <w:tab w:val="left" w:pos="7155"/>
        </w:tabs>
        <w:spacing w:line="276" w:lineRule="auto"/>
        <w:ind w:firstLine="567"/>
        <w:jc w:val="both"/>
        <w:rPr>
          <w:lang w:val="uk-UA"/>
        </w:rPr>
      </w:pPr>
      <w:r w:rsidRPr="007C29C9">
        <w:rPr>
          <w:lang w:val="uk-UA"/>
        </w:rPr>
        <w:t>У складі виконавчого комітету Бучанської міської ради працює Управління праці, соціального захисту та захисту населення від наслідків Чорнобильської катастрофи,</w:t>
      </w:r>
      <w:r w:rsidR="00924031">
        <w:rPr>
          <w:lang w:val="uk-UA"/>
        </w:rPr>
        <w:t xml:space="preserve"> </w:t>
      </w:r>
      <w:r w:rsidRPr="007C29C9">
        <w:rPr>
          <w:lang w:val="uk-UA"/>
        </w:rPr>
        <w:t xml:space="preserve">при якому діє територіальний центр, основним завданням якого є надання адресної матеріальної допомоги (у вигляді товарів і послуг) одиноким малозабезпеченим громадянам похилого віку. Управління праці, окрім функцій, наданих йому державою, реалізує ще ряд регіональних програм та заходів, сприяє діяльності різних громадських об’єднань тощо. </w:t>
      </w:r>
    </w:p>
    <w:p w:rsidR="00FB5BAF" w:rsidRDefault="00FB5BAF" w:rsidP="001C13D1">
      <w:pPr>
        <w:pStyle w:val="af7"/>
        <w:widowControl w:val="0"/>
        <w:tabs>
          <w:tab w:val="left" w:pos="7655"/>
        </w:tabs>
        <w:spacing w:before="7" w:after="0" w:line="276" w:lineRule="auto"/>
        <w:contextualSpacing w:val="0"/>
        <w:jc w:val="center"/>
        <w:rPr>
          <w:rFonts w:ascii="Times New Roman" w:eastAsia="Times New Roman" w:hAnsi="Times New Roman"/>
          <w:sz w:val="24"/>
          <w:szCs w:val="24"/>
          <w:lang w:val="uk-UA"/>
        </w:rPr>
      </w:pPr>
    </w:p>
    <w:p w:rsidR="00EF2470" w:rsidRPr="00EF2470" w:rsidRDefault="00EF2470" w:rsidP="001C13D1">
      <w:pPr>
        <w:pStyle w:val="af7"/>
        <w:widowControl w:val="0"/>
        <w:tabs>
          <w:tab w:val="left" w:pos="7655"/>
        </w:tabs>
        <w:spacing w:before="7" w:after="0" w:line="276" w:lineRule="auto"/>
        <w:contextualSpacing w:val="0"/>
        <w:jc w:val="center"/>
        <w:rPr>
          <w:rFonts w:ascii="Times New Roman" w:eastAsia="Times New Roman" w:hAnsi="Times New Roman"/>
          <w:sz w:val="24"/>
          <w:szCs w:val="24"/>
          <w:lang w:val="uk-UA"/>
        </w:rPr>
      </w:pPr>
      <w:r>
        <w:rPr>
          <w:rFonts w:ascii="Times New Roman" w:eastAsia="Times New Roman" w:hAnsi="Times New Roman"/>
          <w:sz w:val="24"/>
          <w:szCs w:val="24"/>
          <w:lang w:val="uk-UA"/>
        </w:rPr>
        <w:t>П</w:t>
      </w:r>
      <w:r w:rsidRPr="00EF2470">
        <w:rPr>
          <w:rFonts w:ascii="Times New Roman" w:eastAsia="Times New Roman" w:hAnsi="Times New Roman"/>
          <w:sz w:val="24"/>
          <w:szCs w:val="24"/>
          <w:lang w:val="uk-UA"/>
        </w:rPr>
        <w:t>оказники сфери соціального захисту 2019-2023 рік</w:t>
      </w:r>
    </w:p>
    <w:p w:rsidR="00EF2470" w:rsidRPr="00EF2470" w:rsidRDefault="00EF2470" w:rsidP="001C13D1">
      <w:pPr>
        <w:tabs>
          <w:tab w:val="left" w:pos="7655"/>
        </w:tabs>
        <w:spacing w:before="7" w:line="276" w:lineRule="auto"/>
        <w:jc w:val="both"/>
        <w:rPr>
          <w:rFonts w:eastAsia="Times New Roman"/>
          <w:lang w:val="uk-UA"/>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103"/>
        <w:gridCol w:w="850"/>
        <w:gridCol w:w="851"/>
        <w:gridCol w:w="851"/>
        <w:gridCol w:w="850"/>
        <w:gridCol w:w="851"/>
      </w:tblGrid>
      <w:tr w:rsidR="00EF2470" w:rsidRPr="00EF2470" w:rsidTr="00864049">
        <w:tc>
          <w:tcPr>
            <w:tcW w:w="426" w:type="dxa"/>
            <w:shd w:val="clear" w:color="auto" w:fill="auto"/>
          </w:tcPr>
          <w:p w:rsidR="00EF2470" w:rsidRPr="00864049" w:rsidRDefault="00EF2470" w:rsidP="001C13D1">
            <w:pPr>
              <w:spacing w:line="276" w:lineRule="auto"/>
              <w:ind w:right="34"/>
              <w:rPr>
                <w:rFonts w:eastAsia="Times New Roman"/>
                <w:b/>
                <w:lang w:val="uk-UA" w:eastAsia="uk-UA"/>
              </w:rPr>
            </w:pPr>
            <w:r w:rsidRPr="00864049">
              <w:rPr>
                <w:rFonts w:eastAsia="Times New Roman"/>
                <w:b/>
                <w:lang w:val="uk-UA" w:eastAsia="uk-UA"/>
              </w:rPr>
              <w:t>№</w:t>
            </w:r>
          </w:p>
        </w:tc>
        <w:tc>
          <w:tcPr>
            <w:tcW w:w="5103"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Показник</w:t>
            </w:r>
          </w:p>
        </w:tc>
        <w:tc>
          <w:tcPr>
            <w:tcW w:w="850"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2019</w:t>
            </w:r>
          </w:p>
        </w:tc>
        <w:tc>
          <w:tcPr>
            <w:tcW w:w="851"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2020</w:t>
            </w:r>
          </w:p>
        </w:tc>
        <w:tc>
          <w:tcPr>
            <w:tcW w:w="851"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2021</w:t>
            </w:r>
          </w:p>
        </w:tc>
        <w:tc>
          <w:tcPr>
            <w:tcW w:w="850"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2022</w:t>
            </w:r>
          </w:p>
        </w:tc>
        <w:tc>
          <w:tcPr>
            <w:tcW w:w="851"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2023</w:t>
            </w:r>
          </w:p>
        </w:tc>
      </w:tr>
      <w:tr w:rsidR="00EF2470" w:rsidRPr="00EF2470" w:rsidTr="00864049">
        <w:tc>
          <w:tcPr>
            <w:tcW w:w="426" w:type="dxa"/>
            <w:shd w:val="clear" w:color="auto" w:fill="auto"/>
          </w:tcPr>
          <w:p w:rsidR="00EF2470" w:rsidRPr="00864049" w:rsidRDefault="00EF2470" w:rsidP="001C13D1">
            <w:pPr>
              <w:spacing w:line="276" w:lineRule="auto"/>
              <w:ind w:left="720" w:right="34"/>
              <w:contextualSpacing/>
              <w:rPr>
                <w:rFonts w:eastAsia="Times New Roman"/>
                <w:highlight w:val="yellow"/>
                <w:lang w:val="uk-UA" w:eastAsia="uk-UA"/>
              </w:rPr>
            </w:pPr>
          </w:p>
        </w:tc>
        <w:tc>
          <w:tcPr>
            <w:tcW w:w="5103" w:type="dxa"/>
            <w:shd w:val="clear" w:color="auto" w:fill="auto"/>
          </w:tcPr>
          <w:p w:rsidR="00EF2470" w:rsidRPr="00864049" w:rsidRDefault="00EF2470" w:rsidP="001C13D1">
            <w:pPr>
              <w:spacing w:line="276" w:lineRule="auto"/>
              <w:ind w:left="720"/>
              <w:jc w:val="both"/>
              <w:rPr>
                <w:b/>
                <w:highlight w:val="yellow"/>
                <w:lang w:val="uk-UA"/>
              </w:rPr>
            </w:pPr>
          </w:p>
        </w:tc>
        <w:tc>
          <w:tcPr>
            <w:tcW w:w="850" w:type="dxa"/>
            <w:shd w:val="clear" w:color="auto" w:fill="auto"/>
          </w:tcPr>
          <w:p w:rsidR="00EF2470" w:rsidRPr="00864049" w:rsidRDefault="00EF2470" w:rsidP="001C13D1">
            <w:pPr>
              <w:spacing w:line="276" w:lineRule="auto"/>
              <w:ind w:left="720"/>
              <w:jc w:val="both"/>
              <w:rPr>
                <w:b/>
                <w:lang w:val="uk-UA"/>
              </w:rPr>
            </w:pPr>
          </w:p>
        </w:tc>
        <w:tc>
          <w:tcPr>
            <w:tcW w:w="851" w:type="dxa"/>
            <w:shd w:val="clear" w:color="auto" w:fill="auto"/>
          </w:tcPr>
          <w:p w:rsidR="00EF2470" w:rsidRPr="00864049" w:rsidRDefault="00EF2470" w:rsidP="001C13D1">
            <w:pPr>
              <w:spacing w:line="276" w:lineRule="auto"/>
              <w:ind w:left="720"/>
              <w:jc w:val="both"/>
              <w:rPr>
                <w:b/>
                <w:lang w:val="uk-UA"/>
              </w:rPr>
            </w:pPr>
          </w:p>
        </w:tc>
        <w:tc>
          <w:tcPr>
            <w:tcW w:w="851" w:type="dxa"/>
            <w:shd w:val="clear" w:color="auto" w:fill="auto"/>
          </w:tcPr>
          <w:p w:rsidR="00EF2470" w:rsidRPr="00864049" w:rsidRDefault="00EF2470" w:rsidP="001C13D1">
            <w:pPr>
              <w:spacing w:line="276" w:lineRule="auto"/>
              <w:ind w:left="720"/>
              <w:jc w:val="both"/>
              <w:rPr>
                <w:b/>
                <w:lang w:val="uk-UA"/>
              </w:rPr>
            </w:pPr>
          </w:p>
        </w:tc>
        <w:tc>
          <w:tcPr>
            <w:tcW w:w="850" w:type="dxa"/>
            <w:shd w:val="clear" w:color="auto" w:fill="auto"/>
          </w:tcPr>
          <w:p w:rsidR="00EF2470" w:rsidRPr="00864049" w:rsidRDefault="00EF2470" w:rsidP="001C13D1">
            <w:pPr>
              <w:spacing w:line="276" w:lineRule="auto"/>
              <w:ind w:left="720"/>
              <w:jc w:val="both"/>
              <w:rPr>
                <w:b/>
                <w:lang w:val="uk-UA"/>
              </w:rPr>
            </w:pPr>
          </w:p>
        </w:tc>
        <w:tc>
          <w:tcPr>
            <w:tcW w:w="851" w:type="dxa"/>
            <w:shd w:val="clear" w:color="auto" w:fill="auto"/>
          </w:tcPr>
          <w:p w:rsidR="00EF2470" w:rsidRPr="00864049" w:rsidRDefault="00EF2470" w:rsidP="001C13D1">
            <w:pPr>
              <w:spacing w:line="276" w:lineRule="auto"/>
              <w:ind w:left="720"/>
              <w:jc w:val="both"/>
              <w:rPr>
                <w:b/>
                <w:lang w:val="uk-UA"/>
              </w:rPr>
            </w:pP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lang w:val="uk-UA"/>
              </w:rPr>
            </w:pPr>
            <w:r w:rsidRPr="00864049">
              <w:rPr>
                <w:lang w:val="uk-UA"/>
              </w:rPr>
              <w:t>Заборгованість із виплати заробітної плати***</w:t>
            </w:r>
          </w:p>
        </w:tc>
        <w:tc>
          <w:tcPr>
            <w:tcW w:w="850"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0"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Осіб з інвалідністю**</w:t>
            </w:r>
          </w:p>
        </w:tc>
        <w:tc>
          <w:tcPr>
            <w:tcW w:w="850" w:type="dxa"/>
            <w:shd w:val="clear" w:color="auto" w:fill="auto"/>
          </w:tcPr>
          <w:p w:rsidR="00EF2470" w:rsidRPr="00864049" w:rsidRDefault="00EF2470" w:rsidP="001C13D1">
            <w:pPr>
              <w:spacing w:line="276" w:lineRule="auto"/>
              <w:rPr>
                <w:lang w:val="uk-UA"/>
              </w:rPr>
            </w:pPr>
            <w:r w:rsidRPr="00864049">
              <w:rPr>
                <w:lang w:val="uk-UA"/>
              </w:rPr>
              <w:t>2640</w:t>
            </w:r>
          </w:p>
        </w:tc>
        <w:tc>
          <w:tcPr>
            <w:tcW w:w="851" w:type="dxa"/>
            <w:shd w:val="clear" w:color="auto" w:fill="auto"/>
          </w:tcPr>
          <w:p w:rsidR="00EF2470" w:rsidRPr="00864049" w:rsidRDefault="00EF2470" w:rsidP="001C13D1">
            <w:pPr>
              <w:spacing w:line="276" w:lineRule="auto"/>
              <w:rPr>
                <w:lang w:val="uk-UA"/>
              </w:rPr>
            </w:pPr>
            <w:r w:rsidRPr="00864049">
              <w:rPr>
                <w:lang w:val="uk-UA"/>
              </w:rPr>
              <w:t>2720</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864049">
              <w:rPr>
                <w:lang w:val="uk-UA"/>
              </w:rPr>
              <w:t>2908</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p>
        </w:tc>
        <w:tc>
          <w:tcPr>
            <w:tcW w:w="851" w:type="dxa"/>
            <w:shd w:val="clear" w:color="auto" w:fill="auto"/>
          </w:tcPr>
          <w:p w:rsidR="00EF2470" w:rsidRPr="00864049" w:rsidRDefault="00EF2470" w:rsidP="001C13D1">
            <w:pPr>
              <w:spacing w:line="276" w:lineRule="auto"/>
              <w:jc w:val="both"/>
              <w:rPr>
                <w:lang w:val="uk-UA"/>
              </w:rPr>
            </w:pPr>
          </w:p>
        </w:tc>
      </w:tr>
      <w:tr w:rsidR="00EF2470" w:rsidRPr="00EF2470" w:rsidTr="00864049">
        <w:trPr>
          <w:trHeight w:val="331"/>
        </w:trPr>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Внутрішньо-переміщених осіб</w:t>
            </w:r>
          </w:p>
        </w:tc>
        <w:tc>
          <w:tcPr>
            <w:tcW w:w="850" w:type="dxa"/>
            <w:shd w:val="clear" w:color="auto" w:fill="auto"/>
          </w:tcPr>
          <w:p w:rsidR="00EF2470" w:rsidRPr="00864049" w:rsidRDefault="00EF2470" w:rsidP="001C13D1">
            <w:pPr>
              <w:spacing w:line="276" w:lineRule="auto"/>
              <w:rPr>
                <w:lang w:val="uk-UA"/>
              </w:rPr>
            </w:pPr>
            <w:r w:rsidRPr="00864049">
              <w:rPr>
                <w:lang w:val="uk-UA"/>
              </w:rPr>
              <w:t>4038</w:t>
            </w:r>
          </w:p>
        </w:tc>
        <w:tc>
          <w:tcPr>
            <w:tcW w:w="851" w:type="dxa"/>
            <w:shd w:val="clear" w:color="auto" w:fill="auto"/>
          </w:tcPr>
          <w:p w:rsidR="00EF2470" w:rsidRPr="00864049" w:rsidRDefault="00EF2470" w:rsidP="001C13D1">
            <w:pPr>
              <w:spacing w:line="276" w:lineRule="auto"/>
              <w:rPr>
                <w:lang w:val="uk-UA"/>
              </w:rPr>
            </w:pPr>
            <w:r w:rsidRPr="00864049">
              <w:rPr>
                <w:lang w:val="uk-UA"/>
              </w:rPr>
              <w:t>3922</w:t>
            </w:r>
          </w:p>
        </w:tc>
        <w:tc>
          <w:tcPr>
            <w:tcW w:w="851" w:type="dxa"/>
            <w:shd w:val="clear" w:color="auto" w:fill="auto"/>
          </w:tcPr>
          <w:p w:rsidR="00EF2470" w:rsidRPr="00864049" w:rsidRDefault="00EF2470" w:rsidP="001C13D1">
            <w:pPr>
              <w:spacing w:line="276" w:lineRule="auto"/>
              <w:rPr>
                <w:lang w:val="uk-UA"/>
              </w:rPr>
            </w:pPr>
            <w:r w:rsidRPr="00864049">
              <w:rPr>
                <w:lang w:val="uk-UA"/>
              </w:rPr>
              <w:t>4211</w:t>
            </w:r>
          </w:p>
        </w:tc>
        <w:tc>
          <w:tcPr>
            <w:tcW w:w="850" w:type="dxa"/>
            <w:shd w:val="clear" w:color="auto" w:fill="auto"/>
          </w:tcPr>
          <w:p w:rsidR="00EF2470" w:rsidRPr="00864049" w:rsidRDefault="00EF2470" w:rsidP="001C13D1">
            <w:pPr>
              <w:spacing w:line="276" w:lineRule="auto"/>
              <w:rPr>
                <w:lang w:val="uk-UA"/>
              </w:rPr>
            </w:pPr>
          </w:p>
        </w:tc>
        <w:tc>
          <w:tcPr>
            <w:tcW w:w="851" w:type="dxa"/>
            <w:shd w:val="clear" w:color="auto" w:fill="auto"/>
          </w:tcPr>
          <w:p w:rsidR="00EF2470" w:rsidRPr="00864049" w:rsidRDefault="00EF2470" w:rsidP="001C13D1">
            <w:pPr>
              <w:spacing w:line="276" w:lineRule="auto"/>
              <w:jc w:val="both"/>
              <w:rPr>
                <w:lang w:val="uk-UA"/>
              </w:rPr>
            </w:pP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Кількість домогосподарств, що отримують субсидії на житлово-комунальні послуги</w:t>
            </w:r>
          </w:p>
        </w:tc>
        <w:tc>
          <w:tcPr>
            <w:tcW w:w="850" w:type="dxa"/>
            <w:shd w:val="clear" w:color="auto" w:fill="auto"/>
          </w:tcPr>
          <w:p w:rsidR="00EF2470" w:rsidRPr="00864049" w:rsidRDefault="00EF2470" w:rsidP="001C13D1">
            <w:pPr>
              <w:spacing w:line="276" w:lineRule="auto"/>
              <w:rPr>
                <w:lang w:val="uk-UA"/>
              </w:rPr>
            </w:pPr>
            <w:r w:rsidRPr="00864049">
              <w:rPr>
                <w:rFonts w:eastAsia="Times New Roman"/>
                <w:color w:val="000000"/>
                <w:lang w:val="uk-UA"/>
              </w:rPr>
              <w:t>1511</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color w:val="000000"/>
                <w:lang w:val="uk-UA"/>
              </w:rPr>
              <w:t>1491</w:t>
            </w:r>
          </w:p>
        </w:tc>
        <w:tc>
          <w:tcPr>
            <w:tcW w:w="851" w:type="dxa"/>
            <w:shd w:val="clear" w:color="auto" w:fill="auto"/>
          </w:tcPr>
          <w:p w:rsidR="00EF2470" w:rsidRPr="00864049" w:rsidRDefault="00EF2470" w:rsidP="001C13D1">
            <w:pPr>
              <w:spacing w:line="276" w:lineRule="auto"/>
              <w:rPr>
                <w:rFonts w:eastAsia="Times New Roman"/>
                <w:color w:val="000000"/>
                <w:lang w:val="uk-UA"/>
              </w:rPr>
            </w:pPr>
            <w:r w:rsidRPr="00864049">
              <w:rPr>
                <w:rFonts w:eastAsia="Times New Roman"/>
                <w:color w:val="000000"/>
                <w:lang w:val="uk-UA"/>
              </w:rPr>
              <w:t>1904</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p>
        </w:tc>
        <w:tc>
          <w:tcPr>
            <w:tcW w:w="851" w:type="dxa"/>
            <w:shd w:val="clear" w:color="auto" w:fill="auto"/>
          </w:tcPr>
          <w:p w:rsidR="00EF2470" w:rsidRPr="00864049" w:rsidRDefault="00EF2470" w:rsidP="001C13D1">
            <w:pPr>
              <w:spacing w:line="276" w:lineRule="auto"/>
              <w:jc w:val="both"/>
              <w:rPr>
                <w:lang w:val="uk-UA"/>
              </w:rPr>
            </w:pP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lang w:val="uk-UA"/>
              </w:rPr>
            </w:pPr>
            <w:r w:rsidRPr="00864049">
              <w:rPr>
                <w:lang w:val="uk-UA"/>
              </w:rPr>
              <w:t>Кількість населення, охопленого заходами міських програм, в тому числі:</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3077</w:t>
            </w:r>
          </w:p>
        </w:tc>
        <w:tc>
          <w:tcPr>
            <w:tcW w:w="851"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6267</w:t>
            </w:r>
          </w:p>
        </w:tc>
        <w:tc>
          <w:tcPr>
            <w:tcW w:w="851"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5613</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4241</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4241</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highlight w:val="yellow"/>
                <w:lang w:val="uk-UA"/>
              </w:rPr>
            </w:pPr>
            <w:r w:rsidRPr="00864049">
              <w:rPr>
                <w:lang w:val="uk-UA"/>
              </w:rPr>
              <w:t>надання матеріальної допомоги на лікування та медичне обслуговування, вирішення соціально-побутових питань та ін.</w:t>
            </w:r>
          </w:p>
        </w:tc>
        <w:tc>
          <w:tcPr>
            <w:tcW w:w="850" w:type="dxa"/>
            <w:shd w:val="clear" w:color="auto" w:fill="auto"/>
          </w:tcPr>
          <w:p w:rsidR="00EF2470" w:rsidRPr="00864049" w:rsidRDefault="00EF2470" w:rsidP="001C13D1">
            <w:pPr>
              <w:spacing w:line="276" w:lineRule="auto"/>
              <w:jc w:val="both"/>
              <w:rPr>
                <w:lang w:val="uk-UA"/>
              </w:rPr>
            </w:pPr>
            <w:r w:rsidRPr="00EF2470">
              <w:t>1665</w:t>
            </w:r>
          </w:p>
        </w:tc>
        <w:tc>
          <w:tcPr>
            <w:tcW w:w="851" w:type="dxa"/>
            <w:shd w:val="clear" w:color="auto" w:fill="auto"/>
          </w:tcPr>
          <w:p w:rsidR="00EF2470" w:rsidRPr="00864049" w:rsidRDefault="00EF2470" w:rsidP="001C13D1">
            <w:pPr>
              <w:spacing w:line="276" w:lineRule="auto"/>
              <w:jc w:val="both"/>
              <w:rPr>
                <w:lang w:val="uk-UA"/>
              </w:rPr>
            </w:pPr>
            <w:r w:rsidRPr="00EF2470">
              <w:t>1858</w:t>
            </w:r>
          </w:p>
        </w:tc>
        <w:tc>
          <w:tcPr>
            <w:tcW w:w="851" w:type="dxa"/>
            <w:shd w:val="clear" w:color="auto" w:fill="auto"/>
          </w:tcPr>
          <w:p w:rsidR="00EF2470" w:rsidRPr="00864049" w:rsidRDefault="00EF2470" w:rsidP="001C13D1">
            <w:pPr>
              <w:spacing w:line="276" w:lineRule="auto"/>
              <w:jc w:val="both"/>
              <w:rPr>
                <w:lang w:val="uk-UA"/>
              </w:rPr>
            </w:pPr>
            <w:r w:rsidRPr="00EF2470">
              <w:t>2410</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2500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2500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highlight w:val="yellow"/>
                <w:lang w:val="uk-UA"/>
              </w:rPr>
            </w:pPr>
            <w:r w:rsidRPr="00864049">
              <w:rPr>
                <w:lang w:val="uk-UA"/>
              </w:rPr>
              <w:t>надання компенсації за оплату харчування вихованців ДНЗ, з числа дітей учасників АТО/ООС</w:t>
            </w:r>
          </w:p>
        </w:tc>
        <w:tc>
          <w:tcPr>
            <w:tcW w:w="850" w:type="dxa"/>
            <w:shd w:val="clear" w:color="auto" w:fill="auto"/>
          </w:tcPr>
          <w:p w:rsidR="00EF2470" w:rsidRPr="00864049" w:rsidRDefault="00EF2470" w:rsidP="001C13D1">
            <w:pPr>
              <w:spacing w:line="276" w:lineRule="auto"/>
              <w:jc w:val="both"/>
              <w:rPr>
                <w:lang w:val="uk-UA"/>
              </w:rPr>
            </w:pPr>
            <w:r w:rsidRPr="00EF2470">
              <w:t>46</w:t>
            </w:r>
          </w:p>
        </w:tc>
        <w:tc>
          <w:tcPr>
            <w:tcW w:w="851" w:type="dxa"/>
            <w:shd w:val="clear" w:color="auto" w:fill="auto"/>
          </w:tcPr>
          <w:p w:rsidR="00EF2470" w:rsidRPr="00864049" w:rsidRDefault="00EF2470" w:rsidP="001C13D1">
            <w:pPr>
              <w:spacing w:line="276" w:lineRule="auto"/>
              <w:jc w:val="both"/>
              <w:rPr>
                <w:lang w:val="uk-UA"/>
              </w:rPr>
            </w:pPr>
            <w:r w:rsidRPr="00EF2470">
              <w:t>65</w:t>
            </w:r>
          </w:p>
        </w:tc>
        <w:tc>
          <w:tcPr>
            <w:tcW w:w="851" w:type="dxa"/>
            <w:shd w:val="clear" w:color="auto" w:fill="auto"/>
          </w:tcPr>
          <w:p w:rsidR="00EF2470" w:rsidRPr="00864049" w:rsidRDefault="00EF2470" w:rsidP="001C13D1">
            <w:pPr>
              <w:spacing w:line="276" w:lineRule="auto"/>
              <w:jc w:val="both"/>
              <w:rPr>
                <w:lang w:val="uk-UA"/>
              </w:rPr>
            </w:pPr>
            <w:r w:rsidRPr="00EF2470">
              <w:t>110</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lang w:val="uk-UA"/>
              </w:rPr>
              <w:t>110</w:t>
            </w:r>
          </w:p>
        </w:tc>
        <w:tc>
          <w:tcPr>
            <w:tcW w:w="851" w:type="dxa"/>
            <w:shd w:val="clear" w:color="auto" w:fill="auto"/>
          </w:tcPr>
          <w:p w:rsidR="00EF2470" w:rsidRPr="00864049" w:rsidRDefault="00EF2470" w:rsidP="001C13D1">
            <w:pPr>
              <w:spacing w:line="276" w:lineRule="auto"/>
              <w:jc w:val="both"/>
              <w:rPr>
                <w:lang w:val="uk-UA"/>
              </w:rPr>
            </w:pPr>
            <w:r w:rsidRPr="00864049">
              <w:rPr>
                <w:rFonts w:eastAsia="Times New Roman"/>
                <w:lang w:val="uk-UA"/>
              </w:rPr>
              <w:t>110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highlight w:val="yellow"/>
                <w:lang w:val="uk-UA"/>
              </w:rPr>
            </w:pPr>
            <w:r w:rsidRPr="00864049">
              <w:rPr>
                <w:lang w:val="uk-UA"/>
              </w:rPr>
              <w:t>організація безкоштовного харчування малозабезпечених верств населення</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EF2470">
              <w:t>17</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20</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20</w:t>
            </w:r>
          </w:p>
        </w:tc>
        <w:tc>
          <w:tcPr>
            <w:tcW w:w="850" w:type="dxa"/>
            <w:shd w:val="clear" w:color="auto" w:fill="auto"/>
          </w:tcPr>
          <w:p w:rsidR="00EF2470" w:rsidRPr="00864049" w:rsidRDefault="00EF2470" w:rsidP="001C13D1">
            <w:pPr>
              <w:spacing w:line="276" w:lineRule="auto"/>
              <w:rPr>
                <w:lang w:val="uk-UA"/>
              </w:rPr>
            </w:pPr>
            <w:r w:rsidRPr="00864049">
              <w:rPr>
                <w:rFonts w:eastAsia="Times New Roman"/>
                <w:lang w:val="uk-UA"/>
              </w:rPr>
              <w:t>20</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highlight w:val="yellow"/>
                <w:lang w:val="uk-UA"/>
              </w:rPr>
            </w:pPr>
            <w:r w:rsidRPr="00864049">
              <w:rPr>
                <w:lang w:val="uk-UA"/>
              </w:rPr>
              <w:t>відшкодовано пільг сім’ям, члени яких загинули в Афганістані та в зоні АТО/ООС</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20</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28</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41</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864049">
              <w:rPr>
                <w:rFonts w:eastAsia="Times New Roman"/>
                <w:lang w:val="uk-UA"/>
              </w:rPr>
              <w:t>41</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lang w:val="uk-UA"/>
              </w:rPr>
              <w:t>41</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highlight w:val="yellow"/>
                <w:lang w:val="uk-UA"/>
              </w:rPr>
            </w:pPr>
            <w:r w:rsidRPr="00864049">
              <w:rPr>
                <w:lang w:val="uk-UA"/>
              </w:rPr>
              <w:t>надання адресної матеріальної допомоги шляхом підписки на газету «Бучанські новини» для малозабезпечених громадян</w:t>
            </w:r>
          </w:p>
        </w:tc>
        <w:tc>
          <w:tcPr>
            <w:tcW w:w="850" w:type="dxa"/>
            <w:shd w:val="clear" w:color="auto" w:fill="auto"/>
          </w:tcPr>
          <w:p w:rsidR="00EF2470" w:rsidRPr="00EF2470" w:rsidRDefault="00EF2470" w:rsidP="001C13D1">
            <w:pPr>
              <w:spacing w:line="276" w:lineRule="auto"/>
            </w:pPr>
            <w:r w:rsidRPr="00EF2470">
              <w:t>1284</w:t>
            </w:r>
          </w:p>
        </w:tc>
        <w:tc>
          <w:tcPr>
            <w:tcW w:w="851" w:type="dxa"/>
            <w:shd w:val="clear" w:color="auto" w:fill="auto"/>
          </w:tcPr>
          <w:p w:rsidR="00EF2470" w:rsidRPr="00EF2470" w:rsidRDefault="00EF2470" w:rsidP="001C13D1">
            <w:pPr>
              <w:spacing w:line="276" w:lineRule="auto"/>
            </w:pPr>
            <w:r w:rsidRPr="00EF2470">
              <w:t>1371</w:t>
            </w:r>
          </w:p>
        </w:tc>
        <w:tc>
          <w:tcPr>
            <w:tcW w:w="851" w:type="dxa"/>
            <w:shd w:val="clear" w:color="auto" w:fill="auto"/>
          </w:tcPr>
          <w:p w:rsidR="00EF2470" w:rsidRPr="00EF2470" w:rsidRDefault="00EF2470" w:rsidP="001C13D1">
            <w:pPr>
              <w:spacing w:line="276" w:lineRule="auto"/>
            </w:pPr>
            <w:r w:rsidRPr="00EF2470">
              <w:t>1500</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864049">
              <w:rPr>
                <w:rFonts w:eastAsia="Times New Roman"/>
                <w:lang w:val="uk-UA"/>
              </w:rPr>
              <w:t>1500</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lang w:val="uk-UA"/>
              </w:rPr>
              <w:t>1500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санаторно-курортним лікуванням осіб з інвалідністю</w:t>
            </w:r>
          </w:p>
        </w:tc>
        <w:tc>
          <w:tcPr>
            <w:tcW w:w="850" w:type="dxa"/>
            <w:shd w:val="clear" w:color="auto" w:fill="auto"/>
          </w:tcPr>
          <w:p w:rsidR="00EF2470" w:rsidRPr="00EF2470" w:rsidRDefault="00EF2470" w:rsidP="001C13D1">
            <w:pPr>
              <w:spacing w:line="276" w:lineRule="auto"/>
            </w:pPr>
            <w:r w:rsidRPr="00EF2470">
              <w:t>18</w:t>
            </w:r>
          </w:p>
        </w:tc>
        <w:tc>
          <w:tcPr>
            <w:tcW w:w="851" w:type="dxa"/>
            <w:shd w:val="clear" w:color="auto" w:fill="auto"/>
          </w:tcPr>
          <w:p w:rsidR="00EF2470" w:rsidRPr="00EF2470" w:rsidRDefault="00EF2470" w:rsidP="001C13D1">
            <w:pPr>
              <w:spacing w:line="276" w:lineRule="auto"/>
            </w:pPr>
            <w:r w:rsidRPr="00EF2470">
              <w:t>12</w:t>
            </w:r>
          </w:p>
        </w:tc>
        <w:tc>
          <w:tcPr>
            <w:tcW w:w="851" w:type="dxa"/>
            <w:shd w:val="clear" w:color="auto" w:fill="auto"/>
          </w:tcPr>
          <w:p w:rsidR="00EF2470" w:rsidRPr="00EF2470" w:rsidRDefault="00EF2470" w:rsidP="001C13D1">
            <w:pPr>
              <w:spacing w:line="276" w:lineRule="auto"/>
            </w:pPr>
            <w:r w:rsidRPr="00EF2470">
              <w:t>20</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безкоштовним проїздом в автомобільному транспорті членів сімей загиблих учасників АТО/ООС</w:t>
            </w:r>
          </w:p>
        </w:tc>
        <w:tc>
          <w:tcPr>
            <w:tcW w:w="850" w:type="dxa"/>
            <w:shd w:val="clear" w:color="auto" w:fill="auto"/>
          </w:tcPr>
          <w:p w:rsidR="00EF2470" w:rsidRPr="00EF2470" w:rsidRDefault="00EF2470" w:rsidP="001C13D1">
            <w:pPr>
              <w:spacing w:line="276" w:lineRule="auto"/>
            </w:pPr>
            <w:r w:rsidRPr="00EF2470">
              <w:t>27</w:t>
            </w:r>
          </w:p>
        </w:tc>
        <w:tc>
          <w:tcPr>
            <w:tcW w:w="851" w:type="dxa"/>
            <w:shd w:val="clear" w:color="auto" w:fill="auto"/>
          </w:tcPr>
          <w:p w:rsidR="00EF2470" w:rsidRPr="00EF2470" w:rsidRDefault="00EF2470" w:rsidP="001C13D1">
            <w:pPr>
              <w:spacing w:line="276" w:lineRule="auto"/>
            </w:pPr>
            <w:r w:rsidRPr="00EF2470">
              <w:t>28</w:t>
            </w:r>
          </w:p>
        </w:tc>
        <w:tc>
          <w:tcPr>
            <w:tcW w:w="851" w:type="dxa"/>
            <w:shd w:val="clear" w:color="auto" w:fill="auto"/>
          </w:tcPr>
          <w:p w:rsidR="00EF2470" w:rsidRPr="00EF2470" w:rsidRDefault="00EF2470" w:rsidP="001C13D1">
            <w:pPr>
              <w:spacing w:line="276" w:lineRule="auto"/>
            </w:pPr>
            <w:r w:rsidRPr="00EF2470">
              <w:t>43</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продуктовими наборами</w:t>
            </w:r>
          </w:p>
        </w:tc>
        <w:tc>
          <w:tcPr>
            <w:tcW w:w="850" w:type="dxa"/>
            <w:shd w:val="clear" w:color="auto" w:fill="auto"/>
          </w:tcPr>
          <w:p w:rsidR="00EF2470" w:rsidRPr="00EF2470" w:rsidRDefault="00EF2470" w:rsidP="001C13D1">
            <w:pPr>
              <w:spacing w:line="276" w:lineRule="auto"/>
            </w:pPr>
            <w:r w:rsidRPr="00864049">
              <w:rPr>
                <w:lang w:val="uk-UA"/>
              </w:rPr>
              <w:t>-</w:t>
            </w:r>
          </w:p>
        </w:tc>
        <w:tc>
          <w:tcPr>
            <w:tcW w:w="851" w:type="dxa"/>
            <w:shd w:val="clear" w:color="auto" w:fill="auto"/>
          </w:tcPr>
          <w:p w:rsidR="00EF2470" w:rsidRPr="00EF2470" w:rsidRDefault="00EF2470" w:rsidP="001C13D1">
            <w:pPr>
              <w:spacing w:line="276" w:lineRule="auto"/>
            </w:pPr>
            <w:r w:rsidRPr="00864049">
              <w:rPr>
                <w:lang w:val="uk-UA"/>
              </w:rPr>
              <w:t>2865</w:t>
            </w:r>
          </w:p>
        </w:tc>
        <w:tc>
          <w:tcPr>
            <w:tcW w:w="851" w:type="dxa"/>
            <w:shd w:val="clear" w:color="auto" w:fill="auto"/>
          </w:tcPr>
          <w:p w:rsidR="00EF2470" w:rsidRPr="00EF2470" w:rsidRDefault="00EF2470" w:rsidP="001C13D1">
            <w:pPr>
              <w:spacing w:line="276" w:lineRule="auto"/>
            </w:pPr>
            <w:r w:rsidRPr="00864049">
              <w:rPr>
                <w:lang w:val="uk-UA"/>
              </w:rPr>
              <w:t>1429</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послугами відпочинку та оздоровлення членів сімей загиблих учасників АТО</w:t>
            </w:r>
          </w:p>
        </w:tc>
        <w:tc>
          <w:tcPr>
            <w:tcW w:w="850" w:type="dxa"/>
            <w:shd w:val="clear" w:color="auto" w:fill="auto"/>
          </w:tcPr>
          <w:p w:rsidR="00EF2470" w:rsidRPr="00EF2470" w:rsidRDefault="00EF2470" w:rsidP="001C13D1">
            <w:pPr>
              <w:spacing w:line="276" w:lineRule="auto"/>
            </w:pPr>
            <w:r w:rsidRPr="00EF2470">
              <w:t>-</w:t>
            </w:r>
          </w:p>
        </w:tc>
        <w:tc>
          <w:tcPr>
            <w:tcW w:w="851" w:type="dxa"/>
            <w:shd w:val="clear" w:color="auto" w:fill="auto"/>
          </w:tcPr>
          <w:p w:rsidR="00EF2470" w:rsidRPr="00EF2470" w:rsidRDefault="00EF2470" w:rsidP="001C13D1">
            <w:pPr>
              <w:spacing w:line="276" w:lineRule="auto"/>
            </w:pPr>
            <w:r w:rsidRPr="00864049">
              <w:rPr>
                <w:lang w:val="uk-UA"/>
              </w:rPr>
              <w:t>10</w:t>
            </w:r>
          </w:p>
        </w:tc>
        <w:tc>
          <w:tcPr>
            <w:tcW w:w="851" w:type="dxa"/>
            <w:shd w:val="clear" w:color="auto" w:fill="auto"/>
          </w:tcPr>
          <w:p w:rsidR="00EF2470" w:rsidRPr="00EF2470" w:rsidRDefault="00EF2470" w:rsidP="001C13D1">
            <w:pPr>
              <w:spacing w:line="276" w:lineRule="auto"/>
            </w:pPr>
            <w:r w:rsidRPr="00864049">
              <w:rPr>
                <w:lang w:val="uk-UA"/>
              </w:rPr>
              <w:t>20</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Компенсації для здійснення ремонту житла членам сімей загиблих учасників АТО/ООС</w:t>
            </w:r>
          </w:p>
        </w:tc>
        <w:tc>
          <w:tcPr>
            <w:tcW w:w="850" w:type="dxa"/>
            <w:shd w:val="clear" w:color="auto" w:fill="auto"/>
          </w:tcPr>
          <w:p w:rsidR="00EF2470" w:rsidRPr="00EF2470" w:rsidRDefault="00EF2470" w:rsidP="001C13D1">
            <w:pPr>
              <w:spacing w:line="276" w:lineRule="auto"/>
            </w:pPr>
            <w:r w:rsidRPr="00EF2470">
              <w:t>-</w:t>
            </w:r>
          </w:p>
        </w:tc>
        <w:tc>
          <w:tcPr>
            <w:tcW w:w="851" w:type="dxa"/>
            <w:shd w:val="clear" w:color="auto" w:fill="auto"/>
          </w:tcPr>
          <w:p w:rsidR="00EF2470" w:rsidRPr="00EF2470" w:rsidRDefault="00EF2470" w:rsidP="001C13D1">
            <w:pPr>
              <w:spacing w:line="276" w:lineRule="auto"/>
            </w:pPr>
            <w:r w:rsidRPr="00EF2470">
              <w:t>10</w:t>
            </w:r>
          </w:p>
        </w:tc>
        <w:tc>
          <w:tcPr>
            <w:tcW w:w="851" w:type="dxa"/>
            <w:shd w:val="clear" w:color="auto" w:fill="auto"/>
          </w:tcPr>
          <w:p w:rsidR="00EF2470" w:rsidRPr="00EF2470" w:rsidRDefault="00EF2470" w:rsidP="001C13D1">
            <w:pPr>
              <w:spacing w:line="276" w:lineRule="auto"/>
            </w:pPr>
            <w:r w:rsidRPr="00864049">
              <w:rPr>
                <w:lang w:val="uk-UA"/>
              </w:rPr>
              <w:t>20</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10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w:t>
            </w:r>
          </w:p>
        </w:tc>
      </w:tr>
    </w:tbl>
    <w:p w:rsidR="00EF2470" w:rsidRDefault="00EF2470" w:rsidP="001C13D1">
      <w:pPr>
        <w:spacing w:before="7" w:line="276" w:lineRule="auto"/>
        <w:ind w:left="360"/>
        <w:rPr>
          <w:rFonts w:eastAsia="Times New Roman"/>
          <w:lang w:val="uk-UA"/>
        </w:rPr>
      </w:pPr>
    </w:p>
    <w:p w:rsidR="00EF2470" w:rsidRPr="00EF2470" w:rsidRDefault="00EF2470" w:rsidP="001C13D1">
      <w:pPr>
        <w:spacing w:before="7" w:line="276" w:lineRule="auto"/>
        <w:ind w:left="360"/>
        <w:rPr>
          <w:rFonts w:eastAsia="Times New Roman"/>
          <w:lang w:val="uk-UA"/>
        </w:rPr>
      </w:pPr>
      <w:r w:rsidRPr="00EF2470">
        <w:rPr>
          <w:rFonts w:eastAsia="Times New Roman"/>
          <w:lang w:val="uk-UA"/>
        </w:rPr>
        <w:t xml:space="preserve">*- дані статистики медичної служби  м. Буча </w:t>
      </w:r>
    </w:p>
    <w:p w:rsidR="00EF2470" w:rsidRPr="00EF2470" w:rsidRDefault="00EF2470" w:rsidP="001C13D1">
      <w:pPr>
        <w:spacing w:before="7" w:line="276" w:lineRule="auto"/>
        <w:ind w:left="360"/>
        <w:rPr>
          <w:rFonts w:eastAsia="Times New Roman"/>
          <w:lang w:val="uk-UA"/>
        </w:rPr>
      </w:pPr>
      <w:r w:rsidRPr="00EF2470">
        <w:rPr>
          <w:rFonts w:eastAsia="Times New Roman"/>
          <w:lang w:val="uk-UA"/>
        </w:rPr>
        <w:t>** - дані територіального підрозділу ПФУ</w:t>
      </w:r>
    </w:p>
    <w:p w:rsidR="00EF2470" w:rsidRPr="00EF2470" w:rsidRDefault="00EF2470" w:rsidP="001C13D1">
      <w:pPr>
        <w:spacing w:before="7" w:line="276" w:lineRule="auto"/>
        <w:ind w:left="360"/>
        <w:rPr>
          <w:rFonts w:eastAsia="Times New Roman"/>
          <w:lang w:val="uk-UA"/>
        </w:rPr>
      </w:pPr>
      <w:r w:rsidRPr="00EF2470">
        <w:rPr>
          <w:rFonts w:eastAsia="Times New Roman"/>
          <w:lang w:val="uk-UA"/>
        </w:rPr>
        <w:t>*** - дані держстату</w:t>
      </w:r>
    </w:p>
    <w:p w:rsidR="00EF2470" w:rsidRPr="00EF2470" w:rsidRDefault="00EF2470" w:rsidP="001C13D1">
      <w:pPr>
        <w:spacing w:before="7" w:line="276" w:lineRule="auto"/>
        <w:ind w:left="360"/>
        <w:rPr>
          <w:rFonts w:eastAsia="Times New Roman"/>
          <w:lang w:val="uk-UA"/>
        </w:rPr>
      </w:pPr>
    </w:p>
    <w:p w:rsidR="00EF2470" w:rsidRPr="00EF2470" w:rsidRDefault="00EF2470" w:rsidP="001C13D1">
      <w:pPr>
        <w:pStyle w:val="af7"/>
        <w:widowControl w:val="0"/>
        <w:spacing w:after="0" w:line="276" w:lineRule="auto"/>
        <w:contextualSpacing w:val="0"/>
        <w:rPr>
          <w:rFonts w:ascii="Times New Roman" w:hAnsi="Times New Roman"/>
          <w:sz w:val="24"/>
          <w:szCs w:val="24"/>
          <w:lang w:val="uk-UA"/>
        </w:rPr>
      </w:pPr>
      <w:r w:rsidRPr="00EF2470">
        <w:rPr>
          <w:rFonts w:ascii="Times New Roman" w:hAnsi="Times New Roman"/>
          <w:sz w:val="24"/>
          <w:szCs w:val="24"/>
          <w:lang w:val="uk-UA"/>
        </w:rPr>
        <w:t>Пріоритети розвитку галузі 2020 рік</w:t>
      </w:r>
    </w:p>
    <w:p w:rsidR="00EF2470" w:rsidRPr="00EF2470" w:rsidRDefault="00EF2470" w:rsidP="001C13D1">
      <w:pPr>
        <w:spacing w:line="276" w:lineRule="auto"/>
        <w:ind w:firstLine="360"/>
        <w:jc w:val="both"/>
        <w:rPr>
          <w:lang w:val="uk-UA"/>
        </w:rPr>
      </w:pPr>
      <w:r w:rsidRPr="00EF2470">
        <w:rPr>
          <w:lang w:val="uk-UA"/>
        </w:rPr>
        <w:t xml:space="preserve">Забезпечення безперебійної та ефективної роботи у сфері соціального захисту в умовах пандемії та карантинних обмежень, безпечне обслуговування населення, що потребує соціального захисту, та своєчасне надання пільг, компенсацій, допомог і т. д., передбачених чинним законодавством. </w:t>
      </w:r>
    </w:p>
    <w:p w:rsidR="00EF2470" w:rsidRDefault="00EF2470" w:rsidP="001C13D1">
      <w:pPr>
        <w:spacing w:line="276" w:lineRule="auto"/>
        <w:ind w:firstLine="360"/>
        <w:jc w:val="both"/>
        <w:rPr>
          <w:lang w:val="uk-UA"/>
        </w:rPr>
      </w:pPr>
      <w:r w:rsidRPr="00EF2470">
        <w:rPr>
          <w:lang w:val="uk-UA"/>
        </w:rPr>
        <w:t xml:space="preserve">Від початку оголошення карантинних заходів на території Бучанської міської об’єднаної територіальної громади (далі – Бучанська міська ОТГ) пріоритетною є робота щодо виявлення та обслуговування одиноких осіб та осіб, які одиноко проживають, серед громадян похилого віку, осіб з інвалідністю, осіб, що опинилися в скрутному матеріальному становищі, організація за необхідністю належного соціального супроводу. Протягом року </w:t>
      </w:r>
      <w:r w:rsidRPr="00EF2470">
        <w:rPr>
          <w:lang w:val="uk-UA"/>
        </w:rPr>
        <w:lastRenderedPageBreak/>
        <w:t xml:space="preserve">організована доставка продуктових наборів, предметів першої необхідності, антисептиків незахищеним верствам населення, самотнім пенсіонерам, особам, що перебувають за межею бідності. </w:t>
      </w:r>
    </w:p>
    <w:p w:rsidR="00EF2470" w:rsidRPr="00EF2470" w:rsidRDefault="00EF2470" w:rsidP="001C13D1">
      <w:pPr>
        <w:spacing w:line="276" w:lineRule="auto"/>
        <w:ind w:firstLine="360"/>
        <w:jc w:val="both"/>
        <w:rPr>
          <w:lang w:val="uk-UA"/>
        </w:rPr>
      </w:pPr>
      <w:r w:rsidRPr="00EF2470">
        <w:rPr>
          <w:lang w:val="uk-UA"/>
        </w:rPr>
        <w:t>Пріоритети розвитку галузі на 2021-2023 роки.</w:t>
      </w:r>
    </w:p>
    <w:p w:rsidR="00EF2470" w:rsidRDefault="00EF2470" w:rsidP="001C13D1">
      <w:pPr>
        <w:spacing w:line="276" w:lineRule="auto"/>
        <w:ind w:firstLine="360"/>
        <w:jc w:val="both"/>
        <w:rPr>
          <w:lang w:val="uk-UA"/>
        </w:rPr>
      </w:pPr>
      <w:r w:rsidRPr="00EF2470">
        <w:rPr>
          <w:lang w:val="uk-UA"/>
        </w:rPr>
        <w:t>Забезпечення безперебійної та ефективної роботи у сфері соціального захисту населення в умовах здійснення відповідно до урядових рішень реформи системи соціального захисту населення та адміністративно-територіальної реформи (об’єднання громад).</w:t>
      </w:r>
    </w:p>
    <w:p w:rsidR="00EF2470" w:rsidRPr="00EF2470" w:rsidRDefault="00EF2470" w:rsidP="001C13D1">
      <w:pPr>
        <w:spacing w:line="276" w:lineRule="auto"/>
        <w:ind w:firstLine="360"/>
        <w:jc w:val="both"/>
        <w:rPr>
          <w:lang w:val="uk-UA"/>
        </w:rPr>
      </w:pPr>
      <w:r w:rsidRPr="00EF2470">
        <w:rPr>
          <w:lang w:val="uk-UA"/>
        </w:rPr>
        <w:t>Заходи, які планується провести для реалізації пріоритетів на 2021-2023 роки.</w:t>
      </w:r>
    </w:p>
    <w:p w:rsidR="00CE0F96" w:rsidRDefault="00EF2470" w:rsidP="001C13D1">
      <w:pPr>
        <w:spacing w:line="276" w:lineRule="auto"/>
        <w:ind w:firstLine="360"/>
        <w:jc w:val="both"/>
        <w:rPr>
          <w:lang w:val="uk-UA"/>
        </w:rPr>
      </w:pPr>
      <w:r w:rsidRPr="00EF2470">
        <w:rPr>
          <w:lang w:val="uk-UA"/>
        </w:rPr>
        <w:t>Організаційні заходи, направлені на забезпечення виконання покладених функцій та повноважень у сфері соціального захисту населення, забезпечення населення безперебійним, своєчасним і ефективними обслуговуванням  в умовах здійснення урядових реформ.</w:t>
      </w:r>
      <w:bookmarkEnd w:id="0"/>
    </w:p>
    <w:p w:rsidR="00EF2470" w:rsidRPr="00EF2470" w:rsidRDefault="00EF2470" w:rsidP="001C13D1">
      <w:pPr>
        <w:spacing w:line="276" w:lineRule="auto"/>
        <w:ind w:firstLine="360"/>
        <w:jc w:val="both"/>
        <w:rPr>
          <w:lang w:val="uk-UA"/>
        </w:rPr>
      </w:pPr>
    </w:p>
    <w:p w:rsidR="00BE15EE" w:rsidRDefault="00BE15EE" w:rsidP="001C13D1">
      <w:pPr>
        <w:spacing w:line="276" w:lineRule="auto"/>
        <w:ind w:firstLine="567"/>
        <w:jc w:val="center"/>
        <w:rPr>
          <w:b/>
          <w:lang w:val="uk-UA"/>
        </w:rPr>
      </w:pPr>
      <w:r w:rsidRPr="0040096F">
        <w:rPr>
          <w:b/>
          <w:lang w:val="uk-UA"/>
        </w:rPr>
        <w:t>Молодіжна політика та спорт</w:t>
      </w:r>
    </w:p>
    <w:p w:rsidR="00EF2470" w:rsidRPr="007C29C9" w:rsidRDefault="00EF2470" w:rsidP="001C13D1">
      <w:pPr>
        <w:spacing w:line="276" w:lineRule="auto"/>
        <w:ind w:firstLine="567"/>
        <w:jc w:val="center"/>
        <w:rPr>
          <w:b/>
          <w:lang w:val="uk-UA"/>
        </w:rPr>
      </w:pPr>
    </w:p>
    <w:p w:rsidR="00AC638A" w:rsidRDefault="00AC638A" w:rsidP="001C13D1">
      <w:pPr>
        <w:spacing w:line="276" w:lineRule="auto"/>
        <w:ind w:firstLine="567"/>
        <w:jc w:val="both"/>
        <w:rPr>
          <w:lang w:val="uk-UA"/>
        </w:rPr>
      </w:pPr>
      <w:r>
        <w:rPr>
          <w:iCs/>
          <w:lang w:val="uk-UA"/>
        </w:rPr>
        <w:t xml:space="preserve">Діти та молодь віком до 20 років складають 22% населення Бучанської ОТГ. Бучанською міською радою спрямовуються значні фінансові ресурси на підтримку розвитку дитячого та молодіжного спорту, на відзначення талановитої та обдарованої молоді, </w:t>
      </w:r>
      <w:r w:rsidR="000932DB">
        <w:rPr>
          <w:iCs/>
          <w:lang w:val="uk-UA"/>
        </w:rPr>
        <w:t xml:space="preserve">на оздоровлення дітей соціально чутливих категорій, </w:t>
      </w:r>
      <w:r>
        <w:rPr>
          <w:iCs/>
          <w:lang w:val="uk-UA"/>
        </w:rPr>
        <w:t>а також на підтримку національно-патріотичного виховання молоді.  Окремим напрямк</w:t>
      </w:r>
      <w:r w:rsidR="000932DB">
        <w:rPr>
          <w:iCs/>
          <w:lang w:val="uk-UA"/>
        </w:rPr>
        <w:t xml:space="preserve">ом діяльності є підтримка сімей, які мають </w:t>
      </w:r>
      <w:r w:rsidR="000932DB">
        <w:rPr>
          <w:lang w:val="uk-UA"/>
        </w:rPr>
        <w:t>дітей з особливостями розвитку.</w:t>
      </w:r>
      <w:r w:rsidR="009B7D34">
        <w:rPr>
          <w:lang w:val="uk-UA"/>
        </w:rPr>
        <w:t xml:space="preserve"> </w:t>
      </w:r>
    </w:p>
    <w:p w:rsidR="00A86A92" w:rsidRDefault="00A86A92" w:rsidP="001C13D1">
      <w:pPr>
        <w:spacing w:line="276" w:lineRule="auto"/>
        <w:jc w:val="center"/>
        <w:rPr>
          <w:b/>
        </w:rPr>
      </w:pPr>
    </w:p>
    <w:p w:rsidR="00A86A92" w:rsidRPr="001819D5" w:rsidRDefault="00A86A92" w:rsidP="001C13D1">
      <w:pPr>
        <w:spacing w:line="276" w:lineRule="auto"/>
        <w:jc w:val="center"/>
        <w:rPr>
          <w:b/>
        </w:rPr>
      </w:pPr>
      <w:r w:rsidRPr="001819D5">
        <w:rPr>
          <w:b/>
        </w:rPr>
        <w:t xml:space="preserve">Показники </w:t>
      </w:r>
      <w:r>
        <w:rPr>
          <w:b/>
        </w:rPr>
        <w:t>галузі фізичної культури та молодіжної політики</w:t>
      </w:r>
    </w:p>
    <w:p w:rsidR="00A86A92" w:rsidRPr="001819D5" w:rsidRDefault="00A86A92" w:rsidP="001C13D1">
      <w:pPr>
        <w:spacing w:line="276" w:lineRule="auto"/>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2521"/>
        <w:gridCol w:w="856"/>
        <w:gridCol w:w="1270"/>
        <w:gridCol w:w="993"/>
        <w:gridCol w:w="993"/>
        <w:gridCol w:w="994"/>
        <w:gridCol w:w="1239"/>
        <w:gridCol w:w="175"/>
      </w:tblGrid>
      <w:tr w:rsidR="00A86A92" w:rsidRPr="001819D5" w:rsidTr="002A1C14">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sidRPr="005B29F2">
              <w:rPr>
                <w:b/>
              </w:rPr>
              <w:t>№</w:t>
            </w:r>
          </w:p>
          <w:p w:rsidR="00A86A92" w:rsidRPr="005B29F2" w:rsidRDefault="00A86A92" w:rsidP="001C13D1">
            <w:pPr>
              <w:spacing w:line="276" w:lineRule="auto"/>
              <w:jc w:val="center"/>
              <w:rPr>
                <w:b/>
              </w:rPr>
            </w:pPr>
            <w:r w:rsidRPr="005B29F2">
              <w:rPr>
                <w:b/>
              </w:rPr>
              <w:t>з/п</w:t>
            </w:r>
          </w:p>
        </w:tc>
        <w:tc>
          <w:tcPr>
            <w:tcW w:w="2521"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sidRPr="005B29F2">
              <w:rPr>
                <w:b/>
              </w:rPr>
              <w:t>Назва показника</w:t>
            </w:r>
          </w:p>
        </w:tc>
        <w:tc>
          <w:tcPr>
            <w:tcW w:w="856"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sidRPr="005B29F2">
              <w:rPr>
                <w:b/>
              </w:rPr>
              <w:t>Оди-ниця вимі-ру</w:t>
            </w:r>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Pr>
                <w:b/>
              </w:rPr>
              <w:t>Середньорічна</w:t>
            </w:r>
          </w:p>
        </w:tc>
        <w:tc>
          <w:tcPr>
            <w:tcW w:w="2980" w:type="dxa"/>
            <w:gridSpan w:val="3"/>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jc w:val="center"/>
              <w:rPr>
                <w:b/>
              </w:rPr>
            </w:pPr>
            <w:r>
              <w:rPr>
                <w:b/>
              </w:rPr>
              <w:t>Роки</w:t>
            </w:r>
          </w:p>
        </w:tc>
        <w:tc>
          <w:tcPr>
            <w:tcW w:w="1414" w:type="dxa"/>
            <w:gridSpan w:val="2"/>
            <w:vMerge w:val="restart"/>
            <w:tcBorders>
              <w:top w:val="single" w:sz="4" w:space="0" w:color="auto"/>
              <w:left w:val="single" w:sz="4" w:space="0" w:color="auto"/>
              <w:bottom w:val="single" w:sz="4" w:space="0" w:color="auto"/>
              <w:right w:val="single" w:sz="4" w:space="0" w:color="auto"/>
            </w:tcBorders>
            <w:vAlign w:val="center"/>
          </w:tcPr>
          <w:p w:rsidR="00A86A92" w:rsidRDefault="00A86A92" w:rsidP="001C13D1">
            <w:pPr>
              <w:spacing w:line="276" w:lineRule="auto"/>
              <w:jc w:val="center"/>
              <w:rPr>
                <w:b/>
              </w:rPr>
            </w:pPr>
            <w:r>
              <w:rPr>
                <w:b/>
              </w:rPr>
              <w:t>Прогноз</w:t>
            </w:r>
          </w:p>
          <w:p w:rsidR="00A86A92" w:rsidRDefault="00A86A92" w:rsidP="001C13D1">
            <w:pPr>
              <w:spacing w:line="276" w:lineRule="auto"/>
              <w:jc w:val="center"/>
              <w:rPr>
                <w:b/>
              </w:rPr>
            </w:pPr>
            <w:r>
              <w:rPr>
                <w:b/>
              </w:rPr>
              <w:t>2022-2023</w:t>
            </w:r>
          </w:p>
          <w:p w:rsidR="00A86A92" w:rsidRPr="005B29F2" w:rsidRDefault="00A86A92" w:rsidP="001C13D1">
            <w:pPr>
              <w:spacing w:line="276" w:lineRule="auto"/>
              <w:jc w:val="center"/>
              <w:rPr>
                <w:b/>
              </w:rPr>
            </w:pPr>
            <w:r>
              <w:rPr>
                <w:b/>
              </w:rPr>
              <w:t>рр</w:t>
            </w:r>
          </w:p>
          <w:p w:rsidR="00A86A92" w:rsidRPr="001819D5" w:rsidRDefault="00A86A92" w:rsidP="001C13D1">
            <w:pPr>
              <w:spacing w:line="276" w:lineRule="auto"/>
            </w:pPr>
          </w:p>
        </w:tc>
      </w:tr>
      <w:tr w:rsidR="00A86A92" w:rsidRPr="001819D5" w:rsidTr="002A1C14">
        <w:tc>
          <w:tcPr>
            <w:tcW w:w="564"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2521"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993" w:type="dxa"/>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rPr>
                <w:b/>
              </w:rPr>
            </w:pPr>
            <w:r>
              <w:rPr>
                <w:b/>
              </w:rPr>
              <w:t>2019</w:t>
            </w:r>
          </w:p>
        </w:tc>
        <w:tc>
          <w:tcPr>
            <w:tcW w:w="993" w:type="dxa"/>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rPr>
                <w:b/>
              </w:rPr>
            </w:pPr>
            <w:r>
              <w:rPr>
                <w:b/>
              </w:rPr>
              <w:t>2020</w:t>
            </w:r>
          </w:p>
        </w:tc>
        <w:tc>
          <w:tcPr>
            <w:tcW w:w="994" w:type="dxa"/>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rPr>
                <w:b/>
              </w:rPr>
            </w:pPr>
            <w:r>
              <w:rPr>
                <w:b/>
              </w:rPr>
              <w:t>2021</w:t>
            </w:r>
          </w:p>
        </w:tc>
        <w:tc>
          <w:tcPr>
            <w:tcW w:w="1414" w:type="dxa"/>
            <w:gridSpan w:val="2"/>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r>
      <w:tr w:rsidR="00A86A92" w:rsidRPr="001819D5" w:rsidTr="002A1C14">
        <w:tc>
          <w:tcPr>
            <w:tcW w:w="56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1</w:t>
            </w:r>
          </w:p>
        </w:tc>
        <w:tc>
          <w:tcPr>
            <w:tcW w:w="2521"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2</w:t>
            </w:r>
          </w:p>
        </w:tc>
        <w:tc>
          <w:tcPr>
            <w:tcW w:w="856"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3</w:t>
            </w:r>
          </w:p>
        </w:tc>
        <w:tc>
          <w:tcPr>
            <w:tcW w:w="1270"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4</w:t>
            </w:r>
          </w:p>
        </w:tc>
        <w:tc>
          <w:tcPr>
            <w:tcW w:w="993"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5</w:t>
            </w:r>
          </w:p>
        </w:tc>
        <w:tc>
          <w:tcPr>
            <w:tcW w:w="993"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6</w:t>
            </w:r>
          </w:p>
        </w:tc>
        <w:tc>
          <w:tcPr>
            <w:tcW w:w="99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7</w:t>
            </w:r>
          </w:p>
        </w:tc>
        <w:tc>
          <w:tcPr>
            <w:tcW w:w="1414" w:type="dxa"/>
            <w:gridSpan w:val="2"/>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10</w:t>
            </w:r>
          </w:p>
        </w:tc>
      </w:tr>
      <w:tr w:rsidR="00A86A92" w:rsidRPr="001819D5" w:rsidTr="002A1C14">
        <w:trPr>
          <w:gridAfter w:val="1"/>
          <w:wAfter w:w="175" w:type="dxa"/>
        </w:trPr>
        <w:tc>
          <w:tcPr>
            <w:tcW w:w="9430" w:type="dxa"/>
            <w:gridSpan w:val="8"/>
            <w:tcBorders>
              <w:top w:val="single" w:sz="4" w:space="0" w:color="auto"/>
              <w:left w:val="nil"/>
              <w:bottom w:val="single" w:sz="4" w:space="0" w:color="auto"/>
              <w:right w:val="nil"/>
            </w:tcBorders>
          </w:tcPr>
          <w:p w:rsidR="00A86A92" w:rsidRPr="001819D5" w:rsidRDefault="00A86A92" w:rsidP="001C13D1">
            <w:pPr>
              <w:spacing w:line="276" w:lineRule="auto"/>
              <w:jc w:val="center"/>
            </w:pPr>
          </w:p>
          <w:p w:rsidR="00A86A92" w:rsidRPr="005B29F2" w:rsidRDefault="00A86A92" w:rsidP="001C13D1">
            <w:pPr>
              <w:spacing w:line="276" w:lineRule="auto"/>
              <w:jc w:val="center"/>
              <w:rPr>
                <w:b/>
              </w:rPr>
            </w:pPr>
            <w:r w:rsidRPr="005B29F2">
              <w:rPr>
                <w:b/>
              </w:rPr>
              <w:t xml:space="preserve">І. </w:t>
            </w:r>
            <w:r>
              <w:rPr>
                <w:b/>
              </w:rPr>
              <w:t>Показники кількості</w:t>
            </w:r>
          </w:p>
          <w:p w:rsidR="00A86A92" w:rsidRPr="001819D5" w:rsidRDefault="00A86A92" w:rsidP="001C13D1">
            <w:pPr>
              <w:spacing w:line="276" w:lineRule="auto"/>
            </w:pPr>
          </w:p>
        </w:tc>
      </w:tr>
      <w:tr w:rsidR="00A86A92" w:rsidRPr="001819D5" w:rsidTr="002A1C14">
        <w:tc>
          <w:tcPr>
            <w:tcW w:w="56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rsidRPr="001819D5">
              <w:t>1.</w:t>
            </w:r>
          </w:p>
        </w:tc>
        <w:tc>
          <w:tcPr>
            <w:tcW w:w="2521"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rsidRPr="001819D5">
              <w:t>Кількість фізкультурно-оздоровчих та спортивно-масових заходів</w:t>
            </w:r>
            <w:r>
              <w:t xml:space="preserve"> в громаді</w:t>
            </w:r>
          </w:p>
        </w:tc>
        <w:tc>
          <w:tcPr>
            <w:tcW w:w="856"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25,6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18</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21</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38</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50-55</w:t>
            </w:r>
          </w:p>
        </w:tc>
      </w:tr>
      <w:tr w:rsidR="00A86A92" w:rsidRPr="001819D5" w:rsidTr="002A1C14">
        <w:tc>
          <w:tcPr>
            <w:tcW w:w="56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p>
        </w:tc>
        <w:tc>
          <w:tcPr>
            <w:tcW w:w="2521"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Кількість заходів з реалізації молодіжної політики в громаді</w:t>
            </w:r>
          </w:p>
        </w:tc>
        <w:tc>
          <w:tcPr>
            <w:tcW w:w="856"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39,3</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15</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12</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37</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45-65</w:t>
            </w:r>
          </w:p>
        </w:tc>
      </w:tr>
      <w:tr w:rsidR="00A86A92" w:rsidRPr="001819D5" w:rsidTr="002A1C14">
        <w:trPr>
          <w:trHeight w:val="1074"/>
        </w:trPr>
        <w:tc>
          <w:tcPr>
            <w:tcW w:w="564" w:type="dxa"/>
            <w:tcBorders>
              <w:top w:val="single" w:sz="4" w:space="0" w:color="auto"/>
              <w:left w:val="single" w:sz="4" w:space="0" w:color="auto"/>
              <w:bottom w:val="single" w:sz="4" w:space="0" w:color="auto"/>
              <w:right w:val="single" w:sz="4" w:space="0" w:color="auto"/>
            </w:tcBorders>
            <w:hideMark/>
          </w:tcPr>
          <w:p w:rsidR="00A86A92" w:rsidRPr="005B29F2" w:rsidRDefault="00A86A92" w:rsidP="001C13D1">
            <w:pPr>
              <w:spacing w:line="276" w:lineRule="auto"/>
            </w:pPr>
            <w:r w:rsidRPr="001819D5">
              <w:t>2.</w:t>
            </w:r>
          </w:p>
        </w:tc>
        <w:tc>
          <w:tcPr>
            <w:tcW w:w="2521"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rsidRPr="001819D5">
              <w:t>Кількість осіб, які займаються всіма видами фізкультурно-оздоровчої та спортивної діяльності</w:t>
            </w:r>
          </w:p>
        </w:tc>
        <w:tc>
          <w:tcPr>
            <w:tcW w:w="856" w:type="dxa"/>
            <w:tcBorders>
              <w:top w:val="single" w:sz="4" w:space="0" w:color="auto"/>
              <w:left w:val="single" w:sz="4" w:space="0" w:color="auto"/>
              <w:bottom w:val="single" w:sz="4" w:space="0" w:color="auto"/>
              <w:right w:val="single" w:sz="4" w:space="0" w:color="auto"/>
            </w:tcBorders>
            <w:hideMark/>
          </w:tcPr>
          <w:p w:rsidR="00A86A92" w:rsidRDefault="00A86A92" w:rsidP="001C13D1">
            <w:pPr>
              <w:spacing w:line="276" w:lineRule="auto"/>
            </w:pPr>
            <w:r w:rsidRPr="001819D5">
              <w:t>осіб</w:t>
            </w:r>
          </w:p>
          <w:p w:rsidR="00A86A92" w:rsidRPr="005B29F2" w:rsidRDefault="00A86A92" w:rsidP="001C13D1">
            <w:pPr>
              <w:spacing w:line="276" w:lineRule="auto"/>
            </w:pPr>
          </w:p>
        </w:tc>
        <w:tc>
          <w:tcPr>
            <w:tcW w:w="1270" w:type="dxa"/>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4948,3</w:t>
            </w:r>
          </w:p>
        </w:tc>
        <w:tc>
          <w:tcPr>
            <w:tcW w:w="993" w:type="dxa"/>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3575</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4470</w:t>
            </w:r>
          </w:p>
          <w:p w:rsidR="00A86A92" w:rsidRPr="005B29F2" w:rsidRDefault="00A86A92" w:rsidP="001C13D1">
            <w:pPr>
              <w:spacing w:line="276" w:lineRule="auto"/>
            </w:pPr>
          </w:p>
        </w:tc>
        <w:tc>
          <w:tcPr>
            <w:tcW w:w="994" w:type="dxa"/>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6800</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8000-9000</w:t>
            </w:r>
          </w:p>
        </w:tc>
      </w:tr>
      <w:tr w:rsidR="00A86A92" w:rsidRPr="001819D5" w:rsidTr="002A1C14">
        <w:trPr>
          <w:trHeight w:val="684"/>
        </w:trPr>
        <w:tc>
          <w:tcPr>
            <w:tcW w:w="56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rsidRPr="001819D5">
              <w:lastRenderedPageBreak/>
              <w:t>3.</w:t>
            </w:r>
          </w:p>
        </w:tc>
        <w:tc>
          <w:tcPr>
            <w:tcW w:w="2521"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 xml:space="preserve">Кількість видів спорту, що охоплюються </w:t>
            </w:r>
            <w:proofErr w:type="gramStart"/>
            <w:r>
              <w:t>відділом  на</w:t>
            </w:r>
            <w:proofErr w:type="gramEnd"/>
            <w:r>
              <w:t xml:space="preserve"> території Бучанської ОТГ</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17,6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13</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17</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23</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30-40</w:t>
            </w:r>
          </w:p>
        </w:tc>
      </w:tr>
      <w:tr w:rsidR="00A86A92" w:rsidRPr="001819D5" w:rsidTr="002A1C14">
        <w:trPr>
          <w:trHeight w:val="684"/>
        </w:trPr>
        <w:tc>
          <w:tcPr>
            <w:tcW w:w="56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4.</w:t>
            </w:r>
          </w:p>
        </w:tc>
        <w:tc>
          <w:tcPr>
            <w:tcW w:w="2521" w:type="dxa"/>
            <w:tcBorders>
              <w:top w:val="single" w:sz="4" w:space="0" w:color="auto"/>
              <w:left w:val="single" w:sz="4" w:space="0" w:color="auto"/>
              <w:bottom w:val="single" w:sz="4" w:space="0" w:color="auto"/>
              <w:right w:val="single" w:sz="4" w:space="0" w:color="auto"/>
            </w:tcBorders>
          </w:tcPr>
          <w:p w:rsidR="00A86A92" w:rsidRPr="006D0287" w:rsidRDefault="00A86A92" w:rsidP="001C13D1">
            <w:pPr>
              <w:pStyle w:val="af7"/>
              <w:numPr>
                <w:ilvl w:val="0"/>
                <w:numId w:val="9"/>
              </w:numPr>
              <w:spacing w:after="0" w:line="276" w:lineRule="auto"/>
              <w:rPr>
                <w:rFonts w:ascii="Times New Roman" w:hAnsi="Times New Roman"/>
                <w:sz w:val="24"/>
                <w:szCs w:val="24"/>
                <w:lang w:eastAsia="ru-RU"/>
              </w:rPr>
            </w:pPr>
            <w:r>
              <w:rPr>
                <w:rFonts w:ascii="Times New Roman" w:hAnsi="Times New Roman"/>
                <w:sz w:val="24"/>
                <w:szCs w:val="24"/>
                <w:lang w:eastAsia="ru-RU"/>
              </w:rPr>
              <w:t>з них  діє на постійній основі у Бучанській ДЮСШ</w:t>
            </w:r>
          </w:p>
        </w:tc>
        <w:tc>
          <w:tcPr>
            <w:tcW w:w="856"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10</w:t>
            </w:r>
          </w:p>
        </w:tc>
      </w:tr>
      <w:tr w:rsidR="00A86A92" w:rsidRPr="001819D5" w:rsidTr="002A1C14">
        <w:trPr>
          <w:trHeight w:val="679"/>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5.</w:t>
            </w:r>
          </w:p>
        </w:tc>
        <w:tc>
          <w:tcPr>
            <w:tcW w:w="2521" w:type="dxa"/>
            <w:tcBorders>
              <w:top w:val="single" w:sz="4" w:space="0" w:color="auto"/>
              <w:left w:val="single" w:sz="4" w:space="0" w:color="auto"/>
              <w:bottom w:val="single" w:sz="4" w:space="0" w:color="auto"/>
              <w:right w:val="single" w:sz="4" w:space="0" w:color="auto"/>
            </w:tcBorders>
          </w:tcPr>
          <w:p w:rsidR="00A86A92" w:rsidRPr="00133702" w:rsidRDefault="00A86A92" w:rsidP="001C13D1">
            <w:pPr>
              <w:spacing w:line="276" w:lineRule="auto"/>
            </w:pPr>
            <w:r>
              <w:t>Кількість спор</w:t>
            </w:r>
            <w:r w:rsidRPr="001819D5">
              <w:t>тивних споруд (усіх типів)</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110,6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97</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105</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130</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150</w:t>
            </w:r>
          </w:p>
        </w:tc>
      </w:tr>
      <w:tr w:rsidR="00A86A92" w:rsidRPr="001819D5" w:rsidTr="002A1C14">
        <w:trPr>
          <w:trHeight w:val="679"/>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6.</w:t>
            </w:r>
          </w:p>
        </w:tc>
        <w:tc>
          <w:tcPr>
            <w:tcW w:w="252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133702">
              <w:t>Кількість працівників сфери фізичної культури та спорту</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rsidRPr="001819D5">
              <w:t>осіб</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64,6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64</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64</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66</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70</w:t>
            </w:r>
          </w:p>
        </w:tc>
      </w:tr>
      <w:tr w:rsidR="00A86A92" w:rsidRPr="001819D5" w:rsidTr="002A1C14">
        <w:trPr>
          <w:trHeight w:val="2254"/>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7.</w:t>
            </w:r>
          </w:p>
        </w:tc>
        <w:tc>
          <w:tcPr>
            <w:tcW w:w="2521" w:type="dxa"/>
            <w:tcBorders>
              <w:top w:val="single" w:sz="4" w:space="0" w:color="auto"/>
              <w:left w:val="single" w:sz="4" w:space="0" w:color="auto"/>
              <w:bottom w:val="single" w:sz="4" w:space="0" w:color="auto"/>
              <w:right w:val="single" w:sz="4" w:space="0" w:color="auto"/>
            </w:tcBorders>
          </w:tcPr>
          <w:p w:rsidR="00A86A92" w:rsidRPr="00133702" w:rsidRDefault="00A86A92" w:rsidP="001C13D1">
            <w:pPr>
              <w:spacing w:line="276" w:lineRule="auto"/>
            </w:pPr>
            <w:r>
              <w:t>Кількість працівників</w:t>
            </w:r>
            <w:r w:rsidRPr="0090629A">
              <w:t xml:space="preserve"> сфери фізичної культури та </w:t>
            </w:r>
            <w:proofErr w:type="gramStart"/>
            <w:r w:rsidRPr="0090629A">
              <w:t>спорту</w:t>
            </w:r>
            <w:r>
              <w:t>,які</w:t>
            </w:r>
            <w:proofErr w:type="gramEnd"/>
            <w:r>
              <w:t xml:space="preserve">  </w:t>
            </w:r>
            <w:r w:rsidRPr="0090629A">
              <w:t>мають спеціальну вищу освіту з фізичної культури і спорту</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rsidRPr="001819D5">
              <w:t>осіб</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91,3</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39</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39</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40</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40</w:t>
            </w:r>
          </w:p>
        </w:tc>
      </w:tr>
      <w:tr w:rsidR="00A86A92" w:rsidRPr="001819D5" w:rsidTr="002A1C14">
        <w:trPr>
          <w:trHeight w:val="679"/>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252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t>Кількість  переможців</w:t>
            </w:r>
            <w:proofErr w:type="gramEnd"/>
            <w:r>
              <w:t>/</w:t>
            </w:r>
            <w:r w:rsidRPr="001819D5">
              <w:t xml:space="preserve">призерів всеукраїнських </w:t>
            </w:r>
            <w:r>
              <w:t xml:space="preserve">та обласних </w:t>
            </w:r>
            <w:r w:rsidRPr="001819D5">
              <w:t>змагань</w:t>
            </w:r>
          </w:p>
        </w:tc>
        <w:tc>
          <w:tcPr>
            <w:tcW w:w="856"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1819D5">
              <w:t>осіб</w:t>
            </w:r>
          </w:p>
          <w:p w:rsidR="00A86A92" w:rsidRPr="001819D5" w:rsidRDefault="00A86A92" w:rsidP="001C13D1">
            <w:pPr>
              <w:spacing w:line="276" w:lineRule="auto"/>
            </w:pPr>
          </w:p>
        </w:tc>
        <w:tc>
          <w:tcPr>
            <w:tcW w:w="1270"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124,6</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115</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124</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135</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140-150</w:t>
            </w:r>
          </w:p>
        </w:tc>
      </w:tr>
    </w:tbl>
    <w:p w:rsidR="00A86A92" w:rsidRPr="00893378" w:rsidRDefault="00A86A92" w:rsidP="001C13D1">
      <w:pPr>
        <w:spacing w:line="276" w:lineRule="auto"/>
        <w:rPr>
          <w:b/>
        </w:rPr>
      </w:pPr>
    </w:p>
    <w:p w:rsidR="00A86A92" w:rsidRPr="001819D5" w:rsidRDefault="00A86A92" w:rsidP="001C13D1">
      <w:pPr>
        <w:spacing w:line="276" w:lineRule="auto"/>
        <w:jc w:val="center"/>
        <w:rPr>
          <w:b/>
        </w:rPr>
      </w:pPr>
      <w:r>
        <w:rPr>
          <w:b/>
        </w:rPr>
        <w:t>Пріоритетні</w:t>
      </w:r>
      <w:r w:rsidRPr="00893378">
        <w:rPr>
          <w:b/>
        </w:rPr>
        <w:t xml:space="preserve"> напрямки розвитку галузі фізичної культури та молодіжної політики</w:t>
      </w:r>
    </w:p>
    <w:p w:rsidR="00A86A92" w:rsidRPr="001819D5" w:rsidRDefault="00A86A92" w:rsidP="001C13D1">
      <w:pPr>
        <w:spacing w:line="276" w:lineRule="auto"/>
      </w:pPr>
    </w:p>
    <w:tbl>
      <w:tblPr>
        <w:tblW w:w="98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843"/>
        <w:gridCol w:w="1383"/>
        <w:gridCol w:w="3011"/>
        <w:gridCol w:w="709"/>
        <w:gridCol w:w="708"/>
        <w:gridCol w:w="707"/>
        <w:gridCol w:w="889"/>
        <w:gridCol w:w="215"/>
      </w:tblGrid>
      <w:tr w:rsidR="00A86A92" w:rsidRPr="00F73C85" w:rsidTr="00304AE6">
        <w:trPr>
          <w:gridAfter w:val="1"/>
          <w:wAfter w:w="215" w:type="dxa"/>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rPr>
                <w:b/>
              </w:rPr>
              <w:t>№</w:t>
            </w:r>
          </w:p>
          <w:p w:rsidR="00A86A92" w:rsidRPr="00F73C85" w:rsidRDefault="00A86A92" w:rsidP="001C13D1">
            <w:pPr>
              <w:spacing w:line="276" w:lineRule="auto"/>
              <w:jc w:val="center"/>
              <w:rPr>
                <w:b/>
              </w:rPr>
            </w:pPr>
            <w:r w:rsidRPr="00F73C85">
              <w:rPr>
                <w:b/>
              </w:rPr>
              <w:t>з/п</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t>Назва напряму діяльності (пріоритетні завдання)</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t>Джерела фінансування</w:t>
            </w:r>
          </w:p>
        </w:tc>
        <w:tc>
          <w:tcPr>
            <w:tcW w:w="3011"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t>Перелік заходів</w:t>
            </w: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jc w:val="center"/>
              <w:rPr>
                <w:b/>
              </w:rPr>
            </w:pPr>
            <w:r w:rsidRPr="00F73C85">
              <w:t>Строк виконання заходу</w:t>
            </w: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jc w:val="center"/>
              <w:rPr>
                <w:b/>
              </w:rPr>
            </w:pPr>
            <w:r w:rsidRPr="00F73C85">
              <w:rPr>
                <w:b/>
              </w:rPr>
              <w:t>Прогноз</w:t>
            </w:r>
          </w:p>
          <w:p w:rsidR="00A86A92" w:rsidRPr="00F73C85" w:rsidRDefault="00A86A92" w:rsidP="001C13D1">
            <w:pPr>
              <w:spacing w:line="276" w:lineRule="auto"/>
              <w:jc w:val="center"/>
              <w:rPr>
                <w:b/>
              </w:rPr>
            </w:pPr>
            <w:r w:rsidRPr="00F73C85">
              <w:rPr>
                <w:b/>
              </w:rPr>
              <w:t>2022-2023</w:t>
            </w:r>
          </w:p>
          <w:p w:rsidR="00A86A92" w:rsidRPr="00F73C85" w:rsidRDefault="00A86A92" w:rsidP="001C13D1">
            <w:pPr>
              <w:spacing w:line="276" w:lineRule="auto"/>
              <w:jc w:val="center"/>
              <w:rPr>
                <w:b/>
              </w:rPr>
            </w:pPr>
            <w:r w:rsidRPr="00F73C85">
              <w:rPr>
                <w:b/>
              </w:rPr>
              <w:t>рр</w:t>
            </w:r>
          </w:p>
          <w:p w:rsidR="00A86A92" w:rsidRPr="00F73C85" w:rsidRDefault="00A86A92" w:rsidP="001C13D1">
            <w:pPr>
              <w:spacing w:line="276" w:lineRule="auto"/>
            </w:pPr>
          </w:p>
        </w:tc>
      </w:tr>
      <w:tr w:rsidR="00A86A92" w:rsidRPr="00F73C85" w:rsidTr="00304AE6">
        <w:trPr>
          <w:gridAfter w:val="1"/>
          <w:wAfter w:w="215" w:type="dxa"/>
          <w:trHeight w:val="103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1383"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3011"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rPr>
                <w:b/>
              </w:rPr>
            </w:pPr>
            <w:r w:rsidRPr="00F73C85">
              <w:rPr>
                <w:b/>
              </w:rPr>
              <w:t>2019</w:t>
            </w:r>
          </w:p>
        </w:tc>
        <w:tc>
          <w:tcPr>
            <w:tcW w:w="708" w:type="dxa"/>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rPr>
                <w:b/>
              </w:rPr>
            </w:pPr>
            <w:r w:rsidRPr="00F73C85">
              <w:rPr>
                <w:b/>
              </w:rPr>
              <w:t>2020</w:t>
            </w:r>
          </w:p>
        </w:tc>
        <w:tc>
          <w:tcPr>
            <w:tcW w:w="707" w:type="dxa"/>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rPr>
                <w:b/>
              </w:rPr>
            </w:pPr>
            <w:r w:rsidRPr="00F73C85">
              <w:rPr>
                <w:b/>
              </w:rPr>
              <w:t>2021</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1</w:t>
            </w:r>
          </w:p>
        </w:tc>
        <w:tc>
          <w:tcPr>
            <w:tcW w:w="1843"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2</w:t>
            </w:r>
          </w:p>
        </w:tc>
        <w:tc>
          <w:tcPr>
            <w:tcW w:w="1383"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3</w:t>
            </w:r>
          </w:p>
        </w:tc>
        <w:tc>
          <w:tcPr>
            <w:tcW w:w="3011"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4</w:t>
            </w:r>
          </w:p>
        </w:tc>
        <w:tc>
          <w:tcPr>
            <w:tcW w:w="709"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5</w:t>
            </w:r>
          </w:p>
        </w:tc>
        <w:tc>
          <w:tcPr>
            <w:tcW w:w="708"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6</w:t>
            </w:r>
          </w:p>
        </w:tc>
        <w:tc>
          <w:tcPr>
            <w:tcW w:w="707"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7</w:t>
            </w:r>
          </w:p>
        </w:tc>
        <w:tc>
          <w:tcPr>
            <w:tcW w:w="889"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10</w:t>
            </w:r>
          </w:p>
        </w:tc>
      </w:tr>
      <w:tr w:rsidR="00A86A92" w:rsidRPr="00F73C85" w:rsidTr="00304AE6">
        <w:tc>
          <w:tcPr>
            <w:tcW w:w="9891" w:type="dxa"/>
            <w:gridSpan w:val="9"/>
            <w:tcBorders>
              <w:top w:val="single" w:sz="4" w:space="0" w:color="auto"/>
              <w:left w:val="nil"/>
              <w:bottom w:val="single" w:sz="4" w:space="0" w:color="auto"/>
              <w:right w:val="nil"/>
            </w:tcBorders>
          </w:tcPr>
          <w:p w:rsidR="00A86A92" w:rsidRPr="00F73C85" w:rsidRDefault="00A86A92" w:rsidP="001C13D1">
            <w:pPr>
              <w:spacing w:line="276" w:lineRule="auto"/>
              <w:jc w:val="center"/>
            </w:pPr>
          </w:p>
          <w:p w:rsidR="00A86A92" w:rsidRPr="00F73C85" w:rsidRDefault="00A86A92" w:rsidP="001C13D1">
            <w:pPr>
              <w:spacing w:line="276" w:lineRule="auto"/>
              <w:jc w:val="center"/>
              <w:rPr>
                <w:b/>
              </w:rPr>
            </w:pPr>
            <w:r w:rsidRPr="00F73C85">
              <w:rPr>
                <w:b/>
              </w:rPr>
              <w:t>І. Фізична культура та спорт</w:t>
            </w:r>
          </w:p>
          <w:p w:rsidR="00A86A92" w:rsidRPr="00F73C85" w:rsidRDefault="00A86A92" w:rsidP="001C13D1">
            <w:pPr>
              <w:spacing w:line="276" w:lineRule="auto"/>
            </w:pP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hideMark/>
          </w:tcPr>
          <w:p w:rsidR="00A86A92" w:rsidRPr="00461901" w:rsidRDefault="00A86A92" w:rsidP="001C13D1">
            <w:pPr>
              <w:spacing w:line="276" w:lineRule="auto"/>
            </w:pPr>
            <w:r w:rsidRPr="00461901">
              <w:t>1.</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Створення умов для забезпечення оптимальної рухової активності </w:t>
            </w:r>
            <w:r w:rsidRPr="00461901">
              <w:lastRenderedPageBreak/>
              <w:t>різних груп населення для зміцнення здоров’я з урахуванням інтересів здібностей та індивідуальних особливостей кожного</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proofErr w:type="gramStart"/>
            <w:r w:rsidRPr="00461901">
              <w:t>1 )</w:t>
            </w:r>
            <w:proofErr w:type="gramEnd"/>
            <w:r w:rsidRPr="00461901">
              <w:t xml:space="preserve"> Організація та проведення фізкультурно-оздоровчих і спортивних заходів для різних верств населення, у т.ч. фізкультурно спортивними </w:t>
            </w:r>
            <w:r w:rsidRPr="00461901">
              <w:lastRenderedPageBreak/>
              <w:t>товариствами, центрами фізичного здоров’я населення «Спорт для всіх».</w:t>
            </w:r>
          </w:p>
          <w:p w:rsidR="00A86A92" w:rsidRPr="00461901" w:rsidRDefault="00A86A92" w:rsidP="001C13D1">
            <w:pPr>
              <w:spacing w:line="276" w:lineRule="auto"/>
            </w:pPr>
          </w:p>
          <w:p w:rsidR="00A86A92" w:rsidRPr="00461901" w:rsidRDefault="00A86A92" w:rsidP="001C13D1">
            <w:pPr>
              <w:spacing w:line="276" w:lineRule="auto"/>
            </w:pPr>
            <w:r w:rsidRPr="00461901">
              <w:t xml:space="preserve">2) Розвиток мережі та забезпечення діяльності сучасних центрів і клубів, які надаватимуть доступні та якісні фізкультурно-спортивні послуги різним групам населення, </w:t>
            </w:r>
          </w:p>
          <w:p w:rsidR="00A86A92" w:rsidRPr="00461901" w:rsidRDefault="00A86A92" w:rsidP="001C13D1">
            <w:pPr>
              <w:spacing w:line="276" w:lineRule="auto"/>
            </w:pPr>
            <w:r w:rsidRPr="00461901">
              <w:t>3) Забезпечення проведення щороку масових фізкультурно - оздоровчих і спортивних заходів та галузевих спартакіад серед усіх верств і категорій населення,</w:t>
            </w:r>
          </w:p>
          <w:p w:rsidR="00A86A92" w:rsidRPr="00461901" w:rsidRDefault="00A86A92" w:rsidP="001C13D1">
            <w:pPr>
              <w:spacing w:line="276" w:lineRule="auto"/>
            </w:pPr>
            <w:proofErr w:type="gramStart"/>
            <w:r w:rsidRPr="00461901">
              <w:t>4)Забезпечення</w:t>
            </w:r>
            <w:proofErr w:type="gramEnd"/>
            <w:r w:rsidRPr="00461901">
              <w:t xml:space="preserve"> організації і проведення офіційних фізкультурно - оздоровчих та спортивних заходів серед ветеранів спорту</w:t>
            </w:r>
          </w:p>
          <w:p w:rsidR="00A86A92" w:rsidRPr="00461901" w:rsidRDefault="00A86A92" w:rsidP="001C13D1">
            <w:pPr>
              <w:spacing w:line="276" w:lineRule="auto"/>
            </w:pPr>
            <w:r w:rsidRPr="00461901">
              <w:t>5) Забезпечення організації і проведення заходів зі спорту для інвалідів, учасників АТО, інших вразливих категорій громадян,</w:t>
            </w:r>
          </w:p>
          <w:p w:rsidR="00A86A92" w:rsidRPr="00461901" w:rsidRDefault="00A86A92" w:rsidP="001C13D1">
            <w:pPr>
              <w:spacing w:line="276" w:lineRule="auto"/>
            </w:pPr>
            <w:r w:rsidRPr="00461901">
              <w:t xml:space="preserve">6) Сприяння організаційному та матеріально - технічному забезпеченню </w:t>
            </w:r>
            <w:proofErr w:type="gramStart"/>
            <w:r w:rsidRPr="00461901">
              <w:t>діяльності ,</w:t>
            </w:r>
            <w:proofErr w:type="gramEnd"/>
            <w:r w:rsidRPr="00461901">
              <w:t xml:space="preserve"> громадських організацій фізкультурно - спор тивного спрямування, спортивних клубів та ін.</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2.</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Популяризація здорового способу життя та подолання суспільної байдужості до </w:t>
            </w:r>
            <w:r w:rsidRPr="00461901">
              <w:lastRenderedPageBreak/>
              <w:t>здоров’я населення</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proofErr w:type="gramStart"/>
            <w:r w:rsidRPr="00461901">
              <w:t>1 )</w:t>
            </w:r>
            <w:proofErr w:type="gramEnd"/>
            <w:r w:rsidRPr="00461901">
              <w:t xml:space="preserve"> Забезпечення проведення фізкультурно - оздоровчих, рекреаційних та реабілітаційних заходів для різних вікових груп населення,</w:t>
            </w:r>
          </w:p>
          <w:p w:rsidR="00A86A92" w:rsidRPr="00461901" w:rsidRDefault="00A86A92" w:rsidP="001C13D1">
            <w:pPr>
              <w:spacing w:line="276" w:lineRule="auto"/>
            </w:pPr>
            <w:r w:rsidRPr="00461901">
              <w:lastRenderedPageBreak/>
              <w:t>2) Забезпечення висвітлення у засобах масової інформації позитивного впливу на здоров’я людини оптимальної рухової активності, зокрема на телебаченні в радіопрограмах,</w:t>
            </w:r>
          </w:p>
          <w:p w:rsidR="00A86A92" w:rsidRPr="00461901" w:rsidRDefault="00A86A92" w:rsidP="001C13D1">
            <w:pPr>
              <w:spacing w:line="276" w:lineRule="auto"/>
            </w:pPr>
            <w:r w:rsidRPr="00461901">
              <w:t>3) Забезпечення залучення до пропаганди здорового способу життя громадські об’єднання профспілки, роботодавців, державних та громадських діячів, відомих спортсменів та митців,</w:t>
            </w:r>
          </w:p>
          <w:p w:rsidR="00A86A92" w:rsidRPr="00461901" w:rsidRDefault="00A86A92" w:rsidP="001C13D1">
            <w:pPr>
              <w:spacing w:line="276" w:lineRule="auto"/>
            </w:pPr>
            <w:r w:rsidRPr="00461901">
              <w:t xml:space="preserve">4) Забезпечення висвітлення у ЗМІ участі провідних спортсменів області в Олімпійських, Юнацьких Олімпійських, Паралімпійських та Дефлімпійських </w:t>
            </w:r>
            <w:proofErr w:type="gramStart"/>
            <w:r w:rsidRPr="00461901">
              <w:t>іграх ,</w:t>
            </w:r>
            <w:proofErr w:type="gramEnd"/>
            <w:r w:rsidRPr="00461901">
              <w:t xml:space="preserve"> Всесвітніх іграх з єдиноборств, Всесвітній шаховій олімпіаді.</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1074"/>
        </w:trPr>
        <w:tc>
          <w:tcPr>
            <w:tcW w:w="426" w:type="dxa"/>
            <w:tcBorders>
              <w:top w:val="single" w:sz="4" w:space="0" w:color="auto"/>
              <w:left w:val="single" w:sz="4" w:space="0" w:color="auto"/>
              <w:bottom w:val="single" w:sz="4" w:space="0" w:color="auto"/>
              <w:right w:val="single" w:sz="4" w:space="0" w:color="auto"/>
            </w:tcBorders>
            <w:hideMark/>
          </w:tcPr>
          <w:p w:rsidR="00A86A92" w:rsidRPr="00461901" w:rsidRDefault="00A86A92" w:rsidP="001C13D1">
            <w:pPr>
              <w:spacing w:line="276" w:lineRule="auto"/>
            </w:pPr>
            <w:r w:rsidRPr="00461901">
              <w:t>3.</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Забезпечення функціонування та удосконалення мережі закладів фізичної культури і спорту.</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1) Забезпечення діяльності мережі дитячо -юнацьких спортивних шкіл, відкриття нових відділень з видів спорту, у т.ч. в новостворених об’єднаних територіальних громадах,</w:t>
            </w:r>
          </w:p>
          <w:p w:rsidR="00A86A92" w:rsidRPr="00461901" w:rsidRDefault="00A86A92" w:rsidP="001C13D1">
            <w:pPr>
              <w:spacing w:line="276" w:lineRule="auto"/>
            </w:pPr>
            <w:proofErr w:type="gramStart"/>
            <w:r w:rsidRPr="00461901">
              <w:t>2) )</w:t>
            </w:r>
            <w:proofErr w:type="gramEnd"/>
            <w:r w:rsidRPr="00461901">
              <w:t xml:space="preserve"> Забезпечення ефективної діяльності обласних шкіл вищої спортивної майстерн</w:t>
            </w:r>
            <w:r w:rsidR="00447BAA">
              <w:t>ості на території Бучанської ОТ</w:t>
            </w:r>
            <w:r w:rsidR="00447BAA">
              <w:rPr>
                <w:lang w:val="uk-UA"/>
              </w:rPr>
              <w:t>Г</w:t>
            </w:r>
            <w:r w:rsidRPr="00461901">
              <w:t>,</w:t>
            </w:r>
          </w:p>
          <w:p w:rsidR="00A86A92" w:rsidRPr="00461901" w:rsidRDefault="00A86A92" w:rsidP="001C13D1">
            <w:pPr>
              <w:spacing w:line="276" w:lineRule="auto"/>
            </w:pPr>
            <w:r w:rsidRPr="00461901">
              <w:t xml:space="preserve">3) Забезпечення діяльності обласного центру фізичної культури і спорту інвалідів «Інваспорт» та відкриття відділень і філіалів з видів </w:t>
            </w:r>
            <w:r w:rsidRPr="00461901">
              <w:lastRenderedPageBreak/>
              <w:t>спорту в Бучанській ОТГ,</w:t>
            </w:r>
          </w:p>
          <w:p w:rsidR="00A86A92" w:rsidRPr="00461901"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684"/>
        </w:trPr>
        <w:tc>
          <w:tcPr>
            <w:tcW w:w="426" w:type="dxa"/>
            <w:tcBorders>
              <w:top w:val="single" w:sz="4" w:space="0" w:color="auto"/>
              <w:left w:val="single" w:sz="4" w:space="0" w:color="auto"/>
              <w:bottom w:val="single" w:sz="4" w:space="0" w:color="auto"/>
              <w:right w:val="single" w:sz="4" w:space="0" w:color="auto"/>
            </w:tcBorders>
            <w:hideMark/>
          </w:tcPr>
          <w:p w:rsidR="00A86A92" w:rsidRPr="00461901" w:rsidRDefault="00A86A92" w:rsidP="001C13D1">
            <w:pPr>
              <w:spacing w:line="276" w:lineRule="auto"/>
            </w:pPr>
            <w:r w:rsidRPr="00461901">
              <w:t>4.</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Підтримка та розвиток олімпійського, неолімпійського, паралімпійськог о та дефлімпійського руху</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1) Забезпечення підготовки та участі спортсменів області різних вікових груп у спортивних заходах селищного, міського, районного, обласного, всеукраїнського і міжнародного рівня з олімпійських видів спорту,</w:t>
            </w:r>
          </w:p>
          <w:p w:rsidR="00A86A92" w:rsidRPr="00461901" w:rsidRDefault="00A86A92" w:rsidP="001C13D1">
            <w:pPr>
              <w:spacing w:line="276" w:lineRule="auto"/>
            </w:pPr>
            <w:r w:rsidRPr="00461901">
              <w:t>2) Забезпечення підготовки та участі спортсменів області різних вікових груп у спортивних заходах селищного, міського, районного, обласного, всеукраїнського і міжнародного рівня з неолімпійських видів спорту,</w:t>
            </w:r>
          </w:p>
          <w:p w:rsidR="00A86A92" w:rsidRPr="00461901" w:rsidRDefault="00A86A92" w:rsidP="001C13D1">
            <w:pPr>
              <w:spacing w:line="276" w:lineRule="auto"/>
            </w:pPr>
            <w:r w:rsidRPr="00461901">
              <w:t>3) Забезпечення підготовки та участі спортсменів області різних вікових груп у спортивних заходах всеукраїнського та міжнародного рівня з видів спорту інвалідів</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684"/>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5.</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Розбудова спортивної інфраструктури, у тому числі будівництва та модернізації спортивних споруд, із залученням коштів інвесторів</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1) Забезпечення будівництва модернізації, </w:t>
            </w:r>
            <w:proofErr w:type="gramStart"/>
            <w:r w:rsidRPr="00461901">
              <w:t>реконструкції ,</w:t>
            </w:r>
            <w:proofErr w:type="gramEnd"/>
            <w:r w:rsidRPr="00461901">
              <w:t xml:space="preserve"> капітального ремонту, проектування і оснащення спортивних споруд та закладів фізичної культури і спорту з залученням бюджетних коштів, коштів інвесторів та фонду регіонального розвитку, у т.ч. в новостворених об’єднаних </w:t>
            </w:r>
            <w:r w:rsidRPr="00461901">
              <w:lastRenderedPageBreak/>
              <w:t>територіальних громадах,</w:t>
            </w:r>
          </w:p>
          <w:p w:rsidR="00A86A92" w:rsidRPr="00461901" w:rsidRDefault="00A86A92" w:rsidP="001C13D1">
            <w:pPr>
              <w:spacing w:line="276" w:lineRule="auto"/>
            </w:pPr>
            <w:r w:rsidRPr="00461901">
              <w:t xml:space="preserve">2) </w:t>
            </w:r>
            <w:proofErr w:type="gramStart"/>
            <w:r w:rsidRPr="00461901">
              <w:t>Забезпечення ,</w:t>
            </w:r>
            <w:proofErr w:type="gramEnd"/>
            <w:r w:rsidRPr="00461901">
              <w:t xml:space="preserve"> облаштування багатофункціональних спортивних майданчиків з синтетичним покриттям та тренажерним обладнанням для масово го користування,</w:t>
            </w:r>
          </w:p>
          <w:p w:rsidR="00A86A92" w:rsidRPr="00461901" w:rsidRDefault="00A86A92" w:rsidP="001C13D1">
            <w:pPr>
              <w:spacing w:line="276" w:lineRule="auto"/>
            </w:pPr>
            <w:r w:rsidRPr="00461901">
              <w:t>3) Забезпечення придбання обладнання та інвентарю, спортивного одягу, взуття і аксесуарів загального та спеціального призначення для оснащення спортивних закладів і спортивних споруд.</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679"/>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6.</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Надання якісних фізкультурно - спортивних послуг</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1) </w:t>
            </w:r>
            <w:proofErr w:type="gramStart"/>
            <w:r w:rsidRPr="00461901">
              <w:t>Забезпечення ,</w:t>
            </w:r>
            <w:proofErr w:type="gramEnd"/>
            <w:r w:rsidRPr="00461901">
              <w:t xml:space="preserve"> надання якісних послуг населенню закладами фізичної культури і спорту, що утримуються за рахунок бюджетних коштів,</w:t>
            </w:r>
          </w:p>
          <w:p w:rsidR="00A86A92" w:rsidRPr="00461901" w:rsidRDefault="00A86A92" w:rsidP="001C13D1">
            <w:pPr>
              <w:spacing w:line="276" w:lineRule="auto"/>
            </w:pPr>
            <w:r w:rsidRPr="00461901">
              <w:t xml:space="preserve">2) </w:t>
            </w:r>
            <w:proofErr w:type="gramStart"/>
            <w:r w:rsidRPr="00461901">
              <w:t>Забезпечення ,</w:t>
            </w:r>
            <w:proofErr w:type="gramEnd"/>
            <w:r w:rsidRPr="00461901">
              <w:t xml:space="preserve"> надання платних фізкультурно - спортивних послуг об’єктами фізичної культури і спорту,</w:t>
            </w:r>
          </w:p>
          <w:p w:rsidR="00A86A92" w:rsidRPr="00461901" w:rsidRDefault="00A86A92" w:rsidP="001C13D1">
            <w:pPr>
              <w:spacing w:line="276" w:lineRule="auto"/>
            </w:pPr>
            <w:r w:rsidRPr="00461901">
              <w:t>3) Забезпечення роботи системи перепідготовки, підвищення кваліфікації кадрів, проведення атестації фахівців у сфері фізичної культури і спорту.</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r>
      <w:tr w:rsidR="00A86A92" w:rsidRPr="00F73C85" w:rsidTr="00304AE6">
        <w:trPr>
          <w:gridAfter w:val="1"/>
          <w:wAfter w:w="215" w:type="dxa"/>
        </w:trPr>
        <w:tc>
          <w:tcPr>
            <w:tcW w:w="9676" w:type="dxa"/>
            <w:gridSpan w:val="8"/>
            <w:tcBorders>
              <w:top w:val="single" w:sz="4" w:space="0" w:color="auto"/>
              <w:left w:val="nil"/>
              <w:bottom w:val="single" w:sz="4" w:space="0" w:color="auto"/>
              <w:right w:val="nil"/>
            </w:tcBorders>
          </w:tcPr>
          <w:p w:rsidR="00A86A92" w:rsidRPr="00F73C85" w:rsidRDefault="00A86A92" w:rsidP="001C13D1">
            <w:pPr>
              <w:spacing w:line="276" w:lineRule="auto"/>
            </w:pPr>
          </w:p>
          <w:p w:rsidR="00A86A92" w:rsidRPr="00F73C85" w:rsidRDefault="00A86A92" w:rsidP="001C13D1">
            <w:pPr>
              <w:spacing w:line="276" w:lineRule="auto"/>
              <w:jc w:val="center"/>
              <w:rPr>
                <w:b/>
              </w:rPr>
            </w:pPr>
            <w:r w:rsidRPr="00F73C85">
              <w:rPr>
                <w:b/>
              </w:rPr>
              <w:t xml:space="preserve">ІІ. Молодіжна політика </w:t>
            </w:r>
          </w:p>
          <w:p w:rsidR="00A86A92" w:rsidRPr="00F73C85" w:rsidRDefault="00A86A92" w:rsidP="001C13D1">
            <w:pPr>
              <w:spacing w:line="276" w:lineRule="auto"/>
            </w:pP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Якісна освіта, розвиток потенціалу</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5C37E2" w:rsidRDefault="00A86A92" w:rsidP="001C13D1">
            <w:pPr>
              <w:spacing w:line="276" w:lineRule="auto"/>
              <w:contextualSpacing/>
              <w:textAlignment w:val="baseline"/>
            </w:pPr>
            <w:r w:rsidRPr="005C37E2">
              <w:t xml:space="preserve">1)Організація заходів (круглих столів, конференцій) з метою обговорення найбільш дискусійних питань, пов'язаних з формуванням та реалізацією молоді </w:t>
            </w:r>
            <w:r w:rsidRPr="005C37E2">
              <w:lastRenderedPageBreak/>
              <w:t>права на розвиток та отримання якісної освіти</w:t>
            </w:r>
          </w:p>
          <w:p w:rsidR="00A86A92" w:rsidRPr="005C37E2" w:rsidRDefault="00A86A92" w:rsidP="001C13D1">
            <w:pPr>
              <w:spacing w:line="276" w:lineRule="auto"/>
            </w:pPr>
            <w:r w:rsidRPr="005C37E2">
              <w:t>2) Активізація взаємодії із ЗМІ</w:t>
            </w:r>
          </w:p>
          <w:p w:rsidR="00A86A92" w:rsidRPr="005C37E2" w:rsidRDefault="00A86A92" w:rsidP="001C13D1">
            <w:pPr>
              <w:spacing w:line="276" w:lineRule="auto"/>
            </w:pPr>
            <w:r w:rsidRPr="005C37E2">
              <w:t>3) Активізація співпраці не лише з дитячими і молодіжними організаціями, але і провідними аналітичними центрами</w:t>
            </w:r>
          </w:p>
          <w:p w:rsidR="00A86A92" w:rsidRPr="005C37E2" w:rsidRDefault="00A86A92" w:rsidP="001C13D1">
            <w:pPr>
              <w:spacing w:line="276" w:lineRule="auto"/>
              <w:contextualSpacing/>
              <w:textAlignment w:val="baseline"/>
              <w:rPr>
                <w:rFonts w:eastAsia="Times New Roman"/>
                <w:color w:val="660000"/>
                <w:lang w:eastAsia="uk-UA"/>
              </w:rPr>
            </w:pP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2411"/>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rPr>
              <w:t>2.</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Молодіжне підприємництво і зайнятість</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t>1)</w:t>
            </w:r>
            <w:r w:rsidRPr="005C37E2">
              <w:t>Подальша</w:t>
            </w:r>
            <w:proofErr w:type="gramEnd"/>
            <w:r w:rsidRPr="005C37E2">
              <w:t xml:space="preserve"> децентралізація молодіжної політики в </w:t>
            </w:r>
            <w:r>
              <w:t>БМОТГ</w:t>
            </w:r>
            <w:r w:rsidRPr="005C37E2">
              <w:t>, залучення до надання соціальних послуг громадських, у тому числі – молодіжних, організацій</w:t>
            </w:r>
            <w:r>
              <w:t>,</w:t>
            </w:r>
          </w:p>
          <w:p w:rsidR="00A86A92" w:rsidRDefault="00A86A92" w:rsidP="001C13D1">
            <w:pPr>
              <w:spacing w:line="276" w:lineRule="auto"/>
            </w:pPr>
            <w:r>
              <w:t xml:space="preserve">2) </w:t>
            </w:r>
            <w:r w:rsidRPr="001D386C">
              <w:t>Наближення завдань молодіжної політики до потреб сучасного інформаційного суспільства з урахуванням досвіду країн ЄС в цій сфері</w:t>
            </w:r>
            <w:r>
              <w:t>,</w:t>
            </w:r>
          </w:p>
          <w:p w:rsidR="00A86A92" w:rsidRDefault="00A86A92" w:rsidP="001C13D1">
            <w:pPr>
              <w:spacing w:line="276" w:lineRule="auto"/>
            </w:pPr>
            <w:r>
              <w:t>3)</w:t>
            </w:r>
            <w:r w:rsidRPr="00E93B99">
              <w:t xml:space="preserve"> </w:t>
            </w:r>
            <w:r w:rsidRPr="001D386C">
              <w:t>Міжрегіональний обмін досвідом</w:t>
            </w:r>
          </w:p>
          <w:p w:rsidR="00A86A92" w:rsidRPr="001D386C" w:rsidRDefault="00A86A92" w:rsidP="001C13D1">
            <w:pPr>
              <w:spacing w:line="276" w:lineRule="auto"/>
            </w:pPr>
            <w:r>
              <w:t>4)</w:t>
            </w:r>
            <w:r w:rsidRPr="00E93B99">
              <w:t xml:space="preserve"> підвищення конкурентоспроможності молоді </w:t>
            </w:r>
            <w:proofErr w:type="gramStart"/>
            <w:r w:rsidRPr="00E93B99">
              <w:t>на ринку</w:t>
            </w:r>
            <w:proofErr w:type="gramEnd"/>
            <w:r w:rsidRPr="00E93B99">
              <w:t xml:space="preserve"> праці.</w:t>
            </w:r>
          </w:p>
          <w:p w:rsidR="00A86A92" w:rsidRPr="005C37E2" w:rsidRDefault="00A86A92" w:rsidP="001C13D1">
            <w:pPr>
              <w:spacing w:line="276" w:lineRule="auto"/>
            </w:pP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rPr>
              <w:t>3.</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Формування здорового способу життя</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1)Залучення молодь та молодіжні громадські організації до спортивних програм,</w:t>
            </w:r>
          </w:p>
          <w:p w:rsidR="00A86A92" w:rsidRDefault="00A86A92" w:rsidP="001C13D1">
            <w:pPr>
              <w:spacing w:line="276" w:lineRule="auto"/>
            </w:pPr>
            <w:r>
              <w:t>2)Просвітницька діяльність,</w:t>
            </w:r>
          </w:p>
          <w:p w:rsidR="00A86A92" w:rsidRDefault="00A86A92" w:rsidP="001C13D1">
            <w:pPr>
              <w:spacing w:line="276" w:lineRule="auto"/>
            </w:pPr>
            <w:proofErr w:type="gramStart"/>
            <w:r>
              <w:t>3)Співпраця</w:t>
            </w:r>
            <w:proofErr w:type="gramEnd"/>
            <w:r>
              <w:t xml:space="preserve"> з центральними ЗМІ щодо збільшення обізнаності молоді про ведення здорового способу життя,</w:t>
            </w:r>
          </w:p>
          <w:p w:rsidR="00A86A92" w:rsidRPr="00F73C85" w:rsidRDefault="00A86A92" w:rsidP="001C13D1">
            <w:pPr>
              <w:spacing w:line="276" w:lineRule="auto"/>
            </w:pPr>
            <w:proofErr w:type="gramStart"/>
            <w:r>
              <w:t>4)Збільшення</w:t>
            </w:r>
            <w:proofErr w:type="gramEnd"/>
            <w:r>
              <w:t xml:space="preserve"> якості та </w:t>
            </w:r>
            <w:r>
              <w:lastRenderedPageBreak/>
              <w:t>кількості проведених спортивно-масових заходів.</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lang w:eastAsia="ru-RU"/>
              </w:rPr>
              <w:t>4.</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Розвиток громадянської активності молоді, волонтерства, співпраці з органами влади</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t>1)</w:t>
            </w:r>
            <w:r w:rsidRPr="001D386C">
              <w:t>Створення</w:t>
            </w:r>
            <w:proofErr w:type="gramEnd"/>
            <w:r w:rsidRPr="001D386C">
              <w:t xml:space="preserve"> календарного плану з чергувань </w:t>
            </w:r>
            <w:r>
              <w:t xml:space="preserve">– стажування </w:t>
            </w:r>
            <w:r w:rsidRPr="001D386C">
              <w:t>молоді в закладах</w:t>
            </w:r>
            <w:r>
              <w:t xml:space="preserve"> органів місцевого самоврядування,</w:t>
            </w:r>
          </w:p>
          <w:p w:rsidR="00A86A92" w:rsidRDefault="00A86A92" w:rsidP="001C13D1">
            <w:pPr>
              <w:spacing w:line="276" w:lineRule="auto"/>
            </w:pPr>
            <w:proofErr w:type="gramStart"/>
            <w:r>
              <w:t>2)Сприяння</w:t>
            </w:r>
            <w:proofErr w:type="gramEnd"/>
            <w:r>
              <w:t xml:space="preserve"> створенню нових ГО та напрямів розвитку молоді,</w:t>
            </w:r>
          </w:p>
          <w:p w:rsidR="00A86A92" w:rsidRDefault="00A86A92" w:rsidP="001C13D1">
            <w:pPr>
              <w:spacing w:line="276" w:lineRule="auto"/>
            </w:pPr>
            <w:r>
              <w:t>3) Обмін досвідом щодо волонтерської діяльності між містами та країнами,</w:t>
            </w:r>
          </w:p>
          <w:p w:rsidR="00A86A92" w:rsidRDefault="00A86A92" w:rsidP="001C13D1">
            <w:pPr>
              <w:spacing w:line="276" w:lineRule="auto"/>
            </w:pPr>
            <w:r>
              <w:t>4)Співпраця з іншими інститутами з розвитку ГС,</w:t>
            </w:r>
          </w:p>
          <w:p w:rsidR="00A86A92" w:rsidRPr="001D386C" w:rsidRDefault="00A86A92" w:rsidP="001C13D1">
            <w:pPr>
              <w:spacing w:line="276" w:lineRule="auto"/>
            </w:pPr>
            <w:r>
              <w:t>5)Запровадження проведення щорічного форуму громадянського суспільства.</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Патріотичне виховання, розвиток духовності і моральності</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t>1)Проведення</w:t>
            </w:r>
            <w:proofErr w:type="gramEnd"/>
            <w:r>
              <w:t xml:space="preserve"> патріотичних заходів(Джура,Козацький хрест,тощо)</w:t>
            </w:r>
          </w:p>
          <w:p w:rsidR="00A86A92" w:rsidRDefault="00A86A92" w:rsidP="001C13D1">
            <w:pPr>
              <w:spacing w:line="276" w:lineRule="auto"/>
            </w:pPr>
            <w:r>
              <w:t>2) Співпраця з відділом освіти,</w:t>
            </w:r>
          </w:p>
          <w:p w:rsidR="00A86A92" w:rsidRDefault="00A86A92" w:rsidP="001C13D1">
            <w:pPr>
              <w:spacing w:line="276" w:lineRule="auto"/>
            </w:pPr>
            <w:r>
              <w:t>3) Співпраця з Національним Пластовим центром України,</w:t>
            </w:r>
          </w:p>
          <w:p w:rsidR="00A86A92" w:rsidRDefault="00A86A92" w:rsidP="001C13D1">
            <w:pPr>
              <w:spacing w:line="276" w:lineRule="auto"/>
            </w:pPr>
            <w:proofErr w:type="gramStart"/>
            <w:r>
              <w:t>4)Розробка</w:t>
            </w:r>
            <w:proofErr w:type="gramEnd"/>
            <w:r>
              <w:t xml:space="preserve"> та впровадження першочергових кроків з збільшення показників залучення молоді до національно-патріотичного виховання,</w:t>
            </w:r>
          </w:p>
          <w:p w:rsidR="00A86A92" w:rsidRDefault="00A86A92" w:rsidP="001C13D1">
            <w:pPr>
              <w:spacing w:line="276" w:lineRule="auto"/>
            </w:pPr>
            <w:r>
              <w:t>5)Активна співпраця з ЗМІ,</w:t>
            </w:r>
          </w:p>
          <w:p w:rsidR="00A86A92" w:rsidRPr="001D386C" w:rsidRDefault="00A86A92" w:rsidP="001C13D1">
            <w:pPr>
              <w:spacing w:line="276" w:lineRule="auto"/>
            </w:pPr>
            <w:r>
              <w:t xml:space="preserve">6) </w:t>
            </w:r>
            <w:r w:rsidRPr="001D386C">
              <w:t>Формування національної свідомості дітей та молоді</w:t>
            </w:r>
            <w:r>
              <w:t>.</w:t>
            </w:r>
          </w:p>
          <w:p w:rsidR="00A86A92" w:rsidRDefault="00A86A92" w:rsidP="001C13D1">
            <w:pPr>
              <w:spacing w:line="276" w:lineRule="auto"/>
            </w:pP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Залучення </w:t>
            </w:r>
            <w:r w:rsidRPr="00461901">
              <w:lastRenderedPageBreak/>
              <w:t>молоді до роботи в органах влади</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F80969">
              <w:lastRenderedPageBreak/>
              <w:t xml:space="preserve">Місцевий </w:t>
            </w:r>
            <w:r w:rsidRPr="00F80969">
              <w:lastRenderedPageBreak/>
              <w:t>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lastRenderedPageBreak/>
              <w:t>1)Проведення</w:t>
            </w:r>
            <w:proofErr w:type="gramEnd"/>
            <w:r>
              <w:t xml:space="preserve"> семінарів та </w:t>
            </w:r>
            <w:r>
              <w:lastRenderedPageBreak/>
              <w:t>лекцій щодо обізнаності молоді у питаннях діяльності ОМС,</w:t>
            </w:r>
          </w:p>
          <w:p w:rsidR="00A86A92" w:rsidRDefault="00A86A92" w:rsidP="001C13D1">
            <w:pPr>
              <w:spacing w:line="276" w:lineRule="auto"/>
            </w:pPr>
            <w:r>
              <w:t>2)Проведення екскурсій по бюджетним установам,</w:t>
            </w:r>
          </w:p>
          <w:p w:rsidR="00A86A92" w:rsidRDefault="00A86A92" w:rsidP="001C13D1">
            <w:pPr>
              <w:spacing w:line="276" w:lineRule="auto"/>
            </w:pPr>
            <w:r>
              <w:t>3)Співпраця з освітніми закладами.</w:t>
            </w:r>
          </w:p>
          <w:p w:rsidR="00A86A92" w:rsidRPr="00E93B99" w:rsidRDefault="00A86A92" w:rsidP="001C13D1">
            <w:pPr>
              <w:spacing w:line="276" w:lineRule="auto"/>
            </w:pPr>
            <w:r>
              <w:t>4)</w:t>
            </w:r>
            <w:r w:rsidRPr="00E93B99">
              <w:t xml:space="preserve"> залучення громадських об'єднань, що представляють інтереси молоді, до процесу прийняття центральними і місцевими органами виконавчої влади рішень щодо розв'язання проблем молоді.</w:t>
            </w:r>
          </w:p>
          <w:p w:rsidR="00A86A92" w:rsidRPr="00F73C85" w:rsidRDefault="00A86A92" w:rsidP="001C13D1">
            <w:pPr>
              <w:spacing w:line="276" w:lineRule="auto"/>
            </w:pPr>
            <w:r w:rsidRPr="00E93B99">
              <w:t>5) інформаційна відкритість органів місцевого самоврядування.</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Міжнародна молодіжна інтеграція</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F80969">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t>1)Проведення</w:t>
            </w:r>
            <w:proofErr w:type="gramEnd"/>
            <w:r>
              <w:t xml:space="preserve"> лекцій та практичних занять з розвитку навичок написання грантів щодо реалізації молодіжної політики,</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r w:rsidRPr="00A86A92">
              <w:rPr>
                <w:rFonts w:eastAsia="Calibri"/>
                <w:sz w:val="22"/>
                <w:szCs w:val="22"/>
                <w:lang w:eastAsia="en-US"/>
              </w:rPr>
              <w:t>2) залучення центральними і місцевими органами виконавчої влади молоді, громадських об'єднань, що представляють її інтереси, до виконання міжнародних програм,</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1" w:name="n68"/>
            <w:bookmarkEnd w:id="1"/>
            <w:r w:rsidRPr="00A86A92">
              <w:rPr>
                <w:rFonts w:eastAsia="Calibri"/>
                <w:sz w:val="22"/>
                <w:szCs w:val="22"/>
                <w:lang w:eastAsia="en-US"/>
              </w:rPr>
              <w:t>3) популяризації вивчення іноземних мов, що є поширеними у державах - членах Європейського Союзу,</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2" w:name="n69"/>
            <w:bookmarkEnd w:id="2"/>
            <w:r w:rsidRPr="00A86A92">
              <w:rPr>
                <w:rFonts w:eastAsia="Calibri"/>
                <w:sz w:val="22"/>
                <w:szCs w:val="22"/>
                <w:lang w:eastAsia="en-US"/>
              </w:rPr>
              <w:t>4) розроблення молодіжних проектів та укладення міжнародних договорів,</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3" w:name="n70"/>
            <w:bookmarkEnd w:id="3"/>
            <w:r w:rsidRPr="00A86A92">
              <w:rPr>
                <w:rFonts w:eastAsia="Calibri"/>
                <w:sz w:val="22"/>
                <w:szCs w:val="22"/>
                <w:lang w:eastAsia="en-US"/>
              </w:rPr>
              <w:t>5) сприяння навчанню талановитої молоді за кордоном,</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4" w:name="n71"/>
            <w:bookmarkEnd w:id="4"/>
            <w:r w:rsidRPr="00A86A92">
              <w:rPr>
                <w:rFonts w:eastAsia="Calibri"/>
                <w:sz w:val="22"/>
                <w:szCs w:val="22"/>
                <w:lang w:eastAsia="en-US"/>
              </w:rPr>
              <w:t xml:space="preserve">6) розширення міжнародного молодіжного </w:t>
            </w:r>
            <w:r w:rsidRPr="00A86A92">
              <w:rPr>
                <w:rFonts w:eastAsia="Calibri"/>
                <w:sz w:val="22"/>
                <w:szCs w:val="22"/>
                <w:lang w:eastAsia="en-US"/>
              </w:rPr>
              <w:lastRenderedPageBreak/>
              <w:t>співробітництва,</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5" w:name="n72"/>
            <w:bookmarkEnd w:id="5"/>
            <w:r w:rsidRPr="00A86A92">
              <w:rPr>
                <w:rFonts w:eastAsia="Calibri"/>
                <w:sz w:val="22"/>
                <w:szCs w:val="22"/>
                <w:lang w:eastAsia="en-US"/>
              </w:rPr>
              <w:t>7) сприяння інтеграції громадських об'єднань, що представляють інтереси молоді, до відповідних міжнародних організацій, співпраці таких об'єднань з українською діаспорою.</w:t>
            </w:r>
          </w:p>
          <w:p w:rsidR="00A86A92" w:rsidRPr="00A86A92" w:rsidRDefault="00A86A92" w:rsidP="001C13D1">
            <w:pPr>
              <w:spacing w:line="276" w:lineRule="auto"/>
              <w:rPr>
                <w:lang w:val="uk-UA"/>
              </w:rPr>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Забезпечення прав молоді з особливими потребами</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Pr="00F054BA" w:rsidRDefault="00A86A92" w:rsidP="001C13D1">
            <w:pPr>
              <w:spacing w:line="276" w:lineRule="auto"/>
            </w:pPr>
            <w:r w:rsidRPr="00F054BA">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F054BA" w:rsidRDefault="00A86A92" w:rsidP="001C13D1">
            <w:pPr>
              <w:spacing w:line="276" w:lineRule="auto"/>
            </w:pPr>
            <w:proofErr w:type="gramStart"/>
            <w:r w:rsidRPr="00F054BA">
              <w:t>1)забезпечення</w:t>
            </w:r>
            <w:proofErr w:type="gramEnd"/>
            <w:r w:rsidRPr="00F054BA">
              <w:t xml:space="preserve"> безперервної освіти, підтримки молоді з особливими потребами,</w:t>
            </w:r>
          </w:p>
          <w:p w:rsidR="00A86A92" w:rsidRPr="00F054BA" w:rsidRDefault="00A86A92" w:rsidP="001C13D1">
            <w:pPr>
              <w:spacing w:line="276" w:lineRule="auto"/>
            </w:pPr>
            <w:r w:rsidRPr="00F054BA">
              <w:t>2)</w:t>
            </w:r>
            <w:bookmarkStart w:id="6" w:name="n92"/>
            <w:bookmarkEnd w:id="6"/>
            <w:r w:rsidRPr="00F054BA">
              <w:t xml:space="preserve"> популяризація </w:t>
            </w:r>
            <w:bookmarkStart w:id="7" w:name="n93"/>
            <w:bookmarkEnd w:id="7"/>
            <w:r w:rsidRPr="00F054BA">
              <w:t>та створення умов для зайнятості молоді з особливими потребами, підвищення мотивації до праці, професійної підготовки та перепідготовки молоді з особливими потребами,</w:t>
            </w:r>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bookmarkStart w:id="8" w:name="n94"/>
            <w:bookmarkEnd w:id="8"/>
            <w:r w:rsidRPr="00A86A92">
              <w:rPr>
                <w:rFonts w:eastAsia="Calibri"/>
                <w:sz w:val="22"/>
                <w:szCs w:val="22"/>
                <w:lang w:eastAsia="en-US"/>
              </w:rPr>
              <w:t>3)поліпшення житлових умов молоді та молодих сімей з особливими потребами,</w:t>
            </w:r>
            <w:bookmarkStart w:id="9" w:name="n95"/>
            <w:bookmarkEnd w:id="9"/>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r w:rsidRPr="00A86A92">
              <w:rPr>
                <w:rFonts w:eastAsia="Calibri"/>
                <w:sz w:val="22"/>
                <w:szCs w:val="22"/>
                <w:lang w:eastAsia="en-US"/>
              </w:rPr>
              <w:t>4) активізація участі молоді з особливими потребами у формуванні та реалізації державної молодіжної політики,</w:t>
            </w:r>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bookmarkStart w:id="10" w:name="n96"/>
            <w:bookmarkEnd w:id="10"/>
            <w:r w:rsidRPr="00A86A92">
              <w:rPr>
                <w:rFonts w:eastAsia="Calibri"/>
                <w:sz w:val="22"/>
                <w:szCs w:val="22"/>
                <w:lang w:eastAsia="en-US"/>
              </w:rPr>
              <w:t>5) сприяння збільшенню кількості громадських об'єднань, що представляють інтереси молоді з особливими потребами,</w:t>
            </w:r>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bookmarkStart w:id="11" w:name="n97"/>
            <w:bookmarkStart w:id="12" w:name="n98"/>
            <w:bookmarkEnd w:id="11"/>
            <w:bookmarkEnd w:id="12"/>
            <w:r w:rsidRPr="00A86A92">
              <w:rPr>
                <w:rFonts w:eastAsia="Calibri"/>
                <w:sz w:val="22"/>
                <w:szCs w:val="22"/>
                <w:lang w:eastAsia="en-US"/>
              </w:rPr>
              <w:t>6) підвищення рівня активності молоді з особливими потребами у суспільному житті.</w:t>
            </w: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bl>
    <w:p w:rsidR="00236E57" w:rsidRDefault="00236E57" w:rsidP="001C13D1">
      <w:pPr>
        <w:spacing w:line="276" w:lineRule="auto"/>
        <w:ind w:firstLine="567"/>
        <w:jc w:val="center"/>
        <w:rPr>
          <w:b/>
          <w:iCs/>
          <w:lang w:val="uk-UA"/>
        </w:rPr>
      </w:pPr>
    </w:p>
    <w:p w:rsidR="00A95AC5" w:rsidRDefault="00AC638A" w:rsidP="001C13D1">
      <w:pPr>
        <w:spacing w:line="276" w:lineRule="auto"/>
        <w:ind w:firstLine="567"/>
        <w:jc w:val="center"/>
        <w:rPr>
          <w:b/>
          <w:iCs/>
          <w:lang w:val="uk-UA"/>
        </w:rPr>
      </w:pPr>
      <w:r w:rsidRPr="00DA6742">
        <w:rPr>
          <w:b/>
          <w:iCs/>
          <w:lang w:val="uk-UA"/>
        </w:rPr>
        <w:t>Служба у справах дітей та сім’ї</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Службою у справах дітей та сім`ї Бучанської міської ради розпочато оздоровчу компанії з 1 серпня 2020 року. Протягом місяця, оздоровленням та відпочинком було </w:t>
      </w:r>
      <w:r w:rsidRPr="00482DA3">
        <w:rPr>
          <w:lang w:val="uk-UA"/>
        </w:rPr>
        <w:lastRenderedPageBreak/>
        <w:t xml:space="preserve">охоплено 189 дітей за кошти бюджету Бучанської міської об’єднаної територіальної громади. На отримання путівки мали право діти, які потребують соціальної уваги та підтримки, відповідно до порядку направлення на оздоровлення та відпочинок дітей у літній період 2020 року. Діти мали змогу відпочити у Одеській, Миколаївській та Херсонській областях. Для забезпечення організованого оздоровлення та відпочинку дітей Бучанською міською радою були виділені кошти, у сумі 1 млн. 288 тис. 50 грн. </w:t>
      </w:r>
    </w:p>
    <w:p w:rsidR="00482DA3" w:rsidRPr="00236E57" w:rsidRDefault="00482DA3" w:rsidP="001C13D1">
      <w:pPr>
        <w:tabs>
          <w:tab w:val="left" w:pos="1260"/>
          <w:tab w:val="left" w:pos="1620"/>
        </w:tabs>
        <w:spacing w:line="276" w:lineRule="auto"/>
        <w:ind w:firstLine="567"/>
        <w:jc w:val="both"/>
        <w:rPr>
          <w:sz w:val="10"/>
          <w:szCs w:val="10"/>
          <w:lang w:val="uk-UA"/>
        </w:rPr>
      </w:pPr>
      <w:r w:rsidRPr="00482DA3">
        <w:rPr>
          <w:lang w:val="uk-UA"/>
        </w:rPr>
        <w:t xml:space="preserve">         </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За межами міста Буча на оздоровленні та відпочинку перебувало:</w:t>
      </w:r>
    </w:p>
    <w:p w:rsidR="00482DA3" w:rsidRPr="00236E57" w:rsidRDefault="00482DA3" w:rsidP="001C13D1">
      <w:pPr>
        <w:tabs>
          <w:tab w:val="left" w:pos="1260"/>
          <w:tab w:val="left" w:pos="1620"/>
        </w:tabs>
        <w:spacing w:line="276" w:lineRule="auto"/>
        <w:ind w:firstLine="567"/>
        <w:jc w:val="both"/>
        <w:rPr>
          <w:sz w:val="10"/>
          <w:szCs w:val="10"/>
          <w:lang w:val="uk-UA"/>
        </w:rPr>
      </w:pP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- 70  дітей – ДОТ «Сонячний берег» (смт. Сергіївка,  Одеська область);</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- 70 дітей  –  ДЗОВ “Морська Хвиля” (с. Рибаківка, Миколаївська область).</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- 49 дітей  –  Спортивний Оздоровчий Заклад «Гренада» </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(с. Стрілкове, Херсонська область). (вихованці ДЮСШ м. Буча)</w:t>
      </w:r>
    </w:p>
    <w:p w:rsidR="00482DA3" w:rsidRPr="00236E57" w:rsidRDefault="00482DA3" w:rsidP="001C13D1">
      <w:pPr>
        <w:tabs>
          <w:tab w:val="left" w:pos="1260"/>
          <w:tab w:val="left" w:pos="1620"/>
        </w:tabs>
        <w:spacing w:line="276" w:lineRule="auto"/>
        <w:ind w:firstLine="567"/>
        <w:jc w:val="both"/>
        <w:rPr>
          <w:sz w:val="10"/>
          <w:szCs w:val="10"/>
          <w:lang w:val="uk-UA"/>
        </w:rPr>
      </w:pPr>
    </w:p>
    <w:p w:rsidR="00BE15EE" w:rsidRPr="00482DA3" w:rsidRDefault="00482DA3" w:rsidP="001C13D1">
      <w:pPr>
        <w:tabs>
          <w:tab w:val="left" w:pos="1260"/>
          <w:tab w:val="left" w:pos="1620"/>
        </w:tabs>
        <w:spacing w:line="276" w:lineRule="auto"/>
        <w:ind w:firstLine="567"/>
        <w:jc w:val="both"/>
        <w:rPr>
          <w:highlight w:val="yellow"/>
          <w:lang w:val="uk-UA"/>
        </w:rPr>
      </w:pPr>
      <w:r w:rsidRPr="00482DA3">
        <w:rPr>
          <w:lang w:val="uk-UA"/>
        </w:rPr>
        <w:t>Триває оздоровлення на виконання обласної програми «Назустріч дітям», згідно Порядку направлення дітей Київської області на оздоровлення та відпочинок, станом на даний час оздоровленням охоплено 23 дитини.</w:t>
      </w:r>
    </w:p>
    <w:p w:rsidR="00D111B7" w:rsidRPr="00236E57" w:rsidRDefault="00D111B7" w:rsidP="001C13D1">
      <w:pPr>
        <w:spacing w:line="276" w:lineRule="auto"/>
        <w:ind w:firstLine="567"/>
        <w:rPr>
          <w:sz w:val="16"/>
          <w:szCs w:val="16"/>
          <w:lang w:val="uk-UA"/>
        </w:rPr>
      </w:pPr>
    </w:p>
    <w:p w:rsidR="00BE15EE" w:rsidRPr="000B5DEC" w:rsidRDefault="00BE15EE" w:rsidP="001C13D1">
      <w:pPr>
        <w:tabs>
          <w:tab w:val="left" w:pos="284"/>
          <w:tab w:val="left" w:pos="1260"/>
          <w:tab w:val="left" w:pos="1620"/>
        </w:tabs>
        <w:spacing w:line="276" w:lineRule="auto"/>
        <w:jc w:val="center"/>
        <w:rPr>
          <w:b/>
          <w:lang w:val="uk-UA"/>
        </w:rPr>
      </w:pPr>
      <w:r w:rsidRPr="000B5DEC">
        <w:rPr>
          <w:b/>
          <w:lang w:val="uk-UA"/>
        </w:rPr>
        <w:t>Дорожньо-транспортна інфраструктура</w:t>
      </w:r>
    </w:p>
    <w:p w:rsidR="009B7D34" w:rsidRPr="00236E57" w:rsidRDefault="009B7D34" w:rsidP="001C13D1">
      <w:pPr>
        <w:tabs>
          <w:tab w:val="left" w:pos="284"/>
          <w:tab w:val="left" w:pos="1260"/>
          <w:tab w:val="left" w:pos="1620"/>
        </w:tabs>
        <w:spacing w:line="276" w:lineRule="auto"/>
        <w:jc w:val="center"/>
        <w:rPr>
          <w:b/>
          <w:sz w:val="16"/>
          <w:szCs w:val="16"/>
          <w:highlight w:val="yellow"/>
          <w:lang w:val="uk-UA"/>
        </w:rPr>
      </w:pPr>
    </w:p>
    <w:p w:rsidR="000B5DEC" w:rsidRDefault="000B5DEC" w:rsidP="001C13D1">
      <w:pPr>
        <w:spacing w:line="276" w:lineRule="auto"/>
        <w:ind w:right="21" w:firstLine="567"/>
        <w:jc w:val="both"/>
        <w:rPr>
          <w:lang w:val="uk-UA"/>
        </w:rPr>
      </w:pPr>
      <w:r>
        <w:rPr>
          <w:lang w:val="uk-UA"/>
        </w:rPr>
        <w:t>На території Бучанської міської об’єднаної територіальної громади проводиться будівництво, реконструкція, ремонт та експлуатаційне утримання автомобільних доріг комунальної власності. За 10 місяців 2020 року були виконано робіт по капітальному ремонту об’єктів дорожньої інфраструктури на загальну суму 19 709 968 грн та поточному ремонту на суму 5 000 000 грн.</w:t>
      </w:r>
    </w:p>
    <w:p w:rsidR="000B5DEC" w:rsidRDefault="000B5DEC" w:rsidP="001C13D1">
      <w:pPr>
        <w:spacing w:line="276" w:lineRule="auto"/>
        <w:ind w:right="21" w:firstLine="567"/>
        <w:jc w:val="both"/>
        <w:rPr>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0B5DEC" w:rsidTr="00236E57">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236E57">
            <w:pPr>
              <w:tabs>
                <w:tab w:val="left" w:pos="180"/>
              </w:tabs>
              <w:spacing w:line="276" w:lineRule="auto"/>
              <w:ind w:right="175"/>
              <w:jc w:val="both"/>
              <w:rPr>
                <w:lang w:val="uk-UA"/>
              </w:rPr>
            </w:pPr>
            <w:r>
              <w:rPr>
                <w:lang w:val="uk-UA"/>
              </w:rPr>
              <w:t>Капітальний ремонт  товаро-транспортної бази  комунальної власності по ул. Леха Качинського, 1-а в м.Буча Київської області</w:t>
            </w:r>
          </w:p>
        </w:tc>
      </w:tr>
      <w:tr w:rsidR="000B5DEC" w:rsidTr="00236E57">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236E57">
            <w:pPr>
              <w:tabs>
                <w:tab w:val="left" w:pos="2100"/>
              </w:tabs>
              <w:spacing w:line="276" w:lineRule="auto"/>
              <w:ind w:right="-108"/>
              <w:jc w:val="both"/>
              <w:rPr>
                <w:lang w:val="uk-UA"/>
              </w:rPr>
            </w:pPr>
            <w:r>
              <w:rPr>
                <w:lang w:val="uk-UA"/>
              </w:rPr>
              <w:t>Проектні роботи "Капітальний ремонт дороги комунальної власності по вул. Заводська (від "2-В до вул. Депутатська) в м. Буча Київської області"</w:t>
            </w:r>
          </w:p>
        </w:tc>
      </w:tr>
      <w:tr w:rsidR="000B5DEC" w:rsidTr="00236E57">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 Зелена (від вул. Б. Ступки до вул. Дачна)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Дачна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 Депутатська (біля міського кладовища)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Яснополянська (від вул. Нове Шосе до вул. А. Михайловського)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пров. Трудовий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Гоголя (від вул. Старояблунська до вул. Києво-Мироцька)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Нагірна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пров. Яблунський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lastRenderedPageBreak/>
              <w:t>Капітальний ремонт дороги по вул. Чкалова в с. Луб՚</w:t>
            </w:r>
            <w:r>
              <w:t>’</w:t>
            </w:r>
            <w:r>
              <w:rPr>
                <w:lang w:val="uk-UA"/>
              </w:rPr>
              <w:t>янка Бородянського району Київської області. Коригування</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"Реконструкція дороги комунальної власності по бульв. Леоніда Бірюкова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дорожнього покриття із тротуаром комунальної власності біля багатоквартирних житлових будинків по вул. Садова №4, №6 в с. Гаврилівка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"Реконструкція дороги комунальної власності по вул. Паркова від озера Бучанського міського парку до вул. Сілезька в м. Буча київської області"</w:t>
            </w:r>
          </w:p>
        </w:tc>
      </w:tr>
      <w:tr w:rsidR="000B5DEC" w:rsidRPr="00236E57"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Назарія Яремчука (від вул. Івана Кожедуба до вул. Яблунська) в м. 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w:t>
            </w:r>
            <w:r>
              <w:t xml:space="preserve"> </w:t>
            </w:r>
            <w:r>
              <w:rPr>
                <w:lang w:val="uk-UA"/>
              </w:rPr>
              <w:t>Мельниківська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w:t>
            </w:r>
            <w:r>
              <w:t xml:space="preserve"> </w:t>
            </w:r>
            <w:r>
              <w:rPr>
                <w:lang w:val="uk-UA"/>
              </w:rPr>
              <w:t>Ястремська (від вул. Києво – Мироцька до №9-Г)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вул.Озерна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вул.Квіткова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вул.Малинова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пров.Озерний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дорожнього покриття комунальної власності по вул. Києво-Мироцька від №104-а до вул.Леха Качинського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покриття дороги комунальної власності по вул.Києво – Мироцька від №139 до вул.Ястремська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Реконструкція дороги комунальної власності по вулиці А.Михайловського від Л.Качинського до вул.Вокзальна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 Нове Шосе (нижня дорога) в межах між зупинкою громадського транспорту «Нова лінія» до АЗС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вул.Садова (біля закладу середньої освіти І-ІІІ ступенів №8) в с.Гаврилівка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вул.Інтернаціоналістів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en-US"/>
              </w:rPr>
            </w:pPr>
            <w:r>
              <w:rPr>
                <w:lang w:val="uk-UA"/>
              </w:rPr>
              <w:t>Капітальний ремонт дороги комунальної власності по вул. Проектна №1 (від ва/д Т10-01 до вул. Промислова) в м.Буча Київської області (співфінансування 25%)</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перехрестя доріг комунальної власності між вул. Депутатська та вул. Нове Шосе в м.Буча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вул.Федорова в с.Тарасівщина Київської області</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між вул. Л.Українки та бул. Б.Хмельницького в м.Буча Київської област</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lastRenderedPageBreak/>
              <w:t>Капітальний ремонт пішохідного тротуару та велодоріжки між вул. Л.Українки та бул. Б.Хмельницького в м.Буча Київської област</w:t>
            </w:r>
          </w:p>
        </w:tc>
      </w:tr>
      <w:tr w:rsidR="000B5DEC" w:rsidTr="00236E57">
        <w:trPr>
          <w:trHeight w:val="70"/>
        </w:trPr>
        <w:tc>
          <w:tcPr>
            <w:tcW w:w="9639"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по вул. Тургенєва від вул. Інституцька до пров. Тургенєва в м.Буча Київської област</w:t>
            </w:r>
          </w:p>
        </w:tc>
      </w:tr>
    </w:tbl>
    <w:p w:rsidR="000B5DEC" w:rsidRPr="00236E57" w:rsidRDefault="000B5DEC" w:rsidP="001C13D1">
      <w:pPr>
        <w:spacing w:line="276" w:lineRule="auto"/>
        <w:ind w:right="21" w:firstLine="567"/>
        <w:jc w:val="both"/>
        <w:rPr>
          <w:sz w:val="16"/>
          <w:szCs w:val="16"/>
          <w:lang w:val="uk-UA"/>
        </w:rPr>
      </w:pPr>
    </w:p>
    <w:p w:rsidR="000B5DEC" w:rsidRDefault="000B5DEC" w:rsidP="001C13D1">
      <w:pPr>
        <w:spacing w:line="276" w:lineRule="auto"/>
        <w:ind w:right="21" w:firstLine="567"/>
        <w:jc w:val="both"/>
        <w:rPr>
          <w:color w:val="000000"/>
          <w:lang w:val="uk-UA" w:eastAsia="uk-UA"/>
        </w:rPr>
      </w:pPr>
      <w:r>
        <w:rPr>
          <w:color w:val="000000"/>
          <w:lang w:val="uk-UA" w:eastAsia="uk-UA"/>
        </w:rPr>
        <w:t xml:space="preserve">Бучанська міська рада постійно вживає заходи з організації безпеки дорожнього руху. За звітний період було розроблено та затверджено Схеми розміщення дорожніх знаків по вулицях Бучанської міської об’єднаної територіальної громади та були закуплені дорожні знаки. Частина знаків була встановлена у 2020, згідно розроблених схем. Також було закуплено розміточну машину, створено бригаду по розмітці доріг. На території ОТГ </w:t>
      </w:r>
      <w:r>
        <w:rPr>
          <w:lang w:val="uk-UA"/>
        </w:rPr>
        <w:t>функціонує 40 відеокамер зовнішнього спостереження на вулицях та громадських місцях</w:t>
      </w:r>
    </w:p>
    <w:p w:rsidR="000B5DEC" w:rsidRDefault="000B5DEC" w:rsidP="001C13D1">
      <w:pPr>
        <w:pStyle w:val="31"/>
        <w:spacing w:line="276" w:lineRule="auto"/>
        <w:ind w:left="0" w:firstLine="567"/>
        <w:jc w:val="both"/>
        <w:rPr>
          <w:bCs/>
          <w:lang w:val="uk-UA"/>
        </w:rPr>
      </w:pPr>
      <w:r>
        <w:rPr>
          <w:bCs/>
          <w:lang w:val="uk-UA"/>
        </w:rPr>
        <w:t xml:space="preserve">У зв’язку зі значним транспортним навантаженням шляхова мережа втрачає свої експлуатаційні якості і потребує виконання робіт з утримання та капітального ремонту. На даний час здійснюється у більшості випадків поточний ямковий ремонт дорожнього покриття, який не має довготривалого ефекту і через деякий час потребує його повторного здійснення. Більш економічно вигідним за ямковий ремонт є капітальний ремонт дорожнього покриття, що відповідає всім сучасним стандартам та може використовуватись довготривалий час. </w:t>
      </w:r>
    </w:p>
    <w:p w:rsidR="000B5DEC" w:rsidRDefault="000B5DEC" w:rsidP="001C13D1">
      <w:pPr>
        <w:pStyle w:val="31"/>
        <w:spacing w:line="276" w:lineRule="auto"/>
        <w:ind w:left="0" w:firstLine="567"/>
        <w:jc w:val="both"/>
        <w:rPr>
          <w:bCs/>
          <w:lang w:val="uk-UA"/>
        </w:rPr>
      </w:pPr>
      <w:r>
        <w:rPr>
          <w:bCs/>
          <w:lang w:val="uk-UA"/>
        </w:rPr>
        <w:t>У 2021-2023 рр. Бучанська міська рада продовжить спрямовувати фінансовий ресурс на виконання проектів реконструкції та капітального ремонту доріг та вулиць та працювати над залученням додаткового фінансового ресурсу з обласного та державного бюджетів.</w:t>
      </w:r>
    </w:p>
    <w:p w:rsidR="00BE15EE" w:rsidRPr="00236E57" w:rsidRDefault="00BE15EE" w:rsidP="001C13D1">
      <w:pPr>
        <w:pStyle w:val="31"/>
        <w:spacing w:line="276" w:lineRule="auto"/>
        <w:ind w:left="0" w:firstLine="567"/>
        <w:jc w:val="both"/>
        <w:rPr>
          <w:sz w:val="16"/>
          <w:szCs w:val="16"/>
          <w:highlight w:val="yellow"/>
          <w:lang w:val="uk-UA"/>
        </w:rPr>
      </w:pPr>
    </w:p>
    <w:p w:rsidR="00BE15EE" w:rsidRPr="007326FE" w:rsidRDefault="00BE15EE" w:rsidP="001C13D1">
      <w:pPr>
        <w:tabs>
          <w:tab w:val="left" w:pos="1260"/>
          <w:tab w:val="left" w:pos="1620"/>
        </w:tabs>
        <w:spacing w:line="276" w:lineRule="auto"/>
        <w:ind w:firstLine="567"/>
        <w:jc w:val="center"/>
        <w:rPr>
          <w:b/>
          <w:lang w:val="uk-UA"/>
        </w:rPr>
      </w:pPr>
      <w:r w:rsidRPr="007326FE">
        <w:rPr>
          <w:b/>
          <w:lang w:val="uk-UA"/>
        </w:rPr>
        <w:t>Житлово-комунальне господарство</w:t>
      </w:r>
    </w:p>
    <w:p w:rsidR="00BE15EE" w:rsidRPr="00236E57" w:rsidRDefault="00BE15EE" w:rsidP="001C13D1">
      <w:pPr>
        <w:tabs>
          <w:tab w:val="left" w:pos="1260"/>
          <w:tab w:val="left" w:pos="1620"/>
        </w:tabs>
        <w:spacing w:line="276" w:lineRule="auto"/>
        <w:ind w:firstLine="567"/>
        <w:jc w:val="center"/>
        <w:rPr>
          <w:b/>
          <w:sz w:val="16"/>
          <w:szCs w:val="16"/>
          <w:highlight w:val="yellow"/>
          <w:lang w:val="uk-UA"/>
        </w:rPr>
      </w:pPr>
    </w:p>
    <w:p w:rsidR="00DF7CB4" w:rsidRDefault="00DF7CB4" w:rsidP="001C13D1">
      <w:pPr>
        <w:spacing w:line="276" w:lineRule="auto"/>
        <w:ind w:firstLine="567"/>
        <w:jc w:val="both"/>
        <w:rPr>
          <w:lang w:val="uk-UA"/>
        </w:rPr>
      </w:pPr>
      <w:r w:rsidRPr="00DF7CB4">
        <w:rPr>
          <w:lang w:val="uk-UA"/>
        </w:rPr>
        <w:t xml:space="preserve">З метою реалізації державної політики 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житлово-комунальних послугах проводиться робота: В Бучанській міській об’єднаній територіальній громаді  працює одне комунальне підприємство, а саме: КП «Бучанське УЖКГ». </w:t>
      </w:r>
      <w:r>
        <w:t>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Станом на 01.11.2020 р. на обслуговуванні КП «БУЖКГ» знаходиться 142 багатоквартирних будинка. У будинках які обслуговує КП «Бучанське УЖКГ»  були проведені наступні роботи:</w:t>
      </w:r>
    </w:p>
    <w:p w:rsidR="00DF7CB4" w:rsidRPr="00DF7CB4" w:rsidRDefault="00DF7CB4" w:rsidP="001C13D1">
      <w:pPr>
        <w:spacing w:line="276" w:lineRule="auto"/>
        <w:ind w:firstLine="567"/>
        <w:jc w:val="both"/>
        <w:rPr>
          <w:lang w:val="uk-U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35"/>
        <w:gridCol w:w="3960"/>
        <w:gridCol w:w="1650"/>
        <w:gridCol w:w="3300"/>
      </w:tblGrid>
      <w:tr w:rsidR="00DF7CB4" w:rsidTr="004B594D">
        <w:tc>
          <w:tcPr>
            <w:tcW w:w="735" w:type="dxa"/>
            <w:tcBorders>
              <w:top w:val="single" w:sz="1" w:space="0" w:color="000000"/>
              <w:left w:val="single" w:sz="1" w:space="0" w:color="000000"/>
              <w:bottom w:val="single" w:sz="1" w:space="0" w:color="000000"/>
            </w:tcBorders>
            <w:shd w:val="clear" w:color="auto" w:fill="auto"/>
          </w:tcPr>
          <w:p w:rsidR="00DF7CB4" w:rsidRDefault="00DF7CB4" w:rsidP="001C13D1">
            <w:pPr>
              <w:spacing w:line="276" w:lineRule="auto"/>
            </w:pPr>
            <w:r>
              <w:t>№п/п</w:t>
            </w:r>
          </w:p>
        </w:tc>
        <w:tc>
          <w:tcPr>
            <w:tcW w:w="3960" w:type="dxa"/>
            <w:tcBorders>
              <w:top w:val="single" w:sz="1" w:space="0" w:color="000000"/>
              <w:left w:val="single" w:sz="1" w:space="0" w:color="000000"/>
              <w:bottom w:val="single" w:sz="1" w:space="0" w:color="000000"/>
            </w:tcBorders>
            <w:shd w:val="clear" w:color="auto" w:fill="auto"/>
          </w:tcPr>
          <w:p w:rsidR="00DF7CB4" w:rsidRDefault="00DF7CB4" w:rsidP="001C13D1">
            <w:pPr>
              <w:spacing w:line="276" w:lineRule="auto"/>
            </w:pPr>
            <w:r>
              <w:t>Назва роботи</w:t>
            </w:r>
          </w:p>
        </w:tc>
        <w:tc>
          <w:tcPr>
            <w:tcW w:w="1650" w:type="dxa"/>
            <w:tcBorders>
              <w:top w:val="single" w:sz="1" w:space="0" w:color="000000"/>
              <w:left w:val="single" w:sz="1" w:space="0" w:color="000000"/>
              <w:bottom w:val="single" w:sz="1" w:space="0" w:color="000000"/>
            </w:tcBorders>
            <w:shd w:val="clear" w:color="auto" w:fill="auto"/>
          </w:tcPr>
          <w:p w:rsidR="00DF7CB4" w:rsidRDefault="00DF7CB4" w:rsidP="001C13D1">
            <w:pPr>
              <w:spacing w:line="276" w:lineRule="auto"/>
            </w:pPr>
            <w:r>
              <w:t>од.вим.</w:t>
            </w:r>
          </w:p>
        </w:tc>
        <w:tc>
          <w:tcPr>
            <w:tcW w:w="3300" w:type="dxa"/>
            <w:tcBorders>
              <w:top w:val="single" w:sz="1" w:space="0" w:color="000000"/>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Кількість виконаних робіт</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Виконано заявок аварійною службою</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3252</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2</w:t>
            </w:r>
          </w:p>
        </w:tc>
        <w:tc>
          <w:tcPr>
            <w:tcW w:w="3960" w:type="dxa"/>
            <w:tcBorders>
              <w:left w:val="single" w:sz="1" w:space="0" w:color="000000"/>
              <w:bottom w:val="single" w:sz="1" w:space="0" w:color="000000"/>
            </w:tcBorders>
            <w:shd w:val="clear" w:color="auto" w:fill="auto"/>
          </w:tcPr>
          <w:p w:rsidR="00DF7CB4" w:rsidRDefault="00DF7CB4" w:rsidP="001C13D1">
            <w:pPr>
              <w:pStyle w:val="afc"/>
              <w:spacing w:line="276" w:lineRule="auto"/>
              <w:rPr>
                <w:sz w:val="24"/>
                <w:szCs w:val="24"/>
              </w:rPr>
            </w:pPr>
            <w:r>
              <w:rPr>
                <w:sz w:val="24"/>
                <w:szCs w:val="24"/>
              </w:rPr>
              <w:t xml:space="preserve">Проведено інструктаж мед.обстеження працівників та випущено на лінію </w:t>
            </w:r>
          </w:p>
          <w:p w:rsidR="00DF7CB4" w:rsidRDefault="00DF7CB4" w:rsidP="001C13D1">
            <w:pPr>
              <w:spacing w:line="276" w:lineRule="auto"/>
            </w:pPr>
            <w:r>
              <w:t>механізмів</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маш.</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1900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3</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Прибудинкова територія прибрано</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тис м.кв</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590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lastRenderedPageBreak/>
              <w:t>4</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Проведено технічне обслуговування ліфтів</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46</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5</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Поточн ремонт системи водопостач</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1690</w:t>
            </w:r>
          </w:p>
        </w:tc>
      </w:tr>
      <w:tr w:rsidR="00DF7CB4" w:rsidTr="004B594D">
        <w:trPr>
          <w:trHeight w:val="699"/>
        </w:trPr>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6</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Поточн ремонт системи електропостач</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1203</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7</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Ремонт підїзду</w:t>
            </w:r>
            <w:r>
              <w:tab/>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8</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Скління вікон</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м.кв.</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50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9</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 xml:space="preserve">Ремонт </w:t>
            </w:r>
            <w:proofErr w:type="gramStart"/>
            <w:r>
              <w:t>рам,дверей</w:t>
            </w:r>
            <w:proofErr w:type="gramEnd"/>
            <w:r>
              <w:t>,лавки</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30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10</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Обстежено та відновлено димовенкан.</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131</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11</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Прийнято письмових звернень</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1821</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12</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Надано письмових відповідей</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1630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13</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Надано консультативних послуг</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5313</w:t>
            </w:r>
          </w:p>
          <w:p w:rsidR="00DF7CB4" w:rsidRDefault="00DF7CB4" w:rsidP="001C13D1">
            <w:pPr>
              <w:spacing w:line="276" w:lineRule="auto"/>
            </w:pPr>
          </w:p>
        </w:tc>
      </w:tr>
    </w:tbl>
    <w:p w:rsidR="00DF7CB4" w:rsidRDefault="00DF7CB4" w:rsidP="001C13D1">
      <w:pPr>
        <w:spacing w:line="276" w:lineRule="auto"/>
      </w:pPr>
    </w:p>
    <w:p w:rsidR="004B594D" w:rsidRDefault="00DF7CB4" w:rsidP="001C13D1">
      <w:pPr>
        <w:spacing w:line="276" w:lineRule="auto"/>
        <w:ind w:firstLine="708"/>
        <w:jc w:val="both"/>
        <w:rPr>
          <w:lang w:val="uk-UA"/>
        </w:rPr>
      </w:pPr>
      <w:r>
        <w:t>На 01.11.2020</w:t>
      </w:r>
      <w:r w:rsidR="004B594D">
        <w:rPr>
          <w:lang w:val="uk-UA"/>
        </w:rPr>
        <w:t xml:space="preserve"> </w:t>
      </w:r>
      <w:r>
        <w:t>р. сума заборгованості населення по сплаті житлово-комунальних послуг населенням становить 7552195,</w:t>
      </w:r>
      <w:proofErr w:type="gramStart"/>
      <w:r>
        <w:t>42  грн.</w:t>
      </w:r>
      <w:proofErr w:type="gramEnd"/>
      <w:r w:rsidR="009C2F97">
        <w:rPr>
          <w:lang w:val="uk-UA"/>
        </w:rPr>
        <w:t xml:space="preserve"> </w:t>
      </w:r>
      <w:r>
        <w:t>Протягом звітного періоду населенням за житлово-комунальні послуги (квартирну плату) сплачено 11</w:t>
      </w:r>
      <w:r w:rsidR="004B594D">
        <w:rPr>
          <w:lang w:val="uk-UA"/>
        </w:rPr>
        <w:t xml:space="preserve"> </w:t>
      </w:r>
      <w:r>
        <w:t>млн.332</w:t>
      </w:r>
      <w:r w:rsidR="004B594D">
        <w:rPr>
          <w:lang w:val="uk-UA"/>
        </w:rPr>
        <w:t xml:space="preserve"> </w:t>
      </w:r>
      <w:r>
        <w:t>тис. грн.</w:t>
      </w:r>
      <w:r w:rsidR="009C2F97">
        <w:rPr>
          <w:lang w:val="uk-UA"/>
        </w:rPr>
        <w:t xml:space="preserve"> </w:t>
      </w:r>
      <w:r>
        <w:t>Бучанською міською радою проведено 2 конкурси на призначення управителя багатоповерхових будинків.</w:t>
      </w:r>
      <w:r w:rsidR="009C2F97">
        <w:rPr>
          <w:lang w:val="uk-UA"/>
        </w:rPr>
        <w:t xml:space="preserve"> </w:t>
      </w:r>
      <w:r>
        <w:t>За результатами першого конкурсу, який відбувся 22.05.2020 року, переможцем по двом лотам (81 будинок), визнано КП «Бучанське УЖКГ».</w:t>
      </w:r>
      <w:r w:rsidR="009C2F97">
        <w:rPr>
          <w:lang w:val="uk-UA"/>
        </w:rPr>
        <w:t xml:space="preserve"> </w:t>
      </w:r>
      <w:r>
        <w:t>За результатами другого конкурсу, який відбувся 16.07.2020 року, переможцем по (9 будинкам) визначено також КП «Бучанське УЖКГ».</w:t>
      </w:r>
      <w:r w:rsidR="004B594D">
        <w:rPr>
          <w:lang w:val="uk-UA"/>
        </w:rPr>
        <w:t xml:space="preserve"> </w:t>
      </w:r>
    </w:p>
    <w:p w:rsidR="004B594D" w:rsidRDefault="00DF7CB4" w:rsidP="001C13D1">
      <w:pPr>
        <w:spacing w:line="276" w:lineRule="auto"/>
        <w:ind w:firstLine="708"/>
        <w:jc w:val="both"/>
        <w:rPr>
          <w:lang w:val="uk-UA"/>
        </w:rPr>
      </w:pPr>
      <w:r>
        <w:t>Працівниками відділу ЖКГ постійно ведеться роз’яснювальна робота зіспіввласниками багатоквартирних будинків стосовно обрання форми управліннябудинками. Станом на 23.07.2020 року 11 багатоквартирних будинків самостійно обрали управителів, оформили протоколи зборів і надали їх на зберігання до Бучанської міської ради.</w:t>
      </w:r>
      <w:r w:rsidR="004B594D">
        <w:rPr>
          <w:lang w:val="uk-UA"/>
        </w:rPr>
        <w:t xml:space="preserve"> </w:t>
      </w:r>
      <w:r w:rsidRPr="004B594D">
        <w:rPr>
          <w:lang w:val="uk-UA"/>
        </w:rPr>
        <w:t>Спостерігається позитивна динаміка по створенню ОСББ у м. Буча.</w:t>
      </w:r>
    </w:p>
    <w:p w:rsidR="004B594D" w:rsidRPr="004B594D" w:rsidRDefault="00DF7CB4" w:rsidP="001C13D1">
      <w:pPr>
        <w:spacing w:line="276" w:lineRule="auto"/>
        <w:ind w:firstLine="708"/>
        <w:jc w:val="both"/>
        <w:rPr>
          <w:b/>
          <w:lang w:val="uk-UA"/>
        </w:rPr>
      </w:pPr>
      <w:r w:rsidRPr="004B594D">
        <w:rPr>
          <w:b/>
          <w:lang w:val="uk-UA"/>
        </w:rPr>
        <w:t>Поліпшення якості житла</w:t>
      </w:r>
    </w:p>
    <w:p w:rsidR="004B594D" w:rsidRDefault="00DF7CB4" w:rsidP="001C13D1">
      <w:pPr>
        <w:spacing w:line="276" w:lineRule="auto"/>
        <w:ind w:firstLine="708"/>
        <w:jc w:val="both"/>
        <w:rPr>
          <w:lang w:val="uk-UA"/>
        </w:rPr>
      </w:pPr>
      <w:r w:rsidRPr="004B594D">
        <w:rPr>
          <w:lang w:val="uk-UA"/>
        </w:rPr>
        <w:t>Проведено реконструкцію житлового фонду м. Буча:</w:t>
      </w:r>
    </w:p>
    <w:p w:rsidR="009605B1" w:rsidRDefault="00DF7CB4" w:rsidP="001C13D1">
      <w:pPr>
        <w:numPr>
          <w:ilvl w:val="0"/>
          <w:numId w:val="9"/>
        </w:numPr>
        <w:spacing w:line="276" w:lineRule="auto"/>
        <w:jc w:val="both"/>
        <w:rPr>
          <w:lang w:val="uk-UA"/>
        </w:rPr>
      </w:pPr>
      <w:r w:rsidRPr="004B594D">
        <w:rPr>
          <w:lang w:val="uk-UA"/>
        </w:rPr>
        <w:t xml:space="preserve"> відновлювал</w:t>
      </w:r>
      <w:r w:rsidR="004B594D">
        <w:rPr>
          <w:lang w:val="uk-UA"/>
        </w:rPr>
        <w:t xml:space="preserve">ьні роботи покрівель - </w:t>
      </w:r>
      <w:r w:rsidRPr="004B594D">
        <w:rPr>
          <w:lang w:val="uk-UA"/>
        </w:rPr>
        <w:t xml:space="preserve">16 будинків, </w:t>
      </w:r>
    </w:p>
    <w:p w:rsidR="00DF7CB4" w:rsidRPr="004B594D" w:rsidRDefault="00DF7CB4" w:rsidP="001C13D1">
      <w:pPr>
        <w:numPr>
          <w:ilvl w:val="0"/>
          <w:numId w:val="9"/>
        </w:numPr>
        <w:spacing w:line="276" w:lineRule="auto"/>
        <w:jc w:val="both"/>
        <w:rPr>
          <w:lang w:val="uk-UA"/>
        </w:rPr>
      </w:pPr>
      <w:r w:rsidRPr="004B594D">
        <w:rPr>
          <w:lang w:val="uk-UA"/>
        </w:rPr>
        <w:t>проведено ремонт під’їздів – 12 будинків.</w:t>
      </w:r>
    </w:p>
    <w:p w:rsidR="00DF7CB4" w:rsidRDefault="00DF7CB4" w:rsidP="001C13D1">
      <w:pPr>
        <w:spacing w:line="276" w:lineRule="auto"/>
      </w:pPr>
      <w:r>
        <w:t>Проведено 1974 поточних ремонтів та профілактики внутрішньобудинкових мереж, в т.ч.</w:t>
      </w:r>
    </w:p>
    <w:p w:rsidR="00DF7CB4" w:rsidRDefault="00DF7CB4" w:rsidP="001C13D1">
      <w:pPr>
        <w:spacing w:line="276" w:lineRule="auto"/>
      </w:pPr>
      <w:r>
        <w:t>-</w:t>
      </w:r>
      <w:r>
        <w:tab/>
        <w:t>мережі теплопостачання - 340;</w:t>
      </w:r>
    </w:p>
    <w:p w:rsidR="00DF7CB4" w:rsidRDefault="00DF7CB4" w:rsidP="001C13D1">
      <w:pPr>
        <w:spacing w:line="276" w:lineRule="auto"/>
      </w:pPr>
      <w:r>
        <w:t>-</w:t>
      </w:r>
      <w:r>
        <w:tab/>
        <w:t>мережі електропостачання - 1120;</w:t>
      </w:r>
    </w:p>
    <w:p w:rsidR="00DF7CB4" w:rsidRDefault="00DF7CB4" w:rsidP="001C13D1">
      <w:pPr>
        <w:spacing w:line="276" w:lineRule="auto"/>
      </w:pPr>
      <w:r>
        <w:t>-</w:t>
      </w:r>
      <w:r>
        <w:tab/>
        <w:t>мережі водопостачання та водовідведення - 1139.</w:t>
      </w:r>
    </w:p>
    <w:p w:rsidR="009605B1" w:rsidRDefault="00DF7CB4" w:rsidP="001C13D1">
      <w:pPr>
        <w:spacing w:line="276" w:lineRule="auto"/>
        <w:jc w:val="both"/>
        <w:rPr>
          <w:lang w:val="uk-UA"/>
        </w:rPr>
      </w:pPr>
      <w:r>
        <w:t xml:space="preserve">Відремонтовано 15 дитячих майданчиків. </w:t>
      </w:r>
    </w:p>
    <w:p w:rsidR="00DF7CB4" w:rsidRDefault="00DF7CB4" w:rsidP="001C13D1">
      <w:pPr>
        <w:spacing w:line="276" w:lineRule="auto"/>
        <w:jc w:val="both"/>
      </w:pPr>
      <w:r>
        <w:t>Проведено капітальні ремонти покрівель в с.</w:t>
      </w:r>
      <w:r w:rsidR="009605B1">
        <w:rPr>
          <w:lang w:val="uk-UA"/>
        </w:rPr>
        <w:t xml:space="preserve"> </w:t>
      </w:r>
      <w:r>
        <w:t>Гаврилівка, вул.Свято-Троїцька,54,56, Садова,14.</w:t>
      </w:r>
    </w:p>
    <w:p w:rsidR="00EF21DA" w:rsidRPr="009605B1" w:rsidRDefault="00D75012"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rPr>
      </w:pPr>
      <w:r w:rsidRPr="00ED5F0C">
        <w:rPr>
          <w:bCs/>
          <w:color w:val="000000"/>
          <w:lang w:val="uk-UA"/>
        </w:rPr>
        <w:t xml:space="preserve">        </w:t>
      </w:r>
      <w:r w:rsidR="00EF21DA" w:rsidRPr="009605B1">
        <w:rPr>
          <w:lang w:val="uk-UA"/>
        </w:rPr>
        <w:t xml:space="preserve">На території Бучанської міської ОТГ </w:t>
      </w:r>
      <w:r w:rsidR="005A1B79" w:rsidRPr="009605B1">
        <w:rPr>
          <w:lang w:val="uk-UA"/>
        </w:rPr>
        <w:t xml:space="preserve">будуть запроваджені такі </w:t>
      </w:r>
      <w:r w:rsidR="00EF21DA" w:rsidRPr="009605B1">
        <w:rPr>
          <w:lang w:val="uk-UA"/>
        </w:rPr>
        <w:t>програми:</w:t>
      </w:r>
    </w:p>
    <w:p w:rsidR="00EF21DA" w:rsidRPr="009605B1" w:rsidRDefault="00EF21DA" w:rsidP="001C13D1">
      <w:pPr>
        <w:spacing w:line="276" w:lineRule="auto"/>
        <w:jc w:val="both"/>
        <w:rPr>
          <w:lang w:val="uk-UA"/>
        </w:rPr>
      </w:pPr>
      <w:r w:rsidRPr="009605B1">
        <w:rPr>
          <w:lang w:val="uk-UA"/>
        </w:rPr>
        <w:lastRenderedPageBreak/>
        <w:t>1.Програма підтримки об’єднань співвласників багатоквартирних будинків, житлово-будівельних кооперативів, управителів багатоквартирних будинків у Бучанській міській об’єднаній територіальній громаді на 2021-2026 роки</w:t>
      </w:r>
      <w:r w:rsidR="005A1B79" w:rsidRPr="009605B1">
        <w:rPr>
          <w:lang w:val="uk-UA"/>
        </w:rPr>
        <w:t>.</w:t>
      </w:r>
    </w:p>
    <w:p w:rsidR="00EF21DA" w:rsidRPr="009605B1" w:rsidRDefault="00EF21DA" w:rsidP="001C13D1">
      <w:pPr>
        <w:spacing w:line="276" w:lineRule="auto"/>
        <w:jc w:val="both"/>
        <w:rPr>
          <w:lang w:val="uk-UA"/>
        </w:rPr>
      </w:pPr>
      <w:r w:rsidRPr="009605B1">
        <w:rPr>
          <w:lang w:val="uk-UA"/>
        </w:rPr>
        <w:t>2. Програма поводження з твердими побутовими відходами на території Бучанської міської об’єднаної територіальної громади на 2019-2022 роки</w:t>
      </w:r>
      <w:r w:rsidR="005A1B79" w:rsidRPr="009605B1">
        <w:rPr>
          <w:lang w:val="uk-UA"/>
        </w:rPr>
        <w:t>.</w:t>
      </w:r>
    </w:p>
    <w:p w:rsidR="00EF21DA" w:rsidRPr="00EF21DA" w:rsidRDefault="00EF21DA" w:rsidP="001C13D1">
      <w:pPr>
        <w:spacing w:line="276" w:lineRule="auto"/>
        <w:jc w:val="both"/>
        <w:rPr>
          <w:lang w:val="uk-UA"/>
        </w:rPr>
      </w:pPr>
      <w:r w:rsidRPr="009605B1">
        <w:rPr>
          <w:lang w:val="uk-UA"/>
        </w:rPr>
        <w:t>3. Програма відшкодування частини кредитів, що надаються/надавались, починаючи з ІІ півріччя 2016р.,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 в Бучанській міській об’єднаній територіальній громаді на 2021 рік</w:t>
      </w:r>
      <w:r w:rsidR="005A1B79" w:rsidRPr="009605B1">
        <w:rPr>
          <w:lang w:val="uk-UA"/>
        </w:rPr>
        <w:t>.</w:t>
      </w:r>
    </w:p>
    <w:p w:rsidR="00D75012" w:rsidRPr="00236E57" w:rsidRDefault="00D75012" w:rsidP="001C13D1">
      <w:pPr>
        <w:spacing w:line="276" w:lineRule="auto"/>
        <w:jc w:val="center"/>
        <w:rPr>
          <w:b/>
          <w:i/>
          <w:sz w:val="16"/>
          <w:szCs w:val="16"/>
          <w:lang w:val="uk-UA"/>
        </w:rPr>
      </w:pPr>
    </w:p>
    <w:p w:rsidR="00B56C07" w:rsidRDefault="00B56C07" w:rsidP="001C13D1">
      <w:pPr>
        <w:spacing w:line="276" w:lineRule="auto"/>
        <w:jc w:val="center"/>
        <w:rPr>
          <w:b/>
          <w:i/>
          <w:lang w:val="uk-UA"/>
        </w:rPr>
      </w:pPr>
      <w:r w:rsidRPr="00482DA3">
        <w:rPr>
          <w:b/>
          <w:i/>
          <w:lang w:val="uk-UA"/>
        </w:rPr>
        <w:t>Енергоефективність</w:t>
      </w:r>
    </w:p>
    <w:p w:rsidR="00B56C07" w:rsidRPr="00236E57" w:rsidRDefault="00B56C07" w:rsidP="001C13D1">
      <w:pPr>
        <w:spacing w:line="276" w:lineRule="auto"/>
        <w:jc w:val="center"/>
        <w:rPr>
          <w:b/>
          <w:sz w:val="16"/>
          <w:szCs w:val="16"/>
          <w:lang w:val="uk-UA"/>
        </w:rPr>
      </w:pPr>
    </w:p>
    <w:p w:rsidR="00B56C07" w:rsidRPr="003B27D6" w:rsidRDefault="00B56C07" w:rsidP="001C13D1">
      <w:pPr>
        <w:spacing w:line="276" w:lineRule="auto"/>
        <w:jc w:val="center"/>
        <w:rPr>
          <w:b/>
          <w:i/>
          <w:lang w:val="uk-UA"/>
        </w:rPr>
      </w:pPr>
      <w:r>
        <w:rPr>
          <w:b/>
          <w:lang w:val="uk-UA"/>
        </w:rPr>
        <w:t>Бюджетні будівлі</w:t>
      </w:r>
    </w:p>
    <w:p w:rsidR="00B56C07" w:rsidRPr="00236E57" w:rsidRDefault="00B56C07" w:rsidP="001C13D1">
      <w:pPr>
        <w:spacing w:line="276" w:lineRule="auto"/>
        <w:ind w:firstLine="708"/>
        <w:jc w:val="center"/>
        <w:rPr>
          <w:sz w:val="16"/>
          <w:szCs w:val="16"/>
          <w:lang w:val="uk-UA"/>
        </w:rPr>
      </w:pPr>
    </w:p>
    <w:p w:rsidR="00B56C07" w:rsidRDefault="00B56C07" w:rsidP="001C13D1">
      <w:pPr>
        <w:spacing w:line="276" w:lineRule="auto"/>
        <w:ind w:firstLine="708"/>
        <w:jc w:val="both"/>
        <w:rPr>
          <w:lang w:val="uk-UA"/>
        </w:rPr>
      </w:pPr>
      <w:r>
        <w:rPr>
          <w:lang w:val="uk-UA"/>
        </w:rPr>
        <w:t>Ще в 2018 році були визначений основний напрямок роботи Бучанської міської ради в напрямку зменшення споживання теплової енергії бюджетними будівлями – цк встановлення систем погодно-режимного регулювання теплового потоку.</w:t>
      </w:r>
    </w:p>
    <w:p w:rsidR="00482DA3" w:rsidRDefault="00B56C07" w:rsidP="001C13D1">
      <w:pPr>
        <w:spacing w:line="276" w:lineRule="auto"/>
        <w:ind w:firstLine="708"/>
        <w:jc w:val="both"/>
        <w:rPr>
          <w:lang w:val="uk-UA"/>
        </w:rPr>
      </w:pPr>
      <w:r>
        <w:rPr>
          <w:lang w:val="uk-UA"/>
        </w:rPr>
        <w:t>За бюджетні кошти реалізован</w:t>
      </w:r>
    </w:p>
    <w:p w:rsidR="00B56C07" w:rsidRDefault="00B56C07" w:rsidP="001C13D1">
      <w:pPr>
        <w:spacing w:line="276" w:lineRule="auto"/>
        <w:ind w:firstLine="708"/>
        <w:jc w:val="both"/>
        <w:rPr>
          <w:lang w:val="uk-UA"/>
        </w:rPr>
      </w:pPr>
      <w:r>
        <w:rPr>
          <w:lang w:val="uk-UA"/>
        </w:rPr>
        <w:t>о перші пілотні проекти та встановлені 3 системи погодно-режимного регулювання теплового потоку в навчальних закладах м. Буча, які показали свою ефективність (мінімальне скорочення споживання склало 9%).</w:t>
      </w:r>
    </w:p>
    <w:p w:rsidR="00B56C07" w:rsidRDefault="00B56C07" w:rsidP="001C13D1">
      <w:pPr>
        <w:spacing w:line="276" w:lineRule="auto"/>
        <w:ind w:firstLine="708"/>
        <w:jc w:val="both"/>
        <w:rPr>
          <w:lang w:val="uk-UA"/>
        </w:rPr>
      </w:pPr>
      <w:r>
        <w:rPr>
          <w:lang w:val="uk-UA"/>
        </w:rPr>
        <w:t>В 2020 році продовжилась робота зі встановлення вказаних систем з залученням коштів інвесторів.</w:t>
      </w:r>
    </w:p>
    <w:p w:rsidR="00B56C07" w:rsidRDefault="00B56C07" w:rsidP="001C13D1">
      <w:pPr>
        <w:spacing w:line="276" w:lineRule="auto"/>
        <w:ind w:firstLine="708"/>
        <w:jc w:val="both"/>
        <w:rPr>
          <w:lang w:val="uk-UA"/>
        </w:rPr>
      </w:pPr>
      <w:r>
        <w:rPr>
          <w:lang w:val="uk-UA"/>
        </w:rPr>
        <w:t>Так, в 2020 році укладено 3 енергосервісні договори та встановлено 4 системи погодно-режимного регулювання теплового потоку з онлайн диспетчеризацією в бюджетних закладах м. Буча.</w:t>
      </w:r>
    </w:p>
    <w:p w:rsidR="00B56C07" w:rsidRDefault="00B56C07" w:rsidP="001C13D1">
      <w:pPr>
        <w:spacing w:line="276" w:lineRule="auto"/>
        <w:ind w:firstLine="708"/>
        <w:jc w:val="both"/>
        <w:rPr>
          <w:lang w:val="uk-UA"/>
        </w:rPr>
      </w:pPr>
      <w:r>
        <w:rPr>
          <w:lang w:val="uk-UA"/>
        </w:rPr>
        <w:t>Ще 4 заклади м. Буча отримають аналогічні системи до кінця поточного року в рамках Київської обласної програми енергоефективності (отримано позитивний висновок держекспертизи, проведена процедура закупівлі послуг зі встановлення та визначено виконавця робіт).</w:t>
      </w:r>
    </w:p>
    <w:p w:rsidR="00B56C07" w:rsidRPr="006F0DE4" w:rsidRDefault="00B56C07" w:rsidP="001C13D1">
      <w:pPr>
        <w:spacing w:line="276" w:lineRule="auto"/>
        <w:ind w:firstLine="708"/>
        <w:jc w:val="both"/>
        <w:rPr>
          <w:lang w:val="uk-UA"/>
        </w:rPr>
      </w:pPr>
      <w:r>
        <w:rPr>
          <w:lang w:val="uk-UA"/>
        </w:rPr>
        <w:t>Як наслідок, з</w:t>
      </w:r>
      <w:r w:rsidRPr="006F0DE4">
        <w:rPr>
          <w:lang w:val="uk-UA"/>
        </w:rPr>
        <w:t xml:space="preserve">а </w:t>
      </w:r>
      <w:r>
        <w:rPr>
          <w:lang w:val="uk-UA"/>
        </w:rPr>
        <w:t xml:space="preserve">9 місяців </w:t>
      </w:r>
      <w:r w:rsidRPr="006F0DE4">
        <w:rPr>
          <w:lang w:val="uk-UA"/>
        </w:rPr>
        <w:t xml:space="preserve"> 2020 року бюджетними закладами Бучанської міської ОТГ використано 4,0 тис. Гкал теплової енергії, що на 13% менше аналогічного періоду 2019 року. </w:t>
      </w:r>
    </w:p>
    <w:p w:rsidR="00B56C07" w:rsidRPr="006F0DE4" w:rsidRDefault="00B56C07" w:rsidP="001C13D1">
      <w:pPr>
        <w:spacing w:line="276" w:lineRule="auto"/>
        <w:ind w:firstLine="708"/>
        <w:jc w:val="both"/>
        <w:rPr>
          <w:lang w:val="uk-UA"/>
        </w:rPr>
      </w:pPr>
      <w:r w:rsidRPr="006F0DE4">
        <w:rPr>
          <w:lang w:val="uk-UA"/>
        </w:rPr>
        <w:t>Слід зазначити, що суттєвого скорочення споживання досягнуто будівлями відділу охорони здоров'я в селах територіальної громади (проведено ремонт та реконструкцію системи опалення) та Бучанської міської ради (встановлено лічильник - економія за півріччя 53,4 Гкал, або 101 тис. грн., тобто встановлення лічильника окупилось за половину опалювального сезону).</w:t>
      </w:r>
    </w:p>
    <w:p w:rsidR="00B56C07" w:rsidRDefault="00B56C07" w:rsidP="001C13D1">
      <w:pPr>
        <w:spacing w:line="276" w:lineRule="auto"/>
        <w:ind w:firstLine="708"/>
        <w:jc w:val="both"/>
        <w:rPr>
          <w:lang w:val="uk-UA"/>
        </w:rPr>
      </w:pPr>
      <w:r w:rsidRPr="006F0DE4">
        <w:rPr>
          <w:lang w:val="uk-UA"/>
        </w:rPr>
        <w:t xml:space="preserve">Відтак, </w:t>
      </w:r>
      <w:r>
        <w:rPr>
          <w:lang w:val="uk-UA"/>
        </w:rPr>
        <w:t>проводиться робота по встановленню</w:t>
      </w:r>
      <w:r w:rsidRPr="006F0DE4">
        <w:rPr>
          <w:lang w:val="uk-UA"/>
        </w:rPr>
        <w:t xml:space="preserve"> лічильників теплової енергії в приміщеннях і будівлях, де вони ще не встановлені (дитяче відділення, поліклініка, стоматологічне відділення, центральна бухгалтерія відділу культури та нова бібліотека в м. Буча).</w:t>
      </w:r>
    </w:p>
    <w:p w:rsidR="00B56C07" w:rsidRDefault="00B56C07" w:rsidP="001C13D1">
      <w:pPr>
        <w:spacing w:line="276" w:lineRule="auto"/>
        <w:ind w:firstLine="708"/>
        <w:jc w:val="both"/>
        <w:rPr>
          <w:lang w:val="uk-UA"/>
        </w:rPr>
      </w:pPr>
      <w:r>
        <w:rPr>
          <w:lang w:val="uk-UA"/>
        </w:rPr>
        <w:t>За отриманими результатами початку опалювального сезону 2020-2021 років, буде визначена необхідність встановлення систем погодного регулювання в новоприєднаних населених пунктах Бучанської міської ОТГ та м. Буча.</w:t>
      </w:r>
    </w:p>
    <w:p w:rsidR="00B56C07" w:rsidRDefault="00B56C07" w:rsidP="001C13D1">
      <w:pPr>
        <w:spacing w:line="276" w:lineRule="auto"/>
        <w:ind w:firstLine="708"/>
        <w:jc w:val="both"/>
        <w:rPr>
          <w:lang w:val="uk-UA"/>
        </w:rPr>
      </w:pPr>
      <w:r>
        <w:rPr>
          <w:lang w:val="uk-UA"/>
        </w:rPr>
        <w:lastRenderedPageBreak/>
        <w:t>В 2021 році планується отримання співфінансування з обласного та державного бюджету та грантових коштів на здійснення термомодернізації навчальних закладів с. Блиставиця та старого корпусу ЗОШ №3 м. Буча, по яким наявний повний пакет документів для проведення робіт.</w:t>
      </w:r>
    </w:p>
    <w:p w:rsidR="00B56C07" w:rsidRDefault="00B56C07" w:rsidP="001C13D1">
      <w:pPr>
        <w:spacing w:line="276" w:lineRule="auto"/>
        <w:ind w:firstLine="708"/>
        <w:jc w:val="center"/>
        <w:rPr>
          <w:b/>
          <w:lang w:val="uk-UA"/>
        </w:rPr>
      </w:pPr>
      <w:r>
        <w:rPr>
          <w:lang w:val="uk-UA"/>
        </w:rPr>
        <w:t xml:space="preserve">    </w:t>
      </w:r>
      <w:r>
        <w:rPr>
          <w:b/>
          <w:lang w:val="uk-UA"/>
        </w:rPr>
        <w:t>Вуличне освітлення</w:t>
      </w:r>
    </w:p>
    <w:p w:rsidR="00B56C07" w:rsidRPr="00236E57" w:rsidRDefault="00B56C07" w:rsidP="001C13D1">
      <w:pPr>
        <w:spacing w:line="276" w:lineRule="auto"/>
        <w:ind w:firstLine="708"/>
        <w:jc w:val="center"/>
        <w:rPr>
          <w:b/>
          <w:sz w:val="16"/>
          <w:szCs w:val="16"/>
          <w:lang w:val="uk-UA"/>
        </w:rPr>
      </w:pPr>
    </w:p>
    <w:p w:rsidR="00B56C07" w:rsidRPr="00B56C07" w:rsidRDefault="00B56C07" w:rsidP="001C13D1">
      <w:pPr>
        <w:spacing w:line="276" w:lineRule="auto"/>
        <w:ind w:firstLine="708"/>
        <w:jc w:val="both"/>
        <w:rPr>
          <w:lang w:val="uk-UA"/>
        </w:rPr>
      </w:pPr>
      <w:r w:rsidRPr="00B56C07">
        <w:rPr>
          <w:lang w:val="uk-UA"/>
        </w:rPr>
        <w:t>Основні роботи, що проводилися Бучанською міською радою в першому півріччі 2020 року в напрямку вуличного освітлення:</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 xml:space="preserve">моніторинг якості надання послуг з технічного обслуговування мереж; </w:t>
      </w:r>
    </w:p>
    <w:p w:rsidR="00B56C07" w:rsidRPr="00B56C07" w:rsidRDefault="00B56C07" w:rsidP="001C13D1">
      <w:pPr>
        <w:pStyle w:val="af7"/>
        <w:numPr>
          <w:ilvl w:val="0"/>
          <w:numId w:val="11"/>
        </w:numPr>
        <w:spacing w:after="0" w:line="276" w:lineRule="auto"/>
        <w:jc w:val="both"/>
        <w:rPr>
          <w:rFonts w:ascii="Times New Roman" w:hAnsi="Times New Roman"/>
          <w:sz w:val="24"/>
          <w:szCs w:val="24"/>
        </w:rPr>
      </w:pPr>
      <w:r w:rsidRPr="00B56C07">
        <w:rPr>
          <w:rFonts w:ascii="Times New Roman" w:hAnsi="Times New Roman"/>
          <w:sz w:val="24"/>
          <w:szCs w:val="24"/>
        </w:rPr>
        <w:t xml:space="preserve">розробка проектно-кошторисної документації по об’єктам, що включені в План соціально-економічного розвитку на 2020-21 роки та </w:t>
      </w:r>
      <w:proofErr w:type="gramStart"/>
      <w:r w:rsidRPr="00B56C07">
        <w:rPr>
          <w:rFonts w:ascii="Times New Roman" w:hAnsi="Times New Roman"/>
          <w:sz w:val="24"/>
          <w:szCs w:val="24"/>
        </w:rPr>
        <w:t>по  переліку</w:t>
      </w:r>
      <w:proofErr w:type="gramEnd"/>
      <w:r w:rsidRPr="00B56C07">
        <w:rPr>
          <w:rFonts w:ascii="Times New Roman" w:hAnsi="Times New Roman"/>
          <w:sz w:val="24"/>
          <w:szCs w:val="24"/>
        </w:rPr>
        <w:t xml:space="preserve"> вулиць, які визначені старостами першочерговими для здійснення заміни освітлення на енергозберігаюче або потребують встановлення освітлення;</w:t>
      </w:r>
    </w:p>
    <w:p w:rsidR="00B56C07" w:rsidRPr="00B56C07" w:rsidRDefault="00B56C07" w:rsidP="001C13D1">
      <w:pPr>
        <w:pStyle w:val="af7"/>
        <w:numPr>
          <w:ilvl w:val="0"/>
          <w:numId w:val="11"/>
        </w:numPr>
        <w:spacing w:after="0" w:line="276" w:lineRule="auto"/>
        <w:jc w:val="both"/>
        <w:rPr>
          <w:rFonts w:ascii="Times New Roman" w:hAnsi="Times New Roman"/>
          <w:sz w:val="24"/>
          <w:szCs w:val="24"/>
        </w:rPr>
      </w:pPr>
      <w:r w:rsidRPr="00B56C07">
        <w:rPr>
          <w:rFonts w:ascii="Times New Roman" w:hAnsi="Times New Roman"/>
          <w:sz w:val="24"/>
          <w:szCs w:val="24"/>
        </w:rPr>
        <w:t>заміна освітлення на енергозберігаюче (36 світильників по вул. Києво-Мироцькій, 20 світильників по вул. Ступки, повністю замінено освітлення по алеї «Променад»);</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підготовка технічного завдання на придбання системи диспетчеризації вуличного освітлення с. Блиставиця;</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підготовка технічного завдання на розробку проектної документації для отримання співфінансування з обласного бюджету на реконструкцію освітлення в    м. Буча по вул. Яблунська та будівництво по вул. Яремчука та Парковій;</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розробка проекту Програми будівництва і реконструкції вуличного освітлення з залученням коштів фізичних, юридичних осіб та об’єднань в м. Буча на населених пунктів Бучанської міської ОТГ;</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моніторинг та контроль за споживанням електричної енергії;</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формування пропозицій для залучення ЕСКО-контрактів.</w:t>
      </w:r>
    </w:p>
    <w:p w:rsidR="00B56C07" w:rsidRPr="004D3E27" w:rsidRDefault="00B56C07" w:rsidP="001C13D1">
      <w:pPr>
        <w:spacing w:line="276" w:lineRule="auto"/>
        <w:ind w:firstLine="708"/>
        <w:jc w:val="both"/>
        <w:rPr>
          <w:lang w:val="uk-UA"/>
        </w:rPr>
      </w:pPr>
      <w:r w:rsidRPr="004D3E27">
        <w:rPr>
          <w:lang w:val="uk-UA"/>
        </w:rPr>
        <w:t xml:space="preserve"> За 1-ше півріччя 2020 року на потреби вуличного освітлення використано 710 тис. кВт*год електроенергії, що на 13,8% менше аналогічного періоду 2019 року.</w:t>
      </w:r>
    </w:p>
    <w:p w:rsidR="00B56C07" w:rsidRPr="004D3E27" w:rsidRDefault="00B56C07" w:rsidP="001C13D1">
      <w:pPr>
        <w:spacing w:line="276" w:lineRule="auto"/>
        <w:ind w:firstLine="708"/>
        <w:jc w:val="both"/>
        <w:rPr>
          <w:lang w:val="uk-UA"/>
        </w:rPr>
      </w:pPr>
      <w:r w:rsidRPr="004D3E27">
        <w:rPr>
          <w:lang w:val="uk-UA"/>
        </w:rPr>
        <w:t xml:space="preserve">Зменшення споживання вдалося досягти, навіть не зважаючи на збільшення кількості світлоточок задіяних в освітленні, за рахунок проведення щомісячного моніторингу та максимального наближення режимів роботи мережі до початку та закінчення цивільних сутінків. </w:t>
      </w:r>
    </w:p>
    <w:p w:rsidR="00B56C07" w:rsidRDefault="00B56C07" w:rsidP="001C13D1">
      <w:pPr>
        <w:spacing w:line="276" w:lineRule="auto"/>
        <w:ind w:firstLine="708"/>
        <w:jc w:val="both"/>
        <w:rPr>
          <w:lang w:val="uk-UA"/>
        </w:rPr>
      </w:pPr>
      <w:r w:rsidRPr="004D3E27">
        <w:rPr>
          <w:lang w:val="uk-UA"/>
        </w:rPr>
        <w:t>До кінця поточног</w:t>
      </w:r>
      <w:r>
        <w:rPr>
          <w:lang w:val="uk-UA"/>
        </w:rPr>
        <w:t>о року заплановано встановлення/оновлення мереж вуличного освітлення на 12 вулицях м. Буча, с. Блиставиця та с. Гаврилівка за рахунок міського бюджету.</w:t>
      </w:r>
    </w:p>
    <w:p w:rsidR="00B56C07" w:rsidRDefault="00B56C07" w:rsidP="001C13D1">
      <w:pPr>
        <w:spacing w:line="276" w:lineRule="auto"/>
        <w:ind w:firstLine="708"/>
        <w:jc w:val="both"/>
        <w:rPr>
          <w:lang w:val="uk-UA"/>
        </w:rPr>
      </w:pPr>
      <w:r>
        <w:rPr>
          <w:lang w:val="uk-UA"/>
        </w:rPr>
        <w:t>В 2021 році заплановано реалізувати систему диспетчирізації вуличного освітлення та реконструкцію найбільших вулиць м. Буча, де ще відсутнє енергоефективне освітлення, за рахунок коштів з обласного та державного бюджету.</w:t>
      </w:r>
    </w:p>
    <w:p w:rsidR="00B56C07" w:rsidRPr="00236E57" w:rsidRDefault="00B56C07" w:rsidP="001C13D1">
      <w:pPr>
        <w:spacing w:line="276" w:lineRule="auto"/>
        <w:ind w:firstLine="708"/>
        <w:jc w:val="both"/>
        <w:rPr>
          <w:sz w:val="16"/>
          <w:szCs w:val="16"/>
          <w:lang w:val="uk-UA"/>
        </w:rPr>
      </w:pPr>
    </w:p>
    <w:p w:rsidR="00B56C07" w:rsidRDefault="00B56C07" w:rsidP="001C13D1">
      <w:pPr>
        <w:spacing w:line="276" w:lineRule="auto"/>
        <w:ind w:firstLine="708"/>
        <w:jc w:val="center"/>
        <w:rPr>
          <w:b/>
          <w:lang w:val="uk-UA"/>
        </w:rPr>
      </w:pPr>
      <w:r>
        <w:rPr>
          <w:b/>
          <w:lang w:val="uk-UA"/>
        </w:rPr>
        <w:t>Місцева програма енергоефективності</w:t>
      </w:r>
    </w:p>
    <w:p w:rsidR="00B56C07" w:rsidRPr="00236E57" w:rsidRDefault="00B56C07" w:rsidP="001C13D1">
      <w:pPr>
        <w:spacing w:line="276" w:lineRule="auto"/>
        <w:ind w:firstLine="708"/>
        <w:jc w:val="center"/>
        <w:rPr>
          <w:b/>
          <w:sz w:val="16"/>
          <w:szCs w:val="16"/>
          <w:lang w:val="uk-UA"/>
        </w:rPr>
      </w:pPr>
    </w:p>
    <w:p w:rsidR="00B56C07" w:rsidRDefault="00B56C07" w:rsidP="001C13D1">
      <w:pPr>
        <w:spacing w:line="276" w:lineRule="auto"/>
        <w:ind w:firstLine="708"/>
        <w:jc w:val="both"/>
        <w:rPr>
          <w:lang w:val="uk-UA"/>
        </w:rPr>
      </w:pPr>
      <w:r>
        <w:rPr>
          <w:lang w:val="uk-UA"/>
        </w:rPr>
        <w:t>В м. Буча діє 3 основні програми, які користуються популярністю серед ОСББ та ЖБК:</w:t>
      </w:r>
    </w:p>
    <w:p w:rsidR="00B56C07" w:rsidRDefault="00B56C07" w:rsidP="001C13D1">
      <w:pPr>
        <w:pStyle w:val="afa"/>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Програма </w:t>
      </w:r>
      <w:r w:rsidRPr="00AB743F">
        <w:rPr>
          <w:rFonts w:ascii="Times New Roman" w:hAnsi="Times New Roman" w:cs="Times New Roman"/>
          <w:sz w:val="24"/>
          <w:szCs w:val="24"/>
          <w:lang w:val="uk-UA"/>
        </w:rPr>
        <w:t>енергозбереження (підвищення енергоефективності)</w:t>
      </w:r>
      <w:r>
        <w:rPr>
          <w:rFonts w:ascii="Times New Roman" w:hAnsi="Times New Roman" w:cs="Times New Roman"/>
          <w:sz w:val="24"/>
          <w:szCs w:val="24"/>
          <w:lang w:val="uk-UA"/>
        </w:rPr>
        <w:t xml:space="preserve"> </w:t>
      </w:r>
      <w:r w:rsidRPr="00AB743F">
        <w:rPr>
          <w:rFonts w:ascii="Times New Roman" w:hAnsi="Times New Roman" w:cs="Times New Roman"/>
          <w:sz w:val="24"/>
          <w:szCs w:val="24"/>
          <w:lang w:val="uk-UA"/>
        </w:rPr>
        <w:t xml:space="preserve">у житлово-комунальному господарстві в Бучанській міській об’єднаній територіальній громаді на період 2019-2023 </w:t>
      </w:r>
      <w:r w:rsidRPr="00AB743F">
        <w:rPr>
          <w:rFonts w:ascii="Times New Roman" w:hAnsi="Times New Roman" w:cs="Times New Roman"/>
          <w:sz w:val="24"/>
          <w:szCs w:val="24"/>
          <w:lang w:val="uk-UA"/>
        </w:rPr>
        <w:lastRenderedPageBreak/>
        <w:t>років</w:t>
      </w:r>
      <w:r>
        <w:rPr>
          <w:rFonts w:ascii="Times New Roman" w:hAnsi="Times New Roman" w:cs="Times New Roman"/>
          <w:sz w:val="24"/>
          <w:szCs w:val="24"/>
          <w:lang w:val="uk-UA"/>
        </w:rPr>
        <w:t xml:space="preserve"> (надається компенсація до 30% основної суми заборгованості на </w:t>
      </w:r>
      <w:r w:rsidRPr="00054448">
        <w:rPr>
          <w:rFonts w:ascii="Times New Roman" w:hAnsi="Times New Roman" w:cs="Times New Roman"/>
          <w:sz w:val="24"/>
          <w:szCs w:val="24"/>
          <w:lang w:val="uk-UA"/>
        </w:rPr>
        <w:t>провадження енергоефективних заходів для ОСББ та ЖБК)</w:t>
      </w:r>
      <w:r>
        <w:rPr>
          <w:rFonts w:ascii="Times New Roman" w:hAnsi="Times New Roman" w:cs="Times New Roman"/>
          <w:sz w:val="24"/>
          <w:szCs w:val="24"/>
          <w:lang w:val="uk-UA"/>
        </w:rPr>
        <w:t xml:space="preserve"> ;</w:t>
      </w:r>
    </w:p>
    <w:p w:rsidR="00B56C07" w:rsidRDefault="00B56C07" w:rsidP="001C13D1">
      <w:pPr>
        <w:spacing w:line="276" w:lineRule="auto"/>
        <w:jc w:val="both"/>
        <w:rPr>
          <w:lang w:val="uk-UA"/>
        </w:rPr>
      </w:pPr>
      <w:r>
        <w:rPr>
          <w:lang w:val="uk-UA"/>
        </w:rPr>
        <w:t xml:space="preserve">- </w:t>
      </w:r>
      <w:r w:rsidRPr="00054448">
        <w:rPr>
          <w:lang w:val="uk-UA"/>
        </w:rPr>
        <w:t>Програма</w:t>
      </w:r>
      <w:r>
        <w:rPr>
          <w:lang w:val="uk-UA"/>
        </w:rPr>
        <w:t xml:space="preserve"> </w:t>
      </w:r>
      <w:r w:rsidRPr="00054448">
        <w:rPr>
          <w:lang w:val="uk-UA"/>
        </w:rPr>
        <w:t>відшкодування частини кредитів, що надаються/надавались, починаючи з ІІ півріччя 2016р., об’єднанням співвласників багато</w:t>
      </w:r>
      <w:r>
        <w:rPr>
          <w:lang w:val="uk-UA"/>
        </w:rPr>
        <w:t>квартирних будинків та житлово-</w:t>
      </w:r>
      <w:r w:rsidRPr="00054448">
        <w:rPr>
          <w:lang w:val="uk-UA"/>
        </w:rPr>
        <w:t>будівельним кооперативам на впровадження енерг</w:t>
      </w:r>
      <w:r>
        <w:rPr>
          <w:lang w:val="uk-UA"/>
        </w:rPr>
        <w:t>озберігаючих проектів в житлово-</w:t>
      </w:r>
      <w:r w:rsidRPr="00054448">
        <w:rPr>
          <w:lang w:val="uk-UA"/>
        </w:rPr>
        <w:t>комунальному господарстві</w:t>
      </w:r>
      <w:r>
        <w:rPr>
          <w:lang w:val="uk-UA"/>
        </w:rPr>
        <w:t xml:space="preserve"> </w:t>
      </w:r>
      <w:r w:rsidRPr="00054448">
        <w:rPr>
          <w:lang w:val="uk-UA"/>
        </w:rPr>
        <w:t>в Бучанській міській об’єднаній територіальній громаді  на 2019-2020 роки</w:t>
      </w:r>
      <w:r>
        <w:rPr>
          <w:lang w:val="uk-UA"/>
        </w:rPr>
        <w:t>;</w:t>
      </w:r>
    </w:p>
    <w:p w:rsidR="00B56C07" w:rsidRDefault="00B56C07" w:rsidP="001C13D1">
      <w:pPr>
        <w:spacing w:line="276" w:lineRule="auto"/>
        <w:jc w:val="both"/>
        <w:rPr>
          <w:lang w:val="uk-UA"/>
        </w:rPr>
      </w:pPr>
      <w:r>
        <w:rPr>
          <w:lang w:val="uk-UA"/>
        </w:rPr>
        <w:t>- Програма підтримки ОСББ та ЖБК м. Буча на 2019-2020 роки.</w:t>
      </w:r>
    </w:p>
    <w:p w:rsidR="00B56C07" w:rsidRPr="00054448" w:rsidRDefault="00B56C07" w:rsidP="001C13D1">
      <w:pPr>
        <w:spacing w:line="276" w:lineRule="auto"/>
        <w:ind w:firstLine="708"/>
        <w:jc w:val="both"/>
        <w:rPr>
          <w:lang w:val="uk-UA"/>
        </w:rPr>
      </w:pPr>
      <w:r w:rsidRPr="00054448">
        <w:rPr>
          <w:lang w:val="uk-UA"/>
        </w:rPr>
        <w:t>З метою заохочення ініціатив щодо енергоефективності в житловому секторі населених пунктів Бучанської міської об’єднаної територіальної громади Бучанською міською радою 23 вересня 2020 року підписано меморандум про співпрацю з державною установою Фонд Енергоефективності (далі – ФЕ), що була створена рішенням Кабінету Міністрів України на виконання завдань Національного плану щодо енергетичної ефективності.</w:t>
      </w:r>
    </w:p>
    <w:p w:rsidR="00B56C07" w:rsidRDefault="00B56C07" w:rsidP="001C13D1">
      <w:pPr>
        <w:spacing w:line="276" w:lineRule="auto"/>
        <w:jc w:val="both"/>
        <w:rPr>
          <w:lang w:val="uk-UA"/>
        </w:rPr>
      </w:pPr>
      <w:r>
        <w:rPr>
          <w:lang w:val="uk-UA"/>
        </w:rPr>
        <w:tab/>
        <w:t xml:space="preserve">Для можливості отримання ОСББ м. Буча та смт. Ворзель грантів на проведення  </w:t>
      </w:r>
      <w:r w:rsidRPr="00054448">
        <w:rPr>
          <w:lang w:val="uk-UA"/>
        </w:rPr>
        <w:t xml:space="preserve">енергомодернізації багатоквартирних будинків </w:t>
      </w:r>
      <w:r>
        <w:rPr>
          <w:lang w:val="uk-UA"/>
        </w:rPr>
        <w:t xml:space="preserve">по програмі </w:t>
      </w:r>
      <w:r w:rsidRPr="00054448">
        <w:rPr>
          <w:lang w:val="uk-UA"/>
        </w:rPr>
        <w:t>«Енергодім»</w:t>
      </w:r>
      <w:r>
        <w:rPr>
          <w:lang w:val="uk-UA"/>
        </w:rPr>
        <w:t xml:space="preserve"> від ФЕ та додаткового фінансування з місцевого бюджету, Бучанська міська найближчим часом внесе необхідні зміни до вказаних програм та розширить їх і на програму «Енергодім».</w:t>
      </w:r>
    </w:p>
    <w:p w:rsidR="00B56C07" w:rsidRDefault="00B56C07" w:rsidP="001C13D1">
      <w:pPr>
        <w:spacing w:line="276" w:lineRule="auto"/>
        <w:jc w:val="both"/>
        <w:rPr>
          <w:lang w:val="uk-UA"/>
        </w:rPr>
      </w:pPr>
      <w:r>
        <w:rPr>
          <w:lang w:val="uk-UA"/>
        </w:rPr>
        <w:tab/>
        <w:t xml:space="preserve">В місцевому бюджеті на 2021 рік на ці цілі передбачено 2 млн. грн. </w:t>
      </w:r>
    </w:p>
    <w:p w:rsidR="00B56C07" w:rsidRPr="00236E57" w:rsidRDefault="00B56C07" w:rsidP="001C13D1">
      <w:pPr>
        <w:spacing w:line="276" w:lineRule="auto"/>
        <w:jc w:val="center"/>
        <w:rPr>
          <w:b/>
          <w:sz w:val="16"/>
          <w:szCs w:val="16"/>
          <w:lang w:val="uk-UA"/>
        </w:rPr>
      </w:pPr>
    </w:p>
    <w:p w:rsidR="00B56C07" w:rsidRDefault="00B56C07" w:rsidP="001C13D1">
      <w:pPr>
        <w:spacing w:line="276" w:lineRule="auto"/>
        <w:jc w:val="center"/>
        <w:rPr>
          <w:b/>
          <w:lang w:val="uk-UA"/>
        </w:rPr>
      </w:pPr>
      <w:r w:rsidRPr="00054448">
        <w:rPr>
          <w:b/>
          <w:lang w:val="uk-UA"/>
        </w:rPr>
        <w:t>Стан розрахунків за використаний газ і електроенергію</w:t>
      </w:r>
    </w:p>
    <w:p w:rsidR="00B56C07" w:rsidRPr="00236E57" w:rsidRDefault="00B56C07" w:rsidP="001C13D1">
      <w:pPr>
        <w:spacing w:line="276" w:lineRule="auto"/>
        <w:jc w:val="center"/>
        <w:rPr>
          <w:b/>
          <w:sz w:val="16"/>
          <w:szCs w:val="16"/>
          <w:lang w:val="uk-UA"/>
        </w:rPr>
      </w:pPr>
    </w:p>
    <w:p w:rsidR="00B56C07" w:rsidRDefault="00B56C07" w:rsidP="001C13D1">
      <w:pPr>
        <w:spacing w:line="276" w:lineRule="auto"/>
        <w:jc w:val="both"/>
        <w:rPr>
          <w:lang w:val="uk-UA"/>
        </w:rPr>
      </w:pPr>
      <w:r>
        <w:rPr>
          <w:lang w:val="uk-UA"/>
        </w:rPr>
        <w:tab/>
        <w:t>Розрахунки за енергоресурси здійснюються в плановому режимі. Має місце наявна заборгованість КП «Бучанське УЖКГ» за послуги електропостачання.</w:t>
      </w:r>
    </w:p>
    <w:p w:rsidR="00B56C07" w:rsidRPr="00054448" w:rsidRDefault="00B56C07" w:rsidP="001C13D1">
      <w:pPr>
        <w:spacing w:line="276" w:lineRule="auto"/>
        <w:jc w:val="both"/>
        <w:rPr>
          <w:lang w:val="uk-UA"/>
        </w:rPr>
      </w:pPr>
      <w:r>
        <w:rPr>
          <w:lang w:val="uk-UA"/>
        </w:rPr>
        <w:tab/>
        <w:t xml:space="preserve">Бучанською міською радою проведена робота щодо виділення коштів з місцевого бюджету на погашення вказаної заборгованості та приведення у відповідність до собівартості тарифів на утримання будинків, що і призвело до формування заборгованості. </w:t>
      </w:r>
    </w:p>
    <w:p w:rsidR="00152BE6" w:rsidRDefault="00152BE6" w:rsidP="001C13D1">
      <w:pPr>
        <w:tabs>
          <w:tab w:val="left" w:pos="1260"/>
          <w:tab w:val="left" w:pos="1620"/>
        </w:tabs>
        <w:spacing w:line="276" w:lineRule="auto"/>
        <w:ind w:firstLine="567"/>
        <w:jc w:val="both"/>
        <w:rPr>
          <w:lang w:val="uk-UA"/>
        </w:rPr>
      </w:pPr>
    </w:p>
    <w:p w:rsidR="00DF36A2" w:rsidRDefault="00BE15EE" w:rsidP="001C13D1">
      <w:pPr>
        <w:shd w:val="clear" w:color="auto" w:fill="FFFFFF"/>
        <w:spacing w:line="276" w:lineRule="auto"/>
        <w:ind w:firstLine="567"/>
        <w:jc w:val="center"/>
        <w:rPr>
          <w:b/>
          <w:lang w:val="uk-UA"/>
        </w:rPr>
      </w:pPr>
      <w:r w:rsidRPr="0040096F">
        <w:rPr>
          <w:b/>
          <w:lang w:val="uk-UA"/>
        </w:rPr>
        <w:t>Освіта</w:t>
      </w:r>
    </w:p>
    <w:p w:rsidR="00DF36A2" w:rsidRDefault="00DF36A2" w:rsidP="001C13D1">
      <w:pPr>
        <w:shd w:val="clear" w:color="auto" w:fill="FFFFFF"/>
        <w:spacing w:line="276" w:lineRule="auto"/>
        <w:ind w:firstLine="567"/>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696"/>
        <w:gridCol w:w="696"/>
        <w:gridCol w:w="1688"/>
        <w:gridCol w:w="1404"/>
        <w:gridCol w:w="816"/>
        <w:gridCol w:w="816"/>
      </w:tblGrid>
      <w:tr w:rsidR="00DF36A2" w:rsidTr="00864049">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Показники</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2019</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2020</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2021</w:t>
            </w:r>
          </w:p>
          <w:p w:rsidR="00DF36A2" w:rsidRDefault="00DF36A2" w:rsidP="001C13D1">
            <w:pPr>
              <w:spacing w:line="276" w:lineRule="auto"/>
              <w:jc w:val="center"/>
              <w:rPr>
                <w:rFonts w:eastAsia="Times New Roman"/>
                <w:b/>
                <w:lang w:val="uk-UA"/>
              </w:rPr>
            </w:pPr>
            <w:r w:rsidRPr="00864049">
              <w:rPr>
                <w:rFonts w:eastAsia="Times New Roman"/>
                <w:b/>
                <w:lang w:val="uk-UA"/>
              </w:rPr>
              <w:t>станом на 01.01.2020</w:t>
            </w:r>
          </w:p>
          <w:p w:rsidR="00DF36A2" w:rsidRPr="00864049" w:rsidRDefault="00A30748" w:rsidP="00A30748">
            <w:pPr>
              <w:spacing w:line="276" w:lineRule="auto"/>
              <w:jc w:val="center"/>
              <w:rPr>
                <w:rFonts w:eastAsia="Times New Roman"/>
                <w:b/>
                <w:lang w:val="uk-UA"/>
              </w:rPr>
            </w:pPr>
            <w:r>
              <w:rPr>
                <w:rFonts w:eastAsia="Times New Roman"/>
                <w:b/>
                <w:lang w:val="uk-UA"/>
              </w:rPr>
              <w:t xml:space="preserve">з </w:t>
            </w:r>
            <w:r w:rsidR="00112D7A">
              <w:rPr>
                <w:rFonts w:eastAsia="Times New Roman"/>
                <w:b/>
                <w:lang w:val="uk-UA"/>
              </w:rPr>
              <w:t>ново приєднан</w:t>
            </w:r>
            <w:r>
              <w:rPr>
                <w:rFonts w:eastAsia="Times New Roman"/>
                <w:b/>
                <w:lang w:val="uk-UA"/>
              </w:rPr>
              <w:t xml:space="preserve">ими </w:t>
            </w:r>
            <w:r w:rsidR="00112D7A">
              <w:rPr>
                <w:rFonts w:eastAsia="Times New Roman"/>
                <w:b/>
                <w:lang w:val="uk-UA"/>
              </w:rPr>
              <w:t>населен</w:t>
            </w:r>
            <w:r>
              <w:rPr>
                <w:rFonts w:eastAsia="Times New Roman"/>
                <w:b/>
                <w:lang w:val="uk-UA"/>
              </w:rPr>
              <w:t xml:space="preserve">ими </w:t>
            </w:r>
            <w:r w:rsidR="00112D7A">
              <w:rPr>
                <w:rFonts w:eastAsia="Times New Roman"/>
                <w:b/>
                <w:lang w:val="uk-UA"/>
              </w:rPr>
              <w:t>пункт</w:t>
            </w:r>
            <w:r>
              <w:rPr>
                <w:rFonts w:eastAsia="Times New Roman"/>
                <w:b/>
                <w:lang w:val="uk-UA"/>
              </w:rPr>
              <w:t>ами</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2021</w:t>
            </w:r>
          </w:p>
          <w:p w:rsidR="00DF36A2" w:rsidRPr="00864049" w:rsidRDefault="00DF36A2" w:rsidP="001C13D1">
            <w:pPr>
              <w:spacing w:line="276" w:lineRule="auto"/>
              <w:jc w:val="center"/>
              <w:rPr>
                <w:rFonts w:eastAsia="Times New Roman"/>
                <w:b/>
                <w:lang w:val="uk-UA"/>
              </w:rPr>
            </w:pPr>
            <w:r w:rsidRPr="00864049">
              <w:rPr>
                <w:rFonts w:eastAsia="Times New Roman"/>
                <w:b/>
                <w:lang w:val="uk-UA"/>
              </w:rPr>
              <w:t>станом на 01.09.2020</w:t>
            </w:r>
          </w:p>
          <w:p w:rsidR="00DF36A2" w:rsidRPr="00864049" w:rsidRDefault="00DF36A2" w:rsidP="001C13D1">
            <w:pPr>
              <w:spacing w:line="276" w:lineRule="auto"/>
              <w:jc w:val="center"/>
              <w:rPr>
                <w:rFonts w:eastAsia="Times New Roman"/>
                <w:b/>
                <w:lang w:val="uk-UA"/>
              </w:rPr>
            </w:pP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2022</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2023</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дошкільних закладів, одиниць</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11</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11</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16</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16</w:t>
            </w:r>
          </w:p>
        </w:tc>
        <w:tc>
          <w:tcPr>
            <w:tcW w:w="0" w:type="auto"/>
            <w:shd w:val="clear" w:color="auto" w:fill="auto"/>
          </w:tcPr>
          <w:p w:rsidR="00DF36A2" w:rsidRPr="00864049" w:rsidRDefault="00DF36A2" w:rsidP="008D0BE7">
            <w:pPr>
              <w:spacing w:line="276" w:lineRule="auto"/>
              <w:jc w:val="center"/>
              <w:rPr>
                <w:rFonts w:eastAsia="Times New Roman"/>
                <w:b/>
                <w:lang w:val="uk-UA"/>
              </w:rPr>
            </w:pPr>
            <w:r w:rsidRPr="00864049">
              <w:rPr>
                <w:rFonts w:eastAsia="Times New Roman"/>
                <w:b/>
                <w:lang w:val="uk-UA"/>
              </w:rPr>
              <w:t>1</w:t>
            </w:r>
            <w:r w:rsidR="008D0BE7">
              <w:rPr>
                <w:rFonts w:eastAsia="Times New Roman"/>
                <w:b/>
                <w:lang w:val="uk-UA"/>
              </w:rPr>
              <w:t>8</w:t>
            </w:r>
          </w:p>
        </w:tc>
        <w:tc>
          <w:tcPr>
            <w:tcW w:w="0" w:type="auto"/>
            <w:shd w:val="clear" w:color="auto" w:fill="auto"/>
          </w:tcPr>
          <w:p w:rsidR="00DF36A2" w:rsidRPr="00864049" w:rsidRDefault="00DF36A2" w:rsidP="008D0BE7">
            <w:pPr>
              <w:spacing w:line="276" w:lineRule="auto"/>
              <w:jc w:val="center"/>
              <w:rPr>
                <w:rFonts w:eastAsia="Times New Roman"/>
                <w:b/>
                <w:lang w:val="uk-UA"/>
              </w:rPr>
            </w:pPr>
            <w:r w:rsidRPr="00864049">
              <w:rPr>
                <w:rFonts w:eastAsia="Times New Roman"/>
                <w:b/>
                <w:lang w:val="uk-UA"/>
              </w:rPr>
              <w:t>1</w:t>
            </w:r>
            <w:r w:rsidR="008D0BE7">
              <w:rPr>
                <w:rFonts w:eastAsia="Times New Roman"/>
                <w:b/>
                <w:lang w:val="uk-UA"/>
              </w:rPr>
              <w:t>8</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дітей в дошкільних закладах тис. осіб</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2418</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2237</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2735</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2735</w:t>
            </w:r>
          </w:p>
        </w:tc>
        <w:tc>
          <w:tcPr>
            <w:tcW w:w="0" w:type="auto"/>
            <w:shd w:val="clear" w:color="auto" w:fill="auto"/>
          </w:tcPr>
          <w:p w:rsidR="00DF36A2" w:rsidRPr="00864049" w:rsidRDefault="00013CF0" w:rsidP="001C13D1">
            <w:pPr>
              <w:spacing w:line="276" w:lineRule="auto"/>
              <w:jc w:val="center"/>
              <w:rPr>
                <w:rFonts w:eastAsia="Times New Roman"/>
                <w:b/>
                <w:lang w:val="uk-UA"/>
              </w:rPr>
            </w:pPr>
            <w:r>
              <w:rPr>
                <w:rFonts w:eastAsia="Times New Roman"/>
                <w:b/>
                <w:lang w:val="uk-UA"/>
              </w:rPr>
              <w:t>2960</w:t>
            </w:r>
          </w:p>
        </w:tc>
        <w:tc>
          <w:tcPr>
            <w:tcW w:w="0" w:type="auto"/>
            <w:shd w:val="clear" w:color="auto" w:fill="auto"/>
          </w:tcPr>
          <w:p w:rsidR="00DF36A2" w:rsidRPr="00864049" w:rsidRDefault="00013CF0" w:rsidP="00013CF0">
            <w:pPr>
              <w:spacing w:line="276" w:lineRule="auto"/>
              <w:jc w:val="center"/>
              <w:rPr>
                <w:rFonts w:eastAsia="Times New Roman"/>
                <w:b/>
                <w:lang w:val="uk-UA"/>
              </w:rPr>
            </w:pPr>
            <w:r>
              <w:rPr>
                <w:rFonts w:eastAsia="Times New Roman"/>
                <w:b/>
                <w:lang w:val="uk-UA"/>
              </w:rPr>
              <w:t>2960</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закладів загальної середньої освіти, одиниць</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11</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учнів у закладах загальної середньої освіти, осіб</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6970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7501</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9092</w:t>
            </w:r>
          </w:p>
          <w:p w:rsidR="00DF36A2" w:rsidRPr="00864049" w:rsidRDefault="00DF36A2" w:rsidP="001C13D1">
            <w:pPr>
              <w:spacing w:line="276" w:lineRule="auto"/>
              <w:jc w:val="center"/>
              <w:rPr>
                <w:rFonts w:eastAsia="Times New Roman"/>
                <w:b/>
                <w:lang w:val="uk-UA"/>
              </w:rPr>
            </w:pP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9600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10100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10600</w:t>
            </w:r>
          </w:p>
        </w:tc>
      </w:tr>
    </w:tbl>
    <w:p w:rsidR="00236E57" w:rsidRDefault="00236E57" w:rsidP="001C13D1">
      <w:pPr>
        <w:spacing w:line="276" w:lineRule="auto"/>
        <w:jc w:val="center"/>
        <w:rPr>
          <w:b/>
          <w:lang w:val="uk-UA"/>
        </w:rPr>
      </w:pPr>
    </w:p>
    <w:p w:rsidR="00202829" w:rsidRPr="00EB5A36" w:rsidRDefault="00202829" w:rsidP="001C13D1">
      <w:pPr>
        <w:spacing w:line="276" w:lineRule="auto"/>
        <w:jc w:val="center"/>
        <w:rPr>
          <w:b/>
          <w:lang w:val="uk-UA"/>
        </w:rPr>
      </w:pPr>
      <w:r w:rsidRPr="00EB5A36">
        <w:rPr>
          <w:b/>
          <w:lang w:val="uk-UA"/>
        </w:rPr>
        <w:lastRenderedPageBreak/>
        <w:t>Пріоритети розвитку галузі освіти</w:t>
      </w:r>
    </w:p>
    <w:p w:rsidR="00202829" w:rsidRPr="00EB5A36" w:rsidRDefault="00202829" w:rsidP="001C13D1">
      <w:pPr>
        <w:spacing w:line="276" w:lineRule="auto"/>
        <w:rPr>
          <w:lang w:val="uk-UA"/>
        </w:r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6"/>
        <w:gridCol w:w="6059"/>
      </w:tblGrid>
      <w:tr w:rsidR="00202829" w:rsidRPr="00EB5A36" w:rsidTr="00864049">
        <w:tc>
          <w:tcPr>
            <w:tcW w:w="5382"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2020</w:t>
            </w:r>
          </w:p>
        </w:tc>
        <w:tc>
          <w:tcPr>
            <w:tcW w:w="4483"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2021-2023</w:t>
            </w:r>
          </w:p>
        </w:tc>
      </w:tr>
      <w:tr w:rsidR="00202829" w:rsidRPr="00EB5A36" w:rsidTr="00864049">
        <w:tc>
          <w:tcPr>
            <w:tcW w:w="9865" w:type="dxa"/>
            <w:gridSpan w:val="2"/>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Дошкільна освіта:</w:t>
            </w:r>
          </w:p>
        </w:tc>
      </w:tr>
      <w:tr w:rsidR="00202829" w:rsidRPr="00522CF3" w:rsidTr="00864049">
        <w:trPr>
          <w:trHeight w:val="2166"/>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Розширення мережі закладів дошкільної </w:t>
            </w:r>
            <w:r w:rsidRPr="00674169">
              <w:rPr>
                <w:rFonts w:eastAsia="Times New Roman"/>
                <w:bCs/>
                <w:lang w:val="uk-UA"/>
              </w:rPr>
              <w:t xml:space="preserve">освіти </w:t>
            </w:r>
            <w:r w:rsidRPr="00674169">
              <w:rPr>
                <w:rFonts w:eastAsia="Times New Roman"/>
              </w:rPr>
              <w:t>(на черзі</w:t>
            </w:r>
            <w:r w:rsidR="00F63C0C" w:rsidRPr="00674169">
              <w:rPr>
                <w:rFonts w:eastAsia="Times New Roman"/>
              </w:rPr>
              <w:t xml:space="preserve"> </w:t>
            </w:r>
            <w:r w:rsidRPr="00674169">
              <w:rPr>
                <w:rFonts w:eastAsia="Times New Roman"/>
              </w:rPr>
              <w:t>перебуває 1207 дітей)</w:t>
            </w:r>
          </w:p>
          <w:p w:rsidR="00202829" w:rsidRPr="00864049" w:rsidRDefault="00202829" w:rsidP="001C13D1">
            <w:pPr>
              <w:spacing w:line="276" w:lineRule="auto"/>
              <w:jc w:val="both"/>
              <w:rPr>
                <w:rFonts w:eastAsia="Times New Roman"/>
                <w:bCs/>
                <w:lang w:val="uk-UA"/>
              </w:rPr>
            </w:pPr>
            <w:r w:rsidRPr="00864049">
              <w:rPr>
                <w:rFonts w:eastAsia="Times New Roman"/>
                <w:lang w:val="uk-UA"/>
              </w:rPr>
              <w:t>Відкриттяресурснихкімнат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w:t>
            </w:r>
          </w:p>
          <w:p w:rsidR="00202829" w:rsidRPr="00864049" w:rsidRDefault="00202829" w:rsidP="001C13D1">
            <w:pPr>
              <w:spacing w:line="276" w:lineRule="auto"/>
              <w:jc w:val="both"/>
              <w:rPr>
                <w:rFonts w:eastAsia="Times New Roman"/>
                <w:lang w:val="uk-UA"/>
              </w:rPr>
            </w:pPr>
            <w:r w:rsidRPr="00864049">
              <w:rPr>
                <w:rFonts w:eastAsia="Times New Roman"/>
                <w:bCs/>
                <w:lang w:val="uk-UA"/>
              </w:rPr>
              <w:t>Придбання технологічного обладнання</w:t>
            </w:r>
            <w:r w:rsidRPr="00864049">
              <w:rPr>
                <w:rFonts w:eastAsia="Times New Roman"/>
                <w:lang w:val="uk-UA"/>
              </w:rPr>
              <w:t>та ігровогообладнання, комп’ютерноїтехніки</w:t>
            </w:r>
          </w:p>
          <w:p w:rsidR="00202829" w:rsidRPr="00864049" w:rsidRDefault="00202829" w:rsidP="001C13D1">
            <w:pPr>
              <w:spacing w:line="276" w:lineRule="auto"/>
              <w:jc w:val="both"/>
              <w:rPr>
                <w:rFonts w:eastAsia="Times New Roman"/>
              </w:rPr>
            </w:pPr>
            <w:r w:rsidRPr="00864049">
              <w:rPr>
                <w:rFonts w:eastAsia="Times New Roman"/>
              </w:rPr>
              <w:t>Поновленняспортивних та ігровихспоруд на майданчиках</w:t>
            </w:r>
          </w:p>
          <w:p w:rsidR="00202829" w:rsidRPr="00864049" w:rsidRDefault="00202829" w:rsidP="001C13D1">
            <w:pPr>
              <w:spacing w:line="276" w:lineRule="auto"/>
              <w:jc w:val="both"/>
              <w:rPr>
                <w:rFonts w:eastAsia="Times New Roman"/>
                <w:lang w:val="uk-UA"/>
              </w:rPr>
            </w:pP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Розширення мережі закладів дошкільної освіти </w:t>
            </w:r>
          </w:p>
          <w:p w:rsidR="00202829" w:rsidRPr="00864049" w:rsidRDefault="00202829" w:rsidP="001C13D1">
            <w:pPr>
              <w:spacing w:line="276" w:lineRule="auto"/>
              <w:jc w:val="both"/>
              <w:rPr>
                <w:rFonts w:eastAsia="Times New Roman"/>
                <w:bCs/>
                <w:lang w:val="uk-UA"/>
              </w:rPr>
            </w:pPr>
            <w:r w:rsidRPr="00864049">
              <w:rPr>
                <w:rFonts w:eastAsia="Times New Roman"/>
                <w:lang w:val="uk-UA"/>
              </w:rPr>
              <w:t>Відкриття ресурсних 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w:t>
            </w:r>
          </w:p>
          <w:p w:rsidR="00202829" w:rsidRPr="00864049" w:rsidRDefault="00202829" w:rsidP="001C13D1">
            <w:pPr>
              <w:spacing w:line="276" w:lineRule="auto"/>
              <w:jc w:val="both"/>
              <w:rPr>
                <w:rFonts w:eastAsia="Times New Roman"/>
              </w:rPr>
            </w:pPr>
            <w:r w:rsidRPr="00864049">
              <w:rPr>
                <w:rFonts w:eastAsia="Times New Roman"/>
                <w:bCs/>
                <w:lang w:val="uk-UA"/>
              </w:rPr>
              <w:t>Придбання технологічного обладнання</w:t>
            </w:r>
            <w:r w:rsidRPr="00864049">
              <w:rPr>
                <w:rFonts w:eastAsia="Times New Roman"/>
                <w:spacing w:val="-1"/>
                <w:lang w:val="uk-UA"/>
              </w:rPr>
              <w:t xml:space="preserve">комп’ютерного та </w:t>
            </w:r>
            <w:r w:rsidRPr="00864049">
              <w:rPr>
                <w:rFonts w:eastAsia="Times New Roman"/>
              </w:rPr>
              <w:t>ігровогообладнання, посуду.</w:t>
            </w:r>
          </w:p>
          <w:p w:rsidR="00202829" w:rsidRPr="00864049" w:rsidRDefault="00202829" w:rsidP="001C13D1">
            <w:pPr>
              <w:spacing w:line="276" w:lineRule="auto"/>
              <w:jc w:val="both"/>
              <w:rPr>
                <w:rFonts w:eastAsia="Times New Roman"/>
              </w:rPr>
            </w:pPr>
            <w:r w:rsidRPr="00864049">
              <w:rPr>
                <w:rFonts w:eastAsia="Times New Roman"/>
              </w:rPr>
              <w:t>Поновленняспортивних та ігровихспоруд на майданчиках</w:t>
            </w:r>
          </w:p>
        </w:tc>
      </w:tr>
      <w:tr w:rsidR="00202829" w:rsidRPr="00EB5A36" w:rsidTr="00864049">
        <w:trPr>
          <w:trHeight w:val="328"/>
        </w:trPr>
        <w:tc>
          <w:tcPr>
            <w:tcW w:w="9865" w:type="dxa"/>
            <w:gridSpan w:val="2"/>
            <w:shd w:val="clear" w:color="auto" w:fill="auto"/>
          </w:tcPr>
          <w:p w:rsidR="00202829" w:rsidRPr="00864049" w:rsidRDefault="00202829" w:rsidP="001C13D1">
            <w:pPr>
              <w:suppressLineNumbers/>
              <w:suppressAutoHyphens/>
              <w:spacing w:line="276" w:lineRule="auto"/>
              <w:ind w:right="96"/>
              <w:jc w:val="center"/>
              <w:outlineLvl w:val="0"/>
              <w:rPr>
                <w:rFonts w:eastAsia="Times New Roman"/>
                <w:bCs/>
                <w:lang w:val="uk-UA"/>
              </w:rPr>
            </w:pPr>
            <w:r w:rsidRPr="00864049">
              <w:rPr>
                <w:rFonts w:eastAsia="Times New Roman"/>
                <w:b/>
                <w:lang w:val="uk-UA"/>
              </w:rPr>
              <w:t>Загальна середня освіта:</w:t>
            </w:r>
          </w:p>
        </w:tc>
      </w:tr>
      <w:tr w:rsidR="00202829" w:rsidRPr="00522CF3" w:rsidTr="00864049">
        <w:trPr>
          <w:trHeight w:val="2912"/>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Розширення мережі закладів загальної середньої освіти.</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Відкриття ресурсних 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 шкільних їдалень.</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 xml:space="preserve">Придбання кабінетів </w:t>
            </w:r>
            <w:r w:rsidRPr="00864049">
              <w:rPr>
                <w:rFonts w:eastAsia="Times New Roman"/>
              </w:rPr>
              <w:t xml:space="preserve">природничо-математичного циклу, </w:t>
            </w:r>
            <w:r w:rsidRPr="00864049">
              <w:rPr>
                <w:rFonts w:eastAsia="Times New Roman"/>
                <w:spacing w:val="-1"/>
                <w:lang w:val="uk-UA"/>
              </w:rPr>
              <w:t>комп’ютерного обладнання, засобів навчання та обладнання (дидактичні матеріали), сучасних меблів для початкових класів</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 спортивного комплексу, спортивних майданчиків</w:t>
            </w:r>
          </w:p>
          <w:p w:rsidR="00202829" w:rsidRPr="00864049" w:rsidRDefault="00202829" w:rsidP="001C13D1">
            <w:pPr>
              <w:spacing w:line="276" w:lineRule="auto"/>
              <w:jc w:val="both"/>
              <w:rPr>
                <w:rFonts w:eastAsia="Times New Roman"/>
                <w:b/>
                <w:lang w:val="uk-UA"/>
              </w:rPr>
            </w:pPr>
            <w:r w:rsidRPr="00864049">
              <w:rPr>
                <w:rFonts w:eastAsia="Times New Roman"/>
                <w:lang w:val="uk-UA"/>
              </w:rPr>
              <w:t>Придбання шкільних автобусів для забезпечення підвезення учнів сільської місцевості до місць навчання.</w:t>
            </w: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Розширення мережі закладів загальної середньої освіти. </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Відкриття ресурсних 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 шкільних їдалень.</w:t>
            </w:r>
          </w:p>
          <w:p w:rsidR="00202829" w:rsidRPr="00864049" w:rsidRDefault="00202829" w:rsidP="001C13D1">
            <w:pPr>
              <w:spacing w:line="276" w:lineRule="auto"/>
              <w:jc w:val="both"/>
              <w:rPr>
                <w:rFonts w:eastAsia="Times New Roman"/>
                <w:lang w:val="uk-UA"/>
              </w:rPr>
            </w:pPr>
            <w:r w:rsidRPr="00864049">
              <w:rPr>
                <w:rFonts w:eastAsia="Times New Roman"/>
                <w:lang w:val="uk-UA"/>
              </w:rPr>
              <w:t>Забезпеченнязакладівосвітисучаснимизасобаминавчання (комп’ютернікласи, ліцензованепрограмнезабезпечення, обладнання для кабінетів з дисциплінприродничо-математичного циклу)</w:t>
            </w:r>
          </w:p>
          <w:p w:rsidR="00202829" w:rsidRPr="00864049" w:rsidRDefault="00202829" w:rsidP="001C13D1">
            <w:pPr>
              <w:spacing w:line="276" w:lineRule="auto"/>
              <w:jc w:val="both"/>
              <w:rPr>
                <w:rFonts w:eastAsia="Times New Roman"/>
                <w:b/>
                <w:lang w:val="uk-UA"/>
              </w:rPr>
            </w:pPr>
            <w:r w:rsidRPr="00864049">
              <w:rPr>
                <w:rFonts w:eastAsia="Times New Roman"/>
                <w:bCs/>
                <w:lang w:val="uk-UA"/>
              </w:rPr>
              <w:t xml:space="preserve">Придбання </w:t>
            </w:r>
            <w:r w:rsidRPr="00864049">
              <w:rPr>
                <w:rFonts w:eastAsia="Times New Roman"/>
                <w:spacing w:val="-1"/>
                <w:lang w:val="uk-UA"/>
              </w:rPr>
              <w:t>комп’ютерного обладнання, засобів навчання та обладнання (дидактичні матеріали), сучасних меблів.</w:t>
            </w:r>
          </w:p>
        </w:tc>
      </w:tr>
      <w:tr w:rsidR="00202829" w:rsidRPr="00EB5A36" w:rsidTr="00864049">
        <w:trPr>
          <w:trHeight w:val="283"/>
        </w:trPr>
        <w:tc>
          <w:tcPr>
            <w:tcW w:w="9865" w:type="dxa"/>
            <w:gridSpan w:val="2"/>
            <w:shd w:val="clear" w:color="auto" w:fill="auto"/>
          </w:tcPr>
          <w:p w:rsidR="00202829" w:rsidRPr="00864049" w:rsidRDefault="00202829" w:rsidP="001C13D1">
            <w:pPr>
              <w:suppressLineNumbers/>
              <w:suppressAutoHyphens/>
              <w:spacing w:line="276" w:lineRule="auto"/>
              <w:ind w:right="96"/>
              <w:jc w:val="center"/>
              <w:outlineLvl w:val="0"/>
              <w:rPr>
                <w:rFonts w:eastAsia="Times New Roman"/>
                <w:b/>
                <w:bCs/>
                <w:lang w:val="uk-UA"/>
              </w:rPr>
            </w:pPr>
            <w:r w:rsidRPr="00864049">
              <w:rPr>
                <w:rFonts w:eastAsia="Times New Roman"/>
                <w:b/>
                <w:bCs/>
                <w:lang w:val="uk-UA"/>
              </w:rPr>
              <w:t>Позашкільна освіта</w:t>
            </w:r>
          </w:p>
        </w:tc>
      </w:tr>
      <w:tr w:rsidR="00202829" w:rsidRPr="00EB5A36" w:rsidTr="00864049">
        <w:trPr>
          <w:trHeight w:val="562"/>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Розширення мережі гуртків, зокрема у сільській місцевості</w:t>
            </w: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закладів позашкільної освіти.</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гуртків, зокрема у сільській місцевості</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Придбання </w:t>
            </w:r>
            <w:r w:rsidRPr="00864049">
              <w:rPr>
                <w:rFonts w:eastAsia="Times New Roman"/>
                <w:spacing w:val="-1"/>
                <w:lang w:val="uk-UA"/>
              </w:rPr>
              <w:t>комп’ютерного обладнання</w:t>
            </w:r>
          </w:p>
        </w:tc>
      </w:tr>
      <w:tr w:rsidR="00202829" w:rsidRPr="00EB5A36" w:rsidTr="00864049">
        <w:trPr>
          <w:trHeight w:val="283"/>
        </w:trPr>
        <w:tc>
          <w:tcPr>
            <w:tcW w:w="9865" w:type="dxa"/>
            <w:gridSpan w:val="2"/>
            <w:shd w:val="clear" w:color="auto" w:fill="auto"/>
          </w:tcPr>
          <w:p w:rsidR="00202829" w:rsidRPr="00864049" w:rsidRDefault="00202829" w:rsidP="001C13D1">
            <w:pPr>
              <w:suppressLineNumbers/>
              <w:suppressAutoHyphens/>
              <w:spacing w:line="276" w:lineRule="auto"/>
              <w:ind w:right="96"/>
              <w:jc w:val="center"/>
              <w:outlineLvl w:val="0"/>
              <w:rPr>
                <w:rFonts w:eastAsia="Times New Roman"/>
                <w:b/>
                <w:bCs/>
                <w:lang w:val="uk-UA"/>
              </w:rPr>
            </w:pPr>
            <w:r w:rsidRPr="00864049">
              <w:rPr>
                <w:rFonts w:eastAsia="Times New Roman"/>
                <w:b/>
                <w:bCs/>
                <w:lang w:val="uk-UA"/>
              </w:rPr>
              <w:t>Інклюзивна освіта</w:t>
            </w:r>
          </w:p>
        </w:tc>
      </w:tr>
      <w:tr w:rsidR="00202829" w:rsidRPr="00522CF3" w:rsidTr="00864049">
        <w:trPr>
          <w:trHeight w:val="283"/>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Забезпечення якісного функціонування Бучанського міського інклюзивно-ресурсного центру.</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 xml:space="preserve">Розширення мережі інклюзивних </w:t>
            </w:r>
            <w:r w:rsidRPr="00864049">
              <w:rPr>
                <w:rFonts w:eastAsia="Times New Roman"/>
                <w:lang w:val="uk-UA"/>
              </w:rPr>
              <w:lastRenderedPageBreak/>
              <w:t>класів/груп.</w:t>
            </w:r>
          </w:p>
          <w:p w:rsidR="00202829" w:rsidRPr="00864049" w:rsidRDefault="00202829" w:rsidP="001C13D1">
            <w:pPr>
              <w:suppressLineNumbers/>
              <w:suppressAutoHyphens/>
              <w:spacing w:line="276" w:lineRule="auto"/>
              <w:ind w:right="96"/>
              <w:jc w:val="both"/>
              <w:outlineLvl w:val="0"/>
              <w:rPr>
                <w:rFonts w:eastAsia="Times New Roman"/>
              </w:rPr>
            </w:pPr>
            <w:r w:rsidRPr="00864049">
              <w:rPr>
                <w:rFonts w:eastAsia="Times New Roman"/>
                <w:lang w:val="uk-UA"/>
              </w:rPr>
              <w:t>Проведення корекційно-розвиткових занять (послуг)для дітей</w:t>
            </w:r>
            <w:r w:rsidRPr="00864049">
              <w:rPr>
                <w:rFonts w:eastAsia="Times New Roman"/>
              </w:rPr>
              <w:t xml:space="preserve"> з ООП</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Розширення мережі інклюзивних класів/груп.</w:t>
            </w: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lastRenderedPageBreak/>
              <w:t>Розширення мережі інклюзивно-ресурсних центрів.</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Забезпечення якісного функціонування Бучанського міського інклюзивно-ресурсного центру.</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інклюзивних класів/груп.</w:t>
            </w:r>
          </w:p>
          <w:p w:rsidR="00202829" w:rsidRPr="00864049" w:rsidRDefault="00202829" w:rsidP="001C13D1">
            <w:pPr>
              <w:suppressLineNumbers/>
              <w:suppressAutoHyphens/>
              <w:spacing w:line="276" w:lineRule="auto"/>
              <w:ind w:right="96"/>
              <w:jc w:val="both"/>
              <w:outlineLvl w:val="0"/>
              <w:rPr>
                <w:rFonts w:eastAsia="Times New Roman"/>
                <w:bCs/>
              </w:rPr>
            </w:pPr>
            <w:r w:rsidRPr="00864049">
              <w:rPr>
                <w:rFonts w:eastAsia="Times New Roman"/>
                <w:lang w:val="uk-UA"/>
              </w:rPr>
              <w:t xml:space="preserve">Проведення корекційно-розвиткових занять (послуг) </w:t>
            </w:r>
            <w:r w:rsidRPr="00864049">
              <w:rPr>
                <w:rFonts w:eastAsia="Times New Roman"/>
                <w:lang w:val="uk-UA"/>
              </w:rPr>
              <w:lastRenderedPageBreak/>
              <w:t>для дітей</w:t>
            </w:r>
            <w:r w:rsidRPr="00864049">
              <w:rPr>
                <w:rFonts w:eastAsia="Times New Roman"/>
              </w:rPr>
              <w:t xml:space="preserve"> з ООП</w:t>
            </w:r>
          </w:p>
        </w:tc>
      </w:tr>
    </w:tbl>
    <w:p w:rsidR="00202829" w:rsidRDefault="00202829" w:rsidP="001C13D1">
      <w:pPr>
        <w:spacing w:line="276" w:lineRule="auto"/>
        <w:rPr>
          <w:lang w:val="uk-UA"/>
        </w:rPr>
      </w:pPr>
    </w:p>
    <w:p w:rsidR="00202829" w:rsidRPr="00EB5A36" w:rsidRDefault="00202829" w:rsidP="001C13D1">
      <w:pPr>
        <w:spacing w:line="276" w:lineRule="auto"/>
        <w:jc w:val="center"/>
        <w:rPr>
          <w:b/>
          <w:lang w:val="uk-UA"/>
        </w:rPr>
      </w:pPr>
      <w:r w:rsidRPr="00EB5A36">
        <w:rPr>
          <w:b/>
          <w:lang w:val="uk-UA"/>
        </w:rPr>
        <w:t>Заходи для реалізації пріоритетів на 2021-2023 роки</w:t>
      </w:r>
    </w:p>
    <w:p w:rsidR="00202829" w:rsidRPr="00EB5A36" w:rsidRDefault="00202829" w:rsidP="001C13D1">
      <w:pPr>
        <w:spacing w:line="276" w:lineRule="auto"/>
        <w:rPr>
          <w:lang w:val="uk-U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111"/>
      </w:tblGrid>
      <w:tr w:rsidR="00202829" w:rsidRPr="00EB5A36" w:rsidTr="00864049">
        <w:tc>
          <w:tcPr>
            <w:tcW w:w="5807"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2020</w:t>
            </w:r>
          </w:p>
        </w:tc>
        <w:tc>
          <w:tcPr>
            <w:tcW w:w="4111"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2021-2023</w:t>
            </w:r>
          </w:p>
        </w:tc>
      </w:tr>
      <w:tr w:rsidR="00202829" w:rsidRPr="00EB5A36" w:rsidTr="00864049">
        <w:tc>
          <w:tcPr>
            <w:tcW w:w="9918" w:type="dxa"/>
            <w:gridSpan w:val="2"/>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Дошкільна освіта:</w:t>
            </w:r>
          </w:p>
        </w:tc>
      </w:tr>
      <w:tr w:rsidR="00202829" w:rsidRPr="00EB5A36" w:rsidTr="00864049">
        <w:trPr>
          <w:trHeight w:val="2606"/>
        </w:trPr>
        <w:tc>
          <w:tcPr>
            <w:tcW w:w="5807"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Будівництво  нового  ЗДО по вул. Л. Українки на 144 місця</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Будівництво зовнішнього газопроводу до блочної котельні у Гаврилівському ЗДО № 10 «Веселка»</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 xml:space="preserve">Поточний ремонт дитячих ігрових майданчиків: Бучанський ЗДО № 3 «Козачок»,  Луб’янський ЗДО № 9, </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Гаврилівський ЗДО  № 10 «Веселка».</w:t>
            </w:r>
          </w:p>
          <w:p w:rsidR="00202829" w:rsidRPr="00864049" w:rsidRDefault="00202829" w:rsidP="001C13D1">
            <w:pPr>
              <w:spacing w:line="276" w:lineRule="auto"/>
              <w:rPr>
                <w:rFonts w:eastAsia="Times New Roman"/>
                <w:lang w:val="uk-UA"/>
              </w:rPr>
            </w:pPr>
            <w:r w:rsidRPr="00864049">
              <w:rPr>
                <w:rFonts w:eastAsia="Times New Roman"/>
                <w:bCs/>
                <w:lang w:val="uk-UA"/>
              </w:rPr>
              <w:t>Придбання технологічного обладнання Бучанський ЗДО № 1 «Сонячний», Бучанський ЗДО № 1 «Козачок», Луб’янський ЗДО №9 «Волошка».</w:t>
            </w:r>
          </w:p>
        </w:tc>
        <w:tc>
          <w:tcPr>
            <w:tcW w:w="4111"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Будівництво:</w:t>
            </w:r>
          </w:p>
          <w:p w:rsidR="00202829" w:rsidRPr="00864049" w:rsidRDefault="00202829" w:rsidP="001C13D1">
            <w:pPr>
              <w:pStyle w:val="af7"/>
              <w:numPr>
                <w:ilvl w:val="0"/>
                <w:numId w:val="13"/>
              </w:numPr>
              <w:suppressLineNumbers/>
              <w:suppressAutoHyphens/>
              <w:spacing w:after="0" w:line="276" w:lineRule="auto"/>
              <w:ind w:left="145" w:right="96" w:hanging="141"/>
              <w:jc w:val="both"/>
              <w:outlineLvl w:val="0"/>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нового ЗДО по вул.</w:t>
            </w:r>
          </w:p>
          <w:p w:rsidR="00202829" w:rsidRPr="00864049" w:rsidRDefault="00202829" w:rsidP="001C13D1">
            <w:pPr>
              <w:pStyle w:val="af7"/>
              <w:suppressLineNumbers/>
              <w:suppressAutoHyphens/>
              <w:spacing w:after="0" w:line="276" w:lineRule="auto"/>
              <w:ind w:left="145" w:right="96"/>
              <w:jc w:val="both"/>
              <w:outlineLvl w:val="0"/>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Л. Українки на 144 місця;</w:t>
            </w:r>
          </w:p>
          <w:p w:rsidR="00202829" w:rsidRPr="00864049" w:rsidRDefault="00202829" w:rsidP="001C13D1">
            <w:pPr>
              <w:pStyle w:val="af7"/>
              <w:numPr>
                <w:ilvl w:val="0"/>
                <w:numId w:val="13"/>
              </w:numPr>
              <w:suppressLineNumbers/>
              <w:suppressAutoHyphens/>
              <w:spacing w:after="0" w:line="276" w:lineRule="auto"/>
              <w:ind w:left="177" w:right="96" w:hanging="177"/>
              <w:jc w:val="both"/>
              <w:outlineLvl w:val="0"/>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 xml:space="preserve">нового  ЗДО с. Бабинці на </w:t>
            </w:r>
            <w:r w:rsidR="00F63C0C">
              <w:rPr>
                <w:rFonts w:ascii="Times New Roman" w:eastAsia="Times New Roman" w:hAnsi="Times New Roman"/>
                <w:bCs/>
                <w:sz w:val="24"/>
                <w:szCs w:val="24"/>
                <w:lang w:val="uk-UA"/>
              </w:rPr>
              <w:t xml:space="preserve">115 </w:t>
            </w:r>
            <w:r w:rsidRPr="00864049">
              <w:rPr>
                <w:rFonts w:ascii="Times New Roman" w:eastAsia="Times New Roman" w:hAnsi="Times New Roman"/>
                <w:bCs/>
                <w:sz w:val="24"/>
                <w:szCs w:val="24"/>
                <w:lang w:val="uk-UA"/>
              </w:rPr>
              <w:t>місц</w:t>
            </w:r>
            <w:r w:rsidR="00F63C0C">
              <w:rPr>
                <w:rFonts w:ascii="Times New Roman" w:eastAsia="Times New Roman" w:hAnsi="Times New Roman"/>
                <w:bCs/>
                <w:sz w:val="24"/>
                <w:szCs w:val="24"/>
                <w:lang w:val="uk-UA"/>
              </w:rPr>
              <w:t>ь</w:t>
            </w:r>
            <w:r w:rsidRPr="00864049">
              <w:rPr>
                <w:rFonts w:ascii="Times New Roman" w:eastAsia="Times New Roman" w:hAnsi="Times New Roman"/>
                <w:bCs/>
                <w:sz w:val="24"/>
                <w:szCs w:val="24"/>
                <w:lang w:val="uk-UA"/>
              </w:rPr>
              <w:t>.</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Добудова ЗДО с. Синяк</w:t>
            </w:r>
            <w:r w:rsidR="00D92866">
              <w:rPr>
                <w:rFonts w:eastAsia="Times New Roman"/>
                <w:bCs/>
                <w:lang w:val="uk-UA"/>
              </w:rPr>
              <w:t xml:space="preserve"> на 75 місць</w:t>
            </w:r>
          </w:p>
          <w:p w:rsidR="00202829" w:rsidRPr="00864049" w:rsidRDefault="00202829" w:rsidP="001C13D1">
            <w:pPr>
              <w:suppressLineNumbers/>
              <w:suppressAutoHyphens/>
              <w:spacing w:line="276" w:lineRule="auto"/>
              <w:ind w:right="96"/>
              <w:jc w:val="both"/>
              <w:outlineLvl w:val="0"/>
              <w:rPr>
                <w:rFonts w:eastAsia="Times New Roman"/>
                <w:bCs/>
                <w:lang w:val="uk-UA"/>
              </w:rPr>
            </w:pPr>
          </w:p>
          <w:p w:rsidR="00202829" w:rsidRPr="00864049" w:rsidRDefault="00202829" w:rsidP="001C13D1">
            <w:pPr>
              <w:widowControl w:val="0"/>
              <w:spacing w:line="276" w:lineRule="auto"/>
              <w:jc w:val="both"/>
              <w:rPr>
                <w:rFonts w:eastAsia="Times New Roman"/>
                <w:lang w:val="uk-UA"/>
              </w:rPr>
            </w:pPr>
          </w:p>
        </w:tc>
      </w:tr>
      <w:tr w:rsidR="00202829" w:rsidRPr="00EB5A36" w:rsidTr="00864049">
        <w:tc>
          <w:tcPr>
            <w:tcW w:w="9918" w:type="dxa"/>
            <w:gridSpan w:val="2"/>
            <w:shd w:val="clear" w:color="auto" w:fill="auto"/>
          </w:tcPr>
          <w:p w:rsidR="00202829" w:rsidRPr="00864049" w:rsidRDefault="00202829" w:rsidP="001C13D1">
            <w:pPr>
              <w:widowControl w:val="0"/>
              <w:spacing w:line="276" w:lineRule="auto"/>
              <w:jc w:val="both"/>
              <w:rPr>
                <w:rFonts w:eastAsia="Times New Roman"/>
                <w:lang w:val="uk-UA"/>
              </w:rPr>
            </w:pPr>
            <w:r w:rsidRPr="00864049">
              <w:rPr>
                <w:rFonts w:eastAsia="Times New Roman"/>
                <w:b/>
                <w:lang w:val="uk-UA"/>
              </w:rPr>
              <w:t>Загальна середня освіта:</w:t>
            </w:r>
          </w:p>
        </w:tc>
      </w:tr>
      <w:tr w:rsidR="00202829" w:rsidRPr="00522CF3" w:rsidTr="00864049">
        <w:tc>
          <w:tcPr>
            <w:tcW w:w="5807" w:type="dxa"/>
            <w:shd w:val="clear" w:color="auto" w:fill="auto"/>
          </w:tcPr>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 гімназії на 800 місць по вул. Вишнева.</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Виготовлено проектно-кошторисну документацію на  будівництво Бучанської ЗОШ № 1 на 900 місць.</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w:t>
            </w:r>
          </w:p>
          <w:p w:rsidR="00202829" w:rsidRPr="00864049" w:rsidRDefault="00202829" w:rsidP="001C13D1">
            <w:pPr>
              <w:pStyle w:val="af7"/>
              <w:numPr>
                <w:ilvl w:val="0"/>
                <w:numId w:val="12"/>
              </w:numPr>
              <w:spacing w:after="0" w:line="276" w:lineRule="auto"/>
              <w:ind w:left="112" w:hanging="141"/>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Спортивного комплексу;</w:t>
            </w:r>
          </w:p>
          <w:p w:rsidR="00202829" w:rsidRPr="00864049" w:rsidRDefault="00202829" w:rsidP="001C13D1">
            <w:pPr>
              <w:pStyle w:val="af7"/>
              <w:spacing w:after="0" w:line="276" w:lineRule="auto"/>
              <w:ind w:left="58"/>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муль:тифункціонального спортивного майданчика – Бучанський НВК «Берізка»;</w:t>
            </w:r>
          </w:p>
          <w:p w:rsidR="00202829" w:rsidRPr="00864049" w:rsidRDefault="00202829" w:rsidP="001C13D1">
            <w:pPr>
              <w:pStyle w:val="af7"/>
              <w:numPr>
                <w:ilvl w:val="0"/>
                <w:numId w:val="12"/>
              </w:numPr>
              <w:spacing w:after="0" w:line="276" w:lineRule="auto"/>
              <w:ind w:left="133" w:hanging="133"/>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Багатофункціонального спортивного майданчика Луб’янський ЗЗСО № 7;</w:t>
            </w:r>
          </w:p>
          <w:p w:rsidR="00202829" w:rsidRPr="00864049" w:rsidRDefault="00202829" w:rsidP="001C13D1">
            <w:pPr>
              <w:pStyle w:val="af7"/>
              <w:numPr>
                <w:ilvl w:val="0"/>
                <w:numId w:val="12"/>
              </w:numPr>
              <w:spacing w:after="0" w:line="276" w:lineRule="auto"/>
              <w:ind w:left="133" w:hanging="133"/>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Спортивного майданчика Блиставицький ЗЗСО № 6;</w:t>
            </w:r>
          </w:p>
          <w:p w:rsidR="00202829" w:rsidRPr="00864049" w:rsidRDefault="00202829" w:rsidP="001C13D1">
            <w:pPr>
              <w:pStyle w:val="af7"/>
              <w:numPr>
                <w:ilvl w:val="0"/>
                <w:numId w:val="12"/>
              </w:numPr>
              <w:spacing w:after="0" w:line="276" w:lineRule="auto"/>
              <w:ind w:left="133" w:hanging="133"/>
              <w:jc w:val="both"/>
              <w:rPr>
                <w:rFonts w:ascii="Times New Roman" w:eastAsia="Times New Roman" w:hAnsi="Times New Roman"/>
                <w:bCs/>
                <w:sz w:val="24"/>
                <w:szCs w:val="24"/>
                <w:lang w:val="uk-UA"/>
              </w:rPr>
            </w:pPr>
            <w:r w:rsidRPr="00864049">
              <w:rPr>
                <w:rFonts w:ascii="Times New Roman" w:eastAsia="Times New Roman" w:hAnsi="Times New Roman"/>
                <w:spacing w:val="-1"/>
                <w:sz w:val="24"/>
                <w:szCs w:val="24"/>
                <w:lang w:val="uk-UA"/>
              </w:rPr>
              <w:t>спортивних майданчиківБучанського НВК № 2: 1 баскетбольне поле зі штучним покриттям, 2 футбольних поля зі штучним покриттям, 1 спортивний майданчик «Стрітфайт».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Капітальний ремонт:</w:t>
            </w:r>
          </w:p>
          <w:p w:rsidR="00202829" w:rsidRPr="00864049" w:rsidRDefault="00202829" w:rsidP="001C13D1">
            <w:pPr>
              <w:pStyle w:val="af7"/>
              <w:numPr>
                <w:ilvl w:val="0"/>
                <w:numId w:val="12"/>
              </w:numPr>
              <w:spacing w:after="0" w:line="276" w:lineRule="auto"/>
              <w:ind w:left="133" w:hanging="142"/>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Харчоблоку Бучанський НВК № 3;</w:t>
            </w:r>
          </w:p>
          <w:p w:rsidR="00202829" w:rsidRPr="00864049" w:rsidRDefault="00202829" w:rsidP="001C13D1">
            <w:pPr>
              <w:pStyle w:val="af7"/>
              <w:numPr>
                <w:ilvl w:val="0"/>
                <w:numId w:val="12"/>
              </w:numPr>
              <w:spacing w:after="0" w:line="276" w:lineRule="auto"/>
              <w:ind w:left="133" w:hanging="142"/>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Харчоблоку Гаврилівський ЗЗСО № 8;</w:t>
            </w:r>
          </w:p>
          <w:p w:rsidR="00202829" w:rsidRPr="00864049" w:rsidRDefault="00202829" w:rsidP="001C13D1">
            <w:pPr>
              <w:pStyle w:val="af7"/>
              <w:numPr>
                <w:ilvl w:val="0"/>
                <w:numId w:val="12"/>
              </w:numPr>
              <w:spacing w:after="0" w:line="276" w:lineRule="auto"/>
              <w:ind w:left="133" w:hanging="142"/>
              <w:jc w:val="both"/>
              <w:rPr>
                <w:rFonts w:ascii="Times New Roman" w:eastAsia="Times New Roman" w:hAnsi="Times New Roman"/>
                <w:b/>
                <w:sz w:val="24"/>
                <w:szCs w:val="24"/>
                <w:lang w:val="uk-UA"/>
              </w:rPr>
            </w:pPr>
            <w:r w:rsidRPr="00864049">
              <w:rPr>
                <w:rFonts w:ascii="Times New Roman" w:eastAsia="Times New Roman" w:hAnsi="Times New Roman"/>
                <w:bCs/>
                <w:sz w:val="24"/>
                <w:szCs w:val="24"/>
                <w:lang w:val="uk-UA"/>
              </w:rPr>
              <w:t xml:space="preserve"> покриття дитячого майданчика -  Бучанський НВК «Берізка»</w:t>
            </w:r>
          </w:p>
        </w:tc>
        <w:tc>
          <w:tcPr>
            <w:tcW w:w="4111" w:type="dxa"/>
            <w:shd w:val="clear" w:color="auto" w:fill="auto"/>
          </w:tcPr>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 Бучанської ЗОШ № 1 на 900 місць.</w:t>
            </w:r>
          </w:p>
          <w:p w:rsidR="00202829" w:rsidRPr="00864049" w:rsidRDefault="00202829" w:rsidP="001C13D1">
            <w:pPr>
              <w:widowControl w:val="0"/>
              <w:spacing w:line="276" w:lineRule="auto"/>
              <w:jc w:val="both"/>
              <w:rPr>
                <w:rFonts w:eastAsia="Times New Roman"/>
                <w:spacing w:val="-1"/>
                <w:lang w:val="uk-UA"/>
              </w:rPr>
            </w:pPr>
            <w:r w:rsidRPr="00864049">
              <w:rPr>
                <w:rFonts w:eastAsia="Times New Roman"/>
                <w:spacing w:val="-1"/>
                <w:lang w:val="uk-UA"/>
              </w:rPr>
              <w:t>Капітальний ремонт будівлі Бучанського НВК № 2.</w:t>
            </w:r>
          </w:p>
          <w:p w:rsidR="00202829" w:rsidRPr="00864049" w:rsidRDefault="00202829" w:rsidP="001C13D1">
            <w:pPr>
              <w:widowControl w:val="0"/>
              <w:spacing w:line="276" w:lineRule="auto"/>
              <w:jc w:val="both"/>
              <w:rPr>
                <w:rFonts w:eastAsia="Times New Roman"/>
                <w:b/>
                <w:lang w:val="uk-UA"/>
              </w:rPr>
            </w:pPr>
          </w:p>
        </w:tc>
      </w:tr>
      <w:tr w:rsidR="00202829" w:rsidRPr="00EB5A36" w:rsidTr="00864049">
        <w:tc>
          <w:tcPr>
            <w:tcW w:w="9918" w:type="dxa"/>
            <w:gridSpan w:val="2"/>
            <w:shd w:val="clear" w:color="auto" w:fill="auto"/>
          </w:tcPr>
          <w:p w:rsidR="00202829" w:rsidRPr="00864049" w:rsidRDefault="00202829" w:rsidP="001C13D1">
            <w:pPr>
              <w:widowControl w:val="0"/>
              <w:spacing w:line="276" w:lineRule="auto"/>
              <w:jc w:val="center"/>
              <w:rPr>
                <w:rFonts w:eastAsia="Times New Roman"/>
                <w:b/>
                <w:lang w:val="uk-UA"/>
              </w:rPr>
            </w:pPr>
            <w:r w:rsidRPr="00864049">
              <w:rPr>
                <w:rFonts w:eastAsia="Times New Roman"/>
                <w:b/>
                <w:bCs/>
                <w:lang w:val="uk-UA"/>
              </w:rPr>
              <w:t>Позашкільна освіта:</w:t>
            </w:r>
          </w:p>
        </w:tc>
      </w:tr>
      <w:tr w:rsidR="00202829" w:rsidRPr="00236E57" w:rsidTr="00864049">
        <w:tc>
          <w:tcPr>
            <w:tcW w:w="5807" w:type="dxa"/>
            <w:shd w:val="clear" w:color="auto" w:fill="auto"/>
          </w:tcPr>
          <w:p w:rsidR="00202829" w:rsidRPr="00864049" w:rsidRDefault="00202829" w:rsidP="001C13D1">
            <w:pPr>
              <w:spacing w:line="276" w:lineRule="auto"/>
              <w:jc w:val="both"/>
              <w:rPr>
                <w:rFonts w:eastAsia="Times New Roman"/>
                <w:b/>
                <w:bCs/>
                <w:lang w:val="uk-UA"/>
              </w:rPr>
            </w:pPr>
            <w:r w:rsidRPr="00864049">
              <w:rPr>
                <w:rFonts w:eastAsia="Times New Roman"/>
                <w:lang w:val="uk-UA"/>
              </w:rPr>
              <w:t>Розширення мережі гуртків, зокрема у сільській місцевості</w:t>
            </w:r>
          </w:p>
        </w:tc>
        <w:tc>
          <w:tcPr>
            <w:tcW w:w="4111" w:type="dxa"/>
            <w:shd w:val="clear" w:color="auto" w:fill="auto"/>
          </w:tcPr>
          <w:p w:rsidR="00202829" w:rsidRPr="00864049" w:rsidRDefault="00202829" w:rsidP="001C13D1">
            <w:pPr>
              <w:widowControl w:val="0"/>
              <w:spacing w:line="276" w:lineRule="auto"/>
              <w:jc w:val="both"/>
              <w:rPr>
                <w:rFonts w:eastAsia="Times New Roman"/>
                <w:lang w:val="uk-UA"/>
              </w:rPr>
            </w:pPr>
            <w:r w:rsidRPr="00864049">
              <w:rPr>
                <w:rFonts w:eastAsia="Times New Roman"/>
                <w:lang w:val="uk-UA"/>
              </w:rPr>
              <w:t>Будівництво центру позашкільної освіти у сільській місцевості.</w:t>
            </w:r>
          </w:p>
          <w:p w:rsidR="00202829" w:rsidRPr="00864049" w:rsidRDefault="00202829" w:rsidP="001C13D1">
            <w:pPr>
              <w:widowControl w:val="0"/>
              <w:spacing w:line="276" w:lineRule="auto"/>
              <w:jc w:val="both"/>
              <w:rPr>
                <w:rFonts w:eastAsia="Times New Roman"/>
                <w:b/>
                <w:lang w:val="uk-UA"/>
              </w:rPr>
            </w:pPr>
            <w:r w:rsidRPr="00864049">
              <w:rPr>
                <w:rFonts w:eastAsia="Times New Roman"/>
                <w:lang w:val="uk-UA"/>
              </w:rPr>
              <w:lastRenderedPageBreak/>
              <w:t>Розширення мережі гуртків, зокрема у сільській місцевості</w:t>
            </w:r>
          </w:p>
        </w:tc>
      </w:tr>
      <w:tr w:rsidR="00202829" w:rsidRPr="00EB5A36" w:rsidTr="00864049">
        <w:tc>
          <w:tcPr>
            <w:tcW w:w="9918" w:type="dxa"/>
            <w:gridSpan w:val="2"/>
            <w:shd w:val="clear" w:color="auto" w:fill="auto"/>
          </w:tcPr>
          <w:p w:rsidR="00202829" w:rsidRPr="00864049" w:rsidRDefault="00202829" w:rsidP="001C13D1">
            <w:pPr>
              <w:widowControl w:val="0"/>
              <w:spacing w:line="276" w:lineRule="auto"/>
              <w:jc w:val="center"/>
              <w:rPr>
                <w:rFonts w:eastAsia="Times New Roman"/>
                <w:b/>
                <w:lang w:val="uk-UA"/>
              </w:rPr>
            </w:pPr>
            <w:r w:rsidRPr="00864049">
              <w:rPr>
                <w:rFonts w:eastAsia="Times New Roman"/>
                <w:b/>
                <w:bCs/>
                <w:lang w:val="uk-UA"/>
              </w:rPr>
              <w:lastRenderedPageBreak/>
              <w:t>Інклюзивна освіта:</w:t>
            </w:r>
          </w:p>
        </w:tc>
      </w:tr>
      <w:tr w:rsidR="00202829" w:rsidRPr="00522CF3" w:rsidTr="00864049">
        <w:tc>
          <w:tcPr>
            <w:tcW w:w="5807"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інклюзивних класів/груп.</w:t>
            </w:r>
          </w:p>
          <w:p w:rsidR="00202829" w:rsidRPr="00864049" w:rsidRDefault="00202829" w:rsidP="001C13D1">
            <w:pPr>
              <w:spacing w:line="276" w:lineRule="auto"/>
              <w:jc w:val="center"/>
              <w:rPr>
                <w:rFonts w:eastAsia="Times New Roman"/>
                <w:b/>
                <w:bCs/>
                <w:lang w:val="uk-UA"/>
              </w:rPr>
            </w:pPr>
          </w:p>
        </w:tc>
        <w:tc>
          <w:tcPr>
            <w:tcW w:w="4111" w:type="dxa"/>
            <w:shd w:val="clear" w:color="auto" w:fill="auto"/>
          </w:tcPr>
          <w:p w:rsidR="00202829" w:rsidRPr="00864049" w:rsidRDefault="00202829" w:rsidP="001C13D1">
            <w:pPr>
              <w:widowControl w:val="0"/>
              <w:spacing w:line="276" w:lineRule="auto"/>
              <w:jc w:val="both"/>
              <w:rPr>
                <w:rFonts w:eastAsia="Times New Roman"/>
                <w:lang w:val="uk-UA"/>
              </w:rPr>
            </w:pPr>
            <w:r w:rsidRPr="00864049">
              <w:rPr>
                <w:rFonts w:eastAsia="Times New Roman"/>
                <w:lang w:val="uk-UA"/>
              </w:rPr>
              <w:t xml:space="preserve">Створення нового інклюзивно-ресурсного центру </w:t>
            </w:r>
          </w:p>
        </w:tc>
      </w:tr>
    </w:tbl>
    <w:p w:rsidR="00202829" w:rsidRPr="00EB5A36" w:rsidRDefault="00202829" w:rsidP="001C13D1">
      <w:pPr>
        <w:spacing w:line="276" w:lineRule="auto"/>
        <w:rPr>
          <w:lang w:val="uk-UA"/>
        </w:rPr>
      </w:pPr>
    </w:p>
    <w:p w:rsidR="00110B0B" w:rsidRPr="001866E3" w:rsidRDefault="00AE162A" w:rsidP="001C13D1">
      <w:pPr>
        <w:spacing w:line="276" w:lineRule="auto"/>
        <w:jc w:val="both"/>
        <w:rPr>
          <w:b/>
          <w:lang w:val="uk-UA"/>
        </w:rPr>
      </w:pPr>
      <w:r>
        <w:rPr>
          <w:lang w:val="uk-UA"/>
        </w:rPr>
        <w:tab/>
        <w:t>Результатом інтенсивного міграційного приросту населення є прискорене зростання кількості дітей дошкільного та молодшого шкільного віку в громаді. Наслідком цього є значний дефіцит місць у дошкільних навчальних закладах.</w:t>
      </w:r>
      <w:r w:rsidR="00202829" w:rsidRPr="00202829">
        <w:t xml:space="preserve"> </w:t>
      </w:r>
    </w:p>
    <w:p w:rsidR="00110B0B" w:rsidRPr="001866E3" w:rsidRDefault="00110B0B" w:rsidP="001C13D1">
      <w:pPr>
        <w:spacing w:line="276" w:lineRule="auto"/>
        <w:ind w:firstLine="567"/>
        <w:jc w:val="both"/>
        <w:rPr>
          <w:lang w:val="uk-UA"/>
        </w:rPr>
      </w:pPr>
      <w:r w:rsidRPr="001866E3">
        <w:rPr>
          <w:lang w:val="uk-UA"/>
        </w:rPr>
        <w:t xml:space="preserve">В усіх закладах дошкільної та загальної середньої освіти організовано інклюзивне   навчання. </w:t>
      </w:r>
    </w:p>
    <w:p w:rsidR="00110B0B" w:rsidRPr="001866E3" w:rsidRDefault="00110B0B" w:rsidP="001C13D1">
      <w:pPr>
        <w:spacing w:line="276" w:lineRule="auto"/>
        <w:ind w:firstLine="567"/>
        <w:jc w:val="both"/>
        <w:rPr>
          <w:lang w:val="uk-UA"/>
        </w:rPr>
      </w:pPr>
      <w:r w:rsidRPr="001866E3">
        <w:rPr>
          <w:lang w:val="uk-UA"/>
        </w:rPr>
        <w:t>Діє Бучанський міський Інклюзивно-ресурсний центр (ІРЦ), в якому працює: 4 різнофахових спеціалісти (директор ІРЦ, спеціаліст спеціальної педагогіки,  практичний психолог з питань інтелектуального розвитку та порушень поведінки, вчитель-дефектолог (корекційний-педагог), реабілітолог.</w:t>
      </w:r>
    </w:p>
    <w:p w:rsidR="00BE15EE" w:rsidRPr="00236E57" w:rsidRDefault="00BE15EE" w:rsidP="001C13D1">
      <w:pPr>
        <w:tabs>
          <w:tab w:val="left" w:pos="1260"/>
          <w:tab w:val="left" w:pos="1620"/>
        </w:tabs>
        <w:spacing w:line="276" w:lineRule="auto"/>
        <w:ind w:firstLine="567"/>
        <w:jc w:val="center"/>
        <w:rPr>
          <w:b/>
          <w:sz w:val="16"/>
          <w:szCs w:val="16"/>
          <w:lang w:val="uk-UA"/>
        </w:rPr>
      </w:pPr>
    </w:p>
    <w:p w:rsidR="00BE15EE" w:rsidRPr="007C29C9" w:rsidRDefault="00BE15EE" w:rsidP="001C13D1">
      <w:pPr>
        <w:tabs>
          <w:tab w:val="left" w:pos="1260"/>
          <w:tab w:val="left" w:pos="1620"/>
        </w:tabs>
        <w:spacing w:line="276" w:lineRule="auto"/>
        <w:ind w:firstLine="567"/>
        <w:jc w:val="center"/>
        <w:rPr>
          <w:b/>
          <w:lang w:val="uk-UA"/>
        </w:rPr>
      </w:pPr>
      <w:r w:rsidRPr="00C220AE">
        <w:rPr>
          <w:b/>
          <w:lang w:val="uk-UA"/>
        </w:rPr>
        <w:t>Культура</w:t>
      </w:r>
    </w:p>
    <w:p w:rsidR="00BE15EE" w:rsidRPr="00236E57" w:rsidRDefault="00BE15EE" w:rsidP="001C13D1">
      <w:pPr>
        <w:tabs>
          <w:tab w:val="left" w:pos="1260"/>
          <w:tab w:val="left" w:pos="1620"/>
        </w:tabs>
        <w:spacing w:line="276" w:lineRule="auto"/>
        <w:ind w:firstLine="567"/>
        <w:jc w:val="center"/>
        <w:rPr>
          <w:b/>
          <w:sz w:val="16"/>
          <w:szCs w:val="16"/>
          <w:lang w:val="uk-UA"/>
        </w:rPr>
      </w:pPr>
    </w:p>
    <w:p w:rsidR="008B5C84" w:rsidRDefault="00B55217" w:rsidP="001C13D1">
      <w:pPr>
        <w:spacing w:line="276" w:lineRule="auto"/>
        <w:ind w:firstLine="709"/>
        <w:jc w:val="both"/>
        <w:rPr>
          <w:lang w:val="uk-UA"/>
        </w:rPr>
      </w:pPr>
      <w:r w:rsidRPr="00B55217">
        <w:rPr>
          <w:lang w:val="uk-UA"/>
        </w:rPr>
        <w:t>Пандемія коронавіруса значно вплинула на галузь культури - в зв’язку з необхідністю обов’язкового дотримання карантинних обмежень не було можливості проводити масові масштабні культурно-мистецькі заходи, а формат діяльності закладів культури необхідно було адапту</w:t>
      </w:r>
      <w:r w:rsidR="008B5C84">
        <w:rPr>
          <w:lang w:val="uk-UA"/>
        </w:rPr>
        <w:t xml:space="preserve">вати під карантинні обмеження. </w:t>
      </w:r>
    </w:p>
    <w:p w:rsidR="00B55217" w:rsidRPr="008B5C84" w:rsidRDefault="00B55217" w:rsidP="001C13D1">
      <w:pPr>
        <w:spacing w:line="276" w:lineRule="auto"/>
        <w:ind w:firstLine="709"/>
        <w:jc w:val="both"/>
        <w:rPr>
          <w:lang w:val="uk-UA"/>
        </w:rPr>
      </w:pPr>
      <w:r w:rsidRPr="00B55217">
        <w:t>В той же час під час карантину було забезпечено</w:t>
      </w:r>
      <w:r w:rsidR="008B5C84">
        <w:rPr>
          <w:lang w:val="uk-UA"/>
        </w:rPr>
        <w:t>:</w:t>
      </w:r>
      <w:r w:rsidRPr="00B55217">
        <w:t xml:space="preserve"> </w:t>
      </w:r>
    </w:p>
    <w:p w:rsidR="00B55217" w:rsidRPr="00B55217" w:rsidRDefault="00B55217" w:rsidP="001C13D1">
      <w:pPr>
        <w:pStyle w:val="af7"/>
        <w:numPr>
          <w:ilvl w:val="0"/>
          <w:numId w:val="14"/>
        </w:numPr>
        <w:spacing w:line="276" w:lineRule="auto"/>
        <w:ind w:left="284" w:firstLine="142"/>
        <w:jc w:val="both"/>
        <w:rPr>
          <w:rFonts w:ascii="Times New Roman" w:hAnsi="Times New Roman"/>
          <w:sz w:val="24"/>
          <w:szCs w:val="24"/>
          <w:lang w:val="uk-UA"/>
        </w:rPr>
      </w:pPr>
      <w:r w:rsidRPr="00B55217">
        <w:rPr>
          <w:rFonts w:ascii="Times New Roman" w:hAnsi="Times New Roman"/>
          <w:sz w:val="24"/>
          <w:szCs w:val="24"/>
          <w:lang w:val="uk-UA"/>
        </w:rPr>
        <w:t xml:space="preserve">стабільне функціонування закладів культури, </w:t>
      </w:r>
    </w:p>
    <w:p w:rsidR="00B55217" w:rsidRPr="00B55217" w:rsidRDefault="00B55217" w:rsidP="001C13D1">
      <w:pPr>
        <w:pStyle w:val="af7"/>
        <w:numPr>
          <w:ilvl w:val="0"/>
          <w:numId w:val="14"/>
        </w:numPr>
        <w:spacing w:line="276" w:lineRule="auto"/>
        <w:ind w:left="284" w:firstLine="142"/>
        <w:jc w:val="both"/>
        <w:rPr>
          <w:rFonts w:ascii="Times New Roman" w:hAnsi="Times New Roman"/>
          <w:sz w:val="24"/>
          <w:szCs w:val="24"/>
          <w:lang w:val="uk-UA"/>
        </w:rPr>
      </w:pPr>
      <w:r w:rsidRPr="00B55217">
        <w:rPr>
          <w:rFonts w:ascii="Times New Roman" w:hAnsi="Times New Roman"/>
          <w:sz w:val="24"/>
          <w:szCs w:val="24"/>
          <w:lang w:val="uk-UA"/>
        </w:rPr>
        <w:t>своєчасна виплата заробітної платні працівникам закладів культури.</w:t>
      </w:r>
    </w:p>
    <w:p w:rsidR="00B55217" w:rsidRPr="00B55217" w:rsidRDefault="00B55217" w:rsidP="001C13D1">
      <w:pPr>
        <w:spacing w:line="276" w:lineRule="auto"/>
        <w:ind w:firstLine="709"/>
        <w:jc w:val="both"/>
      </w:pPr>
      <w:r w:rsidRPr="00B55217">
        <w:rPr>
          <w:lang w:val="uk-UA"/>
        </w:rPr>
        <w:t>До карантину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наприклад,  «Шоу Снігової королеви», «Новорічні пригоди Попелюшки»,  «Таємниці чаролісу», «Пригоди у країні казок», «Куля гарного настрою», «Аліса в країні чудес» від театру «</w:t>
      </w:r>
      <w:r w:rsidRPr="00B55217">
        <w:t>TOP</w:t>
      </w:r>
      <w:r w:rsidRPr="00B55217">
        <w:rPr>
          <w:lang w:val="uk-UA"/>
        </w:rPr>
        <w:t xml:space="preserve"> </w:t>
      </w:r>
      <w:r w:rsidRPr="00B55217">
        <w:t>STARS</w:t>
      </w:r>
      <w:r w:rsidRPr="00B55217">
        <w:rPr>
          <w:lang w:val="uk-UA"/>
        </w:rPr>
        <w:t>», концертна програма від студії циркового мистецтва «Синергія»,  «Справжній тато» - лялькова вистава від театру «Равлик», звітний концерт-мюзикл «Від Миколая до Різдва, від Різдва до Водохреща» зразкового хореографічного колективу «Фантазія», концертна програма для мам та бабусь від зразкового театру естради «Фабрика зірочок», урочистості та святкові концертні програми до Міжнародного Дня Жінок, театральна вистава  для  дітей від театральної студії «</w:t>
      </w:r>
      <w:r w:rsidRPr="00B55217">
        <w:t>Top</w:t>
      </w:r>
      <w:r w:rsidRPr="00B55217">
        <w:rPr>
          <w:lang w:val="uk-UA"/>
        </w:rPr>
        <w:t xml:space="preserve"> </w:t>
      </w:r>
      <w:r w:rsidRPr="00B55217">
        <w:t>stars</w:t>
      </w:r>
      <w:r w:rsidRPr="00B55217">
        <w:rPr>
          <w:lang w:val="uk-UA"/>
        </w:rPr>
        <w:t>» (до Міжнародного Дня театру), казкові вистави «Красуня та Чудовисько» та «Бременські музиканти» від Київського академічного обласного музично-драматичного театру ім.</w:t>
      </w:r>
      <w:r w:rsidRPr="00B55217">
        <w:t> П.К.Саксаганського, проводилося урочисте відзначення всіх державних свят та пам’ятних дат. Після оголошення карантину проведення культурно-мистецьких заходів та діяльністю закладів культури здійснювалася з дотриманням карантинних вимог.</w:t>
      </w:r>
    </w:p>
    <w:p w:rsidR="00B55217" w:rsidRP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sz w:val="24"/>
          <w:szCs w:val="24"/>
          <w:lang w:val="uk-UA"/>
        </w:rPr>
        <w:t xml:space="preserve">Бучанська міська рада та відділ культури, національностей та релігій підтримує участь творчих колективів та виконавців громади у всеукраїнських та міжнародних конкурсах та фестивалях, що сприяє формуванню міжрегіональних культурних зв’язків, </w:t>
      </w:r>
      <w:r w:rsidRPr="00B55217">
        <w:rPr>
          <w:rFonts w:ascii="Times New Roman" w:hAnsi="Times New Roman"/>
          <w:sz w:val="24"/>
          <w:szCs w:val="24"/>
          <w:lang w:val="uk-UA"/>
        </w:rPr>
        <w:lastRenderedPageBreak/>
        <w:t>популяризує творчість та мистецтво, забезпечує творчо-сценічну реалізацію населення громади</w:t>
      </w:r>
      <w:r>
        <w:rPr>
          <w:rFonts w:ascii="Times New Roman" w:hAnsi="Times New Roman" w:cs="Times New Roman"/>
          <w:sz w:val="24"/>
          <w:szCs w:val="24"/>
          <w:lang w:val="uk-UA"/>
        </w:rPr>
        <w:t xml:space="preserve">. </w:t>
      </w:r>
      <w:r w:rsidRPr="00B55217">
        <w:rPr>
          <w:rFonts w:ascii="Times New Roman" w:hAnsi="Times New Roman" w:cs="Times New Roman"/>
          <w:sz w:val="24"/>
          <w:szCs w:val="24"/>
          <w:lang w:val="uk-UA"/>
        </w:rPr>
        <w:t>Наприклад, до карантину взимку зразковий хореографічний колектив «Фантазія» приймав участь у міжнародному фестивалі-конкурсі у Фінляндії, Литві, Естонії  «Різдвяні вечори у Лапландії». Після карантину учні мистецьких шкіл, творчі колективи та виконавці громади брали участь у фестивалях та конкурсах вже в дистанційному режимі та здобули значну кількість перемог.</w:t>
      </w:r>
    </w:p>
    <w:p w:rsid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cs="Times New Roman"/>
          <w:sz w:val="24"/>
          <w:szCs w:val="24"/>
          <w:lang w:val="uk-UA"/>
        </w:rPr>
        <w:t xml:space="preserve">Відділ культури, національностей та релігій Бучанської міської ради співпрацював з великою кількістю творчих колективів та виконавців: серед них - </w:t>
      </w:r>
      <w:r w:rsidRPr="00B55217">
        <w:rPr>
          <w:rFonts w:ascii="Times New Roman" w:hAnsi="Times New Roman" w:cs="Times New Roman"/>
          <w:sz w:val="24"/>
          <w:szCs w:val="24"/>
        </w:rPr>
        <w:t>The</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Heat</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Pochep</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Beat</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Made</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in</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Ukraine</w:t>
      </w:r>
      <w:r w:rsidRPr="00B55217">
        <w:rPr>
          <w:rFonts w:ascii="Times New Roman" w:hAnsi="Times New Roman" w:cs="Times New Roman"/>
          <w:sz w:val="24"/>
          <w:szCs w:val="24"/>
          <w:lang w:val="uk-UA"/>
        </w:rPr>
        <w:t>, скрипаль Олександр Вечканов, Оркестр гарного настрою, театр «</w:t>
      </w:r>
      <w:r w:rsidRPr="00B55217">
        <w:rPr>
          <w:rFonts w:ascii="Times New Roman" w:hAnsi="Times New Roman" w:cs="Times New Roman"/>
          <w:sz w:val="24"/>
          <w:szCs w:val="24"/>
        </w:rPr>
        <w:t>TOP</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STARS</w:t>
      </w:r>
      <w:r w:rsidRPr="00B55217">
        <w:rPr>
          <w:rFonts w:ascii="Times New Roman" w:hAnsi="Times New Roman" w:cs="Times New Roman"/>
          <w:sz w:val="24"/>
          <w:szCs w:val="24"/>
          <w:lang w:val="uk-UA"/>
        </w:rPr>
        <w:t>», студія циркового мистецтва «Синергія», театр «Равлик», зразковий театр естради «Фабрика зірочок», Київський академічний обласний музично-драматичний театр ім. П.К.Саксаганського.</w:t>
      </w:r>
    </w:p>
    <w:p w:rsid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cs="Times New Roman"/>
          <w:sz w:val="24"/>
          <w:szCs w:val="24"/>
          <w:lang w:val="uk-UA"/>
        </w:rPr>
        <w:t xml:space="preserve">До урочистого відзначення Дня Незалежності було запрошено оркестр </w:t>
      </w:r>
      <w:r w:rsidRPr="00B55217">
        <w:rPr>
          <w:rFonts w:ascii="Times New Roman" w:hAnsi="Times New Roman" w:cs="Times New Roman"/>
          <w:sz w:val="24"/>
          <w:szCs w:val="24"/>
        </w:rPr>
        <w:t>Lords</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of</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the</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Sound</w:t>
      </w:r>
      <w:r w:rsidRPr="00B55217">
        <w:rPr>
          <w:rFonts w:ascii="Times New Roman" w:hAnsi="Times New Roman" w:cs="Times New Roman"/>
          <w:sz w:val="24"/>
          <w:szCs w:val="24"/>
          <w:lang w:val="uk-UA"/>
        </w:rPr>
        <w:t xml:space="preserve">, до відзначення Дня селища Ворзель – оркестр </w:t>
      </w:r>
      <w:r w:rsidRPr="00B55217">
        <w:rPr>
          <w:rFonts w:ascii="Times New Roman" w:hAnsi="Times New Roman" w:cs="Times New Roman"/>
          <w:sz w:val="24"/>
          <w:szCs w:val="24"/>
        </w:rPr>
        <w:t>Eclectic</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Sound</w:t>
      </w:r>
      <w:r w:rsidRPr="00B55217">
        <w:rPr>
          <w:rFonts w:ascii="Times New Roman" w:hAnsi="Times New Roman" w:cs="Times New Roman"/>
          <w:sz w:val="24"/>
          <w:szCs w:val="24"/>
          <w:lang w:val="uk-UA"/>
        </w:rPr>
        <w:t xml:space="preserve">. Плідна співпраця з колективами, виконавцями, забезпечує підтримку та розвиток сектору креативної економіки регіону і України. </w:t>
      </w:r>
    </w:p>
    <w:p w:rsidR="00B55217" w:rsidRP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cs="Times New Roman"/>
          <w:sz w:val="24"/>
          <w:szCs w:val="24"/>
          <w:lang w:val="uk-UA"/>
        </w:rPr>
        <w:t xml:space="preserve">В рамках відзначення Дня міста був проведений мистецький пленер «Барви осені», під час якого професійні художники з різних куточків України створили картини з пейзажами Бучанського міського парку (що підкреслює туристичну привабливість парку як «перлини» Бучанської ОТГ). Картини були передані Відділу культури, національностей та релігій Бучанської міської ради, що дозволяє і надалі використовувати їх під час святкувань Дня міста Буча, організації мистецьких виставок та інших культурно-мистецьких заходів, що популяризують громаду. </w:t>
      </w:r>
      <w:r w:rsidRPr="00B55217">
        <w:rPr>
          <w:rFonts w:ascii="Times New Roman" w:hAnsi="Times New Roman" w:cs="Times New Roman"/>
          <w:sz w:val="24"/>
          <w:szCs w:val="24"/>
        </w:rPr>
        <w:t xml:space="preserve">Додатково до пленеру професійних художників в тому ж форматі був проведений пленер учнів Бучанської дитячої школи мистецтв ім. Л.Ревуцького, що підкреслює спадкоємність мистецьких традицій та сприяє реалізації художніх талантів юних жителів громади. </w:t>
      </w:r>
    </w:p>
    <w:p w:rsidR="00B55217" w:rsidRDefault="00B55217" w:rsidP="001C13D1">
      <w:pPr>
        <w:spacing w:line="276" w:lineRule="auto"/>
        <w:ind w:firstLine="709"/>
        <w:jc w:val="both"/>
        <w:rPr>
          <w:lang w:val="uk-UA"/>
        </w:rPr>
      </w:pPr>
      <w:r w:rsidRPr="00B55217">
        <w:t xml:space="preserve">Під час карантину заходи культурно-мистецького напрямку проводилися для обмеженої кількості осіб, з дотриманням карантинних вимог, обов’язковою наявністю засобів індивідуального захисту. </w:t>
      </w:r>
    </w:p>
    <w:p w:rsidR="00B55217" w:rsidRPr="00B55217" w:rsidRDefault="00B55217" w:rsidP="001C13D1">
      <w:pPr>
        <w:spacing w:line="276" w:lineRule="auto"/>
        <w:ind w:firstLine="709"/>
        <w:jc w:val="both"/>
        <w:rPr>
          <w:lang w:val="uk-UA"/>
        </w:rPr>
      </w:pPr>
      <w:r w:rsidRPr="00B55217">
        <w:rPr>
          <w:lang w:val="uk-UA"/>
        </w:rPr>
        <w:t xml:space="preserve">Стабільне функціонування закладів культури Бучанської міської ОТГ під час карантину забезпечувалося за рахунок своєчасних виплат заробітних плат працівникам закладів культури, надання інформаційно-консультаційної підтримки закладам культури, всебічного сприяння роботі закладів культури з боку Бучанської міської ради. </w:t>
      </w:r>
    </w:p>
    <w:p w:rsidR="00B55217" w:rsidRPr="00B55217" w:rsidRDefault="00B55217" w:rsidP="001C13D1">
      <w:pPr>
        <w:spacing w:line="276" w:lineRule="auto"/>
        <w:ind w:firstLine="709"/>
        <w:jc w:val="both"/>
      </w:pPr>
      <w:r w:rsidRPr="00B55217">
        <w:t>Під час карантину було вирішено зробити пріоритетними завдання модернізації матеріально-технічної бази закладів культури. Для покращення матеріальних умов закладів та покращення якості послуг, що надаються населенню, за період карантину були проведені:</w:t>
      </w:r>
    </w:p>
    <w:p w:rsidR="00B55217" w:rsidRPr="00B55217" w:rsidRDefault="00B55217" w:rsidP="001C13D1">
      <w:pPr>
        <w:pStyle w:val="af7"/>
        <w:numPr>
          <w:ilvl w:val="0"/>
          <w:numId w:val="15"/>
        </w:numPr>
        <w:spacing w:line="276" w:lineRule="auto"/>
        <w:ind w:left="142" w:firstLine="567"/>
        <w:jc w:val="both"/>
        <w:rPr>
          <w:rFonts w:ascii="Times New Roman" w:hAnsi="Times New Roman"/>
          <w:sz w:val="24"/>
          <w:szCs w:val="24"/>
          <w:lang w:val="uk-UA"/>
        </w:rPr>
      </w:pPr>
      <w:r w:rsidRPr="00B55217">
        <w:rPr>
          <w:rFonts w:ascii="Times New Roman" w:hAnsi="Times New Roman"/>
          <w:sz w:val="24"/>
          <w:szCs w:val="24"/>
          <w:lang w:val="uk-UA"/>
        </w:rPr>
        <w:t>Ремонтні роботи у новому приміщенні Центральної бібліотеки Публічної бібліотеки Бучанської міської об’єднаної територіальної громади;</w:t>
      </w:r>
    </w:p>
    <w:p w:rsidR="00B55217" w:rsidRPr="00B55217" w:rsidRDefault="00B55217" w:rsidP="001C13D1">
      <w:pPr>
        <w:pStyle w:val="af7"/>
        <w:numPr>
          <w:ilvl w:val="0"/>
          <w:numId w:val="15"/>
        </w:numPr>
        <w:spacing w:line="276" w:lineRule="auto"/>
        <w:ind w:left="142" w:firstLine="567"/>
        <w:jc w:val="both"/>
        <w:rPr>
          <w:rFonts w:ascii="Times New Roman" w:hAnsi="Times New Roman"/>
          <w:sz w:val="24"/>
          <w:szCs w:val="24"/>
          <w:lang w:val="uk-UA"/>
        </w:rPr>
      </w:pPr>
      <w:r w:rsidRPr="00B55217">
        <w:rPr>
          <w:rFonts w:ascii="Times New Roman" w:hAnsi="Times New Roman"/>
          <w:sz w:val="24"/>
          <w:szCs w:val="24"/>
          <w:lang w:val="uk-UA"/>
        </w:rPr>
        <w:t>Оновлення інженерних мереж, санвузлів, косметичні ремонтні роботи у Бучанській дитячій школі мистецтв ім. Л.Ревуцького,</w:t>
      </w:r>
    </w:p>
    <w:p w:rsidR="0090552A" w:rsidRPr="0090552A" w:rsidRDefault="00B55217" w:rsidP="001C13D1">
      <w:pPr>
        <w:pStyle w:val="af7"/>
        <w:numPr>
          <w:ilvl w:val="0"/>
          <w:numId w:val="15"/>
        </w:numPr>
        <w:spacing w:line="276" w:lineRule="auto"/>
        <w:ind w:left="142" w:firstLine="708"/>
        <w:jc w:val="both"/>
        <w:rPr>
          <w:rFonts w:ascii="Times New Roman" w:hAnsi="Times New Roman"/>
          <w:sz w:val="24"/>
          <w:szCs w:val="24"/>
          <w:lang w:val="uk-UA"/>
        </w:rPr>
      </w:pPr>
      <w:r w:rsidRPr="0090552A">
        <w:rPr>
          <w:rFonts w:ascii="Times New Roman" w:hAnsi="Times New Roman"/>
          <w:sz w:val="24"/>
          <w:szCs w:val="24"/>
          <w:lang w:val="uk-UA"/>
        </w:rPr>
        <w:t xml:space="preserve">Капітальні ремонтні роботи актового залу Будинку </w:t>
      </w:r>
      <w:r w:rsidR="0090552A">
        <w:rPr>
          <w:rFonts w:ascii="Times New Roman" w:hAnsi="Times New Roman"/>
          <w:sz w:val="24"/>
          <w:szCs w:val="24"/>
          <w:lang w:val="uk-UA"/>
        </w:rPr>
        <w:t>культури «Полісся» с.</w:t>
      </w:r>
      <w:r w:rsidR="0090552A" w:rsidRPr="0090552A">
        <w:rPr>
          <w:rFonts w:ascii="Times New Roman" w:hAnsi="Times New Roman"/>
          <w:sz w:val="24"/>
          <w:szCs w:val="24"/>
          <w:lang w:val="uk-UA"/>
        </w:rPr>
        <w:t>Гаврилівка.</w:t>
      </w:r>
    </w:p>
    <w:p w:rsidR="0090552A" w:rsidRPr="0090552A" w:rsidRDefault="00B55217" w:rsidP="001C13D1">
      <w:pPr>
        <w:pStyle w:val="af7"/>
        <w:spacing w:line="276" w:lineRule="auto"/>
        <w:ind w:left="142" w:firstLine="567"/>
        <w:jc w:val="both"/>
        <w:rPr>
          <w:rFonts w:ascii="Times New Roman" w:hAnsi="Times New Roman"/>
          <w:sz w:val="24"/>
          <w:szCs w:val="24"/>
          <w:lang w:val="uk-UA"/>
        </w:rPr>
      </w:pPr>
      <w:r w:rsidRPr="0090552A">
        <w:rPr>
          <w:rFonts w:ascii="Times New Roman" w:hAnsi="Times New Roman"/>
          <w:sz w:val="24"/>
          <w:szCs w:val="24"/>
        </w:rPr>
        <w:t xml:space="preserve">Також за цей період були заплановані ремонтні роботи та розроблено відповідну проєктно-кошторисну документацію по відновленню Будинку культури (вул. Яблунська, </w:t>
      </w:r>
      <w:r w:rsidRPr="0090552A">
        <w:rPr>
          <w:rFonts w:ascii="Times New Roman" w:hAnsi="Times New Roman"/>
          <w:sz w:val="24"/>
          <w:szCs w:val="24"/>
        </w:rPr>
        <w:lastRenderedPageBreak/>
        <w:t xml:space="preserve">м.Буча) та Центрального будинку культури (м.Буча), приміщень адміністративного підрозділу відділу культури, національностей та релігій Бучанської міської ради. </w:t>
      </w:r>
    </w:p>
    <w:p w:rsidR="0090552A" w:rsidRPr="0090552A" w:rsidRDefault="00B55217" w:rsidP="001C13D1">
      <w:pPr>
        <w:pStyle w:val="af7"/>
        <w:spacing w:line="276" w:lineRule="auto"/>
        <w:ind w:left="142" w:firstLine="567"/>
        <w:jc w:val="both"/>
        <w:rPr>
          <w:rFonts w:ascii="Times New Roman" w:hAnsi="Times New Roman"/>
          <w:sz w:val="24"/>
          <w:szCs w:val="24"/>
          <w:lang w:val="uk-UA"/>
        </w:rPr>
      </w:pPr>
      <w:r w:rsidRPr="0090552A">
        <w:rPr>
          <w:rFonts w:ascii="Times New Roman" w:hAnsi="Times New Roman"/>
          <w:sz w:val="24"/>
          <w:szCs w:val="24"/>
          <w:lang w:val="uk-UA"/>
        </w:rPr>
        <w:t>Щойно було дозволено функціонування бібліотек, обслуговування користувачів бібліотечними закладами велося з дотриманням карантинних вимог, регулярною дезінфекцією приміщень, видачою книжок за попереднім записом без безпосереднього доступу користувачів до бібліотечних фондів, з обов’язковим «карантином» книжок, що були повернені у фонд користувачами.</w:t>
      </w:r>
    </w:p>
    <w:p w:rsidR="00B55217" w:rsidRPr="0090552A" w:rsidRDefault="00B55217" w:rsidP="001C13D1">
      <w:pPr>
        <w:pStyle w:val="af7"/>
        <w:spacing w:line="276" w:lineRule="auto"/>
        <w:ind w:left="142" w:firstLine="567"/>
        <w:jc w:val="both"/>
        <w:rPr>
          <w:rFonts w:ascii="Times New Roman" w:hAnsi="Times New Roman"/>
          <w:sz w:val="24"/>
          <w:szCs w:val="24"/>
          <w:lang w:val="uk-UA"/>
        </w:rPr>
      </w:pPr>
      <w:r w:rsidRPr="0090552A">
        <w:rPr>
          <w:rFonts w:ascii="Times New Roman" w:hAnsi="Times New Roman"/>
          <w:sz w:val="24"/>
          <w:szCs w:val="24"/>
        </w:rPr>
        <w:t>В мережі бібліотек громади проводиться велика кількість відкритих заходів, які сприяють перетворенню бібліотек на центр соціокультурного життя громади, регулярно організовуються книжкові виставки, ілюстровані виставки, виставки-портрети, виставки-вшанування, інформаційні, патріотичні, правознавчі години, фотовиставки, виставки декоративно-прикладного мистецтва, виставки малюнків, поетичні вечори та марафони, зустрічі з поетами та письменниками.</w:t>
      </w:r>
    </w:p>
    <w:p w:rsidR="00B55217" w:rsidRDefault="00B55217" w:rsidP="001C13D1">
      <w:pPr>
        <w:spacing w:line="276" w:lineRule="auto"/>
        <w:ind w:firstLine="709"/>
        <w:jc w:val="both"/>
        <w:rPr>
          <w:lang w:val="uk-UA"/>
        </w:rPr>
      </w:pPr>
      <w:r w:rsidRPr="00236E57">
        <w:rPr>
          <w:lang w:val="uk-UA"/>
        </w:rPr>
        <w:t xml:space="preserve">Були придбані меблі для Центральної бібліотеки Публічної бібліотеки (стільці, стіл-ресепшн, виставкові та книжкові стелажі, тумба для офісної техніки), що забезпечило створення комфортних умов та полегшення доступу до інформаційних матеріалів. Бібліотечне приміщення оснастили сучасною технікою (комп’ютери, принтер, сканер, телевізор, проектор та проекційний екран), що сприяє процесу перетворення бібліотеки на важливий центр соціокультурного життя міста та сприяє запровадженню сучасних інформаційних технологій у діяльність бібліотек. </w:t>
      </w:r>
      <w:r w:rsidRPr="00B55217">
        <w:t>Також була проведена закупівля нових сучасних видань для оновлення бібліотечного фонду громади художньою, науково-популярною та професійною літературою.</w:t>
      </w:r>
    </w:p>
    <w:p w:rsidR="00B55217" w:rsidRPr="00B55217" w:rsidRDefault="00B55217" w:rsidP="001C13D1">
      <w:pPr>
        <w:spacing w:line="276" w:lineRule="auto"/>
        <w:ind w:firstLine="709"/>
        <w:jc w:val="both"/>
        <w:rPr>
          <w:lang w:val="uk-UA"/>
        </w:rPr>
      </w:pPr>
      <w:r w:rsidRPr="00B55217">
        <w:rPr>
          <w:lang w:val="uk-UA"/>
        </w:rPr>
        <w:t xml:space="preserve">Також для приміщення Центральної бібліотеки Публічної бібліотеки </w:t>
      </w:r>
      <w:r>
        <w:rPr>
          <w:lang w:val="uk-UA"/>
        </w:rPr>
        <w:t xml:space="preserve">Бучанської </w:t>
      </w:r>
      <w:r w:rsidRPr="00B55217">
        <w:rPr>
          <w:lang w:val="uk-UA"/>
        </w:rPr>
        <w:t>ОТГ була проведена закупівля акустичної техніки, яка забезпечить звукове оформлення заходів (в тому числі – конференцій</w:t>
      </w:r>
      <w:r>
        <w:rPr>
          <w:lang w:val="uk-UA"/>
        </w:rPr>
        <w:t xml:space="preserve">) на високому технічному рівні. </w:t>
      </w:r>
      <w:r w:rsidRPr="00B55217">
        <w:t>Комплект акустичної апаратури та звукової техніки був закуплений для Центрального будинку культури, що в свою чергу також забезпечить звукове оформлення культурно-мистецьких заходів на високому технічному рівні.</w:t>
      </w:r>
    </w:p>
    <w:p w:rsidR="00B55217" w:rsidRDefault="00B55217" w:rsidP="001C13D1">
      <w:pPr>
        <w:spacing w:line="276" w:lineRule="auto"/>
        <w:ind w:firstLine="709"/>
        <w:jc w:val="both"/>
        <w:rPr>
          <w:lang w:val="uk-UA"/>
        </w:rPr>
      </w:pPr>
      <w:r w:rsidRPr="00B55217">
        <w:t>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w:t>
      </w:r>
      <w:r>
        <w:t>ти загиблих військовослужбовців</w:t>
      </w:r>
      <w:r>
        <w:rPr>
          <w:lang w:val="uk-UA"/>
        </w:rPr>
        <w:t xml:space="preserve"> </w:t>
      </w:r>
      <w:r w:rsidRPr="00B55217">
        <w:t>в АТО та ООС.</w:t>
      </w:r>
    </w:p>
    <w:p w:rsidR="00B55217" w:rsidRPr="00B55217" w:rsidRDefault="00B55217" w:rsidP="001C13D1">
      <w:pPr>
        <w:spacing w:line="276" w:lineRule="auto"/>
        <w:ind w:firstLine="709"/>
        <w:jc w:val="both"/>
      </w:pPr>
      <w:r w:rsidRPr="00B55217">
        <w:t xml:space="preserve">Для мистецьких шкіл ОТГ (Бучанська дитяча школа мистецтв ім. Л.Ревуцького та Гаврилівська дитяча школа мистецтв) були придбані навчальні засоби: </w:t>
      </w:r>
    </w:p>
    <w:p w:rsidR="00B55217" w:rsidRDefault="00B55217" w:rsidP="001C13D1">
      <w:pPr>
        <w:pStyle w:val="af7"/>
        <w:numPr>
          <w:ilvl w:val="0"/>
          <w:numId w:val="15"/>
        </w:numPr>
        <w:spacing w:line="276" w:lineRule="auto"/>
        <w:ind w:left="0" w:firstLine="709"/>
        <w:jc w:val="both"/>
        <w:rPr>
          <w:rFonts w:ascii="Times New Roman" w:hAnsi="Times New Roman"/>
          <w:sz w:val="24"/>
          <w:szCs w:val="24"/>
          <w:lang w:val="uk-UA"/>
        </w:rPr>
      </w:pPr>
      <w:r w:rsidRPr="00B55217">
        <w:rPr>
          <w:rFonts w:ascii="Times New Roman" w:hAnsi="Times New Roman"/>
          <w:sz w:val="24"/>
          <w:szCs w:val="24"/>
          <w:lang w:val="uk-UA"/>
        </w:rPr>
        <w:t xml:space="preserve">музичні інструменти (а саме цифрове піаніно Kurzweil M230 SR (2шт.), цифрове піаніно Kurzweil M210 SR (1шт.), цифрове піаніно Kurzweil M210 WH (1шт.), скрипка Stentor 1018/E Student Standard ½ (2шт.), скрипка Stentor 1542/A Graduate Violin Outfit 4/4 (1шт.), гітара класична Admira Juanita EC (2шт.), </w:t>
      </w:r>
    </w:p>
    <w:p w:rsidR="00B55217" w:rsidRDefault="00B55217" w:rsidP="001C13D1">
      <w:pPr>
        <w:pStyle w:val="af7"/>
        <w:numPr>
          <w:ilvl w:val="0"/>
          <w:numId w:val="15"/>
        </w:numPr>
        <w:spacing w:line="276" w:lineRule="auto"/>
        <w:ind w:left="0" w:firstLine="709"/>
        <w:jc w:val="both"/>
        <w:rPr>
          <w:rFonts w:ascii="Times New Roman" w:hAnsi="Times New Roman"/>
          <w:sz w:val="24"/>
          <w:szCs w:val="24"/>
          <w:lang w:val="uk-UA"/>
        </w:rPr>
      </w:pPr>
      <w:r w:rsidRPr="00B55217">
        <w:rPr>
          <w:rFonts w:ascii="Times New Roman" w:hAnsi="Times New Roman"/>
          <w:sz w:val="24"/>
          <w:szCs w:val="24"/>
          <w:lang w:val="uk-UA"/>
        </w:rPr>
        <w:t>мольберти, планшети для малювання,</w:t>
      </w:r>
    </w:p>
    <w:p w:rsidR="00B55217" w:rsidRDefault="00B55217" w:rsidP="001C13D1">
      <w:pPr>
        <w:pStyle w:val="af7"/>
        <w:numPr>
          <w:ilvl w:val="0"/>
          <w:numId w:val="15"/>
        </w:numPr>
        <w:spacing w:line="276" w:lineRule="auto"/>
        <w:ind w:left="0" w:firstLine="709"/>
        <w:jc w:val="both"/>
        <w:rPr>
          <w:rFonts w:ascii="Times New Roman" w:hAnsi="Times New Roman"/>
          <w:sz w:val="24"/>
          <w:szCs w:val="24"/>
          <w:lang w:val="uk-UA"/>
        </w:rPr>
      </w:pPr>
      <w:r w:rsidRPr="00B55217">
        <w:rPr>
          <w:rFonts w:ascii="Times New Roman" w:hAnsi="Times New Roman"/>
          <w:sz w:val="24"/>
          <w:szCs w:val="24"/>
          <w:lang w:val="uk-UA"/>
        </w:rPr>
        <w:t xml:space="preserve">маркерно-магнітні дошки (3 шт.), флипчарти маркерні на тринозі (10 шт.) із супровідними матеріалами для навчального процесу (губки для дошки, маркери, магніти). </w:t>
      </w:r>
    </w:p>
    <w:p w:rsidR="005E066D" w:rsidRDefault="00B55217" w:rsidP="001C13D1">
      <w:pPr>
        <w:pStyle w:val="af7"/>
        <w:spacing w:line="276" w:lineRule="auto"/>
        <w:ind w:left="0" w:firstLine="708"/>
        <w:jc w:val="both"/>
        <w:rPr>
          <w:rFonts w:ascii="Times New Roman" w:hAnsi="Times New Roman"/>
          <w:sz w:val="24"/>
          <w:szCs w:val="24"/>
          <w:lang w:val="uk-UA"/>
        </w:rPr>
      </w:pPr>
      <w:r w:rsidRPr="00B55217">
        <w:rPr>
          <w:rFonts w:ascii="Times New Roman" w:hAnsi="Times New Roman"/>
          <w:sz w:val="24"/>
          <w:szCs w:val="24"/>
          <w:lang w:val="uk-UA"/>
        </w:rPr>
        <w:t>З метою розширення спектру послуг з мистецької освіти у населених пунктах Бучанської міської ОТГ була проведена реорганізація Гаврилівської музичної школи у Гаврилівську дитячу школу мистецтв, в учбовий процес введені нові навчальні дисципліни, а саме: образотворче мистецтво, хореографія, театральне мистецтво.</w:t>
      </w:r>
    </w:p>
    <w:p w:rsidR="005E066D" w:rsidRDefault="00B55217" w:rsidP="001C13D1">
      <w:pPr>
        <w:pStyle w:val="af7"/>
        <w:spacing w:line="276" w:lineRule="auto"/>
        <w:ind w:left="0" w:firstLine="708"/>
        <w:jc w:val="both"/>
        <w:rPr>
          <w:rFonts w:ascii="Times New Roman" w:hAnsi="Times New Roman"/>
          <w:sz w:val="24"/>
          <w:szCs w:val="24"/>
          <w:lang w:val="uk-UA"/>
        </w:rPr>
      </w:pPr>
      <w:r w:rsidRPr="005E066D">
        <w:rPr>
          <w:rFonts w:ascii="Times New Roman" w:hAnsi="Times New Roman"/>
          <w:sz w:val="24"/>
          <w:szCs w:val="24"/>
        </w:rPr>
        <w:lastRenderedPageBreak/>
        <w:t>У періодах посилення карантинних обмежень навчання у Бучанській дитячій школі мистецтв ім. Л.Ревуцького та в Гаврилівській дитячій школі мистецтв не припинялося, а проводилося в дистанційному режимі: заняття проходили онлайн, з використанням технічних засобів; педагогічним працівникам надавалася методична допомога та інформаційно-консультаційна підтримка. Талановиті учні брали участь у всеукраїнських та міжнародних дистанційних конкурсах, фестивалях, що сприяло презентації шкіл та громади на рівні України та світу. Діяльність гуртків при будинках культури також були переведені в дистанційний формат.</w:t>
      </w:r>
    </w:p>
    <w:p w:rsidR="005E066D" w:rsidRPr="005E066D" w:rsidRDefault="00B55217" w:rsidP="001C13D1">
      <w:pPr>
        <w:pStyle w:val="af7"/>
        <w:spacing w:line="276" w:lineRule="auto"/>
        <w:ind w:left="0" w:firstLine="708"/>
        <w:jc w:val="both"/>
        <w:rPr>
          <w:rFonts w:ascii="Times New Roman" w:hAnsi="Times New Roman"/>
          <w:sz w:val="24"/>
          <w:szCs w:val="24"/>
          <w:lang w:val="uk-UA"/>
        </w:rPr>
      </w:pPr>
      <w:r w:rsidRPr="005E066D">
        <w:rPr>
          <w:rFonts w:ascii="Times New Roman" w:hAnsi="Times New Roman"/>
          <w:sz w:val="24"/>
          <w:szCs w:val="24"/>
          <w:lang w:val="uk-UA"/>
        </w:rPr>
        <w:t xml:space="preserve">Були проведені інспекційні виїзди до закладів культури населених пунктів, що включені у перспективний план Бучанської міської ОТГ (с.Синяк, с.Раківка, с.Мироцьке, сел.Ворзель, с.Бабинці, с.Буда-Бабинецька, с.Здвижівка). </w:t>
      </w:r>
    </w:p>
    <w:p w:rsidR="005E066D" w:rsidRPr="005E066D" w:rsidRDefault="00B55217" w:rsidP="001C13D1">
      <w:pPr>
        <w:pStyle w:val="af7"/>
        <w:spacing w:line="276" w:lineRule="auto"/>
        <w:ind w:left="0" w:firstLine="708"/>
        <w:jc w:val="both"/>
        <w:rPr>
          <w:rFonts w:ascii="Times New Roman" w:hAnsi="Times New Roman"/>
          <w:sz w:val="24"/>
          <w:szCs w:val="24"/>
          <w:lang w:val="uk-UA"/>
        </w:rPr>
      </w:pPr>
      <w:r w:rsidRPr="005E066D">
        <w:rPr>
          <w:rFonts w:ascii="Times New Roman" w:hAnsi="Times New Roman"/>
          <w:sz w:val="24"/>
          <w:szCs w:val="24"/>
          <w:lang w:val="uk-UA"/>
        </w:rPr>
        <w:t>За звітній період були виявлені та проаналізовані потреби закладів культури (в першу чергу – ті, що стосуються модернізації матеріально-технічної бази та поліпшення умов праці і якості надання культурних послуг у закладі), відповідно до яких були розроблені та затверджені бюджетні запити на 2021 рік.</w:t>
      </w:r>
    </w:p>
    <w:p w:rsidR="003001C2" w:rsidRPr="005E066D" w:rsidRDefault="003001C2" w:rsidP="001C13D1">
      <w:pPr>
        <w:pStyle w:val="af7"/>
        <w:spacing w:line="276" w:lineRule="auto"/>
        <w:ind w:left="0" w:firstLine="708"/>
        <w:jc w:val="both"/>
        <w:rPr>
          <w:rFonts w:ascii="Times New Roman" w:hAnsi="Times New Roman"/>
          <w:bCs/>
          <w:iCs/>
          <w:sz w:val="24"/>
          <w:szCs w:val="24"/>
          <w:lang w:val="uk-UA"/>
        </w:rPr>
      </w:pPr>
      <w:r w:rsidRPr="005E066D">
        <w:rPr>
          <w:rFonts w:ascii="Times New Roman" w:hAnsi="Times New Roman"/>
          <w:bCs/>
          <w:iCs/>
          <w:sz w:val="24"/>
          <w:szCs w:val="24"/>
          <w:lang w:val="uk-UA"/>
        </w:rPr>
        <w:t>Головні завдання  розвитку культури Бучанської об’єднаної територіальної громади є:</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lang w:val="uk-UA"/>
        </w:rPr>
      </w:pPr>
      <w:r w:rsidRPr="005E066D">
        <w:rPr>
          <w:rFonts w:ascii="Times New Roman" w:hAnsi="Times New Roman"/>
          <w:sz w:val="24"/>
          <w:szCs w:val="24"/>
          <w:lang w:val="uk-UA"/>
        </w:rPr>
        <w:t>зміцнення матеріально-технічної бази закладів культури, технічне переоснащення галузі</w:t>
      </w:r>
      <w:r w:rsidRPr="007C29C9">
        <w:rPr>
          <w:rFonts w:ascii="Times New Roman" w:hAnsi="Times New Roman"/>
          <w:sz w:val="24"/>
          <w:szCs w:val="24"/>
          <w:lang w:val="uk-UA"/>
        </w:rPr>
        <w:t xml:space="preserve"> та підвищення кваліфікації кадрового складу галузі;</w:t>
      </w:r>
    </w:p>
    <w:p w:rsidR="003001C2" w:rsidRPr="007C29C9" w:rsidRDefault="003001C2" w:rsidP="001C13D1">
      <w:pPr>
        <w:numPr>
          <w:ilvl w:val="0"/>
          <w:numId w:val="6"/>
        </w:numPr>
        <w:autoSpaceDE w:val="0"/>
        <w:autoSpaceDN w:val="0"/>
        <w:spacing w:line="276" w:lineRule="auto"/>
        <w:ind w:left="0" w:firstLine="567"/>
        <w:jc w:val="both"/>
      </w:pPr>
      <w:r w:rsidRPr="007C29C9">
        <w:t>задоволення потреб населення в наданні культурн</w:t>
      </w:r>
      <w:r w:rsidRPr="007C29C9">
        <w:rPr>
          <w:lang w:val="uk-UA"/>
        </w:rPr>
        <w:t>о-мистецьких</w:t>
      </w:r>
      <w:r w:rsidRPr="007C29C9">
        <w:t xml:space="preserve"> послуг;</w:t>
      </w:r>
    </w:p>
    <w:p w:rsidR="003001C2" w:rsidRPr="007C29C9" w:rsidRDefault="003001C2" w:rsidP="001C13D1">
      <w:pPr>
        <w:numPr>
          <w:ilvl w:val="0"/>
          <w:numId w:val="6"/>
        </w:numPr>
        <w:spacing w:line="276" w:lineRule="auto"/>
        <w:ind w:left="0" w:firstLine="567"/>
        <w:jc w:val="both"/>
      </w:pPr>
      <w:r w:rsidRPr="007C29C9">
        <w:t xml:space="preserve">поліпшення умов для розвитку творчих здібностей обдарованих дітей та юнацтва; </w:t>
      </w:r>
    </w:p>
    <w:p w:rsidR="003001C2" w:rsidRPr="007C29C9" w:rsidRDefault="003001C2" w:rsidP="001C13D1">
      <w:pPr>
        <w:numPr>
          <w:ilvl w:val="0"/>
          <w:numId w:val="6"/>
        </w:numPr>
        <w:autoSpaceDE w:val="0"/>
        <w:autoSpaceDN w:val="0"/>
        <w:spacing w:line="276" w:lineRule="auto"/>
        <w:ind w:left="0" w:firstLine="567"/>
        <w:jc w:val="both"/>
      </w:pPr>
      <w:r w:rsidRPr="007C29C9">
        <w:t>вдосконалення мережі позашкільних культурно-мистецьких дитячих закладів</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 xml:space="preserve">збагачення змісту та вдосконалення форм діяльності культурно-освітніх закладів, поліпшення культурного обслуговування населення; </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створення належних умов для збереження, відродження та розвитку народних промислів, діяльності майстрів народного мистецтва;</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пропагування української культури на загальнодержавному та міжнародному рівні, підвищення привабливості мистецьких і культурних закладів для української та світової спільноти;</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запровадження у діяльності бібліотек сучасних інформаційних технологій;</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реорганізація бібліотечних установ;</w:t>
      </w:r>
    </w:p>
    <w:p w:rsidR="003001C2" w:rsidRPr="007C29C9" w:rsidRDefault="003001C2" w:rsidP="001C13D1">
      <w:pPr>
        <w:pStyle w:val="ab"/>
        <w:numPr>
          <w:ilvl w:val="0"/>
          <w:numId w:val="6"/>
        </w:numPr>
        <w:shd w:val="clear" w:color="auto" w:fill="FFFFFF"/>
        <w:spacing w:before="0" w:after="0" w:line="276" w:lineRule="auto"/>
        <w:ind w:left="0" w:firstLine="567"/>
        <w:jc w:val="both"/>
        <w:rPr>
          <w:szCs w:val="24"/>
        </w:rPr>
      </w:pPr>
      <w:r w:rsidRPr="007C29C9">
        <w:rPr>
          <w:szCs w:val="24"/>
        </w:rPr>
        <w:t>відродження української та інших національних культур, мов, збереження та відродження культурних традицій;</w:t>
      </w:r>
    </w:p>
    <w:p w:rsidR="003001C2" w:rsidRPr="007C29C9" w:rsidRDefault="003001C2" w:rsidP="001C13D1">
      <w:pPr>
        <w:pStyle w:val="ab"/>
        <w:numPr>
          <w:ilvl w:val="0"/>
          <w:numId w:val="6"/>
        </w:numPr>
        <w:shd w:val="clear" w:color="auto" w:fill="FFFFFF"/>
        <w:spacing w:before="0" w:after="0" w:line="276" w:lineRule="auto"/>
        <w:ind w:left="0" w:firstLine="567"/>
        <w:jc w:val="both"/>
        <w:rPr>
          <w:szCs w:val="24"/>
        </w:rPr>
      </w:pPr>
      <w:r w:rsidRPr="007C29C9">
        <w:rPr>
          <w:szCs w:val="24"/>
        </w:rPr>
        <w:t>започаткування нових культурно-мистецьких заходів.</w:t>
      </w:r>
    </w:p>
    <w:p w:rsidR="00BE15EE" w:rsidRPr="00236E57" w:rsidRDefault="00BE15EE" w:rsidP="001C13D1">
      <w:pPr>
        <w:tabs>
          <w:tab w:val="left" w:pos="720"/>
        </w:tabs>
        <w:spacing w:line="276" w:lineRule="auto"/>
        <w:ind w:firstLine="567"/>
        <w:rPr>
          <w:sz w:val="16"/>
          <w:szCs w:val="16"/>
          <w:lang w:val="uk-UA"/>
        </w:rPr>
      </w:pPr>
      <w:r w:rsidRPr="007C29C9">
        <w:rPr>
          <w:lang w:val="uk-UA"/>
        </w:rPr>
        <w:tab/>
      </w:r>
    </w:p>
    <w:p w:rsidR="00BE15EE" w:rsidRPr="007C29C9" w:rsidRDefault="00BE15EE" w:rsidP="001C13D1">
      <w:pPr>
        <w:tabs>
          <w:tab w:val="left" w:pos="1260"/>
          <w:tab w:val="left" w:pos="1620"/>
        </w:tabs>
        <w:spacing w:line="276" w:lineRule="auto"/>
        <w:ind w:firstLine="567"/>
        <w:jc w:val="center"/>
        <w:rPr>
          <w:b/>
          <w:lang w:val="uk-UA"/>
        </w:rPr>
      </w:pPr>
      <w:r w:rsidRPr="00C220AE">
        <w:rPr>
          <w:b/>
          <w:lang w:val="uk-UA"/>
        </w:rPr>
        <w:t>Охорона здоров’я</w:t>
      </w:r>
    </w:p>
    <w:p w:rsidR="00BE15EE" w:rsidRPr="00236E57" w:rsidRDefault="00BE15EE" w:rsidP="001C13D1">
      <w:pPr>
        <w:tabs>
          <w:tab w:val="left" w:pos="1260"/>
          <w:tab w:val="left" w:pos="1620"/>
        </w:tabs>
        <w:spacing w:line="276" w:lineRule="auto"/>
        <w:ind w:firstLine="567"/>
        <w:jc w:val="center"/>
        <w:rPr>
          <w:b/>
          <w:sz w:val="16"/>
          <w:szCs w:val="16"/>
          <w:lang w:val="uk-UA"/>
        </w:rPr>
      </w:pPr>
    </w:p>
    <w:p w:rsidR="00367CBF" w:rsidRPr="00BA1298" w:rsidRDefault="00367CBF" w:rsidP="001C13D1">
      <w:pPr>
        <w:spacing w:line="276" w:lineRule="auto"/>
        <w:ind w:firstLine="567"/>
        <w:jc w:val="both"/>
        <w:rPr>
          <w:lang w:val="uk-UA"/>
        </w:rPr>
      </w:pPr>
      <w:r w:rsidRPr="00BA1298">
        <w:rPr>
          <w:lang w:val="uk-UA"/>
        </w:rPr>
        <w:t xml:space="preserve">За вказаний період здійснено важливий крок по забезпеченню населення невідкладною медичною допомогою. Згідно рішення сесії міської ради, укладений договір з обласним центром екстреної медичної допомоги та медицини катастроф на обслуговування непрофільних викликів з 20-00 до 8-00 в будні дні, а також у вихідні і святкові дні, коли не працює черговий кабінет. </w:t>
      </w:r>
      <w:r w:rsidRPr="00BA1298">
        <w:t xml:space="preserve">Таким чином </w:t>
      </w:r>
      <w:proofErr w:type="gramStart"/>
      <w:r w:rsidRPr="00BA1298">
        <w:t>вирішуватиметься  питання</w:t>
      </w:r>
      <w:proofErr w:type="gramEnd"/>
      <w:r w:rsidRPr="00BA1298">
        <w:t xml:space="preserve"> констатації смерті на дому. Оплата зазначених послуг буде здійснюватис</w:t>
      </w:r>
      <w:r w:rsidRPr="00BA1298">
        <w:rPr>
          <w:lang w:val="uk-UA"/>
        </w:rPr>
        <w:t>я</w:t>
      </w:r>
      <w:r w:rsidRPr="00BA1298">
        <w:t xml:space="preserve"> за рахунок міського бюджету.</w:t>
      </w:r>
    </w:p>
    <w:p w:rsidR="00367CBF" w:rsidRPr="00BA1298" w:rsidRDefault="00367CBF" w:rsidP="001C13D1">
      <w:pPr>
        <w:spacing w:line="276" w:lineRule="auto"/>
        <w:ind w:firstLine="567"/>
        <w:jc w:val="both"/>
        <w:rPr>
          <w:lang w:val="uk-UA"/>
        </w:rPr>
      </w:pPr>
      <w:r w:rsidRPr="00BA1298">
        <w:rPr>
          <w:lang w:val="uk-UA"/>
        </w:rPr>
        <w:t xml:space="preserve">Важливим та життєво необхідним кроком було створення на первинці на базі Чергового кабінету мобільної бригади, до складу якої входять : лікар, лаборант і водій, які, при необхідності, виїжджають до хворого на дім для огляду, забору аналізів та інших </w:t>
      </w:r>
      <w:r w:rsidRPr="00BA1298">
        <w:rPr>
          <w:lang w:val="uk-UA"/>
        </w:rPr>
        <w:lastRenderedPageBreak/>
        <w:t xml:space="preserve">необхідних процедур, унеможливлюючи небажані контакти між пацієнтами, що захворіли на </w:t>
      </w:r>
      <w:r w:rsidRPr="00BA1298">
        <w:rPr>
          <w:lang w:val="en-US"/>
        </w:rPr>
        <w:t>C</w:t>
      </w:r>
      <w:r w:rsidRPr="00BA1298">
        <w:rPr>
          <w:lang w:val="uk-UA"/>
        </w:rPr>
        <w:t>О</w:t>
      </w:r>
      <w:r w:rsidRPr="00BA1298">
        <w:rPr>
          <w:lang w:val="en-US"/>
        </w:rPr>
        <w:t>VID</w:t>
      </w:r>
      <w:r w:rsidRPr="00BA1298">
        <w:rPr>
          <w:lang w:val="uk-UA"/>
        </w:rPr>
        <w:t>-19, або мають підозру на зараження коронавірусом.</w:t>
      </w:r>
    </w:p>
    <w:p w:rsidR="00367CBF" w:rsidRPr="00BA1298" w:rsidRDefault="00367CBF" w:rsidP="001C13D1">
      <w:pPr>
        <w:spacing w:line="276" w:lineRule="auto"/>
        <w:ind w:firstLine="696"/>
        <w:jc w:val="both"/>
        <w:rPr>
          <w:lang w:val="uk-UA"/>
        </w:rPr>
      </w:pPr>
      <w:r w:rsidRPr="00BA1298">
        <w:rPr>
          <w:lang w:val="uk-UA"/>
        </w:rPr>
        <w:t xml:space="preserve">Постійно виділяються кошти на придбання медичного обладнання та ліків, виділені значні кошти для придбання комп’ютерної техніки та програмного забезпечення обох закладів </w:t>
      </w:r>
    </w:p>
    <w:p w:rsidR="00367CBF" w:rsidRPr="00BA1298" w:rsidRDefault="00367CBF" w:rsidP="001C13D1">
      <w:pPr>
        <w:spacing w:line="276" w:lineRule="auto"/>
        <w:ind w:firstLine="696"/>
        <w:jc w:val="both"/>
        <w:rPr>
          <w:lang w:val="uk-UA"/>
        </w:rPr>
      </w:pPr>
      <w:r w:rsidRPr="00BA1298">
        <w:rPr>
          <w:lang w:val="uk-UA"/>
        </w:rPr>
        <w:t>В цьому році за кошти державного та міського бюджету закуплено автомобіль для КНП «Бучанський центр первинної медико-санітарної допомоги», відкрито нову лікарську амбулаторію в с. Луб’янка, яку укомплектовано меблями та медичним обладнанням, також готується до введення в експлуатацію приміщення амбулаторії в с. Мироцьке.</w:t>
      </w:r>
    </w:p>
    <w:p w:rsidR="00367CBF" w:rsidRPr="00BA1298" w:rsidRDefault="00367CBF" w:rsidP="001C13D1">
      <w:pPr>
        <w:spacing w:line="276" w:lineRule="auto"/>
        <w:ind w:firstLine="696"/>
        <w:jc w:val="both"/>
        <w:rPr>
          <w:lang w:val="uk-UA"/>
        </w:rPr>
      </w:pPr>
      <w:r w:rsidRPr="00BA1298">
        <w:rPr>
          <w:lang w:val="uk-UA"/>
        </w:rPr>
        <w:t>Для здійснення заходів для запобігання розповсюдження коронавірусної інфекції з міського бюджету на медичну галузь було витрачено майже 5 млн. грн.. В тому числі майже  1 млн. грн. виділилось на придбання 2 апаратів ШВЛ, 700 тис. грн. на ремонтні роботи в інфекційному відділенні КНП «Ірпінська центральна міська лікарня».</w:t>
      </w:r>
    </w:p>
    <w:p w:rsidR="00367CBF" w:rsidRPr="007C29C9" w:rsidRDefault="00367CBF" w:rsidP="001C13D1">
      <w:pPr>
        <w:tabs>
          <w:tab w:val="left" w:pos="1260"/>
          <w:tab w:val="left" w:pos="1620"/>
        </w:tabs>
        <w:spacing w:line="276" w:lineRule="auto"/>
        <w:rPr>
          <w:b/>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992"/>
        <w:gridCol w:w="992"/>
        <w:gridCol w:w="992"/>
        <w:gridCol w:w="993"/>
        <w:gridCol w:w="1842"/>
      </w:tblGrid>
      <w:tr w:rsidR="00FA1E84" w:rsidRPr="002C3553" w:rsidTr="00236E57">
        <w:tc>
          <w:tcPr>
            <w:tcW w:w="3828" w:type="dxa"/>
            <w:shd w:val="clear" w:color="auto" w:fill="auto"/>
          </w:tcPr>
          <w:p w:rsidR="00FA1E84" w:rsidRPr="00864049" w:rsidRDefault="00FA1E84" w:rsidP="001C13D1">
            <w:pPr>
              <w:spacing w:line="276" w:lineRule="auto"/>
              <w:contextualSpacing/>
              <w:rPr>
                <w:lang w:val="uk-UA"/>
              </w:rPr>
            </w:pPr>
            <w:r w:rsidRPr="00864049">
              <w:rPr>
                <w:b/>
                <w:lang w:val="uk-UA"/>
              </w:rPr>
              <w:t xml:space="preserve">      Заклади охорони здоров’я</w:t>
            </w:r>
          </w:p>
        </w:tc>
        <w:tc>
          <w:tcPr>
            <w:tcW w:w="992"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2019</w:t>
            </w:r>
          </w:p>
        </w:tc>
        <w:tc>
          <w:tcPr>
            <w:tcW w:w="992"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2020</w:t>
            </w:r>
          </w:p>
        </w:tc>
        <w:tc>
          <w:tcPr>
            <w:tcW w:w="992"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2021</w:t>
            </w:r>
          </w:p>
        </w:tc>
        <w:tc>
          <w:tcPr>
            <w:tcW w:w="993"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2022</w:t>
            </w:r>
          </w:p>
        </w:tc>
        <w:tc>
          <w:tcPr>
            <w:tcW w:w="184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2023</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eastAsia="Times New Roman" w:hAnsi="Times New Roman"/>
                <w:bCs/>
                <w:sz w:val="24"/>
                <w:szCs w:val="24"/>
                <w:lang w:val="uk-UA"/>
              </w:rPr>
              <w:t xml:space="preserve">Кількість медичних закладів </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3"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184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r>
      <w:tr w:rsidR="00FA1E84" w:rsidRPr="00E01FDC"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hAnsi="Times New Roman"/>
                <w:sz w:val="24"/>
                <w:szCs w:val="24"/>
                <w:lang w:val="uk-UA"/>
              </w:rPr>
              <w:t>Кількість амбулаторій первинної медичної допомоги в складі КНП «Центр первинної медико-санітарної допомоги»</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7</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7</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w:t>
            </w:r>
          </w:p>
        </w:tc>
        <w:tc>
          <w:tcPr>
            <w:tcW w:w="993"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11</w:t>
            </w:r>
          </w:p>
        </w:tc>
        <w:tc>
          <w:tcPr>
            <w:tcW w:w="184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11</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b/>
                <w:sz w:val="24"/>
                <w:szCs w:val="24"/>
                <w:lang w:val="uk-UA"/>
              </w:rPr>
            </w:pPr>
            <w:r w:rsidRPr="00864049">
              <w:rPr>
                <w:rFonts w:ascii="Times New Roman" w:eastAsia="Times New Roman" w:hAnsi="Times New Roman"/>
                <w:bCs/>
                <w:sz w:val="24"/>
                <w:szCs w:val="24"/>
                <w:lang w:val="uk-UA"/>
              </w:rPr>
              <w:t>Кількість працівників, які працюють в закладах</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280</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271</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288</w:t>
            </w:r>
          </w:p>
        </w:tc>
        <w:tc>
          <w:tcPr>
            <w:tcW w:w="993"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293</w:t>
            </w:r>
          </w:p>
        </w:tc>
        <w:tc>
          <w:tcPr>
            <w:tcW w:w="184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297</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Кількість лікарів, які працюють в закладах</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93</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95</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100</w:t>
            </w:r>
          </w:p>
        </w:tc>
        <w:tc>
          <w:tcPr>
            <w:tcW w:w="993"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102</w:t>
            </w:r>
          </w:p>
        </w:tc>
        <w:tc>
          <w:tcPr>
            <w:tcW w:w="184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104</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hAnsi="Times New Roman"/>
                <w:sz w:val="24"/>
                <w:szCs w:val="24"/>
                <w:lang w:val="uk-UA"/>
              </w:rPr>
              <w:t>Оснащеність медичним обладнанням медичних закладів охорони здоров’я (від першочергової потреби закладів у медичному обладнанні), %</w:t>
            </w:r>
          </w:p>
        </w:tc>
        <w:tc>
          <w:tcPr>
            <w:tcW w:w="992" w:type="dxa"/>
            <w:shd w:val="clear" w:color="auto" w:fill="auto"/>
          </w:tcPr>
          <w:p w:rsidR="00FA1E84" w:rsidRPr="00864049" w:rsidRDefault="00FA1E84" w:rsidP="001C13D1">
            <w:pPr>
              <w:spacing w:line="276" w:lineRule="auto"/>
              <w:rPr>
                <w:lang w:val="uk-UA"/>
              </w:rPr>
            </w:pPr>
            <w:r w:rsidRPr="00864049">
              <w:rPr>
                <w:lang w:val="uk-UA"/>
              </w:rPr>
              <w:t>80%</w:t>
            </w:r>
          </w:p>
        </w:tc>
        <w:tc>
          <w:tcPr>
            <w:tcW w:w="992" w:type="dxa"/>
            <w:shd w:val="clear" w:color="auto" w:fill="auto"/>
          </w:tcPr>
          <w:p w:rsidR="00FA1E84" w:rsidRPr="00864049" w:rsidRDefault="00FA1E84" w:rsidP="001C13D1">
            <w:pPr>
              <w:spacing w:line="276" w:lineRule="auto"/>
              <w:rPr>
                <w:lang w:val="uk-UA"/>
              </w:rPr>
            </w:pPr>
            <w:r w:rsidRPr="00864049">
              <w:rPr>
                <w:lang w:val="uk-UA"/>
              </w:rPr>
              <w:t>85%</w:t>
            </w:r>
          </w:p>
        </w:tc>
        <w:tc>
          <w:tcPr>
            <w:tcW w:w="992" w:type="dxa"/>
            <w:shd w:val="clear" w:color="auto" w:fill="auto"/>
          </w:tcPr>
          <w:p w:rsidR="00FA1E84" w:rsidRPr="00864049" w:rsidRDefault="00FA1E84" w:rsidP="001C13D1">
            <w:pPr>
              <w:spacing w:line="276" w:lineRule="auto"/>
              <w:rPr>
                <w:lang w:val="uk-UA"/>
              </w:rPr>
            </w:pPr>
            <w:r w:rsidRPr="00864049">
              <w:rPr>
                <w:lang w:val="uk-UA"/>
              </w:rPr>
              <w:t>90%</w:t>
            </w:r>
          </w:p>
        </w:tc>
        <w:tc>
          <w:tcPr>
            <w:tcW w:w="993" w:type="dxa"/>
            <w:shd w:val="clear" w:color="auto" w:fill="auto"/>
          </w:tcPr>
          <w:p w:rsidR="00FA1E84" w:rsidRPr="00864049" w:rsidRDefault="00FA1E84" w:rsidP="001C13D1">
            <w:pPr>
              <w:spacing w:line="276" w:lineRule="auto"/>
              <w:rPr>
                <w:lang w:val="uk-UA"/>
              </w:rPr>
            </w:pPr>
            <w:r w:rsidRPr="00864049">
              <w:rPr>
                <w:lang w:val="uk-UA"/>
              </w:rPr>
              <w:t>95%</w:t>
            </w:r>
          </w:p>
        </w:tc>
        <w:tc>
          <w:tcPr>
            <w:tcW w:w="1842" w:type="dxa"/>
            <w:shd w:val="clear" w:color="auto" w:fill="auto"/>
          </w:tcPr>
          <w:p w:rsidR="00FA1E84" w:rsidRPr="00864049" w:rsidRDefault="00FA1E84" w:rsidP="001C13D1">
            <w:pPr>
              <w:spacing w:line="276" w:lineRule="auto"/>
              <w:rPr>
                <w:lang w:val="uk-UA"/>
              </w:rPr>
            </w:pPr>
            <w:r w:rsidRPr="00864049">
              <w:rPr>
                <w:lang w:val="uk-UA"/>
              </w:rPr>
              <w:t>95%</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eastAsia="Times New Roman" w:hAnsi="Times New Roman"/>
                <w:sz w:val="24"/>
                <w:szCs w:val="24"/>
                <w:lang w:val="uk-UA"/>
              </w:rPr>
              <w:t>Кількість відвідувань за рік</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229910</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192556</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233420</w:t>
            </w:r>
          </w:p>
        </w:tc>
        <w:tc>
          <w:tcPr>
            <w:tcW w:w="993"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250680</w:t>
            </w:r>
          </w:p>
        </w:tc>
        <w:tc>
          <w:tcPr>
            <w:tcW w:w="184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256311</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eastAsia="Times New Roman" w:hAnsi="Times New Roman"/>
                <w:sz w:val="24"/>
                <w:szCs w:val="24"/>
                <w:lang w:val="uk-UA"/>
              </w:rPr>
              <w:t>Чисельність населення, яке підписало декларацію з сімейним лікарем, осіб</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35356 (діючі)</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48286 (діючі)</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54000</w:t>
            </w:r>
          </w:p>
        </w:tc>
        <w:tc>
          <w:tcPr>
            <w:tcW w:w="993"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58000</w:t>
            </w:r>
          </w:p>
        </w:tc>
        <w:tc>
          <w:tcPr>
            <w:tcW w:w="184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59500</w:t>
            </w:r>
          </w:p>
        </w:tc>
      </w:tr>
      <w:tr w:rsidR="00FA1E84" w:rsidRPr="002C3553" w:rsidTr="00236E57">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hAnsi="Times New Roman"/>
                <w:sz w:val="24"/>
                <w:szCs w:val="24"/>
                <w:lang w:val="uk-UA"/>
              </w:rPr>
              <w:t>Бюджет закладів (в тис. грн)</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39946</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50329</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57699</w:t>
            </w:r>
          </w:p>
        </w:tc>
        <w:tc>
          <w:tcPr>
            <w:tcW w:w="993"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66428</w:t>
            </w:r>
          </w:p>
        </w:tc>
        <w:tc>
          <w:tcPr>
            <w:tcW w:w="184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75472</w:t>
            </w:r>
          </w:p>
        </w:tc>
      </w:tr>
    </w:tbl>
    <w:p w:rsidR="00FA1E84" w:rsidRPr="002C3553" w:rsidRDefault="00FA1E84" w:rsidP="001C13D1">
      <w:pPr>
        <w:spacing w:line="276" w:lineRule="auto"/>
        <w:rPr>
          <w:lang w:val="uk-UA"/>
        </w:rPr>
      </w:pPr>
    </w:p>
    <w:p w:rsidR="00A3029A" w:rsidRPr="008B5C84" w:rsidRDefault="00A3029A" w:rsidP="001C13D1">
      <w:pPr>
        <w:spacing w:line="276" w:lineRule="auto"/>
        <w:rPr>
          <w:color w:val="000000"/>
          <w:shd w:val="clear" w:color="auto" w:fill="FFFFFF"/>
          <w:lang w:val="uk-UA"/>
        </w:rPr>
      </w:pPr>
      <w:r w:rsidRPr="008B5C84">
        <w:rPr>
          <w:color w:val="000000"/>
          <w:shd w:val="clear" w:color="auto" w:fill="FFFFFF"/>
          <w:lang w:val="uk-UA"/>
        </w:rPr>
        <w:t xml:space="preserve">                  Приоритети розвитку галузі за 2020 рік: </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збільшення кількості укладених декларацій на 36%;</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xml:space="preserve">розширення мережі медичних закладів шляхом відкриття амбулаторії первинної допомоги у віддаленому мікрорайоні ЖК «Нова Буча»; </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xml:space="preserve">покращення матеріально-технічної бази : </w:t>
      </w:r>
    </w:p>
    <w:p w:rsidR="00A3029A" w:rsidRPr="008B5C84" w:rsidRDefault="00A3029A" w:rsidP="001C13D1">
      <w:pPr>
        <w:pStyle w:val="af7"/>
        <w:spacing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lastRenderedPageBreak/>
        <w:t>- будівництво нового приміщення  амбулаторії загальної практики сімейної медицини в с Луб'янка</w:t>
      </w:r>
    </w:p>
    <w:p w:rsidR="00A3029A" w:rsidRPr="008B5C84" w:rsidRDefault="00A3029A" w:rsidP="001C13D1">
      <w:pPr>
        <w:pStyle w:val="af7"/>
        <w:spacing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придбання нового дороговартісного обладнання (мамограф, цистоскоп, гастрофіброскоп).</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організовано роботу мобільної бригади при КНП «Центр первинної медико-санітарної допомоги» для обслуговування хворих на коронавірусну інфекцію;</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проведено ремонтні роботи в інфекційному відділенні КНП «Ірпінська центральна міська лікарня»;</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xml:space="preserve">придбано 2 апарати ШВЛ, 1 апарат був наданий у вигляді гуманітарної допомоги від благодійної організації. 3 апарати ШВЛ передано до КНП «Ірпінська центральна міська лікарня» </w:t>
      </w:r>
      <w:r w:rsidRPr="008B5C84">
        <w:rPr>
          <w:rFonts w:ascii="Times New Roman" w:hAnsi="Times New Roman"/>
          <w:color w:val="000000"/>
          <w:sz w:val="24"/>
          <w:szCs w:val="24"/>
          <w:lang w:val="uk-UA"/>
        </w:rPr>
        <w:br/>
      </w:r>
      <w:r w:rsidRPr="008B5C84">
        <w:rPr>
          <w:rFonts w:ascii="Times New Roman" w:hAnsi="Times New Roman"/>
          <w:color w:val="000000"/>
          <w:sz w:val="24"/>
          <w:szCs w:val="24"/>
          <w:shd w:val="clear" w:color="auto" w:fill="FFFFFF"/>
          <w:lang w:val="uk-UA"/>
        </w:rPr>
        <w:t xml:space="preserve">    </w:t>
      </w:r>
      <w:r w:rsidR="008B5C84" w:rsidRPr="008B5C84">
        <w:rPr>
          <w:rFonts w:ascii="Times New Roman" w:hAnsi="Times New Roman"/>
          <w:color w:val="000000"/>
          <w:sz w:val="24"/>
          <w:szCs w:val="24"/>
          <w:shd w:val="clear" w:color="auto" w:fill="FFFFFF"/>
          <w:lang w:val="uk-UA"/>
        </w:rPr>
        <w:t xml:space="preserve">       </w:t>
      </w:r>
      <w:r w:rsidRPr="008B5C84">
        <w:rPr>
          <w:rFonts w:ascii="Times New Roman" w:hAnsi="Times New Roman"/>
          <w:color w:val="000000"/>
          <w:sz w:val="24"/>
          <w:szCs w:val="24"/>
          <w:shd w:val="clear" w:color="auto" w:fill="FFFFFF"/>
          <w:lang w:val="uk-UA"/>
        </w:rPr>
        <w:t>Пріоритети розвитку галузі на 2021-2023 роки:</w:t>
      </w:r>
    </w:p>
    <w:p w:rsidR="00A3029A" w:rsidRPr="008B5C84"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color w:val="000000"/>
          <w:sz w:val="24"/>
          <w:szCs w:val="24"/>
          <w:lang w:val="uk-UA"/>
        </w:rPr>
        <w:t xml:space="preserve">завершення будівництва </w:t>
      </w:r>
      <w:r w:rsidRPr="008B5C84">
        <w:rPr>
          <w:rFonts w:ascii="Times New Roman" w:hAnsi="Times New Roman"/>
          <w:color w:val="000000"/>
          <w:sz w:val="24"/>
          <w:szCs w:val="24"/>
          <w:shd w:val="clear" w:color="auto" w:fill="FFFFFF"/>
          <w:lang w:val="uk-UA"/>
        </w:rPr>
        <w:t>нового приміщення  амбулаторії загальної практики сімейної медицини в с. Мироцьке;</w:t>
      </w:r>
    </w:p>
    <w:p w:rsidR="00A3029A" w:rsidRPr="008B5C84"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color w:val="000000"/>
          <w:sz w:val="24"/>
          <w:szCs w:val="24"/>
          <w:shd w:val="clear" w:color="auto" w:fill="FFFFFF"/>
          <w:lang w:val="uk-UA"/>
        </w:rPr>
        <w:t>будівництво нових приміщень  амбулаторій загальної практики сімейної медицини в смт Ворзель та смт Бабинці;</w:t>
      </w:r>
    </w:p>
    <w:p w:rsidR="00A3029A" w:rsidRPr="008B5C84"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sz w:val="24"/>
          <w:szCs w:val="24"/>
          <w:lang w:val="uk-UA"/>
        </w:rPr>
        <w:t>придбання нової апаратури та обладнання;</w:t>
      </w:r>
    </w:p>
    <w:p w:rsidR="00A3029A"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sz w:val="24"/>
          <w:szCs w:val="24"/>
          <w:lang w:val="uk-UA"/>
        </w:rPr>
        <w:t>запровадження нов</w:t>
      </w:r>
      <w:r>
        <w:rPr>
          <w:rFonts w:ascii="Times New Roman" w:hAnsi="Times New Roman"/>
          <w:sz w:val="24"/>
          <w:szCs w:val="24"/>
          <w:lang w:val="uk-UA"/>
        </w:rPr>
        <w:t>их методик лікувально-діагностичного процесу.</w:t>
      </w:r>
    </w:p>
    <w:p w:rsidR="00C127C3" w:rsidRPr="00236E57" w:rsidRDefault="00C127C3" w:rsidP="001C13D1">
      <w:pPr>
        <w:widowControl w:val="0"/>
        <w:tabs>
          <w:tab w:val="center" w:pos="4820"/>
          <w:tab w:val="right" w:pos="9641"/>
        </w:tabs>
        <w:autoSpaceDE w:val="0"/>
        <w:autoSpaceDN w:val="0"/>
        <w:adjustRightInd w:val="0"/>
        <w:snapToGrid w:val="0"/>
        <w:spacing w:line="276" w:lineRule="auto"/>
        <w:ind w:firstLine="426"/>
        <w:jc w:val="both"/>
        <w:rPr>
          <w:sz w:val="16"/>
          <w:szCs w:val="16"/>
          <w:lang w:val="uk-UA"/>
        </w:rPr>
      </w:pPr>
    </w:p>
    <w:p w:rsidR="00BE15EE" w:rsidRPr="007C29C9" w:rsidRDefault="00BE15EE" w:rsidP="001C13D1">
      <w:pPr>
        <w:tabs>
          <w:tab w:val="left" w:pos="1260"/>
          <w:tab w:val="left" w:pos="1620"/>
        </w:tabs>
        <w:spacing w:line="276" w:lineRule="auto"/>
        <w:ind w:firstLine="567"/>
        <w:jc w:val="center"/>
        <w:rPr>
          <w:b/>
          <w:lang w:val="uk-UA"/>
        </w:rPr>
      </w:pPr>
      <w:r w:rsidRPr="00C220AE">
        <w:rPr>
          <w:b/>
          <w:lang w:val="uk-UA"/>
        </w:rPr>
        <w:t>Охорона навколишнього середовища.</w:t>
      </w:r>
    </w:p>
    <w:p w:rsidR="00BE15EE" w:rsidRPr="00236E57" w:rsidRDefault="00BE15EE" w:rsidP="001C13D1">
      <w:pPr>
        <w:tabs>
          <w:tab w:val="left" w:pos="1260"/>
          <w:tab w:val="left" w:pos="1620"/>
        </w:tabs>
        <w:spacing w:line="276" w:lineRule="auto"/>
        <w:ind w:firstLine="567"/>
        <w:jc w:val="center"/>
        <w:rPr>
          <w:b/>
          <w:i/>
          <w:sz w:val="16"/>
          <w:szCs w:val="16"/>
          <w:lang w:val="uk-UA"/>
        </w:rPr>
      </w:pPr>
      <w:bookmarkStart w:id="13" w:name="_GoBack"/>
      <w:bookmarkEnd w:id="13"/>
    </w:p>
    <w:p w:rsidR="00B446DC" w:rsidRPr="00B446DC" w:rsidRDefault="00B446DC" w:rsidP="001C13D1">
      <w:pPr>
        <w:pStyle w:val="docdata"/>
        <w:spacing w:before="0" w:beforeAutospacing="0" w:after="0" w:afterAutospacing="0" w:line="276" w:lineRule="auto"/>
        <w:ind w:firstLine="426"/>
        <w:jc w:val="both"/>
        <w:rPr>
          <w:bCs/>
          <w:color w:val="000000"/>
        </w:rPr>
      </w:pPr>
      <w:r w:rsidRPr="00B446DC">
        <w:rPr>
          <w:bCs/>
          <w:color w:val="000000"/>
        </w:rPr>
        <w:t>З метою покращення показників соціально-економічного та культурного розвитку Бучанської ОТГ впроваджується Програма озеленення та благоустрою Бучанської міської об’єднаної територіальної громади на 2019-2021 роки.</w:t>
      </w:r>
    </w:p>
    <w:p w:rsidR="00B446DC" w:rsidRPr="00B446DC" w:rsidRDefault="00B446DC" w:rsidP="001C13D1">
      <w:pPr>
        <w:pStyle w:val="docdata"/>
        <w:spacing w:before="0" w:beforeAutospacing="0" w:after="0" w:afterAutospacing="0" w:line="276" w:lineRule="auto"/>
        <w:ind w:firstLine="567"/>
        <w:jc w:val="both"/>
      </w:pPr>
      <w:r w:rsidRPr="00B446DC">
        <w:rPr>
          <w:color w:val="000000"/>
          <w:shd w:val="clear" w:color="auto" w:fill="FFFFFF"/>
        </w:rPr>
        <w:t>Метою Програми є реалізація комплексу заходів щодо забезпечення утримання в належному санітарно-технічному стані територій Бучанської міської об’єднаної територіальної громади, покращення їх естетичного вигляду та покращення екологічного впливу на території.</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shd w:val="clear" w:color="auto" w:fill="FFFFFF"/>
        </w:rPr>
        <w:t>Програмою передбачається проведення роботи у наступних напрямках:</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rPr>
        <w:t>-</w:t>
      </w:r>
      <w:r w:rsidRPr="00B446DC">
        <w:rPr>
          <w:color w:val="000000"/>
          <w:szCs w:val="24"/>
        </w:rPr>
        <w:tab/>
        <w:t xml:space="preserve">покращення зовнішнього вигляду та санітарного-екологічного стану населених пунктів (організація прибирання, забезпечення своєчасного і повного видалення твердих і рідких побутових відходів, ліквідація стихійних сміттєзвалищ, покращення екологічного стану, шляхом висадження зелених насаджень. </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rPr>
        <w:t>-</w:t>
      </w:r>
      <w:r w:rsidRPr="00B446DC">
        <w:rPr>
          <w:color w:val="000000"/>
          <w:szCs w:val="24"/>
        </w:rPr>
        <w:tab/>
        <w:t>впорядкування та утримання водойм та річок на території Бучанської міської об’єднаної територіальної громади;</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rPr>
        <w:t>-</w:t>
      </w:r>
      <w:r w:rsidRPr="00B446DC">
        <w:rPr>
          <w:color w:val="000000"/>
          <w:szCs w:val="24"/>
        </w:rPr>
        <w:tab/>
        <w:t>проведення профілактичної, роз’яснювальної та виховної роботи серед населення щодо дотримання правил благоустрою, санітарних норм, впровадження роздільного збору твердих побутових відходів, участі громадян у наведенні порядку за місцем проживання;</w:t>
      </w:r>
    </w:p>
    <w:p w:rsidR="00B446DC" w:rsidRPr="00B446DC" w:rsidRDefault="00B446DC" w:rsidP="001C13D1">
      <w:pPr>
        <w:pStyle w:val="ab"/>
        <w:spacing w:before="0" w:after="0" w:line="276" w:lineRule="auto"/>
        <w:ind w:firstLine="567"/>
        <w:jc w:val="both"/>
        <w:rPr>
          <w:szCs w:val="24"/>
        </w:rPr>
      </w:pPr>
      <w:r w:rsidRPr="00B446DC">
        <w:rPr>
          <w:color w:val="000000"/>
          <w:szCs w:val="24"/>
        </w:rPr>
        <w:t>- визначення заходів, спрямованих на збереження та відновлення зелених насаджень;</w:t>
      </w:r>
    </w:p>
    <w:p w:rsidR="00B446DC" w:rsidRDefault="00B446DC" w:rsidP="001C13D1">
      <w:pPr>
        <w:pStyle w:val="ab"/>
        <w:shd w:val="clear" w:color="auto" w:fill="FFFFFF"/>
        <w:spacing w:before="0" w:after="0" w:line="276" w:lineRule="auto"/>
        <w:ind w:firstLine="567"/>
        <w:jc w:val="both"/>
        <w:rPr>
          <w:color w:val="000000"/>
          <w:szCs w:val="24"/>
        </w:rPr>
      </w:pPr>
      <w:r w:rsidRPr="00B446DC">
        <w:rPr>
          <w:color w:val="000000"/>
          <w:szCs w:val="24"/>
        </w:rPr>
        <w:t>- забезпечення сталого розвитку та подальшого збереження територій Бучанської міської об’єднаної територіальної громади, а також поліпшення естетичного та технічно-екологічного стану парків, алей, скверів, площ,бульварів, бюветів, майданчиків.</w:t>
      </w:r>
    </w:p>
    <w:p w:rsidR="00367CBF" w:rsidRPr="00B446DC" w:rsidRDefault="00367CBF" w:rsidP="001C13D1">
      <w:pPr>
        <w:pStyle w:val="ab"/>
        <w:shd w:val="clear" w:color="auto" w:fill="FFFFFF"/>
        <w:spacing w:before="0" w:after="0" w:line="276" w:lineRule="auto"/>
        <w:ind w:firstLine="567"/>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525"/>
        <w:gridCol w:w="888"/>
        <w:gridCol w:w="888"/>
        <w:gridCol w:w="888"/>
        <w:gridCol w:w="1537"/>
        <w:gridCol w:w="1537"/>
        <w:gridCol w:w="2175"/>
      </w:tblGrid>
      <w:tr w:rsidR="00B446DC" w:rsidRPr="00B446DC" w:rsidTr="00864049">
        <w:tc>
          <w:tcPr>
            <w:tcW w:w="551" w:type="dxa"/>
            <w:shd w:val="clear" w:color="auto" w:fill="auto"/>
          </w:tcPr>
          <w:p w:rsidR="00B446DC" w:rsidRPr="00864049" w:rsidRDefault="00B446DC" w:rsidP="001C13D1">
            <w:pPr>
              <w:spacing w:line="276" w:lineRule="auto"/>
              <w:jc w:val="center"/>
              <w:rPr>
                <w:rFonts w:eastAsia="Times New Roman"/>
              </w:rPr>
            </w:pPr>
            <w:r w:rsidRPr="00864049">
              <w:rPr>
                <w:rFonts w:eastAsia="Times New Roman"/>
              </w:rPr>
              <w:t xml:space="preserve">№ </w:t>
            </w:r>
            <w:r w:rsidRPr="00864049">
              <w:rPr>
                <w:rFonts w:eastAsia="Times New Roman"/>
              </w:rPr>
              <w:lastRenderedPageBreak/>
              <w:t>п.п</w:t>
            </w:r>
          </w:p>
        </w:tc>
        <w:tc>
          <w:tcPr>
            <w:tcW w:w="2409"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lastRenderedPageBreak/>
              <w:t>Назва заходів</w:t>
            </w:r>
          </w:p>
        </w:tc>
        <w:tc>
          <w:tcPr>
            <w:tcW w:w="1343"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 xml:space="preserve">Кількісні </w:t>
            </w:r>
            <w:r w:rsidRPr="00864049">
              <w:rPr>
                <w:rFonts w:eastAsia="Times New Roman"/>
                <w:color w:val="000000"/>
                <w:lang w:eastAsia="uk-UA"/>
              </w:rPr>
              <w:lastRenderedPageBreak/>
              <w:t>показники галузі за 2019 рік</w:t>
            </w:r>
          </w:p>
          <w:p w:rsidR="00B446DC" w:rsidRPr="00864049" w:rsidRDefault="00B446DC" w:rsidP="001C13D1">
            <w:pPr>
              <w:spacing w:line="276" w:lineRule="auto"/>
              <w:jc w:val="center"/>
              <w:rPr>
                <w:rFonts w:eastAsia="Times New Roman"/>
              </w:rPr>
            </w:pPr>
          </w:p>
        </w:tc>
        <w:tc>
          <w:tcPr>
            <w:tcW w:w="1343"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lastRenderedPageBreak/>
              <w:t xml:space="preserve">Кількісні </w:t>
            </w:r>
            <w:r w:rsidRPr="00864049">
              <w:rPr>
                <w:rFonts w:eastAsia="Times New Roman"/>
                <w:color w:val="000000"/>
                <w:lang w:eastAsia="uk-UA"/>
              </w:rPr>
              <w:lastRenderedPageBreak/>
              <w:t>показники галузі за 2020 рік</w:t>
            </w:r>
          </w:p>
          <w:p w:rsidR="00B446DC" w:rsidRPr="00864049" w:rsidRDefault="00B446DC" w:rsidP="001C13D1">
            <w:pPr>
              <w:spacing w:line="276" w:lineRule="auto"/>
              <w:jc w:val="center"/>
              <w:rPr>
                <w:rFonts w:eastAsia="Times New Roman"/>
              </w:rPr>
            </w:pPr>
          </w:p>
        </w:tc>
        <w:tc>
          <w:tcPr>
            <w:tcW w:w="1343"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lastRenderedPageBreak/>
              <w:t xml:space="preserve">Кількісні </w:t>
            </w:r>
            <w:r w:rsidRPr="00864049">
              <w:rPr>
                <w:rFonts w:eastAsia="Times New Roman"/>
                <w:color w:val="000000"/>
                <w:lang w:eastAsia="uk-UA"/>
              </w:rPr>
              <w:lastRenderedPageBreak/>
              <w:t>показники галузі на 2021-2023 роки</w:t>
            </w:r>
          </w:p>
          <w:p w:rsidR="00B446DC" w:rsidRPr="00864049" w:rsidRDefault="00B446DC" w:rsidP="001C13D1">
            <w:pPr>
              <w:spacing w:line="276" w:lineRule="auto"/>
              <w:jc w:val="center"/>
              <w:rPr>
                <w:rFonts w:eastAsia="Times New Roman"/>
              </w:rPr>
            </w:pPr>
          </w:p>
        </w:tc>
        <w:tc>
          <w:tcPr>
            <w:tcW w:w="2431"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lastRenderedPageBreak/>
              <w:t xml:space="preserve">Пріоритети розвитку </w:t>
            </w:r>
            <w:r w:rsidRPr="00864049">
              <w:rPr>
                <w:rFonts w:eastAsia="Times New Roman"/>
                <w:color w:val="000000"/>
                <w:lang w:eastAsia="uk-UA"/>
              </w:rPr>
              <w:lastRenderedPageBreak/>
              <w:t>галузі за 2020 рік</w:t>
            </w:r>
          </w:p>
          <w:p w:rsidR="00B446DC" w:rsidRPr="00864049" w:rsidRDefault="00B446DC" w:rsidP="001C13D1">
            <w:pPr>
              <w:spacing w:line="276" w:lineRule="auto"/>
              <w:jc w:val="center"/>
              <w:rPr>
                <w:rFonts w:eastAsia="Times New Roman"/>
              </w:rPr>
            </w:pPr>
          </w:p>
        </w:tc>
        <w:tc>
          <w:tcPr>
            <w:tcW w:w="2431"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lastRenderedPageBreak/>
              <w:t xml:space="preserve">Пріоритети розвитку </w:t>
            </w:r>
            <w:r w:rsidRPr="00864049">
              <w:rPr>
                <w:rFonts w:eastAsia="Times New Roman"/>
                <w:color w:val="000000"/>
                <w:lang w:eastAsia="uk-UA"/>
              </w:rPr>
              <w:lastRenderedPageBreak/>
              <w:t>галузі на 2021-2023 роки</w:t>
            </w:r>
          </w:p>
          <w:p w:rsidR="00B446DC" w:rsidRPr="00864049" w:rsidRDefault="00B446DC" w:rsidP="001C13D1">
            <w:pPr>
              <w:spacing w:line="276" w:lineRule="auto"/>
              <w:jc w:val="center"/>
              <w:rPr>
                <w:rFonts w:eastAsia="Times New Roman"/>
              </w:rPr>
            </w:pPr>
          </w:p>
        </w:tc>
        <w:tc>
          <w:tcPr>
            <w:tcW w:w="3501"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lastRenderedPageBreak/>
              <w:t xml:space="preserve">Які заходи планується </w:t>
            </w:r>
            <w:r w:rsidRPr="00864049">
              <w:rPr>
                <w:rFonts w:eastAsia="Times New Roman"/>
                <w:color w:val="000000"/>
                <w:lang w:eastAsia="uk-UA"/>
              </w:rPr>
              <w:lastRenderedPageBreak/>
              <w:t>провести для реалізації пріоритетів на</w:t>
            </w:r>
          </w:p>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2021-2023 роки</w:t>
            </w:r>
          </w:p>
          <w:p w:rsidR="00B446DC" w:rsidRPr="00864049" w:rsidRDefault="00B446DC" w:rsidP="001C13D1">
            <w:pPr>
              <w:spacing w:line="276" w:lineRule="auto"/>
              <w:jc w:val="center"/>
              <w:rPr>
                <w:rFonts w:eastAsia="Times New Roman"/>
              </w:rPr>
            </w:pP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lastRenderedPageBreak/>
              <w:t>1.</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Впровадження роздільного збору ТПВ</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40 %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60 %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Запровадити роздільний збір ТПВ на всій території БМОТГ.</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Запровадити роздільний збір ТПВ на всій території БМОТГ</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Встановити додаткові пункти приймання роздільного збору ТПВ.</w:t>
            </w:r>
          </w:p>
          <w:p w:rsidR="00B446DC" w:rsidRPr="00864049" w:rsidRDefault="00B446DC" w:rsidP="001C13D1">
            <w:pPr>
              <w:spacing w:line="276" w:lineRule="auto"/>
              <w:rPr>
                <w:rFonts w:eastAsia="Times New Roman"/>
              </w:rPr>
            </w:pPr>
            <w:r w:rsidRPr="00864049">
              <w:rPr>
                <w:rFonts w:eastAsia="Times New Roman"/>
              </w:rPr>
              <w:t>Встановити додаткові контейнери на існуючих майданчиках для роздільного збору ТПВ.</w:t>
            </w:r>
          </w:p>
          <w:p w:rsidR="00B446DC" w:rsidRPr="00864049" w:rsidRDefault="00B446DC" w:rsidP="001C13D1">
            <w:pPr>
              <w:spacing w:line="276" w:lineRule="auto"/>
              <w:rPr>
                <w:rFonts w:eastAsia="Times New Roman"/>
              </w:rPr>
            </w:pPr>
            <w:r w:rsidRPr="00864049">
              <w:rPr>
                <w:rFonts w:eastAsia="Times New Roman"/>
              </w:rPr>
              <w:t>Забезпечити своєчасний вивіз ТПВ на території БМОТГ.</w:t>
            </w:r>
          </w:p>
          <w:p w:rsidR="00B446DC" w:rsidRPr="00864049" w:rsidRDefault="00B446DC" w:rsidP="001C13D1">
            <w:pPr>
              <w:spacing w:line="276" w:lineRule="auto"/>
              <w:rPr>
                <w:rFonts w:eastAsia="Times New Roman"/>
              </w:rPr>
            </w:pP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t>2.</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Проведення поетапної, пооб’єктної інвентаризації та паспортизації зелених насаджень територій Бучанської міської об’єднаної територіальної громади</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40 %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60 %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 xml:space="preserve">Отримання достовірних даних про якісні характеристики зелених насаджень та їх </w:t>
            </w:r>
            <w:proofErr w:type="gramStart"/>
            <w:r w:rsidRPr="00864049">
              <w:rPr>
                <w:rFonts w:eastAsia="Times New Roman"/>
              </w:rPr>
              <w:t>постійний  контроль</w:t>
            </w:r>
            <w:proofErr w:type="gramEnd"/>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 xml:space="preserve">Отримання достовірних даних про якісні характеристики зелених насаджень та їх </w:t>
            </w:r>
            <w:proofErr w:type="gramStart"/>
            <w:r w:rsidRPr="00864049">
              <w:rPr>
                <w:rFonts w:eastAsia="Times New Roman"/>
              </w:rPr>
              <w:t>постійний  контроль</w:t>
            </w:r>
            <w:proofErr w:type="gramEnd"/>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Отримання даних про якісні характеристики зелених насаджень та їх постійний контроль</w:t>
            </w: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t>3.</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Організація та проведення паспортизації водних об’єктів  Бу</w:t>
            </w:r>
            <w:r w:rsidRPr="00864049">
              <w:rPr>
                <w:rFonts w:eastAsia="Times New Roman"/>
              </w:rPr>
              <w:lastRenderedPageBreak/>
              <w:t>чанської міської об’єднаної територіальної громади</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lastRenderedPageBreak/>
              <w:t>Охоплено  40 %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60 %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 xml:space="preserve">проведення паспортизації водних об’єктів  Бучанської міської </w:t>
            </w:r>
            <w:r w:rsidRPr="00864049">
              <w:rPr>
                <w:rFonts w:eastAsia="Times New Roman"/>
              </w:rPr>
              <w:lastRenderedPageBreak/>
              <w:t>об’єднаної територіальної громади</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lastRenderedPageBreak/>
              <w:t xml:space="preserve">проведення паспортизації водних об’єктів  Бучанської міської </w:t>
            </w:r>
            <w:r w:rsidRPr="00864049">
              <w:rPr>
                <w:rFonts w:eastAsia="Times New Roman"/>
              </w:rPr>
              <w:lastRenderedPageBreak/>
              <w:t>об’єднаної територіальної громади</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lastRenderedPageBreak/>
              <w:t xml:space="preserve">Упорядкування використання водних об'єктів, охорона їх від забруднення, засмічення та </w:t>
            </w:r>
            <w:r w:rsidRPr="00864049">
              <w:rPr>
                <w:rFonts w:eastAsia="Times New Roman"/>
              </w:rPr>
              <w:lastRenderedPageBreak/>
              <w:t>вичерпання, запобігання шкідливим діям вод та ліквідація їх наслідків, поліпшення стану водних об'єктів</w:t>
            </w: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lastRenderedPageBreak/>
              <w:t>4.</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Висадження вздовж автомобільних доріг, парків та скверів, зелених насаджень</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50%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75%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Покращення естетичного вигляду та екологічного стану території громади</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Покращення естетичного вигляду та екологічного стану території громади</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Висадження вздовж автомобільних доріг, парків та скверів, зелених насаджень</w:t>
            </w:r>
          </w:p>
        </w:tc>
      </w:tr>
    </w:tbl>
    <w:p w:rsidR="0090552A" w:rsidRDefault="0090552A" w:rsidP="001C13D1">
      <w:pPr>
        <w:pStyle w:val="docdata"/>
        <w:shd w:val="clear" w:color="auto" w:fill="FFFFFF"/>
        <w:tabs>
          <w:tab w:val="left" w:pos="2127"/>
        </w:tabs>
        <w:spacing w:before="0" w:beforeAutospacing="0" w:after="0" w:afterAutospacing="0" w:line="276" w:lineRule="auto"/>
        <w:ind w:firstLine="567"/>
        <w:jc w:val="both"/>
        <w:rPr>
          <w:bCs/>
          <w:color w:val="000000"/>
        </w:rPr>
      </w:pPr>
    </w:p>
    <w:p w:rsidR="00BE15EE" w:rsidRPr="001D6F92" w:rsidRDefault="00B446DC" w:rsidP="001D6F92">
      <w:pPr>
        <w:pStyle w:val="docdata"/>
        <w:shd w:val="clear" w:color="auto" w:fill="FFFFFF"/>
        <w:tabs>
          <w:tab w:val="left" w:pos="2127"/>
        </w:tabs>
        <w:spacing w:before="0" w:beforeAutospacing="0" w:after="0" w:afterAutospacing="0" w:line="276" w:lineRule="auto"/>
        <w:ind w:firstLine="567"/>
        <w:jc w:val="both"/>
      </w:pPr>
      <w:r w:rsidRPr="00B14F34">
        <w:rPr>
          <w:bCs/>
          <w:color w:val="000000"/>
        </w:rPr>
        <w:t xml:space="preserve">Очікувані результатами в цілому є </w:t>
      </w:r>
      <w:r w:rsidRPr="00B14F34">
        <w:rPr>
          <w:color w:val="000000"/>
          <w:shd w:val="clear" w:color="auto" w:fill="FFFFFF"/>
        </w:rPr>
        <w:t>значне покращення санітарного стану та благоустрою</w:t>
      </w:r>
      <w:r w:rsidRPr="00B446DC">
        <w:rPr>
          <w:color w:val="000000"/>
          <w:shd w:val="clear" w:color="auto" w:fill="FFFFFF"/>
        </w:rPr>
        <w:t xml:space="preserve"> населених пунктів громади: утримання в належному санітарному стані території міста та сіл БМОТГ, створення умов щодо захисту і відновлення сприятливого для життєдіяльності довкілля,а також покращення існуючого екологічного стану.</w:t>
      </w:r>
    </w:p>
    <w:sectPr w:rsidR="00BE15EE" w:rsidRPr="001D6F92" w:rsidSect="00A86A92">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9D2" w:rsidRDefault="00BA29D2" w:rsidP="00511762">
      <w:r>
        <w:separator/>
      </w:r>
    </w:p>
  </w:endnote>
  <w:endnote w:type="continuationSeparator" w:id="0">
    <w:p w:rsidR="00BA29D2" w:rsidRDefault="00BA29D2" w:rsidP="0051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hilosopher">
    <w:altName w:val="Microsoft YaHei"/>
    <w:charset w:val="CC"/>
    <w:family w:val="auto"/>
    <w:pitch w:val="variable"/>
    <w:sig w:usb0="00000001" w:usb1="0000000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 Pro Condensed">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9D2" w:rsidRDefault="00BA29D2" w:rsidP="00511762">
      <w:r>
        <w:separator/>
      </w:r>
    </w:p>
  </w:footnote>
  <w:footnote w:type="continuationSeparator" w:id="0">
    <w:p w:rsidR="00BA29D2" w:rsidRDefault="00BA29D2" w:rsidP="00511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94D" w:rsidRDefault="004B594D">
    <w:pPr>
      <w:pStyle w:val="ac"/>
      <w:jc w:val="center"/>
    </w:pPr>
  </w:p>
  <w:p w:rsidR="004B594D" w:rsidRDefault="004B59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510A"/>
    <w:multiLevelType w:val="hybridMultilevel"/>
    <w:tmpl w:val="6F9AFE3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 w15:restartNumberingAfterBreak="0">
    <w:nsid w:val="067A3173"/>
    <w:multiLevelType w:val="hybridMultilevel"/>
    <w:tmpl w:val="8910C7AE"/>
    <w:lvl w:ilvl="0" w:tplc="A8CAC546">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083C06D9"/>
    <w:multiLevelType w:val="hybridMultilevel"/>
    <w:tmpl w:val="928EDB54"/>
    <w:lvl w:ilvl="0" w:tplc="774AF7BC">
      <w:start w:val="201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A225AEC"/>
    <w:multiLevelType w:val="hybridMultilevel"/>
    <w:tmpl w:val="9C9A4740"/>
    <w:lvl w:ilvl="0" w:tplc="23D29BD8">
      <w:numFmt w:val="bullet"/>
      <w:lvlText w:val="-"/>
      <w:lvlJc w:val="left"/>
      <w:pPr>
        <w:ind w:left="1429" w:hanging="360"/>
      </w:pPr>
      <w:rPr>
        <w:rFonts w:ascii="Times New Roman" w:eastAsia="Times New Roman" w:hAnsi="Times New Roman" w:cs="Times New Roman" w:hint="default"/>
        <w:b/>
        <w:color w:val="auto"/>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4" w15:restartNumberingAfterBreak="0">
    <w:nsid w:val="0BC372F6"/>
    <w:multiLevelType w:val="hybridMultilevel"/>
    <w:tmpl w:val="FF307E0C"/>
    <w:lvl w:ilvl="0" w:tplc="190C278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F067BA"/>
    <w:multiLevelType w:val="hybridMultilevel"/>
    <w:tmpl w:val="4544A582"/>
    <w:lvl w:ilvl="0" w:tplc="A576456A">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FB07C7"/>
    <w:multiLevelType w:val="hybridMultilevel"/>
    <w:tmpl w:val="DF3A364A"/>
    <w:lvl w:ilvl="0" w:tplc="05C6FE56">
      <w:start w:val="30"/>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15:restartNumberingAfterBreak="0">
    <w:nsid w:val="2013285F"/>
    <w:multiLevelType w:val="hybridMultilevel"/>
    <w:tmpl w:val="135273C8"/>
    <w:lvl w:ilvl="0" w:tplc="01AC6D2E">
      <w:start w:val="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6AF6"/>
    <w:multiLevelType w:val="hybridMultilevel"/>
    <w:tmpl w:val="EBFA5AEE"/>
    <w:lvl w:ilvl="0" w:tplc="40A0A238">
      <w:start w:val="20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071140"/>
    <w:multiLevelType w:val="hybridMultilevel"/>
    <w:tmpl w:val="DFA8AFC6"/>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724" w:hanging="360"/>
      </w:pPr>
      <w:rPr>
        <w:rFonts w:ascii="Courier New" w:hAnsi="Courier New" w:cs="Times New Roman"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Times New Roman"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Times New Roman" w:hint="default"/>
      </w:rPr>
    </w:lvl>
    <w:lvl w:ilvl="8" w:tplc="04190005">
      <w:start w:val="1"/>
      <w:numFmt w:val="bullet"/>
      <w:lvlText w:val=""/>
      <w:lvlJc w:val="left"/>
      <w:pPr>
        <w:ind w:left="6764" w:hanging="360"/>
      </w:pPr>
      <w:rPr>
        <w:rFonts w:ascii="Wingdings" w:hAnsi="Wingdings" w:hint="default"/>
      </w:rPr>
    </w:lvl>
  </w:abstractNum>
  <w:abstractNum w:abstractNumId="10" w15:restartNumberingAfterBreak="0">
    <w:nsid w:val="3C8B5624"/>
    <w:multiLevelType w:val="hybridMultilevel"/>
    <w:tmpl w:val="EAE270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97A5FCF"/>
    <w:multiLevelType w:val="hybridMultilevel"/>
    <w:tmpl w:val="865037E4"/>
    <w:lvl w:ilvl="0" w:tplc="9DE4A95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59932390"/>
    <w:multiLevelType w:val="hybridMultilevel"/>
    <w:tmpl w:val="5A6E986C"/>
    <w:lvl w:ilvl="0" w:tplc="5DEC95E0">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15:restartNumberingAfterBreak="0">
    <w:nsid w:val="5E9666FB"/>
    <w:multiLevelType w:val="hybridMultilevel"/>
    <w:tmpl w:val="1316B71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6921603E"/>
    <w:multiLevelType w:val="multilevel"/>
    <w:tmpl w:val="DF44F6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986B19"/>
    <w:multiLevelType w:val="hybridMultilevel"/>
    <w:tmpl w:val="0A607878"/>
    <w:lvl w:ilvl="0" w:tplc="63FE6FC4">
      <w:numFmt w:val="bullet"/>
      <w:lvlText w:val="-"/>
      <w:lvlJc w:val="left"/>
      <w:pPr>
        <w:ind w:left="1004" w:hanging="360"/>
      </w:pPr>
      <w:rPr>
        <w:rFonts w:ascii="Arial" w:eastAsia="Calibri" w:hAnsi="Arial" w:cs="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6FAE2315"/>
    <w:multiLevelType w:val="hybridMultilevel"/>
    <w:tmpl w:val="05D414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2E4653E"/>
    <w:multiLevelType w:val="hybridMultilevel"/>
    <w:tmpl w:val="171272D6"/>
    <w:lvl w:ilvl="0" w:tplc="A502C4F2">
      <w:numFmt w:val="bullet"/>
      <w:lvlText w:val="-"/>
      <w:lvlJc w:val="left"/>
      <w:pPr>
        <w:ind w:left="1080" w:hanging="360"/>
      </w:pPr>
      <w:rPr>
        <w:rFonts w:ascii="Philosopher" w:eastAsia="Calibri" w:hAnsi="Philosopher"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72C2733"/>
    <w:multiLevelType w:val="hybridMultilevel"/>
    <w:tmpl w:val="E190F3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B232F6E"/>
    <w:multiLevelType w:val="hybridMultilevel"/>
    <w:tmpl w:val="5076217C"/>
    <w:lvl w:ilvl="0" w:tplc="BF2A3BC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2"/>
  </w:num>
  <w:num w:numId="2">
    <w:abstractNumId w:val="14"/>
  </w:num>
  <w:num w:numId="3">
    <w:abstractNumId w:val="0"/>
  </w:num>
  <w:num w:numId="4">
    <w:abstractNumId w:val="3"/>
  </w:num>
  <w:num w:numId="5">
    <w:abstractNumId w:val="13"/>
  </w:num>
  <w:num w:numId="6">
    <w:abstractNumId w:val="9"/>
  </w:num>
  <w:num w:numId="7">
    <w:abstractNumId w:val="16"/>
  </w:num>
  <w:num w:numId="8">
    <w:abstractNumId w:val="15"/>
  </w:num>
  <w:num w:numId="9">
    <w:abstractNumId w:val="6"/>
  </w:num>
  <w:num w:numId="10">
    <w:abstractNumId w:val="17"/>
  </w:num>
  <w:num w:numId="11">
    <w:abstractNumId w:val="1"/>
  </w:num>
  <w:num w:numId="12">
    <w:abstractNumId w:val="5"/>
  </w:num>
  <w:num w:numId="13">
    <w:abstractNumId w:val="8"/>
  </w:num>
  <w:num w:numId="14">
    <w:abstractNumId w:val="18"/>
  </w:num>
  <w:num w:numId="15">
    <w:abstractNumId w:val="7"/>
  </w:num>
  <w:num w:numId="16">
    <w:abstractNumId w:val="4"/>
  </w:num>
  <w:num w:numId="17">
    <w:abstractNumId w:val="19"/>
  </w:num>
  <w:num w:numId="18">
    <w:abstractNumId w:val="10"/>
  </w:num>
  <w:num w:numId="19">
    <w:abstractNumId w:val="20"/>
  </w:num>
  <w:num w:numId="20">
    <w:abstractNumId w:val="2"/>
  </w:num>
  <w:num w:numId="21">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160"/>
    <w:rsid w:val="00000008"/>
    <w:rsid w:val="0000107E"/>
    <w:rsid w:val="000049E7"/>
    <w:rsid w:val="000050DC"/>
    <w:rsid w:val="000053BA"/>
    <w:rsid w:val="00006126"/>
    <w:rsid w:val="00006EAD"/>
    <w:rsid w:val="00011481"/>
    <w:rsid w:val="000115D6"/>
    <w:rsid w:val="00012C1B"/>
    <w:rsid w:val="0001304B"/>
    <w:rsid w:val="00013B79"/>
    <w:rsid w:val="00013CF0"/>
    <w:rsid w:val="000142E0"/>
    <w:rsid w:val="00014DF4"/>
    <w:rsid w:val="00017E74"/>
    <w:rsid w:val="00021D73"/>
    <w:rsid w:val="000220BB"/>
    <w:rsid w:val="000237FF"/>
    <w:rsid w:val="00023B37"/>
    <w:rsid w:val="000260E7"/>
    <w:rsid w:val="00026ED5"/>
    <w:rsid w:val="000309D0"/>
    <w:rsid w:val="000314B5"/>
    <w:rsid w:val="00031C28"/>
    <w:rsid w:val="00032A66"/>
    <w:rsid w:val="00033349"/>
    <w:rsid w:val="00033CC2"/>
    <w:rsid w:val="000344A2"/>
    <w:rsid w:val="00035534"/>
    <w:rsid w:val="00036488"/>
    <w:rsid w:val="0003679E"/>
    <w:rsid w:val="0003741A"/>
    <w:rsid w:val="00040099"/>
    <w:rsid w:val="0004108E"/>
    <w:rsid w:val="000419EF"/>
    <w:rsid w:val="000427D2"/>
    <w:rsid w:val="00044002"/>
    <w:rsid w:val="00044750"/>
    <w:rsid w:val="000447DA"/>
    <w:rsid w:val="0004487D"/>
    <w:rsid w:val="00045B70"/>
    <w:rsid w:val="00046DCB"/>
    <w:rsid w:val="000472AC"/>
    <w:rsid w:val="0005206E"/>
    <w:rsid w:val="0005318A"/>
    <w:rsid w:val="000549CE"/>
    <w:rsid w:val="00055753"/>
    <w:rsid w:val="00060C05"/>
    <w:rsid w:val="00063953"/>
    <w:rsid w:val="00064FC4"/>
    <w:rsid w:val="00067F59"/>
    <w:rsid w:val="000712B7"/>
    <w:rsid w:val="000720C2"/>
    <w:rsid w:val="00072680"/>
    <w:rsid w:val="0007449B"/>
    <w:rsid w:val="00074834"/>
    <w:rsid w:val="00076739"/>
    <w:rsid w:val="000810E7"/>
    <w:rsid w:val="00081797"/>
    <w:rsid w:val="00081D3B"/>
    <w:rsid w:val="00081D59"/>
    <w:rsid w:val="00086533"/>
    <w:rsid w:val="00086C07"/>
    <w:rsid w:val="0008750D"/>
    <w:rsid w:val="00092252"/>
    <w:rsid w:val="0009325D"/>
    <w:rsid w:val="000932DB"/>
    <w:rsid w:val="00094C08"/>
    <w:rsid w:val="00096FA6"/>
    <w:rsid w:val="000A135F"/>
    <w:rsid w:val="000A2473"/>
    <w:rsid w:val="000A31B6"/>
    <w:rsid w:val="000A31D8"/>
    <w:rsid w:val="000A4C53"/>
    <w:rsid w:val="000A7D85"/>
    <w:rsid w:val="000B11B3"/>
    <w:rsid w:val="000B16F2"/>
    <w:rsid w:val="000B242C"/>
    <w:rsid w:val="000B4025"/>
    <w:rsid w:val="000B4A95"/>
    <w:rsid w:val="000B5DEC"/>
    <w:rsid w:val="000B6644"/>
    <w:rsid w:val="000B671B"/>
    <w:rsid w:val="000C1016"/>
    <w:rsid w:val="000C14D1"/>
    <w:rsid w:val="000C2D27"/>
    <w:rsid w:val="000C38E0"/>
    <w:rsid w:val="000C6524"/>
    <w:rsid w:val="000C6C3B"/>
    <w:rsid w:val="000C7899"/>
    <w:rsid w:val="000C7EEA"/>
    <w:rsid w:val="000D27CD"/>
    <w:rsid w:val="000D2AA6"/>
    <w:rsid w:val="000D3279"/>
    <w:rsid w:val="000D46D8"/>
    <w:rsid w:val="000D4A8C"/>
    <w:rsid w:val="000D4D34"/>
    <w:rsid w:val="000D4DE8"/>
    <w:rsid w:val="000E0294"/>
    <w:rsid w:val="000E14E6"/>
    <w:rsid w:val="000E1A42"/>
    <w:rsid w:val="000E2B44"/>
    <w:rsid w:val="000E49EF"/>
    <w:rsid w:val="000E50EC"/>
    <w:rsid w:val="000E7562"/>
    <w:rsid w:val="000E7F06"/>
    <w:rsid w:val="000F1443"/>
    <w:rsid w:val="000F1AA8"/>
    <w:rsid w:val="000F2B00"/>
    <w:rsid w:val="000F57F3"/>
    <w:rsid w:val="000F6074"/>
    <w:rsid w:val="000F610A"/>
    <w:rsid w:val="000F6133"/>
    <w:rsid w:val="000F7865"/>
    <w:rsid w:val="001003B2"/>
    <w:rsid w:val="00100576"/>
    <w:rsid w:val="00101837"/>
    <w:rsid w:val="00102A85"/>
    <w:rsid w:val="00102F10"/>
    <w:rsid w:val="00104735"/>
    <w:rsid w:val="00105E5B"/>
    <w:rsid w:val="00105F72"/>
    <w:rsid w:val="001069EB"/>
    <w:rsid w:val="00107026"/>
    <w:rsid w:val="00107475"/>
    <w:rsid w:val="0010763F"/>
    <w:rsid w:val="00110B0B"/>
    <w:rsid w:val="00111162"/>
    <w:rsid w:val="0011128C"/>
    <w:rsid w:val="00112156"/>
    <w:rsid w:val="001121E9"/>
    <w:rsid w:val="00112D7A"/>
    <w:rsid w:val="001136A5"/>
    <w:rsid w:val="00121A98"/>
    <w:rsid w:val="00125828"/>
    <w:rsid w:val="001258F5"/>
    <w:rsid w:val="00131567"/>
    <w:rsid w:val="00131766"/>
    <w:rsid w:val="0013190B"/>
    <w:rsid w:val="00131A7C"/>
    <w:rsid w:val="0013308B"/>
    <w:rsid w:val="00135EEF"/>
    <w:rsid w:val="00136105"/>
    <w:rsid w:val="001361C0"/>
    <w:rsid w:val="001402CD"/>
    <w:rsid w:val="001409EE"/>
    <w:rsid w:val="00140B23"/>
    <w:rsid w:val="00141F58"/>
    <w:rsid w:val="001422E3"/>
    <w:rsid w:val="001428CF"/>
    <w:rsid w:val="00142DAF"/>
    <w:rsid w:val="00143F12"/>
    <w:rsid w:val="001444D0"/>
    <w:rsid w:val="00145BBE"/>
    <w:rsid w:val="00146D42"/>
    <w:rsid w:val="0015079A"/>
    <w:rsid w:val="0015161B"/>
    <w:rsid w:val="0015279E"/>
    <w:rsid w:val="00152BE6"/>
    <w:rsid w:val="001540E2"/>
    <w:rsid w:val="00154911"/>
    <w:rsid w:val="00154BBE"/>
    <w:rsid w:val="00157B0F"/>
    <w:rsid w:val="00160D94"/>
    <w:rsid w:val="00160EF1"/>
    <w:rsid w:val="0016156B"/>
    <w:rsid w:val="001649BE"/>
    <w:rsid w:val="001657B0"/>
    <w:rsid w:val="00165CDC"/>
    <w:rsid w:val="00166D38"/>
    <w:rsid w:val="00172626"/>
    <w:rsid w:val="00173374"/>
    <w:rsid w:val="00174C59"/>
    <w:rsid w:val="00175528"/>
    <w:rsid w:val="001755F4"/>
    <w:rsid w:val="001807E9"/>
    <w:rsid w:val="00181C10"/>
    <w:rsid w:val="00181EFA"/>
    <w:rsid w:val="001832EF"/>
    <w:rsid w:val="001855AB"/>
    <w:rsid w:val="001862EE"/>
    <w:rsid w:val="00190061"/>
    <w:rsid w:val="001908F8"/>
    <w:rsid w:val="00190E4A"/>
    <w:rsid w:val="00191ED3"/>
    <w:rsid w:val="0019218B"/>
    <w:rsid w:val="0019285F"/>
    <w:rsid w:val="00193447"/>
    <w:rsid w:val="00194059"/>
    <w:rsid w:val="00194571"/>
    <w:rsid w:val="001967E8"/>
    <w:rsid w:val="00197EAE"/>
    <w:rsid w:val="001A04FF"/>
    <w:rsid w:val="001A09AD"/>
    <w:rsid w:val="001A1A3B"/>
    <w:rsid w:val="001A240B"/>
    <w:rsid w:val="001A3E58"/>
    <w:rsid w:val="001A5D88"/>
    <w:rsid w:val="001A5E4A"/>
    <w:rsid w:val="001A6214"/>
    <w:rsid w:val="001A6C96"/>
    <w:rsid w:val="001A74F6"/>
    <w:rsid w:val="001B1DEE"/>
    <w:rsid w:val="001B3203"/>
    <w:rsid w:val="001B6531"/>
    <w:rsid w:val="001B6BEF"/>
    <w:rsid w:val="001B724C"/>
    <w:rsid w:val="001C13D1"/>
    <w:rsid w:val="001C195F"/>
    <w:rsid w:val="001C28BD"/>
    <w:rsid w:val="001C4A5F"/>
    <w:rsid w:val="001C5E77"/>
    <w:rsid w:val="001C7183"/>
    <w:rsid w:val="001D04A7"/>
    <w:rsid w:val="001D1480"/>
    <w:rsid w:val="001D1869"/>
    <w:rsid w:val="001D30C8"/>
    <w:rsid w:val="001D4221"/>
    <w:rsid w:val="001D4375"/>
    <w:rsid w:val="001D4F1B"/>
    <w:rsid w:val="001D5752"/>
    <w:rsid w:val="001D6F92"/>
    <w:rsid w:val="001D7156"/>
    <w:rsid w:val="001D798D"/>
    <w:rsid w:val="001D7A52"/>
    <w:rsid w:val="001E2EDF"/>
    <w:rsid w:val="001F0DBF"/>
    <w:rsid w:val="001F1495"/>
    <w:rsid w:val="001F29A9"/>
    <w:rsid w:val="001F2C61"/>
    <w:rsid w:val="001F5E3C"/>
    <w:rsid w:val="00200F9C"/>
    <w:rsid w:val="00202829"/>
    <w:rsid w:val="00203065"/>
    <w:rsid w:val="00203AC6"/>
    <w:rsid w:val="00203B8C"/>
    <w:rsid w:val="002069C3"/>
    <w:rsid w:val="002072F4"/>
    <w:rsid w:val="00215427"/>
    <w:rsid w:val="002212BC"/>
    <w:rsid w:val="0022177C"/>
    <w:rsid w:val="00221AC6"/>
    <w:rsid w:val="00221D18"/>
    <w:rsid w:val="00224A9B"/>
    <w:rsid w:val="00224AE0"/>
    <w:rsid w:val="0022585D"/>
    <w:rsid w:val="00230E5C"/>
    <w:rsid w:val="002311A1"/>
    <w:rsid w:val="00231AF7"/>
    <w:rsid w:val="00231C3B"/>
    <w:rsid w:val="00232E70"/>
    <w:rsid w:val="00233409"/>
    <w:rsid w:val="00234948"/>
    <w:rsid w:val="00236433"/>
    <w:rsid w:val="00236E57"/>
    <w:rsid w:val="002374A8"/>
    <w:rsid w:val="0024036A"/>
    <w:rsid w:val="002403E9"/>
    <w:rsid w:val="00242916"/>
    <w:rsid w:val="00245DCF"/>
    <w:rsid w:val="00246115"/>
    <w:rsid w:val="00246883"/>
    <w:rsid w:val="00247721"/>
    <w:rsid w:val="00254C10"/>
    <w:rsid w:val="00256E75"/>
    <w:rsid w:val="0025785A"/>
    <w:rsid w:val="002606F2"/>
    <w:rsid w:val="0026076B"/>
    <w:rsid w:val="00260B89"/>
    <w:rsid w:val="002612FE"/>
    <w:rsid w:val="002613A3"/>
    <w:rsid w:val="002652C0"/>
    <w:rsid w:val="002653DA"/>
    <w:rsid w:val="0027004A"/>
    <w:rsid w:val="002716F5"/>
    <w:rsid w:val="002719C1"/>
    <w:rsid w:val="00271E6A"/>
    <w:rsid w:val="00273511"/>
    <w:rsid w:val="00274E34"/>
    <w:rsid w:val="00275548"/>
    <w:rsid w:val="002755D2"/>
    <w:rsid w:val="002756D2"/>
    <w:rsid w:val="00277A94"/>
    <w:rsid w:val="002834B5"/>
    <w:rsid w:val="002838EB"/>
    <w:rsid w:val="002854DA"/>
    <w:rsid w:val="0028576E"/>
    <w:rsid w:val="00286E91"/>
    <w:rsid w:val="00287412"/>
    <w:rsid w:val="00287B3B"/>
    <w:rsid w:val="00287EE1"/>
    <w:rsid w:val="00290185"/>
    <w:rsid w:val="002905D5"/>
    <w:rsid w:val="00290D70"/>
    <w:rsid w:val="00291345"/>
    <w:rsid w:val="00294B3C"/>
    <w:rsid w:val="00294E09"/>
    <w:rsid w:val="00295681"/>
    <w:rsid w:val="002A043F"/>
    <w:rsid w:val="002A0D86"/>
    <w:rsid w:val="002A0DDC"/>
    <w:rsid w:val="002A1A46"/>
    <w:rsid w:val="002A1C14"/>
    <w:rsid w:val="002A26BE"/>
    <w:rsid w:val="002A2B87"/>
    <w:rsid w:val="002A37ED"/>
    <w:rsid w:val="002A5CD7"/>
    <w:rsid w:val="002A6045"/>
    <w:rsid w:val="002A699D"/>
    <w:rsid w:val="002A6D69"/>
    <w:rsid w:val="002B148D"/>
    <w:rsid w:val="002B1BCE"/>
    <w:rsid w:val="002B406F"/>
    <w:rsid w:val="002B47E4"/>
    <w:rsid w:val="002B6D69"/>
    <w:rsid w:val="002C12B7"/>
    <w:rsid w:val="002C13E9"/>
    <w:rsid w:val="002C213D"/>
    <w:rsid w:val="002C225C"/>
    <w:rsid w:val="002C2F0E"/>
    <w:rsid w:val="002C35E5"/>
    <w:rsid w:val="002C42B1"/>
    <w:rsid w:val="002D0E3E"/>
    <w:rsid w:val="002D2A6B"/>
    <w:rsid w:val="002D2CE2"/>
    <w:rsid w:val="002D3BB7"/>
    <w:rsid w:val="002D45D1"/>
    <w:rsid w:val="002D4800"/>
    <w:rsid w:val="002E0671"/>
    <w:rsid w:val="002E1822"/>
    <w:rsid w:val="002E3C10"/>
    <w:rsid w:val="002E40EC"/>
    <w:rsid w:val="002E4346"/>
    <w:rsid w:val="002E4A2F"/>
    <w:rsid w:val="002E6BED"/>
    <w:rsid w:val="002E6EA3"/>
    <w:rsid w:val="002F0B7C"/>
    <w:rsid w:val="002F1917"/>
    <w:rsid w:val="002F25CA"/>
    <w:rsid w:val="002F3B4D"/>
    <w:rsid w:val="002F3EF4"/>
    <w:rsid w:val="002F5686"/>
    <w:rsid w:val="003001C2"/>
    <w:rsid w:val="00304AE6"/>
    <w:rsid w:val="00304C50"/>
    <w:rsid w:val="00304E49"/>
    <w:rsid w:val="003050F5"/>
    <w:rsid w:val="003058CD"/>
    <w:rsid w:val="003070E9"/>
    <w:rsid w:val="003071ED"/>
    <w:rsid w:val="00310B5C"/>
    <w:rsid w:val="00311564"/>
    <w:rsid w:val="00313865"/>
    <w:rsid w:val="00314D87"/>
    <w:rsid w:val="003167FB"/>
    <w:rsid w:val="0031687B"/>
    <w:rsid w:val="00316CFF"/>
    <w:rsid w:val="00317181"/>
    <w:rsid w:val="00317A5D"/>
    <w:rsid w:val="003207BB"/>
    <w:rsid w:val="00320D5D"/>
    <w:rsid w:val="003216DC"/>
    <w:rsid w:val="00321EA6"/>
    <w:rsid w:val="00322422"/>
    <w:rsid w:val="00322B6A"/>
    <w:rsid w:val="00324386"/>
    <w:rsid w:val="00324A86"/>
    <w:rsid w:val="00325B45"/>
    <w:rsid w:val="00325D04"/>
    <w:rsid w:val="00327540"/>
    <w:rsid w:val="003308B3"/>
    <w:rsid w:val="0033233D"/>
    <w:rsid w:val="00332806"/>
    <w:rsid w:val="00334B20"/>
    <w:rsid w:val="00335657"/>
    <w:rsid w:val="003410EF"/>
    <w:rsid w:val="00344627"/>
    <w:rsid w:val="00346603"/>
    <w:rsid w:val="00351DEF"/>
    <w:rsid w:val="00352CCF"/>
    <w:rsid w:val="0035442C"/>
    <w:rsid w:val="00354599"/>
    <w:rsid w:val="00354E91"/>
    <w:rsid w:val="00356291"/>
    <w:rsid w:val="00356A81"/>
    <w:rsid w:val="00361295"/>
    <w:rsid w:val="00362FF4"/>
    <w:rsid w:val="003641F3"/>
    <w:rsid w:val="00364D00"/>
    <w:rsid w:val="00364DA1"/>
    <w:rsid w:val="003651BA"/>
    <w:rsid w:val="003652CA"/>
    <w:rsid w:val="00365757"/>
    <w:rsid w:val="00366D62"/>
    <w:rsid w:val="00367CBF"/>
    <w:rsid w:val="00367E24"/>
    <w:rsid w:val="0037016E"/>
    <w:rsid w:val="00370320"/>
    <w:rsid w:val="003738D6"/>
    <w:rsid w:val="003742DA"/>
    <w:rsid w:val="00374EC9"/>
    <w:rsid w:val="00376516"/>
    <w:rsid w:val="00377D5E"/>
    <w:rsid w:val="00381003"/>
    <w:rsid w:val="00391294"/>
    <w:rsid w:val="003923B0"/>
    <w:rsid w:val="003955FF"/>
    <w:rsid w:val="00396821"/>
    <w:rsid w:val="00397A53"/>
    <w:rsid w:val="003A01FB"/>
    <w:rsid w:val="003A1E91"/>
    <w:rsid w:val="003A2DDB"/>
    <w:rsid w:val="003A3951"/>
    <w:rsid w:val="003A4F34"/>
    <w:rsid w:val="003A5F24"/>
    <w:rsid w:val="003A5F5D"/>
    <w:rsid w:val="003A6D83"/>
    <w:rsid w:val="003A71B7"/>
    <w:rsid w:val="003A728C"/>
    <w:rsid w:val="003A7503"/>
    <w:rsid w:val="003B2470"/>
    <w:rsid w:val="003B3ECF"/>
    <w:rsid w:val="003B6041"/>
    <w:rsid w:val="003C09D5"/>
    <w:rsid w:val="003C1275"/>
    <w:rsid w:val="003C32A5"/>
    <w:rsid w:val="003C3712"/>
    <w:rsid w:val="003C4AF8"/>
    <w:rsid w:val="003C5309"/>
    <w:rsid w:val="003C6362"/>
    <w:rsid w:val="003C70E2"/>
    <w:rsid w:val="003C7138"/>
    <w:rsid w:val="003C75A4"/>
    <w:rsid w:val="003C7C37"/>
    <w:rsid w:val="003C7C99"/>
    <w:rsid w:val="003C7EA0"/>
    <w:rsid w:val="003D03E5"/>
    <w:rsid w:val="003D3E38"/>
    <w:rsid w:val="003D422B"/>
    <w:rsid w:val="003D4A55"/>
    <w:rsid w:val="003D4FEF"/>
    <w:rsid w:val="003D5017"/>
    <w:rsid w:val="003D50E6"/>
    <w:rsid w:val="003D5350"/>
    <w:rsid w:val="003D5E55"/>
    <w:rsid w:val="003D6522"/>
    <w:rsid w:val="003D677C"/>
    <w:rsid w:val="003D6AA1"/>
    <w:rsid w:val="003D785C"/>
    <w:rsid w:val="003E0499"/>
    <w:rsid w:val="003E08D7"/>
    <w:rsid w:val="003E100C"/>
    <w:rsid w:val="003E1D53"/>
    <w:rsid w:val="003E33FF"/>
    <w:rsid w:val="003E54B4"/>
    <w:rsid w:val="003E5F86"/>
    <w:rsid w:val="003E6D40"/>
    <w:rsid w:val="003F03DC"/>
    <w:rsid w:val="003F0676"/>
    <w:rsid w:val="003F121E"/>
    <w:rsid w:val="003F1504"/>
    <w:rsid w:val="003F2C50"/>
    <w:rsid w:val="004002D9"/>
    <w:rsid w:val="00400666"/>
    <w:rsid w:val="0040096F"/>
    <w:rsid w:val="00400D8C"/>
    <w:rsid w:val="00400F61"/>
    <w:rsid w:val="00405222"/>
    <w:rsid w:val="00406732"/>
    <w:rsid w:val="00406E97"/>
    <w:rsid w:val="00406FA7"/>
    <w:rsid w:val="004079F1"/>
    <w:rsid w:val="00412B55"/>
    <w:rsid w:val="004138D8"/>
    <w:rsid w:val="00413CAE"/>
    <w:rsid w:val="0041407B"/>
    <w:rsid w:val="004154E1"/>
    <w:rsid w:val="00417206"/>
    <w:rsid w:val="00420058"/>
    <w:rsid w:val="00420B1C"/>
    <w:rsid w:val="00423775"/>
    <w:rsid w:val="004256D5"/>
    <w:rsid w:val="00430F3C"/>
    <w:rsid w:val="004317C5"/>
    <w:rsid w:val="00431CE8"/>
    <w:rsid w:val="004325C5"/>
    <w:rsid w:val="00434C6E"/>
    <w:rsid w:val="00435683"/>
    <w:rsid w:val="004358E8"/>
    <w:rsid w:val="004377D8"/>
    <w:rsid w:val="00437BCA"/>
    <w:rsid w:val="004401FF"/>
    <w:rsid w:val="0044061B"/>
    <w:rsid w:val="0044082A"/>
    <w:rsid w:val="00442547"/>
    <w:rsid w:val="004429A6"/>
    <w:rsid w:val="00443D6B"/>
    <w:rsid w:val="004474BA"/>
    <w:rsid w:val="00447BAA"/>
    <w:rsid w:val="00453EBF"/>
    <w:rsid w:val="00454B01"/>
    <w:rsid w:val="00455D93"/>
    <w:rsid w:val="0045687A"/>
    <w:rsid w:val="00457A4B"/>
    <w:rsid w:val="00457D93"/>
    <w:rsid w:val="00461A04"/>
    <w:rsid w:val="00465122"/>
    <w:rsid w:val="0047167D"/>
    <w:rsid w:val="00473ECC"/>
    <w:rsid w:val="00474A11"/>
    <w:rsid w:val="004757E8"/>
    <w:rsid w:val="00475E03"/>
    <w:rsid w:val="004777D8"/>
    <w:rsid w:val="00480324"/>
    <w:rsid w:val="00481FFC"/>
    <w:rsid w:val="004825A4"/>
    <w:rsid w:val="00482B71"/>
    <w:rsid w:val="00482D20"/>
    <w:rsid w:val="00482DA3"/>
    <w:rsid w:val="004835E8"/>
    <w:rsid w:val="00484019"/>
    <w:rsid w:val="00485A08"/>
    <w:rsid w:val="00485F95"/>
    <w:rsid w:val="0048720E"/>
    <w:rsid w:val="00487D10"/>
    <w:rsid w:val="004901F3"/>
    <w:rsid w:val="004943C4"/>
    <w:rsid w:val="00494CEE"/>
    <w:rsid w:val="004978E9"/>
    <w:rsid w:val="00497DCB"/>
    <w:rsid w:val="004A4F86"/>
    <w:rsid w:val="004A5209"/>
    <w:rsid w:val="004A56C8"/>
    <w:rsid w:val="004A61EE"/>
    <w:rsid w:val="004A7930"/>
    <w:rsid w:val="004B0B17"/>
    <w:rsid w:val="004B2985"/>
    <w:rsid w:val="004B2C95"/>
    <w:rsid w:val="004B3611"/>
    <w:rsid w:val="004B44AD"/>
    <w:rsid w:val="004B5565"/>
    <w:rsid w:val="004B594D"/>
    <w:rsid w:val="004C1BB9"/>
    <w:rsid w:val="004C2931"/>
    <w:rsid w:val="004C3104"/>
    <w:rsid w:val="004D1425"/>
    <w:rsid w:val="004D1588"/>
    <w:rsid w:val="004D348D"/>
    <w:rsid w:val="004D692A"/>
    <w:rsid w:val="004D6C9F"/>
    <w:rsid w:val="004D7E47"/>
    <w:rsid w:val="004D7FC9"/>
    <w:rsid w:val="004E0743"/>
    <w:rsid w:val="004E3602"/>
    <w:rsid w:val="004E426F"/>
    <w:rsid w:val="004E59E3"/>
    <w:rsid w:val="004E5E91"/>
    <w:rsid w:val="004F0753"/>
    <w:rsid w:val="004F2EB2"/>
    <w:rsid w:val="004F3AC7"/>
    <w:rsid w:val="004F4958"/>
    <w:rsid w:val="004F5478"/>
    <w:rsid w:val="004F581B"/>
    <w:rsid w:val="004F5E24"/>
    <w:rsid w:val="004F69AC"/>
    <w:rsid w:val="004F6F56"/>
    <w:rsid w:val="00500AE8"/>
    <w:rsid w:val="00500B62"/>
    <w:rsid w:val="005024D6"/>
    <w:rsid w:val="005027FA"/>
    <w:rsid w:val="00504234"/>
    <w:rsid w:val="00504C97"/>
    <w:rsid w:val="005053AA"/>
    <w:rsid w:val="00506215"/>
    <w:rsid w:val="005100E2"/>
    <w:rsid w:val="00510F70"/>
    <w:rsid w:val="00511762"/>
    <w:rsid w:val="0051184B"/>
    <w:rsid w:val="00511BCA"/>
    <w:rsid w:val="005127CD"/>
    <w:rsid w:val="00512E93"/>
    <w:rsid w:val="0051328E"/>
    <w:rsid w:val="00515140"/>
    <w:rsid w:val="00515AE2"/>
    <w:rsid w:val="00515C43"/>
    <w:rsid w:val="005161C7"/>
    <w:rsid w:val="00516AB8"/>
    <w:rsid w:val="005175CC"/>
    <w:rsid w:val="00520553"/>
    <w:rsid w:val="005223D8"/>
    <w:rsid w:val="005238D8"/>
    <w:rsid w:val="00525E5F"/>
    <w:rsid w:val="005266B3"/>
    <w:rsid w:val="005318B0"/>
    <w:rsid w:val="00531F99"/>
    <w:rsid w:val="00532489"/>
    <w:rsid w:val="00532EE1"/>
    <w:rsid w:val="00534891"/>
    <w:rsid w:val="00537BAE"/>
    <w:rsid w:val="00540014"/>
    <w:rsid w:val="0054120F"/>
    <w:rsid w:val="005413A3"/>
    <w:rsid w:val="0054190D"/>
    <w:rsid w:val="00541AE6"/>
    <w:rsid w:val="00541B93"/>
    <w:rsid w:val="00542D17"/>
    <w:rsid w:val="0054418F"/>
    <w:rsid w:val="00544385"/>
    <w:rsid w:val="005446C1"/>
    <w:rsid w:val="00544C5F"/>
    <w:rsid w:val="005468AD"/>
    <w:rsid w:val="00546CD8"/>
    <w:rsid w:val="00547555"/>
    <w:rsid w:val="005477DD"/>
    <w:rsid w:val="0054780C"/>
    <w:rsid w:val="005527CE"/>
    <w:rsid w:val="00553FD6"/>
    <w:rsid w:val="005577A7"/>
    <w:rsid w:val="005577EE"/>
    <w:rsid w:val="005600D4"/>
    <w:rsid w:val="00561534"/>
    <w:rsid w:val="005622D0"/>
    <w:rsid w:val="00562B5F"/>
    <w:rsid w:val="00563632"/>
    <w:rsid w:val="0056430D"/>
    <w:rsid w:val="00565E0A"/>
    <w:rsid w:val="005660C6"/>
    <w:rsid w:val="005667A5"/>
    <w:rsid w:val="005700A8"/>
    <w:rsid w:val="00571735"/>
    <w:rsid w:val="00573C37"/>
    <w:rsid w:val="00573EF1"/>
    <w:rsid w:val="005740BD"/>
    <w:rsid w:val="0057592C"/>
    <w:rsid w:val="0058538E"/>
    <w:rsid w:val="00586C31"/>
    <w:rsid w:val="00587BAF"/>
    <w:rsid w:val="00590181"/>
    <w:rsid w:val="00590A3C"/>
    <w:rsid w:val="0059100F"/>
    <w:rsid w:val="005917CD"/>
    <w:rsid w:val="0059196F"/>
    <w:rsid w:val="00593EDC"/>
    <w:rsid w:val="00593FCD"/>
    <w:rsid w:val="00594DDA"/>
    <w:rsid w:val="0059503F"/>
    <w:rsid w:val="00595295"/>
    <w:rsid w:val="00596598"/>
    <w:rsid w:val="00596902"/>
    <w:rsid w:val="005A0387"/>
    <w:rsid w:val="005A09C7"/>
    <w:rsid w:val="005A13F4"/>
    <w:rsid w:val="005A1B79"/>
    <w:rsid w:val="005A47A9"/>
    <w:rsid w:val="005A4E7B"/>
    <w:rsid w:val="005A5440"/>
    <w:rsid w:val="005A6F96"/>
    <w:rsid w:val="005B00B6"/>
    <w:rsid w:val="005B0755"/>
    <w:rsid w:val="005B090B"/>
    <w:rsid w:val="005B1D0A"/>
    <w:rsid w:val="005B2CCF"/>
    <w:rsid w:val="005B67A8"/>
    <w:rsid w:val="005B73FA"/>
    <w:rsid w:val="005C185B"/>
    <w:rsid w:val="005C242A"/>
    <w:rsid w:val="005C2770"/>
    <w:rsid w:val="005C3072"/>
    <w:rsid w:val="005C4154"/>
    <w:rsid w:val="005C42C2"/>
    <w:rsid w:val="005C6922"/>
    <w:rsid w:val="005D1CBD"/>
    <w:rsid w:val="005D26D6"/>
    <w:rsid w:val="005D30F3"/>
    <w:rsid w:val="005D45ED"/>
    <w:rsid w:val="005D4647"/>
    <w:rsid w:val="005D5F46"/>
    <w:rsid w:val="005D654B"/>
    <w:rsid w:val="005D6A97"/>
    <w:rsid w:val="005E0413"/>
    <w:rsid w:val="005E066D"/>
    <w:rsid w:val="005E1615"/>
    <w:rsid w:val="005E265B"/>
    <w:rsid w:val="005E380D"/>
    <w:rsid w:val="005E38DA"/>
    <w:rsid w:val="005E5678"/>
    <w:rsid w:val="005E5A48"/>
    <w:rsid w:val="005E6115"/>
    <w:rsid w:val="005F1AB0"/>
    <w:rsid w:val="005F235E"/>
    <w:rsid w:val="005F3D0C"/>
    <w:rsid w:val="005F4552"/>
    <w:rsid w:val="005F5DD7"/>
    <w:rsid w:val="005F624F"/>
    <w:rsid w:val="005F75A5"/>
    <w:rsid w:val="00600258"/>
    <w:rsid w:val="00602F73"/>
    <w:rsid w:val="00604F85"/>
    <w:rsid w:val="006059E8"/>
    <w:rsid w:val="00606161"/>
    <w:rsid w:val="0060701F"/>
    <w:rsid w:val="0060754C"/>
    <w:rsid w:val="00607629"/>
    <w:rsid w:val="00610029"/>
    <w:rsid w:val="006111A5"/>
    <w:rsid w:val="006116FF"/>
    <w:rsid w:val="006136A1"/>
    <w:rsid w:val="00613DE5"/>
    <w:rsid w:val="00615B14"/>
    <w:rsid w:val="00620A8F"/>
    <w:rsid w:val="00623329"/>
    <w:rsid w:val="006234B0"/>
    <w:rsid w:val="00623DFF"/>
    <w:rsid w:val="00624A16"/>
    <w:rsid w:val="00625D4C"/>
    <w:rsid w:val="00626136"/>
    <w:rsid w:val="006307E3"/>
    <w:rsid w:val="00630DBB"/>
    <w:rsid w:val="00631C7A"/>
    <w:rsid w:val="006323F7"/>
    <w:rsid w:val="00632D4C"/>
    <w:rsid w:val="0063509A"/>
    <w:rsid w:val="00637EA9"/>
    <w:rsid w:val="00640609"/>
    <w:rsid w:val="0064066D"/>
    <w:rsid w:val="00640B07"/>
    <w:rsid w:val="00640D8E"/>
    <w:rsid w:val="00641822"/>
    <w:rsid w:val="006418E3"/>
    <w:rsid w:val="0064203F"/>
    <w:rsid w:val="0064257E"/>
    <w:rsid w:val="0064388E"/>
    <w:rsid w:val="00644B0C"/>
    <w:rsid w:val="00644BA0"/>
    <w:rsid w:val="00645AC3"/>
    <w:rsid w:val="006460C2"/>
    <w:rsid w:val="00650010"/>
    <w:rsid w:val="0065074C"/>
    <w:rsid w:val="006511C9"/>
    <w:rsid w:val="00652107"/>
    <w:rsid w:val="00653502"/>
    <w:rsid w:val="00653BA7"/>
    <w:rsid w:val="00655C36"/>
    <w:rsid w:val="006568A6"/>
    <w:rsid w:val="006608A2"/>
    <w:rsid w:val="00660B56"/>
    <w:rsid w:val="00660E94"/>
    <w:rsid w:val="006619F9"/>
    <w:rsid w:val="00662F8A"/>
    <w:rsid w:val="006660C7"/>
    <w:rsid w:val="006664A2"/>
    <w:rsid w:val="00667C5C"/>
    <w:rsid w:val="0067340E"/>
    <w:rsid w:val="0067370B"/>
    <w:rsid w:val="00674169"/>
    <w:rsid w:val="00674213"/>
    <w:rsid w:val="00676308"/>
    <w:rsid w:val="00676B9B"/>
    <w:rsid w:val="00677730"/>
    <w:rsid w:val="00677858"/>
    <w:rsid w:val="00677D2F"/>
    <w:rsid w:val="00680210"/>
    <w:rsid w:val="00680611"/>
    <w:rsid w:val="0068172C"/>
    <w:rsid w:val="00681959"/>
    <w:rsid w:val="0068365B"/>
    <w:rsid w:val="006849AD"/>
    <w:rsid w:val="00685072"/>
    <w:rsid w:val="0068747E"/>
    <w:rsid w:val="00687EEA"/>
    <w:rsid w:val="0069479E"/>
    <w:rsid w:val="00695238"/>
    <w:rsid w:val="00697929"/>
    <w:rsid w:val="006A1128"/>
    <w:rsid w:val="006A1CE8"/>
    <w:rsid w:val="006A320C"/>
    <w:rsid w:val="006A45B5"/>
    <w:rsid w:val="006A61DB"/>
    <w:rsid w:val="006B12EF"/>
    <w:rsid w:val="006B1A95"/>
    <w:rsid w:val="006B6A49"/>
    <w:rsid w:val="006B6ECD"/>
    <w:rsid w:val="006B77D8"/>
    <w:rsid w:val="006B7D51"/>
    <w:rsid w:val="006B7DD6"/>
    <w:rsid w:val="006C2657"/>
    <w:rsid w:val="006C2CED"/>
    <w:rsid w:val="006C3666"/>
    <w:rsid w:val="006C3B22"/>
    <w:rsid w:val="006C5722"/>
    <w:rsid w:val="006C7129"/>
    <w:rsid w:val="006C7550"/>
    <w:rsid w:val="006C77D8"/>
    <w:rsid w:val="006D2A91"/>
    <w:rsid w:val="006D4305"/>
    <w:rsid w:val="006D4E84"/>
    <w:rsid w:val="006D52B0"/>
    <w:rsid w:val="006D5E1D"/>
    <w:rsid w:val="006D60A5"/>
    <w:rsid w:val="006D615B"/>
    <w:rsid w:val="006D6D38"/>
    <w:rsid w:val="006D7B78"/>
    <w:rsid w:val="006E2649"/>
    <w:rsid w:val="006E48F1"/>
    <w:rsid w:val="006E6BB8"/>
    <w:rsid w:val="006E7D47"/>
    <w:rsid w:val="006E7F1E"/>
    <w:rsid w:val="006F25A3"/>
    <w:rsid w:val="006F4258"/>
    <w:rsid w:val="006F4D3D"/>
    <w:rsid w:val="006F558F"/>
    <w:rsid w:val="00700C80"/>
    <w:rsid w:val="00700EF0"/>
    <w:rsid w:val="00705040"/>
    <w:rsid w:val="00706964"/>
    <w:rsid w:val="007101F9"/>
    <w:rsid w:val="00710AAE"/>
    <w:rsid w:val="00710E96"/>
    <w:rsid w:val="0071152B"/>
    <w:rsid w:val="007131BD"/>
    <w:rsid w:val="00713201"/>
    <w:rsid w:val="00713877"/>
    <w:rsid w:val="00713CC1"/>
    <w:rsid w:val="0071464E"/>
    <w:rsid w:val="00714DF6"/>
    <w:rsid w:val="00715135"/>
    <w:rsid w:val="00715151"/>
    <w:rsid w:val="00722B06"/>
    <w:rsid w:val="007233A6"/>
    <w:rsid w:val="00725E7C"/>
    <w:rsid w:val="007270E9"/>
    <w:rsid w:val="007274AC"/>
    <w:rsid w:val="00731727"/>
    <w:rsid w:val="00731CE9"/>
    <w:rsid w:val="00732160"/>
    <w:rsid w:val="0073239D"/>
    <w:rsid w:val="007326FE"/>
    <w:rsid w:val="007341A2"/>
    <w:rsid w:val="007347D7"/>
    <w:rsid w:val="007362EA"/>
    <w:rsid w:val="00740831"/>
    <w:rsid w:val="00741AAE"/>
    <w:rsid w:val="00742FFC"/>
    <w:rsid w:val="00743BF5"/>
    <w:rsid w:val="00743CDD"/>
    <w:rsid w:val="00744C12"/>
    <w:rsid w:val="007469DD"/>
    <w:rsid w:val="007505DA"/>
    <w:rsid w:val="00750651"/>
    <w:rsid w:val="00752198"/>
    <w:rsid w:val="00752663"/>
    <w:rsid w:val="00752D1A"/>
    <w:rsid w:val="0075378F"/>
    <w:rsid w:val="00754BF9"/>
    <w:rsid w:val="00755354"/>
    <w:rsid w:val="00755701"/>
    <w:rsid w:val="00755D7A"/>
    <w:rsid w:val="0075758A"/>
    <w:rsid w:val="00760B30"/>
    <w:rsid w:val="007629E9"/>
    <w:rsid w:val="00762F05"/>
    <w:rsid w:val="0076375F"/>
    <w:rsid w:val="00763AC5"/>
    <w:rsid w:val="00763C41"/>
    <w:rsid w:val="00765A96"/>
    <w:rsid w:val="00765B24"/>
    <w:rsid w:val="00767003"/>
    <w:rsid w:val="0077033F"/>
    <w:rsid w:val="00770FAF"/>
    <w:rsid w:val="00772957"/>
    <w:rsid w:val="007729D8"/>
    <w:rsid w:val="00774838"/>
    <w:rsid w:val="00774CB8"/>
    <w:rsid w:val="0077536A"/>
    <w:rsid w:val="00776F83"/>
    <w:rsid w:val="00780A63"/>
    <w:rsid w:val="00782AFF"/>
    <w:rsid w:val="00783611"/>
    <w:rsid w:val="00786A7E"/>
    <w:rsid w:val="00786DD5"/>
    <w:rsid w:val="00790FFC"/>
    <w:rsid w:val="00795A2F"/>
    <w:rsid w:val="0079760B"/>
    <w:rsid w:val="007A13CD"/>
    <w:rsid w:val="007A3B9E"/>
    <w:rsid w:val="007A5085"/>
    <w:rsid w:val="007A5D9C"/>
    <w:rsid w:val="007A5DE6"/>
    <w:rsid w:val="007A5E26"/>
    <w:rsid w:val="007A73F5"/>
    <w:rsid w:val="007B06FB"/>
    <w:rsid w:val="007B08D7"/>
    <w:rsid w:val="007B08E2"/>
    <w:rsid w:val="007B136E"/>
    <w:rsid w:val="007B44F0"/>
    <w:rsid w:val="007B7C54"/>
    <w:rsid w:val="007C03C0"/>
    <w:rsid w:val="007C0722"/>
    <w:rsid w:val="007C0DFD"/>
    <w:rsid w:val="007C11F1"/>
    <w:rsid w:val="007C29C9"/>
    <w:rsid w:val="007C35FB"/>
    <w:rsid w:val="007C387B"/>
    <w:rsid w:val="007C7C93"/>
    <w:rsid w:val="007D2B88"/>
    <w:rsid w:val="007D372C"/>
    <w:rsid w:val="007D551F"/>
    <w:rsid w:val="007D59A2"/>
    <w:rsid w:val="007D59FC"/>
    <w:rsid w:val="007D5A4C"/>
    <w:rsid w:val="007E04F5"/>
    <w:rsid w:val="007E0539"/>
    <w:rsid w:val="007E3000"/>
    <w:rsid w:val="007E4130"/>
    <w:rsid w:val="007E5119"/>
    <w:rsid w:val="007E5D1B"/>
    <w:rsid w:val="007E6EC8"/>
    <w:rsid w:val="007E7D3C"/>
    <w:rsid w:val="007F126A"/>
    <w:rsid w:val="007F20BD"/>
    <w:rsid w:val="007F223C"/>
    <w:rsid w:val="007F2E09"/>
    <w:rsid w:val="007F2FD0"/>
    <w:rsid w:val="007F3376"/>
    <w:rsid w:val="007F59A4"/>
    <w:rsid w:val="007F5AC7"/>
    <w:rsid w:val="007F69D6"/>
    <w:rsid w:val="007F7393"/>
    <w:rsid w:val="007F78C9"/>
    <w:rsid w:val="007F7B1D"/>
    <w:rsid w:val="0080123B"/>
    <w:rsid w:val="00801FC1"/>
    <w:rsid w:val="0080253D"/>
    <w:rsid w:val="00802DC8"/>
    <w:rsid w:val="00802FB8"/>
    <w:rsid w:val="00803607"/>
    <w:rsid w:val="00807B19"/>
    <w:rsid w:val="008108DC"/>
    <w:rsid w:val="008112A0"/>
    <w:rsid w:val="00811A02"/>
    <w:rsid w:val="00812799"/>
    <w:rsid w:val="008136CB"/>
    <w:rsid w:val="008147E2"/>
    <w:rsid w:val="00815ED6"/>
    <w:rsid w:val="00816CBF"/>
    <w:rsid w:val="0082010F"/>
    <w:rsid w:val="00822B6E"/>
    <w:rsid w:val="008234EA"/>
    <w:rsid w:val="00824876"/>
    <w:rsid w:val="00824C94"/>
    <w:rsid w:val="00831976"/>
    <w:rsid w:val="0083246D"/>
    <w:rsid w:val="008324F1"/>
    <w:rsid w:val="008334E5"/>
    <w:rsid w:val="008364F8"/>
    <w:rsid w:val="008365FE"/>
    <w:rsid w:val="00836E02"/>
    <w:rsid w:val="0083728E"/>
    <w:rsid w:val="00837539"/>
    <w:rsid w:val="008378DC"/>
    <w:rsid w:val="00837DB2"/>
    <w:rsid w:val="00840DD1"/>
    <w:rsid w:val="0084165B"/>
    <w:rsid w:val="00841670"/>
    <w:rsid w:val="008418A6"/>
    <w:rsid w:val="008428E3"/>
    <w:rsid w:val="0084378E"/>
    <w:rsid w:val="00845B8F"/>
    <w:rsid w:val="00847814"/>
    <w:rsid w:val="008501D4"/>
    <w:rsid w:val="00850BE5"/>
    <w:rsid w:val="00850EA3"/>
    <w:rsid w:val="00850EBF"/>
    <w:rsid w:val="00854590"/>
    <w:rsid w:val="00854860"/>
    <w:rsid w:val="008564EE"/>
    <w:rsid w:val="00860901"/>
    <w:rsid w:val="0086096A"/>
    <w:rsid w:val="00860F72"/>
    <w:rsid w:val="008617D1"/>
    <w:rsid w:val="00861C48"/>
    <w:rsid w:val="0086228A"/>
    <w:rsid w:val="00862B8B"/>
    <w:rsid w:val="00863DD7"/>
    <w:rsid w:val="00864049"/>
    <w:rsid w:val="00864B3D"/>
    <w:rsid w:val="008651D7"/>
    <w:rsid w:val="008659E0"/>
    <w:rsid w:val="0087173C"/>
    <w:rsid w:val="008717C1"/>
    <w:rsid w:val="00871959"/>
    <w:rsid w:val="008719BD"/>
    <w:rsid w:val="00871D53"/>
    <w:rsid w:val="00873EFF"/>
    <w:rsid w:val="0087544C"/>
    <w:rsid w:val="00875549"/>
    <w:rsid w:val="008760D1"/>
    <w:rsid w:val="00880115"/>
    <w:rsid w:val="008803FB"/>
    <w:rsid w:val="008810E2"/>
    <w:rsid w:val="0088112C"/>
    <w:rsid w:val="00882C55"/>
    <w:rsid w:val="00883D93"/>
    <w:rsid w:val="0088423F"/>
    <w:rsid w:val="0088522C"/>
    <w:rsid w:val="00890511"/>
    <w:rsid w:val="008917A6"/>
    <w:rsid w:val="00891D27"/>
    <w:rsid w:val="0089251A"/>
    <w:rsid w:val="00892A8A"/>
    <w:rsid w:val="00893D43"/>
    <w:rsid w:val="00894667"/>
    <w:rsid w:val="00895F32"/>
    <w:rsid w:val="00896506"/>
    <w:rsid w:val="008A13AA"/>
    <w:rsid w:val="008A173F"/>
    <w:rsid w:val="008A65DF"/>
    <w:rsid w:val="008A7806"/>
    <w:rsid w:val="008A7EFA"/>
    <w:rsid w:val="008B0BAC"/>
    <w:rsid w:val="008B4D8D"/>
    <w:rsid w:val="008B5C84"/>
    <w:rsid w:val="008B6413"/>
    <w:rsid w:val="008B6F75"/>
    <w:rsid w:val="008C0F80"/>
    <w:rsid w:val="008C215F"/>
    <w:rsid w:val="008C364A"/>
    <w:rsid w:val="008C3F4D"/>
    <w:rsid w:val="008C466C"/>
    <w:rsid w:val="008C6C2E"/>
    <w:rsid w:val="008C6E36"/>
    <w:rsid w:val="008C7042"/>
    <w:rsid w:val="008C7759"/>
    <w:rsid w:val="008C7D7A"/>
    <w:rsid w:val="008D0BE7"/>
    <w:rsid w:val="008D16B0"/>
    <w:rsid w:val="008D29FD"/>
    <w:rsid w:val="008D434C"/>
    <w:rsid w:val="008D57FA"/>
    <w:rsid w:val="008D6440"/>
    <w:rsid w:val="008D6BDE"/>
    <w:rsid w:val="008D7084"/>
    <w:rsid w:val="008D7AEB"/>
    <w:rsid w:val="008E1088"/>
    <w:rsid w:val="008E1803"/>
    <w:rsid w:val="008E2AA0"/>
    <w:rsid w:val="008E4C13"/>
    <w:rsid w:val="008E4E5E"/>
    <w:rsid w:val="008E55B6"/>
    <w:rsid w:val="008E566D"/>
    <w:rsid w:val="008E63A2"/>
    <w:rsid w:val="008E79C3"/>
    <w:rsid w:val="008F207D"/>
    <w:rsid w:val="008F31B6"/>
    <w:rsid w:val="008F5144"/>
    <w:rsid w:val="008F7BD1"/>
    <w:rsid w:val="00900180"/>
    <w:rsid w:val="0090033D"/>
    <w:rsid w:val="00900862"/>
    <w:rsid w:val="00900D86"/>
    <w:rsid w:val="009012DF"/>
    <w:rsid w:val="0090311B"/>
    <w:rsid w:val="009043BA"/>
    <w:rsid w:val="0090552A"/>
    <w:rsid w:val="009058AB"/>
    <w:rsid w:val="009061A5"/>
    <w:rsid w:val="009061D9"/>
    <w:rsid w:val="009062EE"/>
    <w:rsid w:val="009069EE"/>
    <w:rsid w:val="00907D9B"/>
    <w:rsid w:val="00910C4A"/>
    <w:rsid w:val="0091620F"/>
    <w:rsid w:val="00922E84"/>
    <w:rsid w:val="00924031"/>
    <w:rsid w:val="0092460C"/>
    <w:rsid w:val="00924C7B"/>
    <w:rsid w:val="009251F6"/>
    <w:rsid w:val="00926A84"/>
    <w:rsid w:val="00926E31"/>
    <w:rsid w:val="0092763C"/>
    <w:rsid w:val="00927A5A"/>
    <w:rsid w:val="00927C80"/>
    <w:rsid w:val="009325C9"/>
    <w:rsid w:val="009329F4"/>
    <w:rsid w:val="00936F5A"/>
    <w:rsid w:val="0093773F"/>
    <w:rsid w:val="00940820"/>
    <w:rsid w:val="00944845"/>
    <w:rsid w:val="00944C38"/>
    <w:rsid w:val="00945092"/>
    <w:rsid w:val="009467A0"/>
    <w:rsid w:val="00947517"/>
    <w:rsid w:val="009500D3"/>
    <w:rsid w:val="00950828"/>
    <w:rsid w:val="00951919"/>
    <w:rsid w:val="00952EBC"/>
    <w:rsid w:val="00953674"/>
    <w:rsid w:val="00955C1B"/>
    <w:rsid w:val="00955EFA"/>
    <w:rsid w:val="00957CB0"/>
    <w:rsid w:val="009605B1"/>
    <w:rsid w:val="009615A3"/>
    <w:rsid w:val="009632BE"/>
    <w:rsid w:val="00963761"/>
    <w:rsid w:val="00966995"/>
    <w:rsid w:val="009671AB"/>
    <w:rsid w:val="00971FFA"/>
    <w:rsid w:val="009727D9"/>
    <w:rsid w:val="00977344"/>
    <w:rsid w:val="00977BF9"/>
    <w:rsid w:val="00977D24"/>
    <w:rsid w:val="00977E99"/>
    <w:rsid w:val="0098000D"/>
    <w:rsid w:val="0098115C"/>
    <w:rsid w:val="00991504"/>
    <w:rsid w:val="009920E1"/>
    <w:rsid w:val="009921D1"/>
    <w:rsid w:val="009944ED"/>
    <w:rsid w:val="0099559D"/>
    <w:rsid w:val="00995631"/>
    <w:rsid w:val="009974DE"/>
    <w:rsid w:val="009A2B9B"/>
    <w:rsid w:val="009A321A"/>
    <w:rsid w:val="009A33F3"/>
    <w:rsid w:val="009A468B"/>
    <w:rsid w:val="009B1633"/>
    <w:rsid w:val="009B1815"/>
    <w:rsid w:val="009B18B7"/>
    <w:rsid w:val="009B20C3"/>
    <w:rsid w:val="009B346A"/>
    <w:rsid w:val="009B5B6B"/>
    <w:rsid w:val="009B7D34"/>
    <w:rsid w:val="009C006D"/>
    <w:rsid w:val="009C101A"/>
    <w:rsid w:val="009C103C"/>
    <w:rsid w:val="009C2C57"/>
    <w:rsid w:val="009C2F97"/>
    <w:rsid w:val="009C3D93"/>
    <w:rsid w:val="009C4F7C"/>
    <w:rsid w:val="009C6915"/>
    <w:rsid w:val="009C722C"/>
    <w:rsid w:val="009D0084"/>
    <w:rsid w:val="009D08D3"/>
    <w:rsid w:val="009D0975"/>
    <w:rsid w:val="009D0D44"/>
    <w:rsid w:val="009D0FAE"/>
    <w:rsid w:val="009D2B2E"/>
    <w:rsid w:val="009D3C1D"/>
    <w:rsid w:val="009E464E"/>
    <w:rsid w:val="009E4C42"/>
    <w:rsid w:val="009F0148"/>
    <w:rsid w:val="009F0894"/>
    <w:rsid w:val="009F158B"/>
    <w:rsid w:val="009F3266"/>
    <w:rsid w:val="009F4432"/>
    <w:rsid w:val="009F5063"/>
    <w:rsid w:val="009F60F9"/>
    <w:rsid w:val="009F7C15"/>
    <w:rsid w:val="00A002D8"/>
    <w:rsid w:val="00A00D19"/>
    <w:rsid w:val="00A0104D"/>
    <w:rsid w:val="00A02AE9"/>
    <w:rsid w:val="00A03317"/>
    <w:rsid w:val="00A03DFD"/>
    <w:rsid w:val="00A07C69"/>
    <w:rsid w:val="00A11BDE"/>
    <w:rsid w:val="00A12C75"/>
    <w:rsid w:val="00A13AAF"/>
    <w:rsid w:val="00A15096"/>
    <w:rsid w:val="00A15136"/>
    <w:rsid w:val="00A153DA"/>
    <w:rsid w:val="00A15423"/>
    <w:rsid w:val="00A16FB0"/>
    <w:rsid w:val="00A17ED5"/>
    <w:rsid w:val="00A2041F"/>
    <w:rsid w:val="00A216C4"/>
    <w:rsid w:val="00A23707"/>
    <w:rsid w:val="00A23B99"/>
    <w:rsid w:val="00A27486"/>
    <w:rsid w:val="00A275FC"/>
    <w:rsid w:val="00A27608"/>
    <w:rsid w:val="00A300C2"/>
    <w:rsid w:val="00A3029A"/>
    <w:rsid w:val="00A305EB"/>
    <w:rsid w:val="00A30748"/>
    <w:rsid w:val="00A34BA6"/>
    <w:rsid w:val="00A354EB"/>
    <w:rsid w:val="00A35503"/>
    <w:rsid w:val="00A356C0"/>
    <w:rsid w:val="00A36AE4"/>
    <w:rsid w:val="00A37340"/>
    <w:rsid w:val="00A379EF"/>
    <w:rsid w:val="00A41643"/>
    <w:rsid w:val="00A41BD5"/>
    <w:rsid w:val="00A4288F"/>
    <w:rsid w:val="00A44A4E"/>
    <w:rsid w:val="00A45734"/>
    <w:rsid w:val="00A45E4A"/>
    <w:rsid w:val="00A47F7A"/>
    <w:rsid w:val="00A5185D"/>
    <w:rsid w:val="00A55407"/>
    <w:rsid w:val="00A56E28"/>
    <w:rsid w:val="00A57F58"/>
    <w:rsid w:val="00A61BE9"/>
    <w:rsid w:val="00A6215F"/>
    <w:rsid w:val="00A62AB4"/>
    <w:rsid w:val="00A633DD"/>
    <w:rsid w:val="00A63A07"/>
    <w:rsid w:val="00A63A6B"/>
    <w:rsid w:val="00A63B2F"/>
    <w:rsid w:val="00A64059"/>
    <w:rsid w:val="00A65D3E"/>
    <w:rsid w:val="00A6750E"/>
    <w:rsid w:val="00A70AF4"/>
    <w:rsid w:val="00A720A8"/>
    <w:rsid w:val="00A72EDF"/>
    <w:rsid w:val="00A730C9"/>
    <w:rsid w:val="00A76194"/>
    <w:rsid w:val="00A7659F"/>
    <w:rsid w:val="00A7711C"/>
    <w:rsid w:val="00A77D7B"/>
    <w:rsid w:val="00A808F8"/>
    <w:rsid w:val="00A80AD2"/>
    <w:rsid w:val="00A80D49"/>
    <w:rsid w:val="00A82449"/>
    <w:rsid w:val="00A82A92"/>
    <w:rsid w:val="00A82E80"/>
    <w:rsid w:val="00A83283"/>
    <w:rsid w:val="00A835B3"/>
    <w:rsid w:val="00A86A92"/>
    <w:rsid w:val="00A8722F"/>
    <w:rsid w:val="00A87C96"/>
    <w:rsid w:val="00A87CCA"/>
    <w:rsid w:val="00A90E2E"/>
    <w:rsid w:val="00A91DAC"/>
    <w:rsid w:val="00A92377"/>
    <w:rsid w:val="00A931CF"/>
    <w:rsid w:val="00A932D4"/>
    <w:rsid w:val="00A935F7"/>
    <w:rsid w:val="00A93A3C"/>
    <w:rsid w:val="00A94F29"/>
    <w:rsid w:val="00A95AC5"/>
    <w:rsid w:val="00A95B92"/>
    <w:rsid w:val="00A95C4D"/>
    <w:rsid w:val="00A973FD"/>
    <w:rsid w:val="00A9746B"/>
    <w:rsid w:val="00A97A16"/>
    <w:rsid w:val="00A97D7B"/>
    <w:rsid w:val="00AA081F"/>
    <w:rsid w:val="00AA08F6"/>
    <w:rsid w:val="00AA109F"/>
    <w:rsid w:val="00AA143E"/>
    <w:rsid w:val="00AA2EFE"/>
    <w:rsid w:val="00AA4DF3"/>
    <w:rsid w:val="00AA568E"/>
    <w:rsid w:val="00AA5C20"/>
    <w:rsid w:val="00AB24F2"/>
    <w:rsid w:val="00AB4AFC"/>
    <w:rsid w:val="00AB516B"/>
    <w:rsid w:val="00AB5A97"/>
    <w:rsid w:val="00AB6A44"/>
    <w:rsid w:val="00AB7F3B"/>
    <w:rsid w:val="00AB7F3C"/>
    <w:rsid w:val="00AC0407"/>
    <w:rsid w:val="00AC1222"/>
    <w:rsid w:val="00AC16F4"/>
    <w:rsid w:val="00AC269A"/>
    <w:rsid w:val="00AC5362"/>
    <w:rsid w:val="00AC638A"/>
    <w:rsid w:val="00AD09DB"/>
    <w:rsid w:val="00AD0A1C"/>
    <w:rsid w:val="00AD0CBD"/>
    <w:rsid w:val="00AD2561"/>
    <w:rsid w:val="00AD57D2"/>
    <w:rsid w:val="00AD5B74"/>
    <w:rsid w:val="00AD7552"/>
    <w:rsid w:val="00AE0E43"/>
    <w:rsid w:val="00AE0E91"/>
    <w:rsid w:val="00AE162A"/>
    <w:rsid w:val="00AE2877"/>
    <w:rsid w:val="00AE3511"/>
    <w:rsid w:val="00AE5020"/>
    <w:rsid w:val="00AE606E"/>
    <w:rsid w:val="00AE6324"/>
    <w:rsid w:val="00AE7069"/>
    <w:rsid w:val="00AF1ADE"/>
    <w:rsid w:val="00AF3DE7"/>
    <w:rsid w:val="00AF58F3"/>
    <w:rsid w:val="00AF79DA"/>
    <w:rsid w:val="00B00906"/>
    <w:rsid w:val="00B03004"/>
    <w:rsid w:val="00B033AA"/>
    <w:rsid w:val="00B05491"/>
    <w:rsid w:val="00B069E2"/>
    <w:rsid w:val="00B07621"/>
    <w:rsid w:val="00B106DC"/>
    <w:rsid w:val="00B141D5"/>
    <w:rsid w:val="00B14D32"/>
    <w:rsid w:val="00B14F34"/>
    <w:rsid w:val="00B159F4"/>
    <w:rsid w:val="00B16660"/>
    <w:rsid w:val="00B16DEF"/>
    <w:rsid w:val="00B17256"/>
    <w:rsid w:val="00B20363"/>
    <w:rsid w:val="00B21B83"/>
    <w:rsid w:val="00B24590"/>
    <w:rsid w:val="00B24910"/>
    <w:rsid w:val="00B25321"/>
    <w:rsid w:val="00B2589F"/>
    <w:rsid w:val="00B2717B"/>
    <w:rsid w:val="00B2764D"/>
    <w:rsid w:val="00B31940"/>
    <w:rsid w:val="00B31CA4"/>
    <w:rsid w:val="00B33644"/>
    <w:rsid w:val="00B33711"/>
    <w:rsid w:val="00B3450B"/>
    <w:rsid w:val="00B365C9"/>
    <w:rsid w:val="00B36BA0"/>
    <w:rsid w:val="00B37330"/>
    <w:rsid w:val="00B37C3E"/>
    <w:rsid w:val="00B40749"/>
    <w:rsid w:val="00B41C3E"/>
    <w:rsid w:val="00B432D8"/>
    <w:rsid w:val="00B44042"/>
    <w:rsid w:val="00B446DC"/>
    <w:rsid w:val="00B449D6"/>
    <w:rsid w:val="00B51C50"/>
    <w:rsid w:val="00B520BB"/>
    <w:rsid w:val="00B530C0"/>
    <w:rsid w:val="00B55217"/>
    <w:rsid w:val="00B55F61"/>
    <w:rsid w:val="00B56C07"/>
    <w:rsid w:val="00B57CD9"/>
    <w:rsid w:val="00B60923"/>
    <w:rsid w:val="00B63152"/>
    <w:rsid w:val="00B65BC2"/>
    <w:rsid w:val="00B65D6C"/>
    <w:rsid w:val="00B6648D"/>
    <w:rsid w:val="00B66C1E"/>
    <w:rsid w:val="00B67494"/>
    <w:rsid w:val="00B706A9"/>
    <w:rsid w:val="00B72391"/>
    <w:rsid w:val="00B7292C"/>
    <w:rsid w:val="00B732DB"/>
    <w:rsid w:val="00B75CA2"/>
    <w:rsid w:val="00B814C7"/>
    <w:rsid w:val="00B81599"/>
    <w:rsid w:val="00B82DA8"/>
    <w:rsid w:val="00B83DDB"/>
    <w:rsid w:val="00B85E99"/>
    <w:rsid w:val="00B86296"/>
    <w:rsid w:val="00B913B2"/>
    <w:rsid w:val="00B93019"/>
    <w:rsid w:val="00B9432F"/>
    <w:rsid w:val="00B94694"/>
    <w:rsid w:val="00B94B1B"/>
    <w:rsid w:val="00B94F2D"/>
    <w:rsid w:val="00B95724"/>
    <w:rsid w:val="00B95A82"/>
    <w:rsid w:val="00BA0E53"/>
    <w:rsid w:val="00BA29D2"/>
    <w:rsid w:val="00BA2F7E"/>
    <w:rsid w:val="00BA5FE7"/>
    <w:rsid w:val="00BB2120"/>
    <w:rsid w:val="00BB22A2"/>
    <w:rsid w:val="00BB7E70"/>
    <w:rsid w:val="00BC045B"/>
    <w:rsid w:val="00BC17D2"/>
    <w:rsid w:val="00BC1956"/>
    <w:rsid w:val="00BC4B18"/>
    <w:rsid w:val="00BC6404"/>
    <w:rsid w:val="00BC6B37"/>
    <w:rsid w:val="00BC6B73"/>
    <w:rsid w:val="00BD0685"/>
    <w:rsid w:val="00BD1BF6"/>
    <w:rsid w:val="00BD1CC6"/>
    <w:rsid w:val="00BD2604"/>
    <w:rsid w:val="00BD2E60"/>
    <w:rsid w:val="00BD3617"/>
    <w:rsid w:val="00BD37A6"/>
    <w:rsid w:val="00BD485C"/>
    <w:rsid w:val="00BD5277"/>
    <w:rsid w:val="00BD64A6"/>
    <w:rsid w:val="00BD6858"/>
    <w:rsid w:val="00BD6B9A"/>
    <w:rsid w:val="00BD78AB"/>
    <w:rsid w:val="00BD7BC1"/>
    <w:rsid w:val="00BE11CE"/>
    <w:rsid w:val="00BE14E3"/>
    <w:rsid w:val="00BE1554"/>
    <w:rsid w:val="00BE15EE"/>
    <w:rsid w:val="00BE172D"/>
    <w:rsid w:val="00BE1E61"/>
    <w:rsid w:val="00BE22BB"/>
    <w:rsid w:val="00BE2680"/>
    <w:rsid w:val="00BE2759"/>
    <w:rsid w:val="00BE35D8"/>
    <w:rsid w:val="00BE38D3"/>
    <w:rsid w:val="00BE514A"/>
    <w:rsid w:val="00BE629D"/>
    <w:rsid w:val="00BE68A6"/>
    <w:rsid w:val="00BE7971"/>
    <w:rsid w:val="00BF16BD"/>
    <w:rsid w:val="00BF1B7E"/>
    <w:rsid w:val="00BF20CE"/>
    <w:rsid w:val="00BF3C1C"/>
    <w:rsid w:val="00BF3C6A"/>
    <w:rsid w:val="00BF3E03"/>
    <w:rsid w:val="00BF5562"/>
    <w:rsid w:val="00BF5ECD"/>
    <w:rsid w:val="00C004C4"/>
    <w:rsid w:val="00C0401A"/>
    <w:rsid w:val="00C0512B"/>
    <w:rsid w:val="00C05540"/>
    <w:rsid w:val="00C05D97"/>
    <w:rsid w:val="00C062A5"/>
    <w:rsid w:val="00C106A8"/>
    <w:rsid w:val="00C10947"/>
    <w:rsid w:val="00C127C3"/>
    <w:rsid w:val="00C12954"/>
    <w:rsid w:val="00C12C80"/>
    <w:rsid w:val="00C13476"/>
    <w:rsid w:val="00C15304"/>
    <w:rsid w:val="00C15DF4"/>
    <w:rsid w:val="00C15E40"/>
    <w:rsid w:val="00C171DA"/>
    <w:rsid w:val="00C17641"/>
    <w:rsid w:val="00C20792"/>
    <w:rsid w:val="00C20793"/>
    <w:rsid w:val="00C212D7"/>
    <w:rsid w:val="00C218CC"/>
    <w:rsid w:val="00C220AE"/>
    <w:rsid w:val="00C237DB"/>
    <w:rsid w:val="00C24C88"/>
    <w:rsid w:val="00C2772B"/>
    <w:rsid w:val="00C3066C"/>
    <w:rsid w:val="00C3070C"/>
    <w:rsid w:val="00C31969"/>
    <w:rsid w:val="00C31D7C"/>
    <w:rsid w:val="00C32403"/>
    <w:rsid w:val="00C335AB"/>
    <w:rsid w:val="00C33A76"/>
    <w:rsid w:val="00C363E0"/>
    <w:rsid w:val="00C36A74"/>
    <w:rsid w:val="00C37074"/>
    <w:rsid w:val="00C40096"/>
    <w:rsid w:val="00C41A16"/>
    <w:rsid w:val="00C429A7"/>
    <w:rsid w:val="00C473CB"/>
    <w:rsid w:val="00C530E1"/>
    <w:rsid w:val="00C6238A"/>
    <w:rsid w:val="00C65D54"/>
    <w:rsid w:val="00C662E6"/>
    <w:rsid w:val="00C712EC"/>
    <w:rsid w:val="00C7211A"/>
    <w:rsid w:val="00C733CF"/>
    <w:rsid w:val="00C73876"/>
    <w:rsid w:val="00C7510F"/>
    <w:rsid w:val="00C75EC3"/>
    <w:rsid w:val="00C760E1"/>
    <w:rsid w:val="00C81583"/>
    <w:rsid w:val="00C844C8"/>
    <w:rsid w:val="00C84AD5"/>
    <w:rsid w:val="00C85BD1"/>
    <w:rsid w:val="00C85C5C"/>
    <w:rsid w:val="00C87B98"/>
    <w:rsid w:val="00C87D7A"/>
    <w:rsid w:val="00C87FBF"/>
    <w:rsid w:val="00C90614"/>
    <w:rsid w:val="00C90D3B"/>
    <w:rsid w:val="00C935E9"/>
    <w:rsid w:val="00C940CB"/>
    <w:rsid w:val="00C94F1B"/>
    <w:rsid w:val="00C95E6E"/>
    <w:rsid w:val="00C96B5A"/>
    <w:rsid w:val="00CA016C"/>
    <w:rsid w:val="00CA239D"/>
    <w:rsid w:val="00CA26EA"/>
    <w:rsid w:val="00CA53EF"/>
    <w:rsid w:val="00CA63E9"/>
    <w:rsid w:val="00CB1B07"/>
    <w:rsid w:val="00CB250A"/>
    <w:rsid w:val="00CB2D28"/>
    <w:rsid w:val="00CB5650"/>
    <w:rsid w:val="00CB5E42"/>
    <w:rsid w:val="00CB6183"/>
    <w:rsid w:val="00CB732D"/>
    <w:rsid w:val="00CC0CC6"/>
    <w:rsid w:val="00CC39D3"/>
    <w:rsid w:val="00CC462B"/>
    <w:rsid w:val="00CC57EF"/>
    <w:rsid w:val="00CC5ED0"/>
    <w:rsid w:val="00CC6CCD"/>
    <w:rsid w:val="00CD0D43"/>
    <w:rsid w:val="00CD18D2"/>
    <w:rsid w:val="00CD25B4"/>
    <w:rsid w:val="00CE0B66"/>
    <w:rsid w:val="00CE0F96"/>
    <w:rsid w:val="00CE11E2"/>
    <w:rsid w:val="00CE1AFE"/>
    <w:rsid w:val="00CE2F4D"/>
    <w:rsid w:val="00CE71A1"/>
    <w:rsid w:val="00CE7B99"/>
    <w:rsid w:val="00CF0AC7"/>
    <w:rsid w:val="00CF12E5"/>
    <w:rsid w:val="00CF1ABA"/>
    <w:rsid w:val="00CF1CC1"/>
    <w:rsid w:val="00CF2E49"/>
    <w:rsid w:val="00CF3055"/>
    <w:rsid w:val="00CF40E7"/>
    <w:rsid w:val="00CF521A"/>
    <w:rsid w:val="00CF571A"/>
    <w:rsid w:val="00D001AB"/>
    <w:rsid w:val="00D00CB4"/>
    <w:rsid w:val="00D04FD4"/>
    <w:rsid w:val="00D05D87"/>
    <w:rsid w:val="00D07732"/>
    <w:rsid w:val="00D07748"/>
    <w:rsid w:val="00D10F9F"/>
    <w:rsid w:val="00D10FC6"/>
    <w:rsid w:val="00D111B7"/>
    <w:rsid w:val="00D12545"/>
    <w:rsid w:val="00D13C76"/>
    <w:rsid w:val="00D1563D"/>
    <w:rsid w:val="00D16521"/>
    <w:rsid w:val="00D17D84"/>
    <w:rsid w:val="00D21A3F"/>
    <w:rsid w:val="00D21AB8"/>
    <w:rsid w:val="00D226FA"/>
    <w:rsid w:val="00D24347"/>
    <w:rsid w:val="00D24AC8"/>
    <w:rsid w:val="00D251C8"/>
    <w:rsid w:val="00D2698B"/>
    <w:rsid w:val="00D30508"/>
    <w:rsid w:val="00D31E72"/>
    <w:rsid w:val="00D3247B"/>
    <w:rsid w:val="00D33654"/>
    <w:rsid w:val="00D33D87"/>
    <w:rsid w:val="00D34260"/>
    <w:rsid w:val="00D3634E"/>
    <w:rsid w:val="00D36F06"/>
    <w:rsid w:val="00D42721"/>
    <w:rsid w:val="00D42A84"/>
    <w:rsid w:val="00D43C52"/>
    <w:rsid w:val="00D44164"/>
    <w:rsid w:val="00D45E18"/>
    <w:rsid w:val="00D46C45"/>
    <w:rsid w:val="00D47C04"/>
    <w:rsid w:val="00D47FC3"/>
    <w:rsid w:val="00D50352"/>
    <w:rsid w:val="00D509AE"/>
    <w:rsid w:val="00D50DE1"/>
    <w:rsid w:val="00D50EDD"/>
    <w:rsid w:val="00D54292"/>
    <w:rsid w:val="00D578EA"/>
    <w:rsid w:val="00D57939"/>
    <w:rsid w:val="00D57CF4"/>
    <w:rsid w:val="00D60133"/>
    <w:rsid w:val="00D60816"/>
    <w:rsid w:val="00D6175F"/>
    <w:rsid w:val="00D65672"/>
    <w:rsid w:val="00D65DF1"/>
    <w:rsid w:val="00D7110A"/>
    <w:rsid w:val="00D71303"/>
    <w:rsid w:val="00D71B47"/>
    <w:rsid w:val="00D72D8C"/>
    <w:rsid w:val="00D737A2"/>
    <w:rsid w:val="00D738DD"/>
    <w:rsid w:val="00D75012"/>
    <w:rsid w:val="00D77752"/>
    <w:rsid w:val="00D777EF"/>
    <w:rsid w:val="00D80E06"/>
    <w:rsid w:val="00D80E4C"/>
    <w:rsid w:val="00D81094"/>
    <w:rsid w:val="00D81466"/>
    <w:rsid w:val="00D816FB"/>
    <w:rsid w:val="00D83128"/>
    <w:rsid w:val="00D851DE"/>
    <w:rsid w:val="00D91263"/>
    <w:rsid w:val="00D92866"/>
    <w:rsid w:val="00D93021"/>
    <w:rsid w:val="00D9324F"/>
    <w:rsid w:val="00D93B45"/>
    <w:rsid w:val="00D93CA4"/>
    <w:rsid w:val="00D9441C"/>
    <w:rsid w:val="00D947DE"/>
    <w:rsid w:val="00D9564A"/>
    <w:rsid w:val="00D95D9D"/>
    <w:rsid w:val="00D966E6"/>
    <w:rsid w:val="00D96E38"/>
    <w:rsid w:val="00D97C04"/>
    <w:rsid w:val="00D97D06"/>
    <w:rsid w:val="00DA05D0"/>
    <w:rsid w:val="00DA376F"/>
    <w:rsid w:val="00DA579C"/>
    <w:rsid w:val="00DA6742"/>
    <w:rsid w:val="00DA7F97"/>
    <w:rsid w:val="00DB08B9"/>
    <w:rsid w:val="00DB3888"/>
    <w:rsid w:val="00DB4E3E"/>
    <w:rsid w:val="00DB6870"/>
    <w:rsid w:val="00DB6E34"/>
    <w:rsid w:val="00DB7B5C"/>
    <w:rsid w:val="00DB7DE2"/>
    <w:rsid w:val="00DC0548"/>
    <w:rsid w:val="00DC05D7"/>
    <w:rsid w:val="00DC4615"/>
    <w:rsid w:val="00DC4E4A"/>
    <w:rsid w:val="00DC619C"/>
    <w:rsid w:val="00DC736E"/>
    <w:rsid w:val="00DD23EB"/>
    <w:rsid w:val="00DD4A52"/>
    <w:rsid w:val="00DD6318"/>
    <w:rsid w:val="00DE0A86"/>
    <w:rsid w:val="00DE3343"/>
    <w:rsid w:val="00DE72FE"/>
    <w:rsid w:val="00DF01AA"/>
    <w:rsid w:val="00DF0BFD"/>
    <w:rsid w:val="00DF2B81"/>
    <w:rsid w:val="00DF2CAD"/>
    <w:rsid w:val="00DF3636"/>
    <w:rsid w:val="00DF36A2"/>
    <w:rsid w:val="00DF3877"/>
    <w:rsid w:val="00DF4E61"/>
    <w:rsid w:val="00DF5BFC"/>
    <w:rsid w:val="00DF6B06"/>
    <w:rsid w:val="00DF7CB4"/>
    <w:rsid w:val="00E00990"/>
    <w:rsid w:val="00E02942"/>
    <w:rsid w:val="00E03BE1"/>
    <w:rsid w:val="00E04737"/>
    <w:rsid w:val="00E104A5"/>
    <w:rsid w:val="00E14243"/>
    <w:rsid w:val="00E15617"/>
    <w:rsid w:val="00E15B1E"/>
    <w:rsid w:val="00E161D1"/>
    <w:rsid w:val="00E16FA4"/>
    <w:rsid w:val="00E20DCB"/>
    <w:rsid w:val="00E213EB"/>
    <w:rsid w:val="00E2203F"/>
    <w:rsid w:val="00E23131"/>
    <w:rsid w:val="00E23C47"/>
    <w:rsid w:val="00E30995"/>
    <w:rsid w:val="00E3187B"/>
    <w:rsid w:val="00E33621"/>
    <w:rsid w:val="00E33C9F"/>
    <w:rsid w:val="00E3461C"/>
    <w:rsid w:val="00E347FF"/>
    <w:rsid w:val="00E34AAD"/>
    <w:rsid w:val="00E367E3"/>
    <w:rsid w:val="00E41861"/>
    <w:rsid w:val="00E41FED"/>
    <w:rsid w:val="00E43215"/>
    <w:rsid w:val="00E44DE8"/>
    <w:rsid w:val="00E45245"/>
    <w:rsid w:val="00E47512"/>
    <w:rsid w:val="00E4795C"/>
    <w:rsid w:val="00E5097A"/>
    <w:rsid w:val="00E50E81"/>
    <w:rsid w:val="00E51213"/>
    <w:rsid w:val="00E520C8"/>
    <w:rsid w:val="00E52403"/>
    <w:rsid w:val="00E53B71"/>
    <w:rsid w:val="00E5462B"/>
    <w:rsid w:val="00E54A24"/>
    <w:rsid w:val="00E54E78"/>
    <w:rsid w:val="00E56665"/>
    <w:rsid w:val="00E5735C"/>
    <w:rsid w:val="00E614E3"/>
    <w:rsid w:val="00E63DA3"/>
    <w:rsid w:val="00E64BF9"/>
    <w:rsid w:val="00E66671"/>
    <w:rsid w:val="00E67EAF"/>
    <w:rsid w:val="00E715BA"/>
    <w:rsid w:val="00E7270E"/>
    <w:rsid w:val="00E74510"/>
    <w:rsid w:val="00E75A69"/>
    <w:rsid w:val="00E77E48"/>
    <w:rsid w:val="00E8059F"/>
    <w:rsid w:val="00E819E7"/>
    <w:rsid w:val="00E82480"/>
    <w:rsid w:val="00E84E33"/>
    <w:rsid w:val="00E85866"/>
    <w:rsid w:val="00E91206"/>
    <w:rsid w:val="00E91F53"/>
    <w:rsid w:val="00E92681"/>
    <w:rsid w:val="00E94ABE"/>
    <w:rsid w:val="00E95494"/>
    <w:rsid w:val="00E9645F"/>
    <w:rsid w:val="00E9743B"/>
    <w:rsid w:val="00EA0CA1"/>
    <w:rsid w:val="00EA185E"/>
    <w:rsid w:val="00EA19EE"/>
    <w:rsid w:val="00EA4A54"/>
    <w:rsid w:val="00EA4E70"/>
    <w:rsid w:val="00EA4FB8"/>
    <w:rsid w:val="00EA56F9"/>
    <w:rsid w:val="00EB137E"/>
    <w:rsid w:val="00EB1F40"/>
    <w:rsid w:val="00EB2164"/>
    <w:rsid w:val="00EB34C4"/>
    <w:rsid w:val="00EB455C"/>
    <w:rsid w:val="00EB5A27"/>
    <w:rsid w:val="00EB5ED7"/>
    <w:rsid w:val="00EB6A1F"/>
    <w:rsid w:val="00EB6B2E"/>
    <w:rsid w:val="00EC03C8"/>
    <w:rsid w:val="00EC4100"/>
    <w:rsid w:val="00EC4CBA"/>
    <w:rsid w:val="00EC60F3"/>
    <w:rsid w:val="00EC7001"/>
    <w:rsid w:val="00EC7568"/>
    <w:rsid w:val="00EC7EE7"/>
    <w:rsid w:val="00ED0EF5"/>
    <w:rsid w:val="00ED22CB"/>
    <w:rsid w:val="00ED2A89"/>
    <w:rsid w:val="00ED30B6"/>
    <w:rsid w:val="00ED4E75"/>
    <w:rsid w:val="00ED5F0C"/>
    <w:rsid w:val="00ED66B4"/>
    <w:rsid w:val="00ED673E"/>
    <w:rsid w:val="00EE0490"/>
    <w:rsid w:val="00EE1949"/>
    <w:rsid w:val="00EE2655"/>
    <w:rsid w:val="00EE2DA0"/>
    <w:rsid w:val="00EE3D01"/>
    <w:rsid w:val="00EE4487"/>
    <w:rsid w:val="00EE5F7A"/>
    <w:rsid w:val="00EE62A9"/>
    <w:rsid w:val="00EE650A"/>
    <w:rsid w:val="00EE7046"/>
    <w:rsid w:val="00EE78DE"/>
    <w:rsid w:val="00EE7EA1"/>
    <w:rsid w:val="00EF0156"/>
    <w:rsid w:val="00EF1598"/>
    <w:rsid w:val="00EF21DA"/>
    <w:rsid w:val="00EF2470"/>
    <w:rsid w:val="00EF57A1"/>
    <w:rsid w:val="00F00A05"/>
    <w:rsid w:val="00F02782"/>
    <w:rsid w:val="00F0345E"/>
    <w:rsid w:val="00F049A9"/>
    <w:rsid w:val="00F04B10"/>
    <w:rsid w:val="00F0562E"/>
    <w:rsid w:val="00F0578C"/>
    <w:rsid w:val="00F05994"/>
    <w:rsid w:val="00F06A65"/>
    <w:rsid w:val="00F07744"/>
    <w:rsid w:val="00F108F7"/>
    <w:rsid w:val="00F10BBF"/>
    <w:rsid w:val="00F115CB"/>
    <w:rsid w:val="00F124A3"/>
    <w:rsid w:val="00F17E42"/>
    <w:rsid w:val="00F21CCD"/>
    <w:rsid w:val="00F26286"/>
    <w:rsid w:val="00F30043"/>
    <w:rsid w:val="00F309FF"/>
    <w:rsid w:val="00F31069"/>
    <w:rsid w:val="00F323D1"/>
    <w:rsid w:val="00F32CEA"/>
    <w:rsid w:val="00F33519"/>
    <w:rsid w:val="00F35E9C"/>
    <w:rsid w:val="00F37111"/>
    <w:rsid w:val="00F412BB"/>
    <w:rsid w:val="00F412D2"/>
    <w:rsid w:val="00F438B1"/>
    <w:rsid w:val="00F4554C"/>
    <w:rsid w:val="00F4675C"/>
    <w:rsid w:val="00F469C0"/>
    <w:rsid w:val="00F46A06"/>
    <w:rsid w:val="00F5198C"/>
    <w:rsid w:val="00F54DE4"/>
    <w:rsid w:val="00F57095"/>
    <w:rsid w:val="00F5776B"/>
    <w:rsid w:val="00F61771"/>
    <w:rsid w:val="00F61C09"/>
    <w:rsid w:val="00F61CC1"/>
    <w:rsid w:val="00F63C0C"/>
    <w:rsid w:val="00F6553D"/>
    <w:rsid w:val="00F66A56"/>
    <w:rsid w:val="00F710DF"/>
    <w:rsid w:val="00F72328"/>
    <w:rsid w:val="00F7606B"/>
    <w:rsid w:val="00F801F3"/>
    <w:rsid w:val="00F8127F"/>
    <w:rsid w:val="00F819A8"/>
    <w:rsid w:val="00F83AFD"/>
    <w:rsid w:val="00F83CCF"/>
    <w:rsid w:val="00F852E9"/>
    <w:rsid w:val="00F8584B"/>
    <w:rsid w:val="00F86E6D"/>
    <w:rsid w:val="00F86EF3"/>
    <w:rsid w:val="00F87065"/>
    <w:rsid w:val="00F9012B"/>
    <w:rsid w:val="00F90F5D"/>
    <w:rsid w:val="00F91573"/>
    <w:rsid w:val="00F91764"/>
    <w:rsid w:val="00F91A41"/>
    <w:rsid w:val="00F9277B"/>
    <w:rsid w:val="00F93777"/>
    <w:rsid w:val="00F94CAF"/>
    <w:rsid w:val="00F94E9B"/>
    <w:rsid w:val="00F95252"/>
    <w:rsid w:val="00F954BB"/>
    <w:rsid w:val="00F968E6"/>
    <w:rsid w:val="00FA1E84"/>
    <w:rsid w:val="00FA44D0"/>
    <w:rsid w:val="00FA4790"/>
    <w:rsid w:val="00FA5217"/>
    <w:rsid w:val="00FA7224"/>
    <w:rsid w:val="00FB1F46"/>
    <w:rsid w:val="00FB2603"/>
    <w:rsid w:val="00FB2909"/>
    <w:rsid w:val="00FB40A6"/>
    <w:rsid w:val="00FB5545"/>
    <w:rsid w:val="00FB5BAF"/>
    <w:rsid w:val="00FB69F2"/>
    <w:rsid w:val="00FB6A29"/>
    <w:rsid w:val="00FB6C0F"/>
    <w:rsid w:val="00FC0791"/>
    <w:rsid w:val="00FC14C5"/>
    <w:rsid w:val="00FC1627"/>
    <w:rsid w:val="00FC20F7"/>
    <w:rsid w:val="00FC2286"/>
    <w:rsid w:val="00FC276A"/>
    <w:rsid w:val="00FC32F3"/>
    <w:rsid w:val="00FC36D6"/>
    <w:rsid w:val="00FC4CE6"/>
    <w:rsid w:val="00FC69A7"/>
    <w:rsid w:val="00FD0D2B"/>
    <w:rsid w:val="00FD4691"/>
    <w:rsid w:val="00FD5205"/>
    <w:rsid w:val="00FD6291"/>
    <w:rsid w:val="00FD6516"/>
    <w:rsid w:val="00FD7C30"/>
    <w:rsid w:val="00FE3EB9"/>
    <w:rsid w:val="00FE441C"/>
    <w:rsid w:val="00FE4DBF"/>
    <w:rsid w:val="00FE4F41"/>
    <w:rsid w:val="00FE588B"/>
    <w:rsid w:val="00FE5F22"/>
    <w:rsid w:val="00FE6080"/>
    <w:rsid w:val="00FE71D5"/>
    <w:rsid w:val="00FE7E70"/>
    <w:rsid w:val="00FE7FEE"/>
    <w:rsid w:val="00FF1705"/>
    <w:rsid w:val="00FF1FA1"/>
    <w:rsid w:val="00FF3760"/>
    <w:rsid w:val="00FF3ED2"/>
    <w:rsid w:val="00FF5083"/>
    <w:rsid w:val="00FF788A"/>
    <w:rsid w:val="00FF7D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660A3F3-7682-42EA-8F23-6C8AEFF0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76E"/>
    <w:rPr>
      <w:rFonts w:ascii="Times New Roman" w:hAnsi="Times New Roman"/>
      <w:sz w:val="24"/>
      <w:szCs w:val="24"/>
      <w:lang w:val="ru-RU" w:eastAsia="ru-RU"/>
    </w:rPr>
  </w:style>
  <w:style w:type="paragraph" w:styleId="1">
    <w:name w:val="heading 1"/>
    <w:basedOn w:val="a"/>
    <w:next w:val="a"/>
    <w:link w:val="10"/>
    <w:qFormat/>
    <w:rsid w:val="008E1088"/>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qFormat/>
    <w:rsid w:val="00A16FB0"/>
    <w:pPr>
      <w:keepNext/>
      <w:jc w:val="center"/>
      <w:outlineLvl w:val="1"/>
    </w:pPr>
    <w:rPr>
      <w:rFonts w:eastAsia="Times New Roman"/>
      <w:b/>
      <w:bCs/>
      <w:lang w:val="en-US"/>
    </w:rPr>
  </w:style>
  <w:style w:type="paragraph" w:styleId="3">
    <w:name w:val="heading 3"/>
    <w:basedOn w:val="a"/>
    <w:next w:val="a"/>
    <w:link w:val="30"/>
    <w:qFormat/>
    <w:rsid w:val="007C387B"/>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E1088"/>
    <w:rPr>
      <w:rFonts w:ascii="Cambria" w:hAnsi="Cambria" w:cs="Times New Roman"/>
      <w:b/>
      <w:color w:val="365F91"/>
      <w:sz w:val="28"/>
      <w:lang w:val="ru-RU" w:eastAsia="x-none"/>
    </w:rPr>
  </w:style>
  <w:style w:type="character" w:customStyle="1" w:styleId="20">
    <w:name w:val="Заголовок 2 Знак"/>
    <w:link w:val="2"/>
    <w:locked/>
    <w:rsid w:val="00A16FB0"/>
    <w:rPr>
      <w:rFonts w:ascii="Times New Roman" w:hAnsi="Times New Roman" w:cs="Times New Roman"/>
      <w:b/>
      <w:sz w:val="24"/>
      <w:lang w:val="x-none" w:eastAsia="ru-RU"/>
    </w:rPr>
  </w:style>
  <w:style w:type="character" w:customStyle="1" w:styleId="30">
    <w:name w:val="Заголовок 3 Знак"/>
    <w:link w:val="3"/>
    <w:semiHidden/>
    <w:locked/>
    <w:rsid w:val="007C387B"/>
    <w:rPr>
      <w:rFonts w:ascii="Cambria" w:hAnsi="Cambria" w:cs="Times New Roman"/>
      <w:b/>
      <w:color w:val="4F81BD"/>
      <w:sz w:val="24"/>
      <w:lang w:val="ru-RU" w:eastAsia="ru-RU"/>
    </w:rPr>
  </w:style>
  <w:style w:type="paragraph" w:styleId="a3">
    <w:name w:val="Body Text Indent"/>
    <w:aliases w:val="Подпись к рис.,Подпись к рис. Знак"/>
    <w:basedOn w:val="a"/>
    <w:link w:val="a4"/>
    <w:semiHidden/>
    <w:rsid w:val="00732160"/>
    <w:pPr>
      <w:ind w:firstLine="708"/>
      <w:jc w:val="both"/>
    </w:pPr>
    <w:rPr>
      <w:rFonts w:eastAsia="Times New Roman"/>
      <w:sz w:val="20"/>
      <w:szCs w:val="20"/>
      <w:lang w:val="en-US"/>
    </w:rPr>
  </w:style>
  <w:style w:type="character" w:customStyle="1" w:styleId="a4">
    <w:name w:val="Основний текст з відступом Знак"/>
    <w:aliases w:val="Подпись к рис. Знак1,Подпись к рис. Знак Знак"/>
    <w:link w:val="a3"/>
    <w:locked/>
    <w:rsid w:val="00732160"/>
    <w:rPr>
      <w:rFonts w:ascii="Times New Roman" w:hAnsi="Times New Roman" w:cs="Times New Roman"/>
      <w:sz w:val="20"/>
      <w:lang w:val="x-none" w:eastAsia="ru-RU"/>
    </w:rPr>
  </w:style>
  <w:style w:type="paragraph" w:styleId="21">
    <w:name w:val="Body Text Indent 2"/>
    <w:basedOn w:val="a"/>
    <w:link w:val="22"/>
    <w:semiHidden/>
    <w:rsid w:val="00732160"/>
    <w:pPr>
      <w:ind w:firstLine="720"/>
      <w:jc w:val="both"/>
    </w:pPr>
    <w:rPr>
      <w:rFonts w:eastAsia="Times New Roman"/>
      <w:sz w:val="20"/>
      <w:szCs w:val="20"/>
      <w:lang w:val="en-US"/>
    </w:rPr>
  </w:style>
  <w:style w:type="character" w:customStyle="1" w:styleId="22">
    <w:name w:val="Основний текст з відступом 2 Знак"/>
    <w:link w:val="21"/>
    <w:semiHidden/>
    <w:locked/>
    <w:rsid w:val="00732160"/>
    <w:rPr>
      <w:rFonts w:ascii="Times New Roman" w:hAnsi="Times New Roman" w:cs="Times New Roman"/>
      <w:sz w:val="20"/>
      <w:lang w:val="x-none" w:eastAsia="ru-RU"/>
    </w:rPr>
  </w:style>
  <w:style w:type="paragraph" w:styleId="a5">
    <w:name w:val="Body Text"/>
    <w:basedOn w:val="a"/>
    <w:link w:val="a6"/>
    <w:rsid w:val="00732160"/>
    <w:rPr>
      <w:rFonts w:eastAsia="Times New Roman"/>
      <w:sz w:val="20"/>
      <w:szCs w:val="20"/>
      <w:lang w:val="en-US"/>
    </w:rPr>
  </w:style>
  <w:style w:type="character" w:customStyle="1" w:styleId="a6">
    <w:name w:val="Основний текст Знак"/>
    <w:link w:val="a5"/>
    <w:locked/>
    <w:rsid w:val="00732160"/>
    <w:rPr>
      <w:rFonts w:ascii="Times New Roman" w:hAnsi="Times New Roman" w:cs="Times New Roman"/>
      <w:sz w:val="20"/>
      <w:lang w:val="x-none" w:eastAsia="ru-RU"/>
    </w:rPr>
  </w:style>
  <w:style w:type="paragraph" w:styleId="a7">
    <w:name w:val="Balloon Text"/>
    <w:basedOn w:val="a"/>
    <w:link w:val="a8"/>
    <w:semiHidden/>
    <w:rsid w:val="008E1088"/>
    <w:rPr>
      <w:rFonts w:ascii="Tahoma" w:eastAsia="Times New Roman" w:hAnsi="Tahoma"/>
      <w:sz w:val="16"/>
      <w:szCs w:val="16"/>
    </w:rPr>
  </w:style>
  <w:style w:type="character" w:customStyle="1" w:styleId="a8">
    <w:name w:val="Текст у виносці Знак"/>
    <w:link w:val="a7"/>
    <w:semiHidden/>
    <w:locked/>
    <w:rsid w:val="008E1088"/>
    <w:rPr>
      <w:rFonts w:ascii="Tahoma" w:hAnsi="Tahoma" w:cs="Times New Roman"/>
      <w:sz w:val="16"/>
      <w:lang w:val="ru-RU" w:eastAsia="ru-RU"/>
    </w:rPr>
  </w:style>
  <w:style w:type="paragraph" w:customStyle="1" w:styleId="11">
    <w:name w:val="Абзац списку1"/>
    <w:basedOn w:val="a"/>
    <w:rsid w:val="00131766"/>
    <w:pPr>
      <w:ind w:left="720"/>
      <w:contextualSpacing/>
    </w:pPr>
  </w:style>
  <w:style w:type="paragraph" w:customStyle="1" w:styleId="12">
    <w:name w:val="Без интервала1"/>
    <w:rsid w:val="00A16FB0"/>
    <w:rPr>
      <w:sz w:val="22"/>
      <w:szCs w:val="22"/>
      <w:lang w:val="ru-RU" w:eastAsia="ru-RU"/>
    </w:rPr>
  </w:style>
  <w:style w:type="paragraph" w:styleId="a9">
    <w:name w:val="Title"/>
    <w:basedOn w:val="a"/>
    <w:link w:val="aa"/>
    <w:qFormat/>
    <w:rsid w:val="00A16FB0"/>
    <w:pPr>
      <w:jc w:val="center"/>
    </w:pPr>
    <w:rPr>
      <w:rFonts w:eastAsia="Times New Roman"/>
      <w:sz w:val="20"/>
      <w:szCs w:val="20"/>
      <w:lang w:val="en-US"/>
    </w:rPr>
  </w:style>
  <w:style w:type="character" w:customStyle="1" w:styleId="aa">
    <w:name w:val="Назва Знак"/>
    <w:link w:val="a9"/>
    <w:locked/>
    <w:rsid w:val="00A16FB0"/>
    <w:rPr>
      <w:rFonts w:ascii="Times New Roman" w:hAnsi="Times New Roman" w:cs="Times New Roman"/>
      <w:sz w:val="20"/>
      <w:lang w:val="x-none" w:eastAsia="ru-RU"/>
    </w:rPr>
  </w:style>
  <w:style w:type="paragraph" w:styleId="ab">
    <w:name w:val="Normal (Web)"/>
    <w:basedOn w:val="a"/>
    <w:uiPriority w:val="99"/>
    <w:rsid w:val="00A16FB0"/>
    <w:pPr>
      <w:spacing w:before="100" w:after="100"/>
    </w:pPr>
    <w:rPr>
      <w:szCs w:val="20"/>
      <w:lang w:val="uk-UA"/>
    </w:rPr>
  </w:style>
  <w:style w:type="paragraph" w:customStyle="1" w:styleId="13">
    <w:name w:val="Абзац списка1"/>
    <w:basedOn w:val="a"/>
    <w:rsid w:val="00A16FB0"/>
    <w:pPr>
      <w:spacing w:after="200" w:line="276" w:lineRule="auto"/>
      <w:ind w:left="720"/>
      <w:contextualSpacing/>
    </w:pPr>
    <w:rPr>
      <w:rFonts w:ascii="Calibri" w:hAnsi="Calibri"/>
      <w:sz w:val="22"/>
      <w:szCs w:val="22"/>
    </w:rPr>
  </w:style>
  <w:style w:type="paragraph" w:customStyle="1" w:styleId="210">
    <w:name w:val="Основной текст с отступом 21"/>
    <w:basedOn w:val="a"/>
    <w:rsid w:val="00A16FB0"/>
    <w:pPr>
      <w:widowControl w:val="0"/>
      <w:shd w:val="clear" w:color="auto" w:fill="FFFFFF"/>
      <w:suppressAutoHyphens/>
      <w:autoSpaceDE w:val="0"/>
      <w:ind w:firstLine="706"/>
      <w:jc w:val="both"/>
    </w:pPr>
    <w:rPr>
      <w:b/>
      <w:bCs/>
      <w:color w:val="000000"/>
      <w:spacing w:val="1"/>
      <w:sz w:val="28"/>
      <w:szCs w:val="26"/>
      <w:lang w:eastAsia="ar-SA"/>
    </w:rPr>
  </w:style>
  <w:style w:type="paragraph" w:styleId="ac">
    <w:name w:val="header"/>
    <w:basedOn w:val="a"/>
    <w:link w:val="ad"/>
    <w:rsid w:val="00511762"/>
    <w:pPr>
      <w:tabs>
        <w:tab w:val="center" w:pos="4677"/>
        <w:tab w:val="right" w:pos="9355"/>
      </w:tabs>
    </w:pPr>
    <w:rPr>
      <w:rFonts w:eastAsia="Times New Roman"/>
    </w:rPr>
  </w:style>
  <w:style w:type="character" w:customStyle="1" w:styleId="ad">
    <w:name w:val="Верхній колонтитул Знак"/>
    <w:link w:val="ac"/>
    <w:locked/>
    <w:rsid w:val="00511762"/>
    <w:rPr>
      <w:rFonts w:ascii="Times New Roman" w:hAnsi="Times New Roman" w:cs="Times New Roman"/>
      <w:sz w:val="24"/>
      <w:lang w:val="ru-RU" w:eastAsia="ru-RU"/>
    </w:rPr>
  </w:style>
  <w:style w:type="paragraph" w:styleId="ae">
    <w:name w:val="footer"/>
    <w:basedOn w:val="a"/>
    <w:link w:val="af"/>
    <w:rsid w:val="00511762"/>
    <w:pPr>
      <w:tabs>
        <w:tab w:val="center" w:pos="4677"/>
        <w:tab w:val="right" w:pos="9355"/>
      </w:tabs>
    </w:pPr>
    <w:rPr>
      <w:rFonts w:eastAsia="Times New Roman"/>
    </w:rPr>
  </w:style>
  <w:style w:type="character" w:customStyle="1" w:styleId="af">
    <w:name w:val="Нижній колонтитул Знак"/>
    <w:link w:val="ae"/>
    <w:locked/>
    <w:rsid w:val="00511762"/>
    <w:rPr>
      <w:rFonts w:ascii="Times New Roman" w:hAnsi="Times New Roman" w:cs="Times New Roman"/>
      <w:sz w:val="24"/>
      <w:lang w:val="ru-RU" w:eastAsia="ru-RU"/>
    </w:rPr>
  </w:style>
  <w:style w:type="paragraph" w:customStyle="1" w:styleId="af0">
    <w:name w:val="Знак"/>
    <w:basedOn w:val="a"/>
    <w:rsid w:val="00765A96"/>
    <w:rPr>
      <w:rFonts w:ascii="Verdana" w:hAnsi="Verdana"/>
      <w:sz w:val="20"/>
      <w:szCs w:val="20"/>
      <w:lang w:val="en-US" w:eastAsia="en-US"/>
    </w:rPr>
  </w:style>
  <w:style w:type="character" w:customStyle="1" w:styleId="rvts0">
    <w:name w:val="rvts0"/>
    <w:rsid w:val="00C17641"/>
  </w:style>
  <w:style w:type="character" w:customStyle="1" w:styleId="spelle">
    <w:name w:val="spelle"/>
    <w:rsid w:val="00D12545"/>
  </w:style>
  <w:style w:type="character" w:customStyle="1" w:styleId="grame">
    <w:name w:val="grame"/>
    <w:rsid w:val="00D12545"/>
  </w:style>
  <w:style w:type="table" w:styleId="af1">
    <w:name w:val="Table Grid"/>
    <w:basedOn w:val="a1"/>
    <w:uiPriority w:val="59"/>
    <w:rsid w:val="00626136"/>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A82E80"/>
  </w:style>
  <w:style w:type="character" w:customStyle="1" w:styleId="FontStyle13">
    <w:name w:val="Font Style13"/>
    <w:rsid w:val="001C5E77"/>
    <w:rPr>
      <w:rFonts w:ascii="Times New Roman" w:hAnsi="Times New Roman"/>
      <w:b/>
      <w:sz w:val="26"/>
    </w:rPr>
  </w:style>
  <w:style w:type="paragraph" w:customStyle="1" w:styleId="Style2">
    <w:name w:val="Style2"/>
    <w:basedOn w:val="a"/>
    <w:rsid w:val="001C5E77"/>
    <w:pPr>
      <w:widowControl w:val="0"/>
      <w:autoSpaceDE w:val="0"/>
      <w:autoSpaceDN w:val="0"/>
      <w:adjustRightInd w:val="0"/>
      <w:spacing w:line="331" w:lineRule="exact"/>
      <w:ind w:firstLine="715"/>
      <w:jc w:val="both"/>
    </w:pPr>
  </w:style>
  <w:style w:type="character" w:customStyle="1" w:styleId="FontStyle11">
    <w:name w:val="Font Style11"/>
    <w:rsid w:val="001C5E77"/>
    <w:rPr>
      <w:rFonts w:ascii="Times New Roman" w:hAnsi="Times New Roman"/>
      <w:i/>
      <w:sz w:val="24"/>
    </w:rPr>
  </w:style>
  <w:style w:type="paragraph" w:customStyle="1" w:styleId="23">
    <w:name w:val="Абзац списка2"/>
    <w:basedOn w:val="a"/>
    <w:rsid w:val="00BE514A"/>
    <w:pPr>
      <w:spacing w:after="200" w:line="276" w:lineRule="auto"/>
      <w:ind w:left="720"/>
      <w:contextualSpacing/>
    </w:pPr>
    <w:rPr>
      <w:rFonts w:ascii="Calibri" w:eastAsia="Times New Roman" w:hAnsi="Calibri"/>
      <w:sz w:val="22"/>
      <w:szCs w:val="22"/>
    </w:rPr>
  </w:style>
  <w:style w:type="paragraph" w:customStyle="1" w:styleId="14">
    <w:name w:val="Без інтервалів1"/>
    <w:rsid w:val="00DF3636"/>
    <w:rPr>
      <w:sz w:val="22"/>
      <w:szCs w:val="22"/>
      <w:lang w:val="ru-RU" w:eastAsia="ru-RU"/>
    </w:rPr>
  </w:style>
  <w:style w:type="paragraph" w:customStyle="1" w:styleId="af2">
    <w:name w:val="Знак Знак Знак Знак Знак Знак Знак Знак Знак"/>
    <w:basedOn w:val="a"/>
    <w:rsid w:val="00FE441C"/>
    <w:rPr>
      <w:rFonts w:ascii="Verdana" w:hAnsi="Verdana" w:cs="Verdana"/>
      <w:sz w:val="20"/>
      <w:szCs w:val="20"/>
      <w:lang w:val="en-US" w:eastAsia="en-US"/>
    </w:rPr>
  </w:style>
  <w:style w:type="paragraph" w:customStyle="1" w:styleId="15">
    <w:name w:val="Знак Знак Знак Знак Знак Знак Знак Знак Знак1"/>
    <w:basedOn w:val="a"/>
    <w:rsid w:val="009C4F7C"/>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w:basedOn w:val="a"/>
    <w:rsid w:val="00317181"/>
    <w:rPr>
      <w:rFonts w:ascii="Verdana" w:hAnsi="Verdana" w:cs="Verdana"/>
      <w:sz w:val="20"/>
      <w:szCs w:val="20"/>
      <w:lang w:val="en-US" w:eastAsia="en-US"/>
    </w:rPr>
  </w:style>
  <w:style w:type="paragraph" w:customStyle="1" w:styleId="31">
    <w:name w:val="Абзац списка3"/>
    <w:basedOn w:val="a"/>
    <w:rsid w:val="00A07C69"/>
    <w:pPr>
      <w:ind w:left="720"/>
      <w:contextualSpacing/>
    </w:pPr>
    <w:rPr>
      <w:rFonts w:eastAsia="Times New Roman"/>
    </w:rPr>
  </w:style>
  <w:style w:type="paragraph" w:customStyle="1" w:styleId="24">
    <w:name w:val="Без интервала2"/>
    <w:rsid w:val="00A07C69"/>
    <w:rPr>
      <w:rFonts w:eastAsia="Times New Roman"/>
      <w:sz w:val="22"/>
      <w:szCs w:val="22"/>
      <w:lang w:val="ru-RU" w:eastAsia="ru-RU"/>
    </w:rPr>
  </w:style>
  <w:style w:type="paragraph" w:customStyle="1" w:styleId="rtejustify">
    <w:name w:val="rtejustify"/>
    <w:basedOn w:val="a"/>
    <w:rsid w:val="00D81094"/>
    <w:pPr>
      <w:spacing w:before="100" w:beforeAutospacing="1" w:after="100" w:afterAutospacing="1"/>
    </w:pPr>
    <w:rPr>
      <w:lang w:val="uk-UA" w:eastAsia="uk-UA"/>
    </w:rPr>
  </w:style>
  <w:style w:type="character" w:styleId="af4">
    <w:name w:val="Strong"/>
    <w:qFormat/>
    <w:locked/>
    <w:rsid w:val="008C215F"/>
    <w:rPr>
      <w:rFonts w:cs="Times New Roman"/>
      <w:b/>
    </w:rPr>
  </w:style>
  <w:style w:type="character" w:styleId="af5">
    <w:name w:val="Hyperlink"/>
    <w:semiHidden/>
    <w:rsid w:val="008C215F"/>
    <w:rPr>
      <w:rFonts w:cs="Times New Roman"/>
      <w:color w:val="0000FF"/>
      <w:u w:val="single"/>
    </w:rPr>
  </w:style>
  <w:style w:type="paragraph" w:customStyle="1" w:styleId="25">
    <w:name w:val="Знак Знак Знак Знак Знак Знак Знак Знак Знак2"/>
    <w:basedOn w:val="a"/>
    <w:rsid w:val="0080123B"/>
    <w:rPr>
      <w:rFonts w:ascii="Verdana" w:hAnsi="Verdana" w:cs="Verdana"/>
      <w:sz w:val="20"/>
      <w:szCs w:val="20"/>
      <w:lang w:val="en-US" w:eastAsia="en-US"/>
    </w:rPr>
  </w:style>
  <w:style w:type="paragraph" w:customStyle="1" w:styleId="ListParagraph1">
    <w:name w:val="List Paragraph1"/>
    <w:basedOn w:val="a"/>
    <w:rsid w:val="001862EE"/>
    <w:pPr>
      <w:spacing w:after="200" w:line="276" w:lineRule="auto"/>
      <w:ind w:left="720"/>
      <w:contextualSpacing/>
    </w:pPr>
    <w:rPr>
      <w:rFonts w:ascii="Calibri" w:hAnsi="Calibri"/>
      <w:sz w:val="22"/>
      <w:szCs w:val="22"/>
      <w:lang w:val="uk-UA" w:eastAsia="uk-UA"/>
    </w:rPr>
  </w:style>
  <w:style w:type="paragraph" w:customStyle="1" w:styleId="32">
    <w:name w:val="Знак Знак Знак Знак Знак Знак Знак Знак Знак3"/>
    <w:basedOn w:val="a"/>
    <w:rsid w:val="003C5309"/>
    <w:rPr>
      <w:rFonts w:ascii="Verdana" w:eastAsia="Times New Roman" w:hAnsi="Verdana" w:cs="Verdana"/>
      <w:sz w:val="20"/>
      <w:szCs w:val="20"/>
      <w:lang w:val="en-US" w:eastAsia="en-US"/>
    </w:rPr>
  </w:style>
  <w:style w:type="paragraph" w:customStyle="1" w:styleId="4">
    <w:name w:val="Знак Знак Знак Знак Знак Знак Знак Знак Знак4"/>
    <w:basedOn w:val="a"/>
    <w:rsid w:val="00795A2F"/>
    <w:rPr>
      <w:rFonts w:ascii="Verdana" w:hAnsi="Verdana" w:cs="Verdana"/>
      <w:sz w:val="20"/>
      <w:szCs w:val="20"/>
      <w:lang w:val="en-US" w:eastAsia="en-US"/>
    </w:rPr>
  </w:style>
  <w:style w:type="character" w:styleId="af6">
    <w:name w:val="Emphasis"/>
    <w:uiPriority w:val="99"/>
    <w:qFormat/>
    <w:locked/>
    <w:rsid w:val="00A63A07"/>
    <w:rPr>
      <w:rFonts w:cs="Times New Roman"/>
      <w:i/>
    </w:rPr>
  </w:style>
  <w:style w:type="character" w:customStyle="1" w:styleId="HTML">
    <w:name w:val="Стандартний HTML Знак"/>
    <w:link w:val="HTML0"/>
    <w:locked/>
    <w:rsid w:val="00DF4E61"/>
    <w:rPr>
      <w:rFonts w:ascii="Courier New" w:eastAsia="SimSun" w:hAnsi="Courier New"/>
      <w:color w:val="000000"/>
      <w:sz w:val="21"/>
      <w:lang w:val="x-none" w:eastAsia="zh-CN"/>
    </w:rPr>
  </w:style>
  <w:style w:type="paragraph" w:styleId="HTML0">
    <w:name w:val="HTML Preformatted"/>
    <w:basedOn w:val="a"/>
    <w:link w:val="HTML"/>
    <w:rsid w:val="00DF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olor w:val="000000"/>
      <w:sz w:val="21"/>
      <w:szCs w:val="20"/>
      <w:lang w:eastAsia="zh-CN"/>
    </w:rPr>
  </w:style>
  <w:style w:type="character" w:customStyle="1" w:styleId="HTMLPreformattedChar1">
    <w:name w:val="HTML Preformatted Char1"/>
    <w:semiHidden/>
    <w:rPr>
      <w:rFonts w:ascii="Courier New" w:hAnsi="Courier New" w:cs="Courier New"/>
      <w:sz w:val="20"/>
      <w:szCs w:val="20"/>
      <w:lang w:val="ru-RU" w:eastAsia="ru-RU"/>
    </w:rPr>
  </w:style>
  <w:style w:type="character" w:customStyle="1" w:styleId="HTML1">
    <w:name w:val="Стандартный HTML Знак1"/>
    <w:semiHidden/>
    <w:rsid w:val="00DF4E61"/>
    <w:rPr>
      <w:rFonts w:ascii="Courier New" w:hAnsi="Courier New"/>
    </w:rPr>
  </w:style>
  <w:style w:type="paragraph" w:customStyle="1" w:styleId="40">
    <w:name w:val="Абзац списка4"/>
    <w:basedOn w:val="a"/>
    <w:rsid w:val="00F87065"/>
    <w:pPr>
      <w:spacing w:after="200" w:line="276" w:lineRule="auto"/>
      <w:ind w:left="720"/>
      <w:contextualSpacing/>
    </w:pPr>
    <w:rPr>
      <w:rFonts w:ascii="Calibri" w:hAnsi="Calibri"/>
      <w:sz w:val="22"/>
      <w:szCs w:val="22"/>
      <w:lang w:val="uk-UA" w:eastAsia="uk-UA"/>
    </w:rPr>
  </w:style>
  <w:style w:type="character" w:customStyle="1" w:styleId="textexposedshow">
    <w:name w:val="text_exposed_show"/>
    <w:rsid w:val="00215427"/>
  </w:style>
  <w:style w:type="paragraph" w:customStyle="1" w:styleId="110">
    <w:name w:val="Обычный + 11 пт"/>
    <w:aliases w:val="По ширине,Первая строка:  1,25 см,Узор: Нет (Белый)"/>
    <w:basedOn w:val="a"/>
    <w:rsid w:val="00A973FD"/>
    <w:pPr>
      <w:shd w:val="clear" w:color="auto" w:fill="FFFFFF"/>
      <w:ind w:firstLine="708"/>
      <w:jc w:val="both"/>
      <w:outlineLvl w:val="0"/>
    </w:pPr>
    <w:rPr>
      <w:sz w:val="22"/>
      <w:szCs w:val="22"/>
      <w:lang w:val="uk-UA"/>
    </w:rPr>
  </w:style>
  <w:style w:type="paragraph" w:customStyle="1" w:styleId="ListParagraph2">
    <w:name w:val="List Paragraph2"/>
    <w:basedOn w:val="a"/>
    <w:rsid w:val="007E7D3C"/>
    <w:pPr>
      <w:spacing w:after="200" w:line="276" w:lineRule="auto"/>
      <w:ind w:left="720"/>
      <w:contextualSpacing/>
    </w:pPr>
    <w:rPr>
      <w:rFonts w:ascii="Calibri" w:hAnsi="Calibri"/>
      <w:sz w:val="22"/>
      <w:szCs w:val="22"/>
      <w:lang w:val="uk-UA" w:eastAsia="uk-UA"/>
    </w:rPr>
  </w:style>
  <w:style w:type="paragraph" w:styleId="af7">
    <w:name w:val="List Paragraph"/>
    <w:basedOn w:val="a"/>
    <w:link w:val="af8"/>
    <w:uiPriority w:val="34"/>
    <w:qFormat/>
    <w:rsid w:val="003001C2"/>
    <w:pPr>
      <w:spacing w:after="160" w:line="256" w:lineRule="auto"/>
      <w:ind w:left="720"/>
      <w:contextualSpacing/>
    </w:pPr>
    <w:rPr>
      <w:rFonts w:ascii="Calibri" w:hAnsi="Calibri"/>
      <w:sz w:val="22"/>
      <w:szCs w:val="22"/>
      <w:lang w:eastAsia="en-US"/>
    </w:rPr>
  </w:style>
  <w:style w:type="character" w:customStyle="1" w:styleId="af9">
    <w:name w:val="Без інтервалів Знак"/>
    <w:link w:val="afa"/>
    <w:uiPriority w:val="1"/>
    <w:locked/>
    <w:rsid w:val="003001C2"/>
    <w:rPr>
      <w:rFonts w:cs="Calibri"/>
      <w:sz w:val="22"/>
      <w:szCs w:val="22"/>
      <w:lang w:val="ru-RU" w:eastAsia="ru-RU"/>
    </w:rPr>
  </w:style>
  <w:style w:type="paragraph" w:styleId="afa">
    <w:name w:val="No Spacing"/>
    <w:link w:val="af9"/>
    <w:uiPriority w:val="1"/>
    <w:qFormat/>
    <w:rsid w:val="003001C2"/>
    <w:rPr>
      <w:rFonts w:cs="Calibri"/>
      <w:sz w:val="22"/>
      <w:szCs w:val="22"/>
      <w:lang w:val="ru-RU" w:eastAsia="ru-RU"/>
    </w:rPr>
  </w:style>
  <w:style w:type="paragraph" w:customStyle="1" w:styleId="afb">
    <w:basedOn w:val="a"/>
    <w:next w:val="a9"/>
    <w:link w:val="16"/>
    <w:qFormat/>
    <w:rsid w:val="00AC5362"/>
    <w:pPr>
      <w:jc w:val="center"/>
    </w:pPr>
    <w:rPr>
      <w:rFonts w:ascii="Calibri" w:eastAsia="Times New Roman" w:hAnsi="Calibri"/>
      <w:sz w:val="28"/>
      <w:lang w:val="uk-UA" w:eastAsia="uk-UA"/>
    </w:rPr>
  </w:style>
  <w:style w:type="character" w:customStyle="1" w:styleId="16">
    <w:name w:val="Заголовок Знак1"/>
    <w:link w:val="afb"/>
    <w:rsid w:val="00AC5362"/>
    <w:rPr>
      <w:rFonts w:eastAsia="Times New Roman"/>
      <w:sz w:val="28"/>
      <w:szCs w:val="24"/>
      <w:lang w:val="uk-UA"/>
    </w:rPr>
  </w:style>
  <w:style w:type="character" w:customStyle="1" w:styleId="af8">
    <w:name w:val="Абзац списку Знак"/>
    <w:link w:val="af7"/>
    <w:uiPriority w:val="34"/>
    <w:locked/>
    <w:rsid w:val="00E41FED"/>
    <w:rPr>
      <w:sz w:val="22"/>
      <w:szCs w:val="22"/>
      <w:lang w:eastAsia="en-US"/>
    </w:rPr>
  </w:style>
  <w:style w:type="paragraph" w:customStyle="1" w:styleId="12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51C50"/>
    <w:rPr>
      <w:rFonts w:ascii="Verdana" w:eastAsia="Times New Roman" w:hAnsi="Verdana" w:cs="Verdana"/>
      <w:sz w:val="20"/>
      <w:szCs w:val="20"/>
      <w:lang w:val="en-US" w:eastAsia="en-US"/>
    </w:rPr>
  </w:style>
  <w:style w:type="table" w:customStyle="1" w:styleId="TableGrid1">
    <w:name w:val="Table Grid1"/>
    <w:basedOn w:val="a1"/>
    <w:next w:val="af1"/>
    <w:uiPriority w:val="59"/>
    <w:rsid w:val="00EF24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86A92"/>
    <w:pPr>
      <w:spacing w:before="100" w:beforeAutospacing="1" w:after="100" w:afterAutospacing="1"/>
    </w:pPr>
    <w:rPr>
      <w:rFonts w:eastAsia="Times New Roman"/>
      <w:lang w:val="uk-UA" w:eastAsia="uk-UA"/>
    </w:rPr>
  </w:style>
  <w:style w:type="paragraph" w:customStyle="1" w:styleId="docdata">
    <w:name w:val="docdata"/>
    <w:aliases w:val="docy,v5,2110,baiaagaaboqcaaadogqaaavibaaaaaaaaaaaaaaaaaaaaaaaaaaaaaaaaaaaaaaaaaaaaaaaaaaaaaaaaaaaaaaaaaaaaaaaaaaaaaaaaaaaaaaaaaaaaaaaaaaaaaaaaaaaaaaaaaaaaaaaaaaaaaaaaaaaaaaaaaaaaaaaaaaaaaaaaaaaaaaaaaaaaaaaaaaaaaaaaaaaaaaaaaaaaaaaaaaaaaaaaaaaaaaa"/>
    <w:basedOn w:val="a"/>
    <w:rsid w:val="00B446DC"/>
    <w:pPr>
      <w:spacing w:before="100" w:beforeAutospacing="1" w:after="100" w:afterAutospacing="1"/>
    </w:pPr>
    <w:rPr>
      <w:rFonts w:eastAsia="Times New Roman"/>
      <w:lang w:val="uk-UA" w:eastAsia="uk-UA"/>
    </w:rPr>
  </w:style>
  <w:style w:type="paragraph" w:customStyle="1" w:styleId="afc">
    <w:name w:val="Содержимое таблицы"/>
    <w:basedOn w:val="a"/>
    <w:rsid w:val="00DF7CB4"/>
    <w:pPr>
      <w:widowControl w:val="0"/>
      <w:suppressLineNumbers/>
      <w:suppressAutoHyphens/>
      <w:snapToGrid w:val="0"/>
    </w:pPr>
    <w:rPr>
      <w:rFonts w:eastAsia="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03498547">
      <w:bodyDiv w:val="1"/>
      <w:marLeft w:val="0"/>
      <w:marRight w:val="0"/>
      <w:marTop w:val="0"/>
      <w:marBottom w:val="0"/>
      <w:divBdr>
        <w:top w:val="none" w:sz="0" w:space="0" w:color="auto"/>
        <w:left w:val="none" w:sz="0" w:space="0" w:color="auto"/>
        <w:bottom w:val="none" w:sz="0" w:space="0" w:color="auto"/>
        <w:right w:val="none" w:sz="0" w:space="0" w:color="auto"/>
      </w:divBdr>
    </w:div>
    <w:div w:id="241451740">
      <w:bodyDiv w:val="1"/>
      <w:marLeft w:val="0"/>
      <w:marRight w:val="0"/>
      <w:marTop w:val="0"/>
      <w:marBottom w:val="0"/>
      <w:divBdr>
        <w:top w:val="none" w:sz="0" w:space="0" w:color="auto"/>
        <w:left w:val="none" w:sz="0" w:space="0" w:color="auto"/>
        <w:bottom w:val="none" w:sz="0" w:space="0" w:color="auto"/>
        <w:right w:val="none" w:sz="0" w:space="0" w:color="auto"/>
      </w:divBdr>
    </w:div>
    <w:div w:id="1735079839">
      <w:bodyDiv w:val="1"/>
      <w:marLeft w:val="0"/>
      <w:marRight w:val="0"/>
      <w:marTop w:val="0"/>
      <w:marBottom w:val="0"/>
      <w:divBdr>
        <w:top w:val="none" w:sz="0" w:space="0" w:color="auto"/>
        <w:left w:val="none" w:sz="0" w:space="0" w:color="auto"/>
        <w:bottom w:val="none" w:sz="0" w:space="0" w:color="auto"/>
        <w:right w:val="none" w:sz="0" w:space="0" w:color="auto"/>
      </w:divBdr>
    </w:div>
    <w:div w:id="20385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MR\Desktop\&#1053;&#1086;&#1074;&#1080;&#1081;%20&#1051;&#1080;&#1089;&#1090;%20Microsoft%20Excel.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4"/>
            <c:bubble3D val="0"/>
            <c:spPr>
              <a:solidFill>
                <a:srgbClr val="3EB55E"/>
              </a:solidFill>
            </c:spPr>
            <c:extLst xmlns:c16r2="http://schemas.microsoft.com/office/drawing/2015/06/chart">
              <c:ext xmlns:c16="http://schemas.microsoft.com/office/drawing/2014/chart" uri="{C3380CC4-5D6E-409C-BE32-E72D297353CC}">
                <c16:uniqueId val="{00000001-9203-4610-8138-13487AE2F6E3}"/>
              </c:ext>
            </c:extLst>
          </c:dPt>
          <c:dLbls>
            <c:spPr>
              <a:noFill/>
              <a:ln>
                <a:noFill/>
              </a:ln>
              <a:effectLst/>
            </c:spPr>
            <c:txPr>
              <a:bodyPr/>
              <a:lstStyle/>
              <a:p>
                <a:pPr>
                  <a:defRPr sz="2000" b="1">
                    <a:solidFill>
                      <a:schemeClr val="bg1"/>
                    </a:solidFill>
                  </a:defRPr>
                </a:pPr>
                <a:endParaRPr lang="uk-UA"/>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Лист1!$B$2:$B$6</c:f>
              <c:strCache>
                <c:ptCount val="5"/>
                <c:pt idx="0">
                  <c:v>Промисловість</c:v>
                </c:pt>
                <c:pt idx="1">
                  <c:v>Будівництво</c:v>
                </c:pt>
                <c:pt idx="2">
                  <c:v>Сільське господарство</c:v>
                </c:pt>
                <c:pt idx="3">
                  <c:v>Торгівля</c:v>
                </c:pt>
                <c:pt idx="4">
                  <c:v>Сфера послуг</c:v>
                </c:pt>
              </c:strCache>
            </c:strRef>
          </c:cat>
          <c:val>
            <c:numRef>
              <c:f>Лист1!$C$2:$C$6</c:f>
              <c:numCache>
                <c:formatCode>0%</c:formatCode>
                <c:ptCount val="5"/>
                <c:pt idx="0">
                  <c:v>0.16</c:v>
                </c:pt>
                <c:pt idx="1">
                  <c:v>0.13</c:v>
                </c:pt>
                <c:pt idx="2">
                  <c:v>0.1</c:v>
                </c:pt>
                <c:pt idx="3">
                  <c:v>0.34</c:v>
                </c:pt>
                <c:pt idx="4">
                  <c:v>0.27</c:v>
                </c:pt>
              </c:numCache>
            </c:numRef>
          </c:val>
          <c:extLst xmlns:c16r2="http://schemas.microsoft.com/office/drawing/2015/06/chart">
            <c:ext xmlns:c16="http://schemas.microsoft.com/office/drawing/2014/chart" uri="{C3380CC4-5D6E-409C-BE32-E72D297353CC}">
              <c16:uniqueId val="{00000002-9203-4610-8138-13487AE2F6E3}"/>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4794987669466597"/>
          <c:y val="0.20583703242762955"/>
          <c:w val="0.29799606925127997"/>
          <c:h val="0.7930624416789791"/>
        </c:manualLayout>
      </c:layout>
      <c:overlay val="0"/>
      <c:txPr>
        <a:bodyPr/>
        <a:lstStyle/>
        <a:p>
          <a:pPr>
            <a:defRPr sz="1800"/>
          </a:pPr>
          <a:endParaRPr lang="uk-UA"/>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6B4E-5FAC-439A-BF02-D1F213C1D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49366</Words>
  <Characters>28139</Characters>
  <Application>Microsoft Office Word</Application>
  <DocSecurity>0</DocSecurity>
  <Lines>234</Lines>
  <Paragraphs>154</Paragraphs>
  <ScaleCrop>false</ScaleCrop>
  <HeadingPairs>
    <vt:vector size="2" baseType="variant">
      <vt:variant>
        <vt:lpstr>Название</vt:lpstr>
      </vt:variant>
      <vt:variant>
        <vt:i4>1</vt:i4>
      </vt:variant>
    </vt:vector>
  </HeadingPairs>
  <TitlesOfParts>
    <vt:vector size="1" baseType="lpstr">
      <vt:lpstr>Показники соціально-економічного та культурного розвиткуміста Бучау 2018 році</vt:lpstr>
    </vt:vector>
  </TitlesOfParts>
  <Company>Grizli777</Company>
  <LinksUpToDate>false</LinksUpToDate>
  <CharactersWithSpaces>77351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Показники соціально-економічного та культурного розвиткуміста Бучау 2018 році</dc:title>
  <dc:creator>Admin</dc:creator>
  <cp:lastModifiedBy>User</cp:lastModifiedBy>
  <cp:revision>4</cp:revision>
  <cp:lastPrinted>2020-12-09T15:10:00Z</cp:lastPrinted>
  <dcterms:created xsi:type="dcterms:W3CDTF">2020-12-15T08:57:00Z</dcterms:created>
  <dcterms:modified xsi:type="dcterms:W3CDTF">2020-12-28T09:13:00Z</dcterms:modified>
</cp:coreProperties>
</file>