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B8" w:rsidRPr="000363FC" w:rsidRDefault="007F5BB8" w:rsidP="00036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</w:t>
      </w:r>
      <w:proofErr w:type="spellStart"/>
      <w:r w:rsidRPr="000363FC">
        <w:rPr>
          <w:rFonts w:ascii="Times New Roman" w:eastAsia="Calibri" w:hAnsi="Times New Roman" w:cs="Times New Roman"/>
          <w:b/>
          <w:sz w:val="24"/>
          <w:szCs w:val="24"/>
        </w:rPr>
        <w:t>денний</w:t>
      </w:r>
      <w:proofErr w:type="spellEnd"/>
    </w:p>
    <w:p w:rsidR="007F5BB8" w:rsidRPr="000363FC" w:rsidRDefault="007F5BB8" w:rsidP="00036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пленарного </w:t>
      </w:r>
      <w:proofErr w:type="spellStart"/>
      <w:r w:rsidRPr="000363FC">
        <w:rPr>
          <w:rFonts w:ascii="Times New Roman" w:eastAsia="Calibri" w:hAnsi="Times New Roman" w:cs="Times New Roman"/>
          <w:b/>
          <w:sz w:val="24"/>
          <w:szCs w:val="24"/>
        </w:rPr>
        <w:t>засідання</w:t>
      </w:r>
      <w:proofErr w:type="spellEnd"/>
      <w:r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F5BB8" w:rsidRPr="000363FC" w:rsidRDefault="00784FF3" w:rsidP="00036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F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0363FC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7F5BB8"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F5BB8" w:rsidRPr="000363FC">
        <w:rPr>
          <w:rFonts w:ascii="Times New Roman" w:eastAsia="Calibri" w:hAnsi="Times New Roman" w:cs="Times New Roman"/>
          <w:b/>
          <w:sz w:val="24"/>
          <w:szCs w:val="24"/>
        </w:rPr>
        <w:t>сесії</w:t>
      </w:r>
      <w:proofErr w:type="spellEnd"/>
      <w:r w:rsidR="007F5BB8"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5BB8" w:rsidRPr="000363F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="007F5BB8"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F5BB8" w:rsidRPr="000363FC">
        <w:rPr>
          <w:rFonts w:ascii="Times New Roman" w:eastAsia="Calibri" w:hAnsi="Times New Roman" w:cs="Times New Roman"/>
          <w:b/>
          <w:sz w:val="24"/>
          <w:szCs w:val="24"/>
        </w:rPr>
        <w:t>скликання</w:t>
      </w:r>
      <w:proofErr w:type="spellEnd"/>
    </w:p>
    <w:p w:rsidR="007F5BB8" w:rsidRDefault="00784FF3" w:rsidP="00036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22 </w:t>
      </w:r>
      <w:proofErr w:type="spellStart"/>
      <w:proofErr w:type="gramStart"/>
      <w:r w:rsidRPr="000363FC">
        <w:rPr>
          <w:rFonts w:ascii="Times New Roman" w:eastAsia="Calibri" w:hAnsi="Times New Roman" w:cs="Times New Roman"/>
          <w:b/>
          <w:sz w:val="24"/>
          <w:szCs w:val="24"/>
        </w:rPr>
        <w:t>жовтня</w:t>
      </w:r>
      <w:proofErr w:type="spellEnd"/>
      <w:r w:rsidR="007F5BB8"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  2020</w:t>
      </w:r>
      <w:proofErr w:type="gramEnd"/>
      <w:r w:rsidR="007F5BB8" w:rsidRPr="000363FC">
        <w:rPr>
          <w:rFonts w:ascii="Times New Roman" w:eastAsia="Calibri" w:hAnsi="Times New Roman" w:cs="Times New Roman"/>
          <w:b/>
          <w:sz w:val="24"/>
          <w:szCs w:val="24"/>
        </w:rPr>
        <w:t xml:space="preserve"> року</w:t>
      </w:r>
    </w:p>
    <w:p w:rsidR="000363FC" w:rsidRPr="000363FC" w:rsidRDefault="000363FC" w:rsidP="00036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7"/>
        <w:gridCol w:w="3254"/>
      </w:tblGrid>
      <w:tr w:rsidR="007F5BB8" w:rsidRPr="00A932BE" w:rsidTr="007F5BB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B8" w:rsidRPr="00504F11" w:rsidRDefault="007F5BB8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8" w:rsidRPr="00504F11" w:rsidRDefault="000363FC" w:rsidP="008A4DE5">
            <w:pPr>
              <w:pStyle w:val="a3"/>
              <w:rPr>
                <w:lang w:eastAsia="en-US"/>
              </w:rPr>
            </w:pPr>
            <w:r w:rsidRPr="00504F11">
              <w:rPr>
                <w:lang w:eastAsia="en-US"/>
              </w:rPr>
              <w:t xml:space="preserve">Про </w:t>
            </w:r>
            <w:r w:rsidR="00A15222" w:rsidRPr="00504F11">
              <w:rPr>
                <w:lang w:eastAsia="en-US"/>
              </w:rPr>
              <w:t xml:space="preserve">стан </w:t>
            </w:r>
            <w:proofErr w:type="spellStart"/>
            <w:r w:rsidR="00A15222" w:rsidRPr="00504F11">
              <w:rPr>
                <w:lang w:eastAsia="en-US"/>
              </w:rPr>
              <w:t>готовністі</w:t>
            </w:r>
            <w:proofErr w:type="spellEnd"/>
            <w:r w:rsidR="003C66C3" w:rsidRPr="00504F11">
              <w:rPr>
                <w:lang w:eastAsia="en-US"/>
              </w:rPr>
              <w:t xml:space="preserve"> підприємств житлово-комунального господарства </w:t>
            </w:r>
            <w:r w:rsidR="00B05237" w:rsidRPr="00504F11">
              <w:rPr>
                <w:lang w:eastAsia="en-US"/>
              </w:rPr>
              <w:t xml:space="preserve">та </w:t>
            </w:r>
            <w:r w:rsidR="00ED00DB" w:rsidRPr="00504F11">
              <w:rPr>
                <w:lang w:eastAsia="en-US"/>
              </w:rPr>
              <w:t>об’єктів</w:t>
            </w:r>
            <w:r w:rsidR="00B05237" w:rsidRPr="00504F11">
              <w:rPr>
                <w:lang w:eastAsia="en-US"/>
              </w:rPr>
              <w:t xml:space="preserve"> соціа</w:t>
            </w:r>
            <w:r w:rsidR="00ED00DB" w:rsidRPr="00504F11">
              <w:rPr>
                <w:lang w:eastAsia="en-US"/>
              </w:rPr>
              <w:t>льно-культурного призначення Бучанської</w:t>
            </w:r>
            <w:r w:rsidR="00D406D6" w:rsidRPr="00504F11">
              <w:rPr>
                <w:lang w:eastAsia="en-US"/>
              </w:rPr>
              <w:t xml:space="preserve"> міської об’єднаної територіальної громади</w:t>
            </w:r>
            <w:r w:rsidR="00DC413E" w:rsidRPr="00504F11">
              <w:rPr>
                <w:lang w:eastAsia="en-US"/>
              </w:rPr>
              <w:t xml:space="preserve"> до роботи в </w:t>
            </w:r>
            <w:proofErr w:type="spellStart"/>
            <w:r w:rsidR="00DC413E" w:rsidRPr="00504F11">
              <w:rPr>
                <w:lang w:eastAsia="en-US"/>
              </w:rPr>
              <w:t>осінь</w:t>
            </w:r>
            <w:r w:rsidR="00A15222" w:rsidRPr="00504F11">
              <w:rPr>
                <w:lang w:eastAsia="en-US"/>
              </w:rPr>
              <w:t>о</w:t>
            </w:r>
            <w:proofErr w:type="spellEnd"/>
            <w:r w:rsidR="00A15222" w:rsidRPr="00504F11">
              <w:rPr>
                <w:lang w:eastAsia="en-US"/>
              </w:rPr>
              <w:t>-зимовий період 2020-2021 років.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35" w:rsidRDefault="00876335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F67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Пирч</w:t>
            </w:r>
            <w:proofErr w:type="spellEnd"/>
            <w:r w:rsidR="009F67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В.</w:t>
            </w:r>
          </w:p>
          <w:p w:rsidR="00876335" w:rsidRDefault="00646396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</w:t>
            </w:r>
            <w:r w:rsidR="0087633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иректор ПКПП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Теплокомунсервіс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7F5BB8" w:rsidRPr="00504F11" w:rsidRDefault="00646396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Співдоповідач: </w:t>
            </w:r>
            <w:proofErr w:type="spellStart"/>
            <w:r w:rsidR="00DC413E"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Докай</w:t>
            </w:r>
            <w:proofErr w:type="spellEnd"/>
            <w:r w:rsidR="00DC413E"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О.А.</w:t>
            </w:r>
            <w:r w:rsidR="00B303A2"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055E0"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 w:rsidR="00DC413E"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ачальник відділу ЖКГ</w:t>
            </w:r>
            <w:r w:rsidR="00B303A2"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БМР</w:t>
            </w:r>
            <w:r w:rsidR="007F5BB8"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B8" w:rsidRPr="00A932BE" w:rsidTr="007F5BB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B8" w:rsidRPr="00504F11" w:rsidRDefault="007F5BB8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8" w:rsidRPr="00504F11" w:rsidRDefault="00B303A2" w:rsidP="008A4DE5">
            <w:pPr>
              <w:pStyle w:val="a3"/>
              <w:rPr>
                <w:lang w:eastAsia="en-US"/>
              </w:rPr>
            </w:pPr>
            <w:r w:rsidRPr="00504F11">
              <w:rPr>
                <w:lang w:eastAsia="en-US"/>
              </w:rPr>
              <w:t>Про оздоровлення та відпочинок дітей Бучанської міської об’єднаної територіальної громади 2020</w:t>
            </w:r>
            <w:r w:rsidR="00C8483B" w:rsidRPr="00504F11">
              <w:rPr>
                <w:lang w:eastAsia="en-US"/>
              </w:rPr>
              <w:t xml:space="preserve"> році.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3B" w:rsidRPr="00504F11" w:rsidRDefault="007F5BB8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C8483B"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Яремчук В.А.     начальник служби у справах дітей та сім’ї </w:t>
            </w:r>
          </w:p>
        </w:tc>
      </w:tr>
      <w:tr w:rsidR="007F5BB8" w:rsidRPr="00A932BE" w:rsidTr="0077745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B8" w:rsidRPr="00504F11" w:rsidRDefault="007F5BB8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8" w:rsidRPr="00504F11" w:rsidRDefault="00346829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стан сплати податків, зборів та обов’язкових платежів до місцевого бюджету </w:t>
            </w:r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Бучанської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9 місяців 2020 року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B8" w:rsidRPr="00504F11" w:rsidRDefault="00C21387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7F5BB8" w:rsidRPr="00A932BE" w:rsidTr="0077745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B8" w:rsidRPr="00504F11" w:rsidRDefault="007F5BB8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8" w:rsidRPr="00504F11" w:rsidRDefault="00565C66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затвердження звіту щодо виконання місцевого бюджету </w:t>
            </w:r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Бучанської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9 місяців 2020 року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B8" w:rsidRPr="00504F11" w:rsidRDefault="00565C66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7F5BB8" w:rsidRPr="00A932BE" w:rsidTr="007F5BB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B8" w:rsidRPr="00504F11" w:rsidRDefault="007F5BB8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8" w:rsidRPr="00504F11" w:rsidRDefault="00060B75" w:rsidP="008A4DE5">
            <w:pPr>
              <w:pStyle w:val="a3"/>
              <w:rPr>
                <w:lang w:eastAsia="en-US"/>
              </w:rPr>
            </w:pPr>
            <w:r w:rsidRPr="00504F11"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об'єднаної територіальної громади на 2020 рік»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B8" w:rsidRPr="00504F11" w:rsidRDefault="00060B75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453" w:rsidRPr="00A932BE" w:rsidTr="007F5BB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3" w:rsidRPr="00504F11" w:rsidRDefault="00777453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53" w:rsidRPr="00504F11" w:rsidRDefault="00777453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безоплатну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передачу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необоротних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активів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активів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балансу Бучанської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</w:t>
            </w:r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на  баланс КП «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Бучанське</w:t>
            </w:r>
            <w:proofErr w:type="spellEnd"/>
            <w:r w:rsidRPr="00504F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УЖКГ</w:t>
            </w:r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3" w:rsidRPr="00504F11" w:rsidRDefault="00777453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777453" w:rsidRPr="00A932BE" w:rsidTr="007F5BB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3" w:rsidRPr="00504F11" w:rsidRDefault="00777453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53" w:rsidRPr="00504F11" w:rsidRDefault="00777453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безоплатну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передачу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необоротних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активів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балансу Бучанської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на баланс відділу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освіти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Бучанської </w:t>
            </w:r>
            <w:proofErr w:type="spellStart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3" w:rsidRPr="00504F11" w:rsidRDefault="00777453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195B5B" w:rsidRPr="00A932BE" w:rsidTr="0077745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B" w:rsidRPr="00504F11" w:rsidRDefault="00195B5B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B" w:rsidRPr="00504F11" w:rsidRDefault="00195B5B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B" w:rsidRPr="00504F11" w:rsidRDefault="00195B5B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195B5B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B" w:rsidRPr="00504F11" w:rsidRDefault="00195B5B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B" w:rsidRPr="00504F11" w:rsidRDefault="00195B5B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8.1 </w:t>
            </w: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розгляд звернення </w:t>
            </w:r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Забарило</w:t>
            </w:r>
            <w:proofErr w:type="spellEnd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Г.В. , вул. Горького, площа 55 кв.м.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B" w:rsidRPr="00504F11" w:rsidRDefault="00195B5B" w:rsidP="008A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-/-</w:t>
            </w:r>
          </w:p>
        </w:tc>
      </w:tr>
      <w:tr w:rsidR="00195B5B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B" w:rsidRPr="00504F11" w:rsidRDefault="00195B5B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B" w:rsidRPr="00504F11" w:rsidRDefault="0004286C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8.2 </w:t>
            </w:r>
            <w:r w:rsidR="00811A89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розгляд звернення </w:t>
            </w:r>
            <w:proofErr w:type="spellStart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Мацейка</w:t>
            </w:r>
            <w:proofErr w:type="spellEnd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В.В., </w:t>
            </w:r>
            <w:proofErr w:type="spellStart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Залізничний, 9, площа 1196 </w:t>
            </w:r>
            <w:proofErr w:type="spellStart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м.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B" w:rsidRPr="00504F11" w:rsidRDefault="00195B5B" w:rsidP="008A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-/-</w:t>
            </w:r>
          </w:p>
        </w:tc>
      </w:tr>
      <w:tr w:rsidR="00195B5B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B" w:rsidRPr="00504F11" w:rsidRDefault="00195B5B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B" w:rsidRPr="00504F11" w:rsidRDefault="007121F6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4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8.3 </w:t>
            </w: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розгляд звернення </w:t>
            </w:r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Мартинюка С.І., </w:t>
            </w:r>
            <w:proofErr w:type="spellStart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Рикова</w:t>
            </w:r>
            <w:proofErr w:type="spellEnd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Сердунь</w:t>
            </w:r>
            <w:proofErr w:type="spellEnd"/>
            <w:r w:rsidR="00D0763B"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В., вул. Островського,18-б, площа 40 кв.м.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B" w:rsidRPr="00504F11" w:rsidRDefault="00195B5B" w:rsidP="008A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-/-</w:t>
            </w:r>
          </w:p>
        </w:tc>
      </w:tr>
      <w:tr w:rsidR="009E48E5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E5" w:rsidRPr="00504F11" w:rsidRDefault="009E48E5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E5" w:rsidRPr="00504F11" w:rsidRDefault="009E48E5" w:rsidP="008A4DE5">
            <w:pPr>
              <w:pStyle w:val="a3"/>
            </w:pPr>
            <w:r w:rsidRPr="00504F11">
              <w:t xml:space="preserve">Про внесення змін до рішення Бучанської міської ради «Про затвердження Плану соціально-економічного розвитку Бучанської міської об’єднаної територіальної громади на 2019-2021р.р.»    №2895-53-VII від 24.01.2019р.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5" w:rsidRPr="00504F11" w:rsidRDefault="009E48E5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Доповідає: Горб О.В.</w:t>
            </w:r>
          </w:p>
          <w:p w:rsidR="009E48E5" w:rsidRPr="00504F11" w:rsidRDefault="009E48E5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економічного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інвестицій</w:t>
            </w:r>
            <w:proofErr w:type="spellEnd"/>
          </w:p>
        </w:tc>
      </w:tr>
      <w:tr w:rsidR="00675A2E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2E" w:rsidRPr="00504F11" w:rsidRDefault="00675A2E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2E" w:rsidRPr="00504F11" w:rsidRDefault="00675A2E" w:rsidP="008A4DE5">
            <w:pPr>
              <w:pStyle w:val="a3"/>
            </w:pPr>
            <w:r w:rsidRPr="00504F11">
              <w:rPr>
                <w:rFonts w:eastAsia="Calibri"/>
              </w:rPr>
              <w:t xml:space="preserve">Про управління майном, яке належать до комунальної власності </w:t>
            </w:r>
            <w:r w:rsidRPr="00504F11">
              <w:t>Бучанської міської об’єднаної територіальної громади: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2E" w:rsidRPr="00504F11" w:rsidRDefault="00675A2E" w:rsidP="008A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Бабієнко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сектором </w:t>
            </w:r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майна</w:t>
            </w:r>
          </w:p>
        </w:tc>
      </w:tr>
      <w:tr w:rsidR="00CB725C" w:rsidRPr="00433AE6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5C" w:rsidRPr="00504F11" w:rsidRDefault="00CB725C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5C" w:rsidRPr="00504F11" w:rsidRDefault="00433AE6" w:rsidP="008A4DE5">
            <w:pPr>
              <w:pStyle w:val="a3"/>
            </w:pPr>
            <w:r w:rsidRPr="00504F11">
              <w:t xml:space="preserve"> </w:t>
            </w:r>
            <w:r w:rsidRPr="00504F11">
              <w:rPr>
                <w:b/>
              </w:rPr>
              <w:t>10.1</w:t>
            </w:r>
            <w:r w:rsidRPr="00504F11">
              <w:t xml:space="preserve">  </w:t>
            </w:r>
            <w:r w:rsidR="00CB725C" w:rsidRPr="00504F11">
              <w:t xml:space="preserve">Про прийняття до комунальної власності Бучанської міської об’єднаної територіальної громади меблів для виконання функцій у сфері соціального захисту населення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5C" w:rsidRPr="00504F11" w:rsidRDefault="00675A2E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-/-</w:t>
            </w:r>
          </w:p>
        </w:tc>
      </w:tr>
      <w:tr w:rsidR="00CB725C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5C" w:rsidRPr="00504F11" w:rsidRDefault="00CB725C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5C" w:rsidRPr="000F3651" w:rsidRDefault="00433AE6" w:rsidP="008A4DE5">
            <w:pPr>
              <w:pStyle w:val="a3"/>
            </w:pPr>
            <w:r w:rsidRPr="00504F11">
              <w:rPr>
                <w:b/>
              </w:rPr>
              <w:t>10.2</w:t>
            </w:r>
            <w:r w:rsidRPr="00504F11">
              <w:t xml:space="preserve">  </w:t>
            </w:r>
            <w:r w:rsidR="00CB725C" w:rsidRPr="00504F11">
              <w:t xml:space="preserve">Про передачу з балансу Бучанської міської ради на баланс Головного Сервісного Центру МВС України принтера </w:t>
            </w:r>
            <w:proofErr w:type="spellStart"/>
            <w:r w:rsidR="00CB725C" w:rsidRPr="00504F11">
              <w:t>Toppan</w:t>
            </w:r>
            <w:proofErr w:type="spellEnd"/>
            <w:r w:rsidR="00CB725C" w:rsidRPr="00504F11">
              <w:t xml:space="preserve"> CP500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5C" w:rsidRPr="00504F11" w:rsidRDefault="00675A2E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-/-</w:t>
            </w:r>
          </w:p>
        </w:tc>
      </w:tr>
      <w:tr w:rsidR="00CB725C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5C" w:rsidRPr="00504F11" w:rsidRDefault="00CB725C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5C" w:rsidRPr="00504F11" w:rsidRDefault="00433AE6" w:rsidP="008A4DE5">
            <w:pPr>
              <w:pStyle w:val="a3"/>
            </w:pPr>
            <w:r w:rsidRPr="00504F11">
              <w:rPr>
                <w:b/>
              </w:rPr>
              <w:t>10.3</w:t>
            </w:r>
            <w:r w:rsidRPr="00504F11">
              <w:t xml:space="preserve">  Про затвердження Переліку об’єктів комунальної власності Бучанської міської об’єднаної територіальної громади, щодо яких </w:t>
            </w:r>
            <w:r w:rsidRPr="00504F11">
              <w:lastRenderedPageBreak/>
              <w:t>прийнято рішення про передачу в оренду без проведення аукціону (Перелік другого типу)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5C" w:rsidRPr="00504F11" w:rsidRDefault="00675A2E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-/-</w:t>
            </w:r>
          </w:p>
        </w:tc>
      </w:tr>
      <w:tr w:rsidR="00CB725C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5C" w:rsidRPr="00504F11" w:rsidRDefault="00CB725C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5C" w:rsidRPr="00504F11" w:rsidRDefault="00FB518B" w:rsidP="008A4DE5">
            <w:pPr>
              <w:pStyle w:val="a3"/>
            </w:pPr>
            <w:r w:rsidRPr="00504F11">
              <w:rPr>
                <w:b/>
              </w:rPr>
              <w:t>10.4</w:t>
            </w:r>
            <w:r w:rsidRPr="00504F11">
              <w:t xml:space="preserve">  </w:t>
            </w:r>
            <w:r w:rsidR="00433AE6" w:rsidRPr="00504F11">
              <w:t xml:space="preserve"> Про оголошення аукціону на передачу в оренду нежитлового приміщення комунальної  власності Бучанської міської об’єднаної територіальної громади, що розташоване за адресою: вул. Енергетиків, 2, м. Буча (актова зала Бучанського НВК «СЗОШ І-ІІІ ст. №4»)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5C" w:rsidRPr="00504F11" w:rsidRDefault="00CB725C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-/-</w:t>
            </w:r>
          </w:p>
        </w:tc>
      </w:tr>
      <w:tr w:rsidR="00433AE6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E6" w:rsidRPr="00504F11" w:rsidRDefault="00433AE6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E6" w:rsidRPr="00504F11" w:rsidRDefault="00FB518B" w:rsidP="008A4DE5">
            <w:pPr>
              <w:pStyle w:val="a3"/>
            </w:pPr>
            <w:r w:rsidRPr="00504F11">
              <w:rPr>
                <w:b/>
              </w:rPr>
              <w:t>10.5</w:t>
            </w:r>
            <w:r w:rsidRPr="00504F11">
              <w:t xml:space="preserve">  </w:t>
            </w:r>
            <w:r w:rsidR="00433AE6" w:rsidRPr="00504F11">
              <w:t xml:space="preserve">Про оголошення аукціону на передачу в оренду нежитлових приміщень комунальної  власності Бучанської міської об’єднаної територіальної громади, що розташовані за адресою: вул. Яблунська, </w:t>
            </w:r>
          </w:p>
          <w:p w:rsidR="00433AE6" w:rsidRPr="00504F11" w:rsidRDefault="00433AE6" w:rsidP="008A4DE5">
            <w:pPr>
              <w:pStyle w:val="a3"/>
            </w:pPr>
            <w:r w:rsidRPr="00504F11">
              <w:t>144-В, м. Буча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E6" w:rsidRPr="00504F11" w:rsidRDefault="00433AE6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-/-</w:t>
            </w:r>
          </w:p>
        </w:tc>
      </w:tr>
      <w:tr w:rsidR="00433AE6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E6" w:rsidRPr="00504F11" w:rsidRDefault="00433AE6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E6" w:rsidRPr="00504F11" w:rsidRDefault="00FB518B" w:rsidP="008A4DE5">
            <w:pPr>
              <w:pStyle w:val="a3"/>
            </w:pPr>
            <w:r w:rsidRPr="00504F11">
              <w:rPr>
                <w:b/>
              </w:rPr>
              <w:t>10.6</w:t>
            </w:r>
            <w:r w:rsidRPr="00504F11">
              <w:t xml:space="preserve"> </w:t>
            </w:r>
            <w:r w:rsidR="00433AE6" w:rsidRPr="00504F11">
              <w:t>Про продовження договору оренди нежитлового приміщення комунальної  власності Бучанської міської об’єднаної територіальної громади, що розташоване за адресою: вул. Вокзальна, 3, м. Буча (спортивна зала Бучанського НВК «СЗОШ І-ІІІ ст. №3»)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E6" w:rsidRPr="00504F11" w:rsidRDefault="00433AE6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-/-</w:t>
            </w:r>
          </w:p>
        </w:tc>
      </w:tr>
      <w:tr w:rsidR="00433AE6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E6" w:rsidRPr="00504F11" w:rsidRDefault="00433AE6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E6" w:rsidRPr="00504F11" w:rsidRDefault="00FB518B" w:rsidP="008A4DE5">
            <w:pPr>
              <w:pStyle w:val="a3"/>
              <w:rPr>
                <w:rFonts w:eastAsia="Calibri"/>
              </w:rPr>
            </w:pPr>
            <w:r w:rsidRPr="00504F11">
              <w:rPr>
                <w:b/>
              </w:rPr>
              <w:t>10.7</w:t>
            </w:r>
            <w:r w:rsidRPr="00504F11">
              <w:t xml:space="preserve">  </w:t>
            </w:r>
            <w:r w:rsidR="00433AE6" w:rsidRPr="00504F11">
              <w:rPr>
                <w:rFonts w:eastAsia="Calibri"/>
              </w:rPr>
              <w:t>Про оголошення аукціону, за результатами якого чинний договір оренди може бути продовжений з існуючим орендарем ТОВ «</w:t>
            </w:r>
            <w:proofErr w:type="spellStart"/>
            <w:r w:rsidR="00433AE6" w:rsidRPr="00504F11">
              <w:rPr>
                <w:rFonts w:eastAsia="Calibri"/>
              </w:rPr>
              <w:t>Добротвір</w:t>
            </w:r>
            <w:proofErr w:type="spellEnd"/>
            <w:r w:rsidR="00433AE6" w:rsidRPr="00504F11">
              <w:rPr>
                <w:rFonts w:eastAsia="Calibri"/>
              </w:rPr>
              <w:t xml:space="preserve">» або укладений з новим орендарем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E6" w:rsidRPr="00504F11" w:rsidRDefault="00433AE6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-/-</w:t>
            </w:r>
          </w:p>
        </w:tc>
      </w:tr>
      <w:tr w:rsidR="00C863AD" w:rsidRPr="00844699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D" w:rsidRPr="00C55D72" w:rsidRDefault="00C863AD" w:rsidP="008A4DE5">
            <w:pPr>
              <w:pStyle w:val="a3"/>
            </w:pPr>
            <w:r>
              <w:t>Про безоплатну передачу необоротних активів з балансу відділу освіти Бучанської міської ради на баланс Бучанської Української гімназії.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Default="00C863AD" w:rsidP="008A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Доповідає: Цимбал О.І.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освіти </w:t>
            </w:r>
          </w:p>
        </w:tc>
      </w:tr>
      <w:tr w:rsidR="00C863AD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D" w:rsidRPr="00504F11" w:rsidRDefault="00C863AD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розгляд звернення ТОВ «КОМФОРТ БІЛДІНГ ГРУПП» щодо надання дозволу на укладання договору </w:t>
            </w:r>
            <w:proofErr w:type="spellStart"/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суперфіцію</w:t>
            </w:r>
            <w:proofErr w:type="spellEnd"/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: Гребенюк А.К., директор КП «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Бучабудзамовник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863AD" w:rsidRPr="00A932BE" w:rsidTr="00195B5B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pStyle w:val="a4"/>
              <w:ind w:left="3"/>
              <w:jc w:val="both"/>
              <w:rPr>
                <w:lang w:eastAsia="en-US"/>
              </w:rPr>
            </w:pPr>
            <w:r w:rsidRPr="00504F11">
              <w:rPr>
                <w:lang w:eastAsia="en-US"/>
              </w:rPr>
              <w:t xml:space="preserve">Про добровільну відмову від прав землекористувача на земельну ділянку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: Гребенюк А.К., директор КП «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Бучабудзамовник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863AD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Статуту комунального підприємства «Бучазеленбуд» Бучанської міської ради у новій редакції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Галущак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директор КП «Бучазе</w:t>
            </w:r>
            <w:r w:rsidR="00EA5B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</w:t>
            </w: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нбуд»</w:t>
            </w:r>
          </w:p>
        </w:tc>
      </w:tr>
      <w:tr w:rsidR="00C863AD" w:rsidRPr="00A932BE" w:rsidTr="00195B5B">
        <w:trPr>
          <w:trHeight w:val="2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pStyle w:val="a4"/>
              <w:ind w:left="3"/>
              <w:jc w:val="both"/>
              <w:rPr>
                <w:lang w:eastAsia="en-US"/>
              </w:rPr>
            </w:pPr>
            <w:r w:rsidRPr="00504F11">
              <w:rPr>
                <w:lang w:eastAsia="en-US"/>
              </w:rPr>
              <w:t xml:space="preserve">Про затвердження Програми озеленення та благоустрою Бучанської міської об’єднаної територіальної громади на 2019-2021 роки , в новій редакції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Галущак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директор КП «Бучазе</w:t>
            </w:r>
            <w:r w:rsidR="006D220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</w:t>
            </w: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нбуд»</w:t>
            </w:r>
          </w:p>
        </w:tc>
      </w:tr>
      <w:tr w:rsidR="00C863AD" w:rsidRPr="00A932BE" w:rsidTr="00195B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pStyle w:val="a4"/>
              <w:ind w:left="3"/>
              <w:jc w:val="both"/>
              <w:rPr>
                <w:lang w:eastAsia="en-US"/>
              </w:rPr>
            </w:pPr>
            <w:r w:rsidRPr="00504F11">
              <w:rPr>
                <w:lang w:eastAsia="en-US"/>
              </w:rPr>
              <w:t xml:space="preserve">Про безоплатну передачу необоротних активів з балансу відділу молоді та спорту </w:t>
            </w:r>
            <w:r w:rsidRPr="00504F11">
              <w:t>Бучанської міської ради на баланс КП «Бучазеленбуд»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Доповідає: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начальник молоді та спорту </w:t>
            </w:r>
          </w:p>
        </w:tc>
      </w:tr>
      <w:tr w:rsidR="00C863AD" w:rsidRPr="00A932BE" w:rsidTr="00685887">
        <w:trPr>
          <w:trHeight w:val="3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pStyle w:val="a4"/>
              <w:ind w:left="3"/>
              <w:jc w:val="both"/>
              <w:rPr>
                <w:lang w:eastAsia="en-US"/>
              </w:rPr>
            </w:pPr>
            <w:r w:rsidRPr="00504F11">
              <w:rPr>
                <w:lang w:eastAsia="en-US"/>
              </w:rPr>
              <w:t xml:space="preserve">Про передачу необоротних активів в безоплатне користування з балансу відділу молоді та спорту на баланс відділу освіти (Бучанський міський </w:t>
            </w:r>
            <w:proofErr w:type="spellStart"/>
            <w:r w:rsidRPr="00504F11">
              <w:rPr>
                <w:lang w:eastAsia="en-US"/>
              </w:rPr>
              <w:t>інклюзивно</w:t>
            </w:r>
            <w:proofErr w:type="spellEnd"/>
            <w:r w:rsidRPr="00504F11">
              <w:rPr>
                <w:lang w:eastAsia="en-US"/>
              </w:rPr>
              <w:t>-ресурсний центр)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Доповідає: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начальник молоді та спорту</w:t>
            </w:r>
          </w:p>
        </w:tc>
      </w:tr>
      <w:tr w:rsidR="00C863AD" w:rsidRPr="00A932BE" w:rsidTr="000D694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pStyle w:val="a4"/>
              <w:ind w:left="3"/>
              <w:jc w:val="both"/>
              <w:rPr>
                <w:b/>
                <w:lang w:eastAsia="en-US"/>
              </w:rPr>
            </w:pPr>
            <w:r w:rsidRPr="00504F11">
              <w:rPr>
                <w:lang w:eastAsia="en-US"/>
              </w:rPr>
              <w:t>Про передачу необоротних активів в безоплатне користування з балансу відділу молоді та спорту на баланс відділу освіти (Бучанський центр позашкільної роботи)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Доповідає: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начальник молоді та спорту</w:t>
            </w:r>
          </w:p>
        </w:tc>
      </w:tr>
      <w:tr w:rsidR="00C863AD" w:rsidRPr="00A932BE" w:rsidTr="000D6947">
        <w:trPr>
          <w:trHeight w:val="10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затвердження Цільової програми захисту населення і територій від надзвичайних ситуацій техногенного та природного характеру </w:t>
            </w:r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Бучанської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2021-2023 роки.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: Коваленко С.М.,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відділу з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НСЦЗНтаОМР</w:t>
            </w:r>
            <w:proofErr w:type="spellEnd"/>
          </w:p>
        </w:tc>
      </w:tr>
      <w:tr w:rsidR="00C863AD" w:rsidRPr="00A932BE" w:rsidTr="000F3651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D41AB" w:rsidRDefault="00C863AD" w:rsidP="008A4DE5">
            <w:pPr>
              <w:pStyle w:val="a3"/>
            </w:pPr>
            <w:r w:rsidRPr="005D41AB">
              <w:rPr>
                <w:rStyle w:val="a8"/>
                <w:b w:val="0"/>
                <w:color w:val="001E2B"/>
              </w:rPr>
              <w:t>Про внесення змін та доповнень до рішення Бучанської міської ради</w:t>
            </w:r>
            <w:r w:rsidRPr="005D41AB">
              <w:rPr>
                <w:rStyle w:val="a8"/>
                <w:color w:val="001E2B"/>
              </w:rPr>
              <w:t xml:space="preserve">        </w:t>
            </w:r>
            <w:r w:rsidRPr="005D41AB">
              <w:t>№ 5004 - 80 –</w:t>
            </w:r>
            <w:r w:rsidRPr="005D41AB">
              <w:rPr>
                <w:lang w:val="en-US"/>
              </w:rPr>
              <w:t>VII</w:t>
            </w:r>
            <w:r w:rsidRPr="005D41AB">
              <w:t xml:space="preserve"> «Про затвердження Правил благоустрою території Бучанської міської об’єднаної територіальної громади» від 25.06.2020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</w:t>
            </w: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ченко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Я.М.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Начальник інспекції з благоустрою</w:t>
            </w:r>
          </w:p>
        </w:tc>
      </w:tr>
      <w:tr w:rsidR="00C863AD" w:rsidRPr="00A932BE" w:rsidTr="000F3651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024C2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9378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затвердження переліку документів для взяття на соціальний-квартирний облік </w:t>
            </w:r>
            <w:r w:rsidR="007E26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Бучанської міської ради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142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Бєляков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М.С</w:t>
            </w:r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відділу</w:t>
            </w:r>
          </w:p>
        </w:tc>
      </w:tr>
      <w:tr w:rsidR="00C863AD" w:rsidRPr="00A932BE" w:rsidTr="000D694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024C2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pStyle w:val="a4"/>
              <w:ind w:left="3"/>
              <w:jc w:val="both"/>
              <w:rPr>
                <w:lang w:eastAsia="en-US"/>
              </w:rPr>
            </w:pPr>
            <w:r w:rsidRPr="00504F11">
              <w:t xml:space="preserve">Про розробку матеріалів детального плану території водних </w:t>
            </w:r>
            <w:proofErr w:type="spellStart"/>
            <w:r w:rsidRPr="00504F11">
              <w:t>обьєктів</w:t>
            </w:r>
            <w:proofErr w:type="spellEnd"/>
            <w:r w:rsidRPr="00504F11">
              <w:t xml:space="preserve"> орієнтовною площею 57,0  га, для рибогосподарських потреб, облаштування зон відпочинку на території </w:t>
            </w:r>
            <w:proofErr w:type="spellStart"/>
            <w:r w:rsidRPr="00504F11">
              <w:t>Луб’янського</w:t>
            </w:r>
            <w:proofErr w:type="spellEnd"/>
            <w:r w:rsidRPr="00504F11">
              <w:t xml:space="preserve"> старостинського округу та подальшої передачі в комунальну власність </w:t>
            </w:r>
            <w:r w:rsidRPr="00504F11">
              <w:rPr>
                <w:lang w:eastAsia="en-US"/>
              </w:rPr>
              <w:t>Бучанської міської об’єднаної територіальної громади</w:t>
            </w:r>
            <w:r w:rsidRPr="00504F11"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: Наумов В.Ю., начальник відділу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4F11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</w:tr>
      <w:tr w:rsidR="00C863AD" w:rsidRPr="00A932BE" w:rsidTr="007F5BB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024C2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D" w:rsidRPr="00504F11" w:rsidRDefault="00C863AD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504F11">
              <w:rPr>
                <w:rFonts w:ascii="Times New Roman" w:eastAsia="Calibri" w:hAnsi="Times New Roman" w:cs="Times New Roman"/>
                <w:sz w:val="24"/>
                <w:szCs w:val="24"/>
              </w:rPr>
              <w:t>: Вознюк Г.А., начальника земельного відділу</w:t>
            </w:r>
          </w:p>
        </w:tc>
      </w:tr>
      <w:tr w:rsidR="00C863AD" w:rsidRPr="00A932BE" w:rsidTr="000F3651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024C2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D" w:rsidRPr="00504F11" w:rsidRDefault="00C863AD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Депутатські запити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3AD" w:rsidRPr="00A932BE" w:rsidTr="000F3651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AD" w:rsidRPr="00504F11" w:rsidRDefault="00024C2D" w:rsidP="008A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25</w:t>
            </w:r>
            <w:bookmarkStart w:id="0" w:name="_GoBack"/>
            <w:bookmarkEnd w:id="0"/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D" w:rsidRPr="00504F11" w:rsidRDefault="00C863AD" w:rsidP="008A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4F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Різне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AD" w:rsidRPr="00504F11" w:rsidRDefault="00C863AD" w:rsidP="008A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0AF7" w:rsidRDefault="00300AF7"/>
    <w:sectPr w:rsidR="0030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0B"/>
    <w:rsid w:val="00024C2D"/>
    <w:rsid w:val="00025D2D"/>
    <w:rsid w:val="000363FC"/>
    <w:rsid w:val="0004286C"/>
    <w:rsid w:val="00060B75"/>
    <w:rsid w:val="00077318"/>
    <w:rsid w:val="000D6947"/>
    <w:rsid w:val="000F3651"/>
    <w:rsid w:val="00195B5B"/>
    <w:rsid w:val="001B3600"/>
    <w:rsid w:val="001E0394"/>
    <w:rsid w:val="00217825"/>
    <w:rsid w:val="002867AE"/>
    <w:rsid w:val="002A1220"/>
    <w:rsid w:val="002E5392"/>
    <w:rsid w:val="00300AF7"/>
    <w:rsid w:val="00346829"/>
    <w:rsid w:val="0038381C"/>
    <w:rsid w:val="0039164C"/>
    <w:rsid w:val="003A3F95"/>
    <w:rsid w:val="003C66C3"/>
    <w:rsid w:val="003E65AF"/>
    <w:rsid w:val="004054D5"/>
    <w:rsid w:val="00433AE6"/>
    <w:rsid w:val="00457DD4"/>
    <w:rsid w:val="00471AEA"/>
    <w:rsid w:val="00475991"/>
    <w:rsid w:val="00492802"/>
    <w:rsid w:val="00504F11"/>
    <w:rsid w:val="0050641E"/>
    <w:rsid w:val="0051420C"/>
    <w:rsid w:val="005402E0"/>
    <w:rsid w:val="00565C66"/>
    <w:rsid w:val="005D41AB"/>
    <w:rsid w:val="005D6019"/>
    <w:rsid w:val="00646396"/>
    <w:rsid w:val="0065088A"/>
    <w:rsid w:val="00675A2E"/>
    <w:rsid w:val="006D220D"/>
    <w:rsid w:val="006E1D63"/>
    <w:rsid w:val="007121F6"/>
    <w:rsid w:val="0072622E"/>
    <w:rsid w:val="00777453"/>
    <w:rsid w:val="00784FF3"/>
    <w:rsid w:val="007D025A"/>
    <w:rsid w:val="007D64D9"/>
    <w:rsid w:val="007E2613"/>
    <w:rsid w:val="007E5DA2"/>
    <w:rsid w:val="007F5BB8"/>
    <w:rsid w:val="00811A89"/>
    <w:rsid w:val="00844699"/>
    <w:rsid w:val="00876335"/>
    <w:rsid w:val="008A4DE5"/>
    <w:rsid w:val="008C6115"/>
    <w:rsid w:val="009055E0"/>
    <w:rsid w:val="009378C6"/>
    <w:rsid w:val="0098280B"/>
    <w:rsid w:val="00982EF9"/>
    <w:rsid w:val="009C185F"/>
    <w:rsid w:val="009E48E5"/>
    <w:rsid w:val="009F67DA"/>
    <w:rsid w:val="009F7DBA"/>
    <w:rsid w:val="00A15222"/>
    <w:rsid w:val="00AB749D"/>
    <w:rsid w:val="00AC1E91"/>
    <w:rsid w:val="00AE1011"/>
    <w:rsid w:val="00AF5728"/>
    <w:rsid w:val="00B05237"/>
    <w:rsid w:val="00B060A1"/>
    <w:rsid w:val="00B303A2"/>
    <w:rsid w:val="00B4679C"/>
    <w:rsid w:val="00C07E9E"/>
    <w:rsid w:val="00C21387"/>
    <w:rsid w:val="00C46E22"/>
    <w:rsid w:val="00C55D72"/>
    <w:rsid w:val="00C649AB"/>
    <w:rsid w:val="00C74E9B"/>
    <w:rsid w:val="00C8483B"/>
    <w:rsid w:val="00C863AD"/>
    <w:rsid w:val="00CB725C"/>
    <w:rsid w:val="00CC4FDA"/>
    <w:rsid w:val="00D0763B"/>
    <w:rsid w:val="00D21CB0"/>
    <w:rsid w:val="00D255F0"/>
    <w:rsid w:val="00D406D6"/>
    <w:rsid w:val="00D600E9"/>
    <w:rsid w:val="00D62D32"/>
    <w:rsid w:val="00D872F5"/>
    <w:rsid w:val="00DC413E"/>
    <w:rsid w:val="00E078BF"/>
    <w:rsid w:val="00EA5B9B"/>
    <w:rsid w:val="00ED00DB"/>
    <w:rsid w:val="00EE1755"/>
    <w:rsid w:val="00F1706F"/>
    <w:rsid w:val="00F507BD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E2AB"/>
  <w15:chartTrackingRefBased/>
  <w15:docId w15:val="{721664D2-2E34-415D-9A57-CC6099BC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7F5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82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D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4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23</cp:revision>
  <cp:lastPrinted>2020-10-12T07:04:00Z</cp:lastPrinted>
  <dcterms:created xsi:type="dcterms:W3CDTF">2020-10-05T07:07:00Z</dcterms:created>
  <dcterms:modified xsi:type="dcterms:W3CDTF">2020-10-12T07:42:00Z</dcterms:modified>
</cp:coreProperties>
</file>