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707" w:rsidRDefault="00395707" w:rsidP="00395707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B4AD0B6" wp14:editId="1035BFB2">
            <wp:extent cx="523875" cy="638175"/>
            <wp:effectExtent l="0" t="0" r="9525" b="0"/>
            <wp:docPr id="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395707" w:rsidRDefault="00395707" w:rsidP="003957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95707" w:rsidRDefault="00395707" w:rsidP="0039570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95707" w:rsidRDefault="00395707" w:rsidP="00395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95707" w:rsidRDefault="00395707" w:rsidP="00395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5707" w:rsidRDefault="00395707" w:rsidP="003957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95707" w:rsidRDefault="00395707" w:rsidP="0039570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4535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95707" w:rsidRDefault="00395707" w:rsidP="00395707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395707" w:rsidRDefault="00395707" w:rsidP="00395707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395707" w:rsidRDefault="00395707" w:rsidP="00395707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проведення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повторних</w:t>
      </w:r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земельних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торгів</w:t>
      </w:r>
      <w:proofErr w:type="spellEnd"/>
    </w:p>
    <w:p w:rsidR="00395707" w:rsidRDefault="00395707" w:rsidP="00395707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у формі аукціону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земельної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395707" w:rsidRDefault="00395707" w:rsidP="00395707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 власність  м. Буча вул. Києво-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Мироцька</w:t>
      </w:r>
      <w:proofErr w:type="spellEnd"/>
    </w:p>
    <w:p w:rsidR="00395707" w:rsidRPr="00790D45" w:rsidRDefault="00395707" w:rsidP="00395707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кадастровий номер  3210800000:01:029:0523</w:t>
      </w:r>
    </w:p>
    <w:p w:rsidR="00395707" w:rsidRPr="009E6FF6" w:rsidRDefault="00395707" w:rsidP="00395707">
      <w:pPr>
        <w:jc w:val="center"/>
        <w:rPr>
          <w:lang w:val="uk-UA"/>
        </w:rPr>
      </w:pPr>
    </w:p>
    <w:p w:rsidR="00395707" w:rsidRDefault="00395707" w:rsidP="00395707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>15.01.2020р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78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про визнання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відповідно до частини 4 ст.138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такими, що не відбулися,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в зв’язку з відсутністю учасників на участь у земельних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торгах, беручи до уваги протокол № 17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земельних торгів у формі аукціону з продажу </w:t>
      </w:r>
      <w:r>
        <w:rPr>
          <w:rFonts w:ascii="Times New Roman" w:hAnsi="Times New Roman"/>
          <w:sz w:val="24"/>
          <w:szCs w:val="24"/>
          <w:lang w:val="uk-UA"/>
        </w:rPr>
        <w:t>земельної ділянки у власність  від 15.01.2020р.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враховуючи пропозицію постійної депутатської комісії з питань соціально – економічного розвитку, підприємництва, житлово - комунального господарства, бюджету, фінансів та інвестування,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керуючись</w:t>
      </w:r>
      <w:r w:rsidRPr="009721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статтями 134-139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пунктом 34 частини 1 статті </w:t>
      </w:r>
      <w:r>
        <w:rPr>
          <w:rFonts w:ascii="Times New Roman" w:hAnsi="Times New Roman"/>
          <w:sz w:val="24"/>
          <w:szCs w:val="24"/>
          <w:lang w:val="uk-UA"/>
        </w:rPr>
        <w:t>26 Закону України «</w:t>
      </w:r>
      <w:r w:rsidRPr="007D5E56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7D5E56">
        <w:rPr>
          <w:rFonts w:ascii="Times New Roman" w:hAnsi="Times New Roman"/>
          <w:sz w:val="24"/>
          <w:szCs w:val="24"/>
          <w:lang w:val="uk-UA"/>
        </w:rPr>
        <w:t>, міська рада</w:t>
      </w:r>
    </w:p>
    <w:p w:rsidR="00395707" w:rsidRPr="007D5E56" w:rsidRDefault="00395707" w:rsidP="0039570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395707" w:rsidRPr="00EC7845" w:rsidRDefault="00395707" w:rsidP="00395707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proofErr w:type="gramStart"/>
      <w:r w:rsidRPr="007D5E56">
        <w:rPr>
          <w:rFonts w:ascii="Times New Roman" w:hAnsi="Times New Roman"/>
          <w:sz w:val="24"/>
          <w:szCs w:val="24"/>
        </w:rPr>
        <w:t xml:space="preserve">Провести </w:t>
      </w:r>
      <w:r>
        <w:rPr>
          <w:rFonts w:ascii="Times New Roman" w:hAnsi="Times New Roman"/>
          <w:sz w:val="24"/>
          <w:szCs w:val="24"/>
          <w:lang w:val="uk-UA"/>
        </w:rPr>
        <w:t xml:space="preserve"> повторі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D5E56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7D5E56">
        <w:rPr>
          <w:rFonts w:ascii="Times New Roman" w:hAnsi="Times New Roman"/>
          <w:sz w:val="24"/>
          <w:szCs w:val="24"/>
        </w:rPr>
        <w:t xml:space="preserve"> торги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7D5E56">
        <w:rPr>
          <w:rFonts w:ascii="Times New Roman" w:hAnsi="Times New Roman"/>
          <w:sz w:val="24"/>
          <w:szCs w:val="24"/>
        </w:rPr>
        <w:t xml:space="preserve"> </w:t>
      </w:r>
      <w:r w:rsidRPr="007D5E56">
        <w:rPr>
          <w:rFonts w:ascii="Times New Roman" w:hAnsi="Times New Roman"/>
          <w:iCs/>
          <w:sz w:val="24"/>
          <w:szCs w:val="24"/>
        </w:rPr>
        <w:t>з продажу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у власність </w:t>
      </w:r>
      <w:r w:rsidRPr="007D5E56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земельної ділянки несільськогосподарського призначення, площею </w:t>
      </w:r>
      <w:r>
        <w:rPr>
          <w:rFonts w:ascii="Times New Roman" w:hAnsi="Times New Roman"/>
          <w:sz w:val="24"/>
          <w:szCs w:val="24"/>
          <w:lang w:val="uk-UA"/>
        </w:rPr>
        <w:t>0,0700 га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sz w:val="24"/>
          <w:szCs w:val="24"/>
          <w:lang w:val="uk-UA"/>
        </w:rPr>
        <w:t>кадастрови</w:t>
      </w:r>
      <w:r>
        <w:rPr>
          <w:rFonts w:ascii="Times New Roman" w:hAnsi="Times New Roman"/>
          <w:sz w:val="24"/>
          <w:szCs w:val="24"/>
          <w:lang w:val="uk-UA"/>
        </w:rPr>
        <w:t>й номер: 3210800000:01:029:0523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житлової та громадської забудови; цільове призначення: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для будівництва та обслуговування житлового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будинку,господарських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будівель і споруд ( присадибна ділянка)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 w:rsidRPr="007D5E56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7D5E56">
        <w:rPr>
          <w:rFonts w:ascii="Times New Roman" w:hAnsi="Times New Roman"/>
          <w:sz w:val="24"/>
          <w:szCs w:val="24"/>
          <w:lang w:val="uk-UA"/>
        </w:rPr>
        <w:t>:</w:t>
      </w:r>
      <w:r w:rsidRPr="007D5E5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Київська обл., 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Буча ( в межах населен</w:t>
      </w:r>
      <w:r>
        <w:rPr>
          <w:rFonts w:ascii="Times New Roman" w:hAnsi="Times New Roman"/>
          <w:sz w:val="24"/>
          <w:szCs w:val="24"/>
          <w:lang w:val="uk-UA"/>
        </w:rPr>
        <w:t xml:space="preserve">ого пункту), вул. Києво-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95707" w:rsidRDefault="00395707" w:rsidP="00395707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Встановити стартову ціну земельної ділянки, що підлягає продажу на земельних торгах в розмірі 392 000 грн ( Триста дев’яносто дві тисячі гривень).</w:t>
      </w:r>
    </w:p>
    <w:p w:rsidR="00395707" w:rsidRPr="007D5E56" w:rsidRDefault="00395707" w:rsidP="00395707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 xml:space="preserve">Визнати таким, що втратив чинність п.3 рішення </w:t>
      </w:r>
      <w:proofErr w:type="spellStart"/>
      <w:r>
        <w:rPr>
          <w:rFonts w:ascii="Times New Roman" w:hAnsi="Times New Roman"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Cs/>
          <w:sz w:val="24"/>
          <w:szCs w:val="24"/>
          <w:lang w:val="uk-UA"/>
        </w:rPr>
        <w:t xml:space="preserve"> міської ради № 4169-68-VІІ від 14.11.2019р.</w:t>
      </w:r>
    </w:p>
    <w:p w:rsidR="00395707" w:rsidRPr="007D5E56" w:rsidRDefault="00395707" w:rsidP="00395707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395707" w:rsidRDefault="00395707" w:rsidP="00395707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95707" w:rsidRPr="004F2F12" w:rsidRDefault="00395707" w:rsidP="00395707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2F12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4F2F12">
        <w:rPr>
          <w:rFonts w:ascii="Times New Roman" w:hAnsi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4F2F12">
        <w:rPr>
          <w:rFonts w:ascii="Times New Roman" w:hAnsi="Times New Roman"/>
          <w:b/>
          <w:sz w:val="28"/>
          <w:szCs w:val="28"/>
          <w:lang w:val="uk-UA"/>
        </w:rPr>
        <w:t>Федорук</w:t>
      </w:r>
      <w:proofErr w:type="spellEnd"/>
    </w:p>
    <w:p w:rsidR="00B370BD" w:rsidRDefault="00B370BD"/>
    <w:sectPr w:rsidR="00B370BD" w:rsidSect="0039570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60370"/>
    <w:multiLevelType w:val="hybridMultilevel"/>
    <w:tmpl w:val="A7309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970"/>
    <w:rsid w:val="00063970"/>
    <w:rsid w:val="00395707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B8C87-BEC9-483D-8269-27BCE01D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7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570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2020-03-03T07:34:00Z</dcterms:created>
  <dcterms:modified xsi:type="dcterms:W3CDTF">2020-03-03T07:34:00Z</dcterms:modified>
</cp:coreProperties>
</file>