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0E" w:rsidRDefault="00F4030E" w:rsidP="00F4030E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F4030E" w:rsidRDefault="00F4030E" w:rsidP="00F4030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F4030E" w:rsidRDefault="00F4030E" w:rsidP="00F4030E">
      <w:pPr>
        <w:jc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176780">
        <w:rPr>
          <w:rFonts w:eastAsia="Calibri"/>
          <w:b/>
        </w:rPr>
        <w:t>2</w:t>
      </w:r>
      <w:r>
        <w:rPr>
          <w:rFonts w:eastAsia="Calibri"/>
          <w:b/>
        </w:rPr>
        <w:t xml:space="preserve">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F4030E" w:rsidRDefault="00176780" w:rsidP="00F4030E">
      <w:pPr>
        <w:jc w:val="center"/>
        <w:rPr>
          <w:rFonts w:eastAsia="Calibri"/>
          <w:b/>
        </w:rPr>
      </w:pPr>
      <w:r>
        <w:rPr>
          <w:rFonts w:eastAsia="Calibri"/>
          <w:b/>
        </w:rPr>
        <w:t>25</w:t>
      </w:r>
      <w:r w:rsidR="00F4030E">
        <w:rPr>
          <w:rFonts w:eastAsia="Calibri"/>
          <w:b/>
        </w:rPr>
        <w:t xml:space="preserve"> </w:t>
      </w:r>
      <w:r>
        <w:rPr>
          <w:rFonts w:eastAsia="Calibri"/>
          <w:b/>
        </w:rPr>
        <w:t>липня</w:t>
      </w:r>
      <w:bookmarkStart w:id="0" w:name="_GoBack"/>
      <w:bookmarkEnd w:id="0"/>
      <w:r w:rsidR="00F4030E">
        <w:rPr>
          <w:rFonts w:eastAsia="Calibri"/>
          <w:b/>
        </w:rPr>
        <w:t xml:space="preserve"> 2019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8"/>
        <w:gridCol w:w="3395"/>
      </w:tblGrid>
      <w:tr w:rsidR="00F4030E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0E" w:rsidRDefault="002C0C5D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0E" w:rsidRDefault="00F4030E" w:rsidP="001777E7">
            <w:pPr>
              <w:pStyle w:val="a4"/>
              <w:ind w:left="5"/>
              <w:jc w:val="both"/>
            </w:pPr>
            <w:r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30E" w:rsidRDefault="00F4030E" w:rsidP="00F4030E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Сімон Т.А., </w:t>
            </w:r>
          </w:p>
          <w:p w:rsidR="00F4030E" w:rsidRDefault="00F4030E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начальник фінансового управління</w:t>
            </w:r>
          </w:p>
        </w:tc>
      </w:tr>
      <w:tr w:rsidR="00010C63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63" w:rsidRDefault="002C0C5D" w:rsidP="00010C63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63" w:rsidRDefault="00010C63" w:rsidP="00010C63">
            <w:pPr>
              <w:pStyle w:val="a4"/>
              <w:ind w:left="5"/>
              <w:jc w:val="both"/>
            </w:pPr>
            <w:r>
              <w:t xml:space="preserve">Про внесення змін до рішення  соціально-економічного розвитку Бучанської об’єднаної територіальної громади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63" w:rsidRDefault="00010C63" w:rsidP="00010C63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Сімон Т.А., </w:t>
            </w:r>
          </w:p>
          <w:p w:rsidR="00010C63" w:rsidRDefault="00010C63" w:rsidP="00010C63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начальник фінансового управління</w:t>
            </w:r>
          </w:p>
        </w:tc>
      </w:tr>
      <w:tr w:rsidR="00B81C5B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B" w:rsidRDefault="00B81C5B" w:rsidP="008771CF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8E2CE5">
              <w:rPr>
                <w:lang w:eastAsia="en-US"/>
              </w:rPr>
              <w:t xml:space="preserve">Про передачу міжбюджетного трансферту на співфінансування об'єктів, що фінансуються відповідно до </w:t>
            </w:r>
            <w:r w:rsidR="008771CF">
              <w:rPr>
                <w:lang w:eastAsia="en-US"/>
              </w:rPr>
              <w:t>«</w:t>
            </w:r>
            <w:r w:rsidRPr="008E2CE5">
              <w:rPr>
                <w:lang w:eastAsia="en-US"/>
              </w:rPr>
              <w:t>Програми будівництва, реконструкції та ремонту об'єктів інфраструктури Київ</w:t>
            </w:r>
            <w:r>
              <w:rPr>
                <w:lang w:eastAsia="en-US"/>
              </w:rPr>
              <w:t xml:space="preserve">ської області на 2016-2019 роки»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Сімон Т.А., </w:t>
            </w:r>
          </w:p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начальник фінансового управління</w:t>
            </w:r>
          </w:p>
        </w:tc>
      </w:tr>
      <w:tr w:rsidR="00B81C5B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B" w:rsidRPr="008E2CE5" w:rsidRDefault="00B81C5B" w:rsidP="00B81C5B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Програми «Інша діяльності у сфері охорони навколишнього природного середовища міста Буча з приєднаними селами </w:t>
            </w:r>
            <w:proofErr w:type="spellStart"/>
            <w:r>
              <w:rPr>
                <w:lang w:eastAsia="en-US"/>
              </w:rPr>
              <w:t>Гаврилівка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Тарасівщина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Блиставиця</w:t>
            </w:r>
            <w:proofErr w:type="spellEnd"/>
            <w:r>
              <w:rPr>
                <w:lang w:eastAsia="en-US"/>
              </w:rPr>
              <w:t>, Луб’янка»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Сімон Т.А., </w:t>
            </w:r>
          </w:p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начальник фінансового управління</w:t>
            </w:r>
          </w:p>
        </w:tc>
      </w:tr>
      <w:tr w:rsidR="00B81C5B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B" w:rsidRDefault="00B81C5B" w:rsidP="00B81C5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Сімон Т.А., </w:t>
            </w:r>
          </w:p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начальник фінансового управління</w:t>
            </w:r>
          </w:p>
        </w:tc>
      </w:tr>
      <w:tr w:rsidR="00B81C5B" w:rsidRPr="00A70675" w:rsidTr="00F4030E">
        <w:trPr>
          <w:trHeight w:val="4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B81C5B" w:rsidP="00B81C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B" w:rsidRDefault="002C0C5D" w:rsidP="00B81C5B">
            <w:pPr>
              <w:tabs>
                <w:tab w:val="left" w:pos="4140"/>
                <w:tab w:val="left" w:pos="4395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B81C5B" w:rsidRPr="00A70675">
              <w:rPr>
                <w:b/>
                <w:lang w:eastAsia="en-US"/>
              </w:rPr>
              <w:t>.1.</w:t>
            </w:r>
            <w:r w:rsidR="00B81C5B">
              <w:rPr>
                <w:lang w:eastAsia="en-US"/>
              </w:rPr>
              <w:t xml:space="preserve"> Про розгляд звернення Приватного підприємства «</w:t>
            </w:r>
            <w:proofErr w:type="spellStart"/>
            <w:r w:rsidR="00B81C5B">
              <w:rPr>
                <w:lang w:eastAsia="en-US"/>
              </w:rPr>
              <w:t>Діліція</w:t>
            </w:r>
            <w:proofErr w:type="spellEnd"/>
            <w:r w:rsidR="00B81C5B">
              <w:rPr>
                <w:lang w:eastAsia="en-US"/>
              </w:rPr>
              <w:t>»,                  вул. Жовтнева (кінцева зупинка автобусного маршруту № 381), площа 50 кв.м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B" w:rsidRDefault="00B81C5B" w:rsidP="00B81C5B">
            <w:pPr>
              <w:tabs>
                <w:tab w:val="left" w:pos="4140"/>
                <w:tab w:val="left" w:pos="4395"/>
              </w:tabs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B81C5B" w:rsidRPr="00A70675" w:rsidTr="00F4030E">
        <w:trPr>
          <w:trHeight w:val="4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B81C5B" w:rsidP="00B81C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B" w:rsidRPr="00A70675" w:rsidRDefault="002C0C5D" w:rsidP="00B81C5B">
            <w:pPr>
              <w:tabs>
                <w:tab w:val="left" w:pos="4140"/>
                <w:tab w:val="left" w:pos="4395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B81C5B">
              <w:rPr>
                <w:b/>
                <w:lang w:eastAsia="en-US"/>
              </w:rPr>
              <w:t xml:space="preserve">.2. </w:t>
            </w:r>
            <w:r w:rsidR="00B81C5B">
              <w:rPr>
                <w:lang w:eastAsia="en-US"/>
              </w:rPr>
              <w:t>Про розгляд звернення ФОП Хуторянського В.В.,                                      вул. Інститутська, 54-а, площа 216 кв.м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B81C5B" w:rsidP="00B81C5B">
            <w:pPr>
              <w:tabs>
                <w:tab w:val="left" w:pos="4140"/>
                <w:tab w:val="left" w:pos="4395"/>
              </w:tabs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B81C5B" w:rsidRPr="00A70675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B" w:rsidRDefault="00B81C5B" w:rsidP="00B81C5B">
            <w:pPr>
              <w:pStyle w:val="a4"/>
              <w:ind w:left="0"/>
              <w:jc w:val="both"/>
            </w:pPr>
            <w:r>
              <w:t>Про затвердження Концепції розвитку системи надання адміністративних послуг у Бучанській міській раді на 2019-2021 роки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B81C5B" w:rsidP="00B81C5B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Зектер</w:t>
            </w:r>
            <w:proofErr w:type="spellEnd"/>
            <w:r>
              <w:rPr>
                <w:rFonts w:eastAsia="Calibri"/>
                <w:lang w:eastAsia="en-US"/>
              </w:rPr>
              <w:t xml:space="preserve"> Л.А., </w:t>
            </w:r>
          </w:p>
          <w:p w:rsidR="00B81C5B" w:rsidRDefault="00B81C5B" w:rsidP="00B81C5B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директора ЦНАП</w:t>
            </w:r>
          </w:p>
        </w:tc>
      </w:tr>
      <w:tr w:rsidR="00B81C5B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B" w:rsidRPr="00B81C5B" w:rsidRDefault="00B81C5B" w:rsidP="00B81C5B">
            <w:pPr>
              <w:shd w:val="clear" w:color="auto" w:fill="FFFFFF"/>
              <w:spacing w:line="254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Про внесення змін до рішення сесії Бучанської міської ради від 27.04.2017 № 1280-28-</w:t>
            </w:r>
            <w:r>
              <w:rPr>
                <w:color w:val="000000"/>
                <w:szCs w:val="28"/>
                <w:lang w:val="en-US" w:eastAsia="en-US"/>
              </w:rPr>
              <w:t>VII</w:t>
            </w:r>
            <w:r w:rsidRPr="00B81C5B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(зі змінами згідно рішення від 05.12.2017 року № 1584-35-</w:t>
            </w:r>
            <w:r>
              <w:rPr>
                <w:color w:val="000000"/>
                <w:szCs w:val="28"/>
                <w:lang w:val="en-US" w:eastAsia="en-US"/>
              </w:rPr>
              <w:t>VII</w:t>
            </w:r>
            <w:r w:rsidRPr="00B81C5B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та від 28.03.2019 року № 3169-55-</w:t>
            </w:r>
            <w:r>
              <w:rPr>
                <w:color w:val="000000"/>
                <w:szCs w:val="28"/>
                <w:lang w:val="en-US" w:eastAsia="en-US"/>
              </w:rPr>
              <w:t>VII</w:t>
            </w:r>
            <w:r>
              <w:rPr>
                <w:color w:val="000000"/>
                <w:szCs w:val="28"/>
                <w:lang w:eastAsia="en-US"/>
              </w:rPr>
              <w:t>) (Програма підтримки об’єднань співвласників багатоквартирних будинків та житлово - будівельних кооперативів у м.Буча на 2017-2020 роки)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Докай</w:t>
            </w:r>
            <w:proofErr w:type="spellEnd"/>
            <w:r>
              <w:rPr>
                <w:lang w:eastAsia="en-US"/>
              </w:rPr>
              <w:t xml:space="preserve"> О.А., начальник відділу ЖКГ</w:t>
            </w:r>
          </w:p>
        </w:tc>
      </w:tr>
      <w:tr w:rsidR="00B81C5B" w:rsidTr="00B81C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5B" w:rsidRDefault="00B81C5B" w:rsidP="00B81C5B">
            <w:pPr>
              <w:shd w:val="clear" w:color="auto" w:fill="FFFFFF"/>
              <w:spacing w:line="254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Про прийняття до комунальної власності територіальної громади м.Буча з подальшою передачею АТ «Оператор газорозподільної системи «Київоблгаз» на праві господарського відання складових газорозподільної системи»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B" w:rsidRDefault="00B81C5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Докай</w:t>
            </w:r>
            <w:proofErr w:type="spellEnd"/>
            <w:r>
              <w:rPr>
                <w:lang w:eastAsia="en-US"/>
              </w:rPr>
              <w:t xml:space="preserve"> О.А., начальник відділу ЖКГ</w:t>
            </w:r>
          </w:p>
        </w:tc>
      </w:tr>
      <w:tr w:rsidR="00A845C5" w:rsidRPr="009A6149" w:rsidTr="00B81C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C5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C5" w:rsidRDefault="00A845C5" w:rsidP="00B81C5B">
            <w:pPr>
              <w:shd w:val="clear" w:color="auto" w:fill="FFFFFF"/>
              <w:spacing w:line="254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Про розгляд юридичних питань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9" w:rsidRDefault="00A845C5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Доповідає:</w:t>
            </w:r>
            <w:r w:rsidR="009A6149">
              <w:rPr>
                <w:lang w:eastAsia="en-US"/>
              </w:rPr>
              <w:t xml:space="preserve"> </w:t>
            </w:r>
            <w:proofErr w:type="spellStart"/>
            <w:r w:rsidR="009A6149">
              <w:rPr>
                <w:lang w:eastAsia="en-US"/>
              </w:rPr>
              <w:t>Черевко</w:t>
            </w:r>
            <w:proofErr w:type="spellEnd"/>
            <w:r w:rsidR="009A6149">
              <w:rPr>
                <w:lang w:eastAsia="en-US"/>
              </w:rPr>
              <w:t xml:space="preserve"> М.І., </w:t>
            </w:r>
          </w:p>
          <w:p w:rsidR="00A845C5" w:rsidRDefault="009A6149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>в.о. начальник</w:t>
            </w:r>
            <w:r w:rsidR="00AE3D75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юридичного відділу</w:t>
            </w:r>
          </w:p>
        </w:tc>
      </w:tr>
      <w:tr w:rsidR="004453EF" w:rsidRPr="009A6149" w:rsidTr="00B81C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F" w:rsidRDefault="002C0C5D" w:rsidP="00B81C5B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EF" w:rsidRPr="00C070BA" w:rsidRDefault="004453EF" w:rsidP="00C070BA">
            <w:pPr>
              <w:jc w:val="both"/>
            </w:pPr>
            <w:r w:rsidRPr="004453EF">
              <w:rPr>
                <w:bCs/>
                <w:color w:val="000000"/>
                <w:shd w:val="clear" w:color="auto" w:fill="FFFFFF"/>
              </w:rPr>
              <w:t>Про затвердження детального плану території,</w:t>
            </w:r>
            <w:r w:rsidR="000B216B" w:rsidRPr="000B216B">
              <w:rPr>
                <w:lang w:val="ru-RU"/>
              </w:rPr>
              <w:t xml:space="preserve"> </w:t>
            </w:r>
            <w:r w:rsidRPr="004453EF">
              <w:rPr>
                <w:bCs/>
                <w:color w:val="000000"/>
              </w:rPr>
              <w:t>орієнтовною площею 2,8  га,  для розміщення</w:t>
            </w:r>
            <w:r w:rsidR="000B216B" w:rsidRPr="000B216B">
              <w:t xml:space="preserve"> </w:t>
            </w:r>
            <w:r w:rsidRPr="004453EF">
              <w:rPr>
                <w:bCs/>
                <w:color w:val="000000"/>
              </w:rPr>
              <w:t>багатоквартирної та садибної житлової забудови</w:t>
            </w:r>
            <w:r w:rsidR="000B216B" w:rsidRPr="000B216B">
              <w:t xml:space="preserve"> </w:t>
            </w:r>
            <w:r w:rsidRPr="004453EF">
              <w:rPr>
                <w:bCs/>
                <w:color w:val="000000"/>
              </w:rPr>
              <w:t>в</w:t>
            </w:r>
            <w:r w:rsidR="000B216B" w:rsidRPr="000B216B">
              <w:rPr>
                <w:bCs/>
                <w:color w:val="000000"/>
              </w:rPr>
              <w:t xml:space="preserve"> межах ЗОШ № 1, вулиць Ярослава </w:t>
            </w:r>
            <w:r w:rsidRPr="004453EF">
              <w:rPr>
                <w:bCs/>
                <w:color w:val="000000"/>
              </w:rPr>
              <w:t>Мудрого,</w:t>
            </w:r>
            <w:r w:rsidR="000B216B" w:rsidRPr="000B216B">
              <w:t xml:space="preserve"> </w:t>
            </w:r>
            <w:r w:rsidRPr="004453EF">
              <w:rPr>
                <w:bCs/>
                <w:color w:val="000000"/>
              </w:rPr>
              <w:t>Малиновського та існуючої житлової забудови</w:t>
            </w:r>
            <w:r w:rsidR="00C070BA">
              <w:t xml:space="preserve"> </w:t>
            </w:r>
            <w:r w:rsidRPr="004453EF">
              <w:rPr>
                <w:bCs/>
                <w:color w:val="000000"/>
              </w:rPr>
              <w:t>в м. Буча Київської області (Коригування)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F" w:rsidRDefault="000B216B" w:rsidP="00B81C5B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 w:rsidR="00586BD8">
              <w:rPr>
                <w:lang w:eastAsia="en-US"/>
              </w:rPr>
              <w:t>Наумов</w:t>
            </w:r>
            <w:proofErr w:type="spellEnd"/>
            <w:r w:rsidR="00586BD8">
              <w:rPr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586BD8" w:rsidRPr="009A6149" w:rsidTr="00B81C5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8" w:rsidRDefault="002C0C5D" w:rsidP="00586BD8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8" w:rsidRPr="00C070BA" w:rsidRDefault="00586BD8" w:rsidP="00C070BA">
            <w:pPr>
              <w:shd w:val="clear" w:color="auto" w:fill="FFFFFF"/>
              <w:jc w:val="both"/>
              <w:outlineLvl w:val="0"/>
              <w:rPr>
                <w:color w:val="000000"/>
                <w:kern w:val="36"/>
              </w:rPr>
            </w:pPr>
            <w:r w:rsidRPr="004453EF">
              <w:rPr>
                <w:bCs/>
                <w:color w:val="000000"/>
                <w:kern w:val="36"/>
                <w:szCs w:val="22"/>
              </w:rPr>
              <w:t>Про  надання   дозволу   на   розробку</w:t>
            </w:r>
            <w:r w:rsidRPr="000B216B">
              <w:rPr>
                <w:color w:val="000000"/>
                <w:kern w:val="36"/>
                <w:lang w:val="ru-RU"/>
              </w:rPr>
              <w:t xml:space="preserve"> </w:t>
            </w:r>
            <w:r w:rsidRPr="004453EF">
              <w:rPr>
                <w:bCs/>
                <w:color w:val="000000"/>
                <w:kern w:val="36"/>
                <w:szCs w:val="22"/>
              </w:rPr>
              <w:t>детального  плану території, орієнтовною площею 6,9 га,</w:t>
            </w:r>
            <w:r w:rsidRPr="00C070BA">
              <w:rPr>
                <w:color w:val="000000"/>
                <w:kern w:val="36"/>
              </w:rPr>
              <w:t xml:space="preserve"> </w:t>
            </w:r>
            <w:r w:rsidRPr="004453EF">
              <w:rPr>
                <w:bCs/>
                <w:color w:val="000000"/>
                <w:kern w:val="36"/>
                <w:szCs w:val="22"/>
              </w:rPr>
              <w:t>що розташована в межах населеного пункту с. Луб’янка</w:t>
            </w:r>
            <w:r w:rsidRPr="00C070BA">
              <w:rPr>
                <w:color w:val="000000"/>
                <w:kern w:val="36"/>
              </w:rPr>
              <w:t xml:space="preserve"> </w:t>
            </w:r>
            <w:r w:rsidRPr="004453EF">
              <w:rPr>
                <w:bCs/>
                <w:color w:val="000000"/>
                <w:szCs w:val="22"/>
              </w:rPr>
              <w:t>для розміщення</w:t>
            </w:r>
            <w:r w:rsidRPr="00C070BA">
              <w:rPr>
                <w:bCs/>
                <w:color w:val="000000"/>
                <w:szCs w:val="22"/>
              </w:rPr>
              <w:t>,</w:t>
            </w:r>
            <w:r w:rsidRPr="004453EF">
              <w:rPr>
                <w:bCs/>
                <w:color w:val="000000"/>
                <w:szCs w:val="22"/>
                <w:lang w:val="ru-RU"/>
              </w:rPr>
              <w:t> </w:t>
            </w:r>
            <w:r w:rsidRPr="004453EF">
              <w:rPr>
                <w:bCs/>
                <w:color w:val="000000"/>
                <w:szCs w:val="22"/>
              </w:rPr>
              <w:t>будівництва, експлуатації та обслуговування</w:t>
            </w:r>
            <w:r w:rsidR="00C070BA">
              <w:rPr>
                <w:color w:val="000000"/>
                <w:kern w:val="36"/>
              </w:rPr>
              <w:t xml:space="preserve"> </w:t>
            </w:r>
            <w:r w:rsidRPr="004453EF">
              <w:rPr>
                <w:bCs/>
                <w:color w:val="000000"/>
                <w:szCs w:val="22"/>
              </w:rPr>
              <w:t>будівель і споруд об</w:t>
            </w:r>
            <w:r w:rsidRPr="00C070BA">
              <w:rPr>
                <w:bCs/>
                <w:color w:val="000000"/>
                <w:szCs w:val="22"/>
              </w:rPr>
              <w:t>`</w:t>
            </w:r>
            <w:r w:rsidRPr="004453EF">
              <w:rPr>
                <w:bCs/>
                <w:color w:val="000000"/>
                <w:szCs w:val="22"/>
              </w:rPr>
              <w:t>єктів енергогенеруючих підприємств,</w:t>
            </w:r>
            <w:r w:rsidRPr="00C070B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4453EF">
              <w:rPr>
                <w:bCs/>
                <w:color w:val="000000"/>
                <w:szCs w:val="22"/>
              </w:rPr>
              <w:t>установ та організацій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8" w:rsidRDefault="00586BD8" w:rsidP="00586BD8">
            <w:pPr>
              <w:pStyle w:val="a4"/>
              <w:spacing w:line="252" w:lineRule="auto"/>
              <w:ind w:left="-3"/>
              <w:rPr>
                <w:lang w:eastAsia="en-US"/>
              </w:rPr>
            </w:pPr>
            <w:r>
              <w:rPr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Наумов</w:t>
            </w:r>
            <w:proofErr w:type="spellEnd"/>
            <w:r>
              <w:rPr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586BD8" w:rsidTr="00F4030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8" w:rsidRDefault="002C0C5D" w:rsidP="00586BD8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8" w:rsidRDefault="00586BD8" w:rsidP="00586BD8">
            <w:pPr>
              <w:pStyle w:val="a3"/>
              <w:spacing w:line="254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D8" w:rsidRDefault="00586BD8" w:rsidP="00586BD8">
            <w:pPr>
              <w:pStyle w:val="a3"/>
              <w:spacing w:line="252" w:lineRule="auto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Доповідає: Вознюк Г.А., начальник земельного відділу</w:t>
            </w:r>
          </w:p>
        </w:tc>
      </w:tr>
      <w:tr w:rsidR="00586BD8" w:rsidTr="00F4030E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8" w:rsidRDefault="002C0C5D" w:rsidP="00586BD8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8" w:rsidRDefault="00586BD8" w:rsidP="00586BD8">
            <w:pPr>
              <w:pStyle w:val="a3"/>
              <w:spacing w:line="254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8" w:rsidRDefault="00586BD8" w:rsidP="00586BD8">
            <w:pPr>
              <w:pStyle w:val="a3"/>
              <w:spacing w:line="252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  <w:tr w:rsidR="00586BD8" w:rsidTr="00F4030E">
        <w:trPr>
          <w:trHeight w:val="3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8" w:rsidRDefault="002C0C5D" w:rsidP="00586BD8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8" w:rsidRDefault="00586BD8" w:rsidP="00586BD8">
            <w:pPr>
              <w:pStyle w:val="a3"/>
              <w:spacing w:line="254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D8" w:rsidRDefault="00586BD8" w:rsidP="00586BD8">
            <w:pPr>
              <w:pStyle w:val="a3"/>
              <w:spacing w:line="252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</w:tbl>
    <w:p w:rsidR="00F4030E" w:rsidRDefault="00F4030E" w:rsidP="00F4030E"/>
    <w:p w:rsidR="00F4030E" w:rsidRDefault="00F4030E" w:rsidP="00F4030E"/>
    <w:p w:rsidR="004D4E27" w:rsidRDefault="004D4E27"/>
    <w:sectPr w:rsidR="004D4E27" w:rsidSect="00C070B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21D68"/>
    <w:multiLevelType w:val="hybridMultilevel"/>
    <w:tmpl w:val="E292BCBE"/>
    <w:lvl w:ilvl="0" w:tplc="3D3C91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AF"/>
    <w:rsid w:val="00010C63"/>
    <w:rsid w:val="000B216B"/>
    <w:rsid w:val="00176780"/>
    <w:rsid w:val="001777E7"/>
    <w:rsid w:val="002C0C5D"/>
    <w:rsid w:val="004453EF"/>
    <w:rsid w:val="004D4E27"/>
    <w:rsid w:val="00586BD8"/>
    <w:rsid w:val="00687D71"/>
    <w:rsid w:val="008771CF"/>
    <w:rsid w:val="009A6149"/>
    <w:rsid w:val="00A342F5"/>
    <w:rsid w:val="00A70675"/>
    <w:rsid w:val="00A845C5"/>
    <w:rsid w:val="00AE3D75"/>
    <w:rsid w:val="00B81C5B"/>
    <w:rsid w:val="00C070BA"/>
    <w:rsid w:val="00D303AF"/>
    <w:rsid w:val="00ED35B2"/>
    <w:rsid w:val="00F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E09"/>
  <w15:chartTrackingRefBased/>
  <w15:docId w15:val="{C8331294-2B05-4791-8C4F-BD6229CC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4453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30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403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D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D7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xfmc1">
    <w:name w:val="xfmc1"/>
    <w:basedOn w:val="a"/>
    <w:rsid w:val="004453EF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445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17</cp:revision>
  <cp:lastPrinted>2019-07-16T10:37:00Z</cp:lastPrinted>
  <dcterms:created xsi:type="dcterms:W3CDTF">2019-07-16T05:43:00Z</dcterms:created>
  <dcterms:modified xsi:type="dcterms:W3CDTF">2019-07-16T10:46:00Z</dcterms:modified>
</cp:coreProperties>
</file>