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2F6" w:rsidRDefault="002C52F6" w:rsidP="002C52F6">
      <w:pPr>
        <w:jc w:val="center"/>
        <w:rPr>
          <w:rFonts w:ascii="Times New Roman" w:hAnsi="Times New Roman" w:cs="Times New Roman"/>
          <w:b/>
        </w:rPr>
      </w:pPr>
      <w:r>
        <w:rPr>
          <w:noProof/>
          <w:lang w:val="ru-RU" w:eastAsia="ru-RU" w:bidi="ar-SA"/>
        </w:rPr>
        <w:drawing>
          <wp:inline distT="0" distB="0" distL="0" distR="0" wp14:anchorId="673A36FA" wp14:editId="3F5C0CDB">
            <wp:extent cx="5143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704850"/>
                    </a:xfrm>
                    <a:prstGeom prst="rect">
                      <a:avLst/>
                    </a:prstGeom>
                    <a:solidFill>
                      <a:srgbClr val="FFFFFF"/>
                    </a:solidFill>
                    <a:ln>
                      <a:noFill/>
                    </a:ln>
                  </pic:spPr>
                </pic:pic>
              </a:graphicData>
            </a:graphic>
          </wp:inline>
        </w:drawing>
      </w:r>
    </w:p>
    <w:p w:rsidR="002C52F6" w:rsidRDefault="002C52F6" w:rsidP="002C52F6">
      <w:pPr>
        <w:jc w:val="center"/>
        <w:rPr>
          <w:rFonts w:ascii="Times New Roman" w:hAnsi="Times New Roman" w:cs="Times New Roman"/>
          <w:b/>
          <w:lang w:eastAsia="ru-RU"/>
        </w:rPr>
      </w:pPr>
      <w:r>
        <w:rPr>
          <w:rFonts w:ascii="Times New Roman" w:hAnsi="Times New Roman" w:cs="Times New Roman"/>
          <w:b/>
        </w:rPr>
        <w:t>БУЧАНСЬКА     МІСЬКА      РАДА</w:t>
      </w:r>
    </w:p>
    <w:p w:rsidR="002C52F6" w:rsidRDefault="002C52F6" w:rsidP="002C52F6">
      <w:pPr>
        <w:keepNext/>
        <w:pBdr>
          <w:bottom w:val="single" w:sz="12" w:space="1" w:color="00000A"/>
        </w:pBdr>
        <w:ind w:left="5812" w:hanging="5760"/>
        <w:jc w:val="center"/>
        <w:rPr>
          <w:rFonts w:ascii="Times New Roman" w:hAnsi="Times New Roman" w:cs="Times New Roman"/>
          <w:b/>
          <w:bCs/>
          <w:lang w:eastAsia="ru-RU"/>
        </w:rPr>
      </w:pPr>
      <w:r>
        <w:rPr>
          <w:rFonts w:ascii="Times New Roman" w:hAnsi="Times New Roman" w:cs="Times New Roman"/>
          <w:b/>
          <w:lang w:eastAsia="ru-RU"/>
        </w:rPr>
        <w:t>КИЇВСЬКОЇ ОБЛАСТІ</w:t>
      </w:r>
    </w:p>
    <w:p w:rsidR="002C52F6" w:rsidRDefault="002C52F6" w:rsidP="002C52F6">
      <w:pPr>
        <w:jc w:val="center"/>
        <w:rPr>
          <w:rFonts w:ascii="Times New Roman" w:hAnsi="Times New Roman" w:cs="Times New Roman"/>
          <w:b/>
          <w:bCs/>
          <w:lang w:eastAsia="ru-RU"/>
        </w:rPr>
      </w:pPr>
      <w:r>
        <w:rPr>
          <w:rFonts w:ascii="Times New Roman" w:hAnsi="Times New Roman" w:cs="Times New Roman"/>
          <w:b/>
          <w:lang w:val="ru-RU" w:eastAsia="ru-RU"/>
        </w:rPr>
        <w:softHyphen/>
      </w:r>
      <w:r>
        <w:rPr>
          <w:rFonts w:ascii="Times New Roman" w:hAnsi="Times New Roman" w:cs="Times New Roman"/>
          <w:b/>
          <w:lang w:val="ru-RU" w:eastAsia="ru-RU"/>
        </w:rPr>
        <w:softHyphen/>
      </w:r>
      <w:r>
        <w:rPr>
          <w:rFonts w:ascii="Times New Roman" w:hAnsi="Times New Roman" w:cs="Times New Roman"/>
          <w:b/>
          <w:lang w:val="ru-RU" w:eastAsia="ru-RU"/>
        </w:rPr>
        <w:softHyphen/>
      </w:r>
      <w:r>
        <w:rPr>
          <w:rFonts w:ascii="Times New Roman" w:hAnsi="Times New Roman" w:cs="Times New Roman"/>
          <w:b/>
          <w:lang w:val="ru-RU" w:eastAsia="ru-RU"/>
        </w:rPr>
        <w:softHyphen/>
      </w:r>
      <w:r>
        <w:rPr>
          <w:rFonts w:ascii="Times New Roman" w:hAnsi="Times New Roman" w:cs="Times New Roman"/>
          <w:b/>
          <w:lang w:val="ru-RU" w:eastAsia="ru-RU"/>
        </w:rPr>
        <w:softHyphen/>
      </w:r>
      <w:r>
        <w:rPr>
          <w:rFonts w:ascii="Times New Roman" w:hAnsi="Times New Roman" w:cs="Times New Roman"/>
          <w:b/>
          <w:lang w:val="ru-RU" w:eastAsia="ru-RU"/>
        </w:rPr>
        <w:softHyphen/>
      </w:r>
      <w:r>
        <w:rPr>
          <w:rFonts w:ascii="Times New Roman" w:hAnsi="Times New Roman" w:cs="Times New Roman"/>
          <w:b/>
          <w:lang w:val="ru-RU" w:eastAsia="ru-RU"/>
        </w:rPr>
        <w:softHyphen/>
      </w:r>
      <w:r>
        <w:rPr>
          <w:rFonts w:ascii="Times New Roman" w:hAnsi="Times New Roman" w:cs="Times New Roman"/>
          <w:b/>
          <w:lang w:val="ru-RU" w:eastAsia="ru-RU"/>
        </w:rPr>
        <w:softHyphen/>
      </w:r>
      <w:r>
        <w:rPr>
          <w:rFonts w:ascii="Times New Roman" w:hAnsi="Times New Roman" w:cs="Times New Roman"/>
          <w:b/>
          <w:lang w:val="ru-RU" w:eastAsia="ru-RU"/>
        </w:rPr>
        <w:softHyphen/>
        <w:t xml:space="preserve">_________________ </w:t>
      </w:r>
      <w:r>
        <w:rPr>
          <w:rFonts w:ascii="Times New Roman" w:hAnsi="Times New Roman" w:cs="Times New Roman"/>
          <w:b/>
          <w:lang w:eastAsia="ru-RU"/>
        </w:rPr>
        <w:t>СЕСІЯ  СЬОМОГО    СКЛИКАННЯ</w:t>
      </w:r>
    </w:p>
    <w:p w:rsidR="002C52F6" w:rsidRDefault="002C52F6" w:rsidP="002C52F6">
      <w:pPr>
        <w:tabs>
          <w:tab w:val="left" w:pos="4350"/>
        </w:tabs>
        <w:rPr>
          <w:rFonts w:ascii="Times New Roman" w:hAnsi="Times New Roman" w:cs="Times New Roman"/>
          <w:b/>
          <w:lang w:eastAsia="ru-RU"/>
        </w:rPr>
      </w:pPr>
      <w:r>
        <w:rPr>
          <w:rFonts w:ascii="Times New Roman" w:hAnsi="Times New Roman" w:cs="Times New Roman"/>
          <w:b/>
          <w:bCs/>
          <w:lang w:eastAsia="ru-RU"/>
        </w:rPr>
        <w:tab/>
      </w:r>
    </w:p>
    <w:p w:rsidR="002C52F6" w:rsidRDefault="002C52F6" w:rsidP="002C52F6">
      <w:pPr>
        <w:keepNext/>
        <w:rPr>
          <w:rFonts w:ascii="Times New Roman" w:hAnsi="Times New Roman" w:cs="Times New Roman"/>
          <w:b/>
          <w:lang w:eastAsia="ru-RU"/>
        </w:rPr>
      </w:pPr>
    </w:p>
    <w:p w:rsidR="002C52F6" w:rsidRDefault="002C52F6" w:rsidP="002C52F6">
      <w:pPr>
        <w:keepNext/>
        <w:jc w:val="center"/>
        <w:rPr>
          <w:rFonts w:ascii="Times New Roman" w:hAnsi="Times New Roman" w:cs="Times New Roman"/>
          <w:lang w:eastAsia="ru-RU"/>
        </w:rPr>
      </w:pPr>
      <w:r>
        <w:rPr>
          <w:rFonts w:ascii="Times New Roman" w:hAnsi="Times New Roman" w:cs="Times New Roman"/>
          <w:b/>
          <w:lang w:eastAsia="ru-RU"/>
        </w:rPr>
        <w:t xml:space="preserve">Р  І   Ш   Е   Н   </w:t>
      </w:r>
      <w:proofErr w:type="spellStart"/>
      <w:r>
        <w:rPr>
          <w:rFonts w:ascii="Times New Roman" w:hAnsi="Times New Roman" w:cs="Times New Roman"/>
          <w:b/>
          <w:lang w:eastAsia="ru-RU"/>
        </w:rPr>
        <w:t>Н</w:t>
      </w:r>
      <w:proofErr w:type="spellEnd"/>
      <w:r>
        <w:rPr>
          <w:rFonts w:ascii="Times New Roman" w:hAnsi="Times New Roman" w:cs="Times New Roman"/>
          <w:b/>
          <w:lang w:eastAsia="ru-RU"/>
        </w:rPr>
        <w:t xml:space="preserve">   Я</w:t>
      </w:r>
    </w:p>
    <w:p w:rsidR="002C52F6" w:rsidRDefault="002C52F6" w:rsidP="002C52F6">
      <w:pPr>
        <w:rPr>
          <w:rFonts w:ascii="Times New Roman" w:hAnsi="Times New Roman" w:cs="Times New Roman"/>
          <w:lang w:eastAsia="ru-RU"/>
        </w:rPr>
      </w:pPr>
    </w:p>
    <w:p w:rsidR="002C52F6" w:rsidRPr="00A666D6" w:rsidRDefault="002C52F6" w:rsidP="002C52F6">
      <w:pPr>
        <w:keepNext/>
        <w:rPr>
          <w:rFonts w:ascii="Times New Roman" w:hAnsi="Times New Roman" w:cs="Times New Roman"/>
          <w:b/>
          <w:lang w:val="ru-RU" w:eastAsia="ru-RU"/>
        </w:rPr>
      </w:pPr>
      <w:r>
        <w:rPr>
          <w:rFonts w:ascii="Times New Roman" w:hAnsi="Times New Roman" w:cs="Times New Roman"/>
          <w:b/>
          <w:lang w:eastAsia="ru-RU"/>
        </w:rPr>
        <w:t xml:space="preserve">« »                     </w:t>
      </w:r>
      <w:r>
        <w:rPr>
          <w:rFonts w:ascii="Times New Roman" w:hAnsi="Times New Roman" w:cs="Times New Roman"/>
          <w:b/>
          <w:lang w:val="ru-RU" w:eastAsia="ru-RU"/>
        </w:rPr>
        <w:t xml:space="preserve"> </w:t>
      </w:r>
      <w:r>
        <w:rPr>
          <w:rFonts w:ascii="Times New Roman" w:hAnsi="Times New Roman" w:cs="Times New Roman"/>
          <w:b/>
          <w:lang w:eastAsia="ru-RU"/>
        </w:rPr>
        <w:t>201</w:t>
      </w:r>
      <w:r>
        <w:rPr>
          <w:rFonts w:ascii="Times New Roman" w:hAnsi="Times New Roman" w:cs="Times New Roman"/>
          <w:b/>
          <w:lang w:val="ru-RU" w:eastAsia="ru-RU"/>
        </w:rPr>
        <w:t>9</w:t>
      </w:r>
      <w:r>
        <w:rPr>
          <w:rFonts w:ascii="Times New Roman" w:hAnsi="Times New Roman" w:cs="Times New Roman"/>
          <w:b/>
          <w:lang w:eastAsia="ru-RU"/>
        </w:rPr>
        <w:t xml:space="preserve"> р. </w:t>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t xml:space="preserve">                </w:t>
      </w:r>
      <w:r>
        <w:rPr>
          <w:rFonts w:ascii="Times New Roman" w:hAnsi="Times New Roman" w:cs="Times New Roman"/>
          <w:b/>
          <w:lang w:eastAsia="ru-RU"/>
        </w:rPr>
        <w:tab/>
        <w:t xml:space="preserve">      </w:t>
      </w:r>
      <w:r>
        <w:rPr>
          <w:rFonts w:ascii="Times New Roman" w:hAnsi="Times New Roman" w:cs="Times New Roman"/>
          <w:b/>
          <w:lang w:val="ru-RU" w:eastAsia="ru-RU"/>
        </w:rPr>
        <w:t xml:space="preserve">    </w:t>
      </w:r>
      <w:r>
        <w:rPr>
          <w:rFonts w:ascii="Times New Roman" w:hAnsi="Times New Roman" w:cs="Times New Roman"/>
          <w:b/>
          <w:lang w:eastAsia="ru-RU"/>
        </w:rPr>
        <w:t xml:space="preserve"> № </w:t>
      </w:r>
      <w:bookmarkStart w:id="0" w:name="_GoBack"/>
      <w:bookmarkEnd w:id="0"/>
    </w:p>
    <w:p w:rsidR="002C52F6" w:rsidRDefault="002C52F6" w:rsidP="002C52F6">
      <w:pPr>
        <w:rPr>
          <w:rFonts w:ascii="Times New Roman" w:hAnsi="Times New Roman" w:cs="Times New Roman"/>
          <w:lang w:eastAsia="ru-RU"/>
        </w:rPr>
      </w:pPr>
    </w:p>
    <w:p w:rsidR="002C52F6" w:rsidRDefault="002C52F6" w:rsidP="002C52F6">
      <w:pPr>
        <w:rPr>
          <w:rFonts w:ascii="Times New Roman" w:hAnsi="Times New Roman" w:cs="Times New Roman"/>
          <w:lang w:eastAsia="ru-RU"/>
        </w:rPr>
      </w:pPr>
    </w:p>
    <w:p w:rsidR="002C52F6" w:rsidRDefault="002C52F6" w:rsidP="002C52F6">
      <w:pPr>
        <w:rPr>
          <w:rFonts w:ascii="Times New Roman" w:hAnsi="Times New Roman" w:cs="Times New Roman"/>
          <w:lang w:eastAsia="ru-RU"/>
        </w:rPr>
      </w:pPr>
    </w:p>
    <w:p w:rsidR="002C52F6" w:rsidRDefault="002C52F6" w:rsidP="002C52F6">
      <w:pPr>
        <w:rPr>
          <w:rFonts w:ascii="Times New Roman" w:hAnsi="Times New Roman" w:cs="Times New Roman"/>
          <w:b/>
          <w:lang w:val="ru-RU" w:eastAsia="ru-RU"/>
        </w:rPr>
      </w:pPr>
      <w:r>
        <w:rPr>
          <w:rFonts w:ascii="Times New Roman" w:hAnsi="Times New Roman" w:cs="Times New Roman"/>
          <w:b/>
          <w:lang w:eastAsia="ru-RU"/>
        </w:rPr>
        <w:t xml:space="preserve">Про встановлення ставок єдиного </w:t>
      </w:r>
    </w:p>
    <w:p w:rsidR="002C52F6" w:rsidRDefault="002C52F6" w:rsidP="002C52F6">
      <w:pPr>
        <w:rPr>
          <w:rFonts w:ascii="Times New Roman" w:hAnsi="Times New Roman" w:cs="Times New Roman"/>
          <w:b/>
          <w:lang w:eastAsia="ru-RU"/>
        </w:rPr>
      </w:pPr>
      <w:r>
        <w:rPr>
          <w:rFonts w:ascii="Times New Roman" w:hAnsi="Times New Roman" w:cs="Times New Roman"/>
          <w:b/>
          <w:lang w:eastAsia="ru-RU"/>
        </w:rPr>
        <w:t>податку на території Бучанської об’єднаної</w:t>
      </w:r>
    </w:p>
    <w:p w:rsidR="002C52F6" w:rsidRDefault="002C52F6" w:rsidP="002C52F6">
      <w:pPr>
        <w:rPr>
          <w:rFonts w:ascii="Times New Roman" w:hAnsi="Times New Roman" w:cs="Times New Roman"/>
          <w:b/>
          <w:lang w:eastAsia="ru-RU"/>
        </w:rPr>
      </w:pPr>
      <w:r>
        <w:rPr>
          <w:rFonts w:ascii="Times New Roman" w:hAnsi="Times New Roman" w:cs="Times New Roman"/>
          <w:b/>
          <w:lang w:eastAsia="ru-RU"/>
        </w:rPr>
        <w:t>територіальної громади</w:t>
      </w:r>
    </w:p>
    <w:p w:rsidR="002C52F6" w:rsidRDefault="002C52F6" w:rsidP="002C52F6">
      <w:pPr>
        <w:rPr>
          <w:rFonts w:ascii="Times New Roman" w:hAnsi="Times New Roman" w:cs="Times New Roman"/>
          <w:b/>
          <w:lang w:eastAsia="ru-RU"/>
        </w:rPr>
      </w:pPr>
      <w:r>
        <w:rPr>
          <w:rFonts w:ascii="Times New Roman" w:hAnsi="Times New Roman" w:cs="Times New Roman"/>
          <w:b/>
          <w:lang w:eastAsia="ru-RU"/>
        </w:rPr>
        <w:t>на 2019 рік</w:t>
      </w:r>
    </w:p>
    <w:p w:rsidR="002C52F6" w:rsidRPr="00B135A7" w:rsidRDefault="002C52F6" w:rsidP="002C52F6">
      <w:pPr>
        <w:rPr>
          <w:rFonts w:ascii="Times New Roman" w:hAnsi="Times New Roman" w:cs="Times New Roman"/>
          <w:b/>
          <w:lang w:eastAsia="ru-RU"/>
        </w:rPr>
      </w:pPr>
    </w:p>
    <w:p w:rsidR="002C52F6" w:rsidRDefault="002C52F6" w:rsidP="002C52F6">
      <w:pPr>
        <w:rPr>
          <w:rFonts w:ascii="Times New Roman" w:hAnsi="Times New Roman" w:cs="Times New Roman"/>
          <w:lang w:eastAsia="ru-RU"/>
        </w:rPr>
      </w:pPr>
    </w:p>
    <w:p w:rsidR="002C52F6" w:rsidRDefault="002C52F6" w:rsidP="002C52F6">
      <w:pPr>
        <w:rPr>
          <w:rFonts w:ascii="Times New Roman" w:hAnsi="Times New Roman" w:cs="Times New Roman"/>
          <w:lang w:eastAsia="ru-RU"/>
        </w:rPr>
      </w:pPr>
    </w:p>
    <w:p w:rsidR="002C52F6" w:rsidRDefault="002C52F6" w:rsidP="002C52F6">
      <w:pPr>
        <w:rPr>
          <w:rFonts w:ascii="Times New Roman" w:hAnsi="Times New Roman" w:cs="Times New Roman"/>
          <w:lang w:eastAsia="ru-RU"/>
        </w:rPr>
      </w:pPr>
    </w:p>
    <w:p w:rsidR="002C52F6" w:rsidRPr="00B135A7" w:rsidRDefault="002C52F6" w:rsidP="002C52F6">
      <w:pPr>
        <w:ind w:firstLine="708"/>
        <w:jc w:val="both"/>
        <w:rPr>
          <w:rFonts w:ascii="Times New Roman" w:hAnsi="Times New Roman" w:cs="Times New Roman"/>
          <w:lang w:eastAsia="ru-RU"/>
        </w:rPr>
      </w:pPr>
      <w:r w:rsidRPr="002E3070">
        <w:rPr>
          <w:rFonts w:ascii="Times New Roman" w:hAnsi="Times New Roman" w:cs="Times New Roman"/>
          <w:lang w:eastAsia="ru-RU"/>
        </w:rPr>
        <w:t>Відповідно до статті 143 Конституції України, пункту 8.3 статті 8, статті 10, пунктів 12.3., 12.4., 12.5. статті 12, статей</w:t>
      </w:r>
      <w:r w:rsidRPr="00B135A7">
        <w:rPr>
          <w:rFonts w:ascii="Times New Roman" w:hAnsi="Times New Roman" w:cs="Times New Roman"/>
          <w:lang w:eastAsia="ru-RU"/>
        </w:rPr>
        <w:t xml:space="preserve"> 293 Податкового кодексу України із змінами та доповненнями, керуючись п.</w:t>
      </w:r>
      <w:r>
        <w:rPr>
          <w:rFonts w:ascii="Times New Roman" w:hAnsi="Times New Roman" w:cs="Times New Roman"/>
          <w:lang w:eastAsia="ru-RU"/>
        </w:rPr>
        <w:t xml:space="preserve"> </w:t>
      </w:r>
      <w:r w:rsidRPr="00B135A7">
        <w:rPr>
          <w:rFonts w:ascii="Times New Roman" w:hAnsi="Times New Roman" w:cs="Times New Roman"/>
          <w:lang w:eastAsia="ru-RU"/>
        </w:rPr>
        <w:t>24 ст.</w:t>
      </w:r>
      <w:r>
        <w:rPr>
          <w:rFonts w:ascii="Times New Roman" w:hAnsi="Times New Roman" w:cs="Times New Roman"/>
          <w:lang w:eastAsia="ru-RU"/>
        </w:rPr>
        <w:t xml:space="preserve"> </w:t>
      </w:r>
      <w:r w:rsidRPr="00B135A7">
        <w:rPr>
          <w:rFonts w:ascii="Times New Roman" w:hAnsi="Times New Roman" w:cs="Times New Roman"/>
          <w:lang w:eastAsia="ru-RU"/>
        </w:rPr>
        <w:t>26 Закону України «Про місцеве самоврядування в Україні» міська рада</w:t>
      </w:r>
    </w:p>
    <w:p w:rsidR="002C52F6" w:rsidRPr="00B135A7" w:rsidRDefault="002C52F6" w:rsidP="002C52F6">
      <w:pPr>
        <w:rPr>
          <w:rFonts w:ascii="Times New Roman" w:hAnsi="Times New Roman" w:cs="Times New Roman"/>
          <w:lang w:eastAsia="ru-RU"/>
        </w:rPr>
      </w:pPr>
    </w:p>
    <w:p w:rsidR="002C52F6" w:rsidRDefault="002C52F6" w:rsidP="002C52F6">
      <w:pPr>
        <w:rPr>
          <w:rFonts w:ascii="Times New Roman" w:hAnsi="Times New Roman" w:cs="Times New Roman"/>
          <w:lang w:eastAsia="ru-RU"/>
        </w:rPr>
      </w:pPr>
    </w:p>
    <w:p w:rsidR="002C52F6" w:rsidRDefault="002C52F6" w:rsidP="002C52F6">
      <w:pPr>
        <w:rPr>
          <w:rFonts w:ascii="Times New Roman" w:hAnsi="Times New Roman" w:cs="Times New Roman"/>
          <w:lang w:eastAsia="ru-RU"/>
        </w:rPr>
      </w:pPr>
      <w:r>
        <w:rPr>
          <w:rFonts w:ascii="Times New Roman" w:hAnsi="Times New Roman" w:cs="Times New Roman"/>
          <w:b/>
          <w:lang w:eastAsia="ru-RU"/>
        </w:rPr>
        <w:t>ВИРІШИЛА:</w:t>
      </w:r>
    </w:p>
    <w:p w:rsidR="002C52F6" w:rsidRDefault="002C52F6" w:rsidP="002C52F6">
      <w:pPr>
        <w:rPr>
          <w:rFonts w:ascii="Times New Roman" w:hAnsi="Times New Roman" w:cs="Times New Roman"/>
          <w:lang w:eastAsia="ru-RU"/>
        </w:rPr>
      </w:pPr>
    </w:p>
    <w:p w:rsidR="002C52F6" w:rsidRPr="00FC39E8" w:rsidRDefault="002C52F6" w:rsidP="002C52F6">
      <w:pPr>
        <w:ind w:firstLine="284"/>
        <w:jc w:val="both"/>
        <w:rPr>
          <w:rFonts w:ascii="Times New Roman" w:hAnsi="Times New Roman" w:cs="Times New Roman"/>
          <w:lang w:eastAsia="ru-RU"/>
        </w:rPr>
      </w:pPr>
      <w:r w:rsidRPr="00FC39E8">
        <w:rPr>
          <w:rFonts w:ascii="Times New Roman" w:hAnsi="Times New Roman" w:cs="Times New Roman"/>
          <w:color w:val="000000"/>
          <w:lang w:eastAsia="ru-RU"/>
        </w:rPr>
        <w:t xml:space="preserve">1.  </w:t>
      </w:r>
      <w:r>
        <w:rPr>
          <w:rFonts w:ascii="Times New Roman" w:hAnsi="Times New Roman" w:cs="Times New Roman"/>
          <w:color w:val="000000"/>
          <w:lang w:eastAsia="ru-RU"/>
        </w:rPr>
        <w:t xml:space="preserve"> </w:t>
      </w:r>
      <w:r w:rsidRPr="00FC39E8">
        <w:rPr>
          <w:rFonts w:ascii="Times New Roman" w:hAnsi="Times New Roman" w:cs="Times New Roman"/>
          <w:color w:val="000000"/>
          <w:lang w:eastAsia="ru-RU"/>
        </w:rPr>
        <w:t xml:space="preserve">Встановити ставки єдиного податку на території </w:t>
      </w:r>
      <w:r>
        <w:rPr>
          <w:rFonts w:ascii="Times New Roman" w:hAnsi="Times New Roman" w:cs="Times New Roman"/>
          <w:color w:val="000000"/>
          <w:lang w:eastAsia="ru-RU"/>
        </w:rPr>
        <w:t>Бучанської об’єднаної територіальної громади</w:t>
      </w:r>
      <w:r w:rsidRPr="00FC39E8">
        <w:rPr>
          <w:rFonts w:ascii="Times New Roman" w:hAnsi="Times New Roman" w:cs="Times New Roman"/>
          <w:color w:val="000000"/>
          <w:lang w:eastAsia="ru-RU"/>
        </w:rPr>
        <w:t xml:space="preserve"> на 2019 рік згідно Додатку.</w:t>
      </w:r>
    </w:p>
    <w:p w:rsidR="002C52F6" w:rsidRPr="00FC39E8" w:rsidRDefault="002C52F6" w:rsidP="002C52F6">
      <w:pPr>
        <w:numPr>
          <w:ilvl w:val="0"/>
          <w:numId w:val="12"/>
        </w:numPr>
        <w:ind w:left="0" w:firstLine="284"/>
        <w:jc w:val="both"/>
        <w:rPr>
          <w:rFonts w:ascii="Times New Roman" w:eastAsia="Times New Roman" w:hAnsi="Times New Roman" w:cs="Times New Roman"/>
          <w:lang w:eastAsia="ru-RU"/>
        </w:rPr>
      </w:pPr>
      <w:r w:rsidRPr="00FC39E8">
        <w:rPr>
          <w:rFonts w:ascii="Times New Roman" w:eastAsia="Times New Roman" w:hAnsi="Times New Roman" w:cs="Times New Roman"/>
          <w:lang w:eastAsia="ru-RU"/>
        </w:rPr>
        <w:t xml:space="preserve">Рішення Бучанської міської ради </w:t>
      </w:r>
      <w:r w:rsidRPr="00FC39E8">
        <w:rPr>
          <w:rFonts w:ascii="Times New Roman" w:hAnsi="Times New Roman" w:cs="Times New Roman"/>
          <w:lang w:eastAsia="ru-RU"/>
        </w:rPr>
        <w:t xml:space="preserve">«Про встановлення ставок єдиного податку для фізичних осіб-підприємців, які здійснюють господарську діяльність на території міста Буча» </w:t>
      </w:r>
      <w:r w:rsidRPr="002C52F6">
        <w:rPr>
          <w:rFonts w:ascii="Times New Roman" w:hAnsi="Times New Roman" w:cs="Times New Roman"/>
          <w:lang w:eastAsia="ru-RU"/>
        </w:rPr>
        <w:t>№ 2183 - 41- VII</w:t>
      </w:r>
      <w:r w:rsidRPr="00FC39E8">
        <w:rPr>
          <w:rFonts w:ascii="Times New Roman" w:hAnsi="Times New Roman" w:cs="Times New Roman"/>
          <w:lang w:eastAsia="ru-RU"/>
        </w:rPr>
        <w:t xml:space="preserve"> від </w:t>
      </w:r>
      <w:r>
        <w:rPr>
          <w:rFonts w:ascii="Times New Roman" w:hAnsi="Times New Roman" w:cs="Times New Roman"/>
          <w:lang w:eastAsia="ru-RU"/>
        </w:rPr>
        <w:t>17</w:t>
      </w:r>
      <w:r w:rsidRPr="00FC39E8">
        <w:rPr>
          <w:rFonts w:ascii="Times New Roman" w:hAnsi="Times New Roman" w:cs="Times New Roman"/>
          <w:lang w:eastAsia="ru-RU"/>
        </w:rPr>
        <w:t>.0</w:t>
      </w:r>
      <w:r>
        <w:rPr>
          <w:rFonts w:ascii="Times New Roman" w:hAnsi="Times New Roman" w:cs="Times New Roman"/>
          <w:lang w:eastAsia="ru-RU"/>
        </w:rPr>
        <w:t>.2018</w:t>
      </w:r>
      <w:r w:rsidRPr="00FC39E8">
        <w:rPr>
          <w:rFonts w:ascii="Times New Roman" w:hAnsi="Times New Roman" w:cs="Times New Roman"/>
          <w:lang w:eastAsia="ru-RU"/>
        </w:rPr>
        <w:t xml:space="preserve"> р. із змінами та доповненнями вважати таким, що втратило чинність.</w:t>
      </w:r>
    </w:p>
    <w:p w:rsidR="002C52F6" w:rsidRPr="00FC39E8" w:rsidRDefault="002C52F6" w:rsidP="002C52F6">
      <w:pPr>
        <w:numPr>
          <w:ilvl w:val="0"/>
          <w:numId w:val="12"/>
        </w:numPr>
        <w:ind w:left="0" w:firstLine="284"/>
        <w:jc w:val="both"/>
        <w:rPr>
          <w:rFonts w:ascii="Times New Roman" w:hAnsi="Times New Roman" w:cs="Times New Roman"/>
          <w:color w:val="000000"/>
          <w:lang w:eastAsia="ru-RU"/>
        </w:rPr>
      </w:pPr>
      <w:r w:rsidRPr="00FC39E8">
        <w:rPr>
          <w:rFonts w:ascii="Times New Roman" w:hAnsi="Times New Roman" w:cs="Times New Roman"/>
          <w:color w:val="000000"/>
          <w:lang w:eastAsia="ru-RU"/>
        </w:rPr>
        <w:t>Дане рішення вступає в дію з 01.01.2019 року.</w:t>
      </w:r>
    </w:p>
    <w:p w:rsidR="002C52F6" w:rsidRPr="00F459A3" w:rsidRDefault="002C52F6" w:rsidP="002C52F6">
      <w:pPr>
        <w:numPr>
          <w:ilvl w:val="0"/>
          <w:numId w:val="12"/>
        </w:numPr>
        <w:ind w:left="0" w:firstLine="284"/>
        <w:jc w:val="both"/>
        <w:rPr>
          <w:rFonts w:ascii="Times New Roman" w:hAnsi="Times New Roman" w:cs="Times New Roman"/>
          <w:lang w:eastAsia="ru-RU"/>
        </w:rPr>
      </w:pPr>
      <w:r w:rsidRPr="00FC39E8">
        <w:rPr>
          <w:rFonts w:ascii="Times New Roman" w:hAnsi="Times New Roman" w:cs="Times New Roman"/>
          <w:color w:val="000000"/>
          <w:lang w:eastAsia="ru-RU"/>
        </w:rPr>
        <w:t>Відділу економіки оприлюднити дане рішення в місцевих засобах інформації або на офіційному сайті Бучанської міської ради.</w:t>
      </w:r>
    </w:p>
    <w:p w:rsidR="002C52F6" w:rsidRDefault="002C52F6" w:rsidP="002C52F6">
      <w:pPr>
        <w:numPr>
          <w:ilvl w:val="0"/>
          <w:numId w:val="12"/>
        </w:numPr>
        <w:ind w:left="0" w:firstLine="284"/>
        <w:jc w:val="both"/>
        <w:rPr>
          <w:rFonts w:ascii="Times New Roman" w:hAnsi="Times New Roman" w:cs="Times New Roman"/>
          <w:lang w:eastAsia="ru-RU"/>
        </w:rPr>
      </w:pPr>
      <w:r>
        <w:rPr>
          <w:rFonts w:ascii="Times New Roman" w:hAnsi="Times New Roman"/>
          <w:lang w:eastAsia="ru-RU"/>
        </w:rPr>
        <w:t>Контроль за сплатою єдиного податку покладається на </w:t>
      </w:r>
      <w:proofErr w:type="spellStart"/>
      <w:r>
        <w:rPr>
          <w:rFonts w:ascii="Times New Roman" w:hAnsi="Times New Roman"/>
          <w:lang w:eastAsia="ru-RU"/>
        </w:rPr>
        <w:t>Ірпінське</w:t>
      </w:r>
      <w:proofErr w:type="spellEnd"/>
      <w:r>
        <w:rPr>
          <w:rFonts w:ascii="Times New Roman" w:hAnsi="Times New Roman"/>
          <w:lang w:eastAsia="ru-RU"/>
        </w:rPr>
        <w:t xml:space="preserve"> відділення Вишгородської ОДПІ ГУ ДФС у Київській області.</w:t>
      </w:r>
    </w:p>
    <w:p w:rsidR="002C52F6" w:rsidRPr="00FC39E8" w:rsidRDefault="002C52F6" w:rsidP="002C52F6">
      <w:pPr>
        <w:numPr>
          <w:ilvl w:val="0"/>
          <w:numId w:val="12"/>
        </w:numPr>
        <w:spacing w:before="120"/>
        <w:ind w:left="0" w:firstLine="284"/>
        <w:jc w:val="both"/>
        <w:rPr>
          <w:rFonts w:ascii="Times New Roman" w:hAnsi="Times New Roman" w:cs="Times New Roman"/>
          <w:lang w:eastAsia="ru-RU"/>
        </w:rPr>
      </w:pPr>
      <w:r w:rsidRPr="00FC39E8">
        <w:rPr>
          <w:rFonts w:ascii="Times New Roman" w:hAnsi="Times New Roman" w:cs="Times New Roman"/>
          <w:lang w:eastAsia="ru-RU"/>
        </w:rPr>
        <w:t xml:space="preserve">Контроль за виконанням даного рішення покласти на постійну комісію з питань </w:t>
      </w:r>
      <w:r>
        <w:rPr>
          <w:rFonts w:ascii="Times New Roman" w:hAnsi="Times New Roman" w:cs="Times New Roman"/>
          <w:lang w:eastAsia="ru-RU"/>
        </w:rPr>
        <w:t xml:space="preserve"> </w:t>
      </w:r>
      <w:r w:rsidRPr="00FC39E8">
        <w:rPr>
          <w:rFonts w:ascii="Times New Roman" w:hAnsi="Times New Roman" w:cs="Times New Roman"/>
          <w:lang w:eastAsia="ru-RU"/>
        </w:rPr>
        <w:t>соціально-економічного розвитку, підприємництва, житлово-комунального господарства, бюджету, фінансів та інвестування.</w:t>
      </w:r>
    </w:p>
    <w:p w:rsidR="002C52F6" w:rsidRPr="00FC39E8" w:rsidRDefault="002C52F6" w:rsidP="002C52F6">
      <w:pPr>
        <w:spacing w:before="120"/>
        <w:ind w:firstLine="284"/>
        <w:rPr>
          <w:rFonts w:ascii="Times New Roman" w:hAnsi="Times New Roman" w:cs="Times New Roman"/>
          <w:lang w:eastAsia="ru-RU"/>
        </w:rPr>
      </w:pPr>
    </w:p>
    <w:p w:rsidR="002C52F6" w:rsidRDefault="002C52F6" w:rsidP="002C52F6">
      <w:pPr>
        <w:rPr>
          <w:rFonts w:ascii="Times New Roman" w:hAnsi="Times New Roman" w:cs="Times New Roman"/>
          <w:lang w:eastAsia="ru-RU"/>
        </w:rPr>
      </w:pPr>
    </w:p>
    <w:p w:rsidR="002C52F6" w:rsidRDefault="002C52F6" w:rsidP="002C52F6">
      <w:pPr>
        <w:rPr>
          <w:rFonts w:ascii="Times New Roman" w:hAnsi="Times New Roman" w:cs="Times New Roman"/>
          <w:lang w:eastAsia="ru-RU"/>
        </w:rPr>
      </w:pPr>
    </w:p>
    <w:p w:rsidR="002C52F6" w:rsidRPr="00CF109C" w:rsidRDefault="002C52F6" w:rsidP="002C52F6">
      <w:pPr>
        <w:tabs>
          <w:tab w:val="right" w:pos="9638"/>
        </w:tabs>
        <w:rPr>
          <w:rFonts w:ascii="Times New Roman" w:hAnsi="Times New Roman" w:cs="Times New Roman"/>
          <w:b/>
          <w:lang w:eastAsia="ru-RU"/>
        </w:rPr>
      </w:pPr>
      <w:r>
        <w:rPr>
          <w:rFonts w:ascii="Times New Roman" w:hAnsi="Times New Roman" w:cs="Times New Roman"/>
          <w:b/>
          <w:lang w:eastAsia="ru-RU"/>
        </w:rPr>
        <w:t xml:space="preserve">        Міський голова                                                                                 </w:t>
      </w:r>
      <w:r>
        <w:rPr>
          <w:rFonts w:ascii="Times New Roman" w:hAnsi="Times New Roman" w:cs="Times New Roman"/>
          <w:b/>
          <w:lang w:eastAsia="ru-RU"/>
        </w:rPr>
        <w:tab/>
        <w:t xml:space="preserve"> </w:t>
      </w:r>
      <w:proofErr w:type="spellStart"/>
      <w:r>
        <w:rPr>
          <w:rFonts w:ascii="Times New Roman" w:hAnsi="Times New Roman" w:cs="Times New Roman"/>
          <w:b/>
          <w:lang w:eastAsia="ru-RU"/>
        </w:rPr>
        <w:t>А.П.Федорук</w:t>
      </w:r>
      <w:proofErr w:type="spellEnd"/>
    </w:p>
    <w:p w:rsidR="002C52F6" w:rsidRPr="003A03CD" w:rsidRDefault="002C52F6" w:rsidP="002C52F6">
      <w:pPr>
        <w:rPr>
          <w:rFonts w:ascii="Times New Roman" w:eastAsia="Times New Roman" w:hAnsi="Times New Roman" w:cs="Times New Roman"/>
          <w:b/>
          <w:lang w:val="ru-RU" w:eastAsia="ru-RU"/>
        </w:rPr>
      </w:pPr>
    </w:p>
    <w:p w:rsidR="002C52F6" w:rsidRDefault="002C52F6" w:rsidP="002C52F6">
      <w:pPr>
        <w:rPr>
          <w:rFonts w:ascii="Times New Roman" w:eastAsia="Times New Roman" w:hAnsi="Times New Roman" w:cs="Times New Roman"/>
          <w:b/>
          <w:lang w:val="ru-RU" w:eastAsia="ru-RU"/>
        </w:rPr>
      </w:pPr>
    </w:p>
    <w:p w:rsidR="002C52F6" w:rsidRDefault="002C52F6" w:rsidP="002C52F6">
      <w:pPr>
        <w:rPr>
          <w:rFonts w:ascii="Times New Roman" w:eastAsia="Times New Roman" w:hAnsi="Times New Roman" w:cs="Times New Roman"/>
          <w:b/>
          <w:lang w:val="ru-RU" w:eastAsia="ru-RU"/>
        </w:rPr>
      </w:pPr>
    </w:p>
    <w:p w:rsidR="002C52F6" w:rsidRDefault="002C52F6" w:rsidP="002C52F6">
      <w:pPr>
        <w:rPr>
          <w:rFonts w:ascii="Times New Roman" w:eastAsia="Times New Roman" w:hAnsi="Times New Roman" w:cs="Times New Roman"/>
          <w:b/>
          <w:lang w:val="ru-RU" w:eastAsia="ru-RU"/>
        </w:rPr>
      </w:pPr>
    </w:p>
    <w:p w:rsidR="002C52F6" w:rsidRDefault="002C52F6" w:rsidP="002C52F6">
      <w:pPr>
        <w:rPr>
          <w:rFonts w:ascii="Times New Roman" w:eastAsia="Times New Roman" w:hAnsi="Times New Roman" w:cs="Times New Roman"/>
          <w:b/>
          <w:lang w:val="ru-RU" w:eastAsia="ru-RU"/>
        </w:rPr>
      </w:pPr>
    </w:p>
    <w:p w:rsidR="002C52F6" w:rsidRDefault="002C52F6" w:rsidP="002C52F6">
      <w:pPr>
        <w:rPr>
          <w:rFonts w:ascii="Times New Roman" w:eastAsia="Times New Roman" w:hAnsi="Times New Roman" w:cs="Times New Roman"/>
          <w:b/>
          <w:lang w:val="ru-RU" w:eastAsia="ru-RU"/>
        </w:rPr>
      </w:pPr>
    </w:p>
    <w:p w:rsidR="002C52F6" w:rsidRDefault="002C52F6" w:rsidP="002C52F6">
      <w:pPr>
        <w:ind w:left="5245"/>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Додаток</w:t>
      </w:r>
    </w:p>
    <w:p w:rsidR="002C52F6" w:rsidRDefault="002C52F6" w:rsidP="002C52F6">
      <w:pPr>
        <w:ind w:left="5245"/>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до рішення Бучанської міської ради</w:t>
      </w:r>
    </w:p>
    <w:p w:rsidR="002C52F6" w:rsidRDefault="002C52F6" w:rsidP="002C52F6">
      <w:pPr>
        <w:ind w:left="5245"/>
        <w:rPr>
          <w:rFonts w:ascii="Times New Roman" w:eastAsia="Times New Roman" w:hAnsi="Times New Roman" w:cs="Times New Roman"/>
          <w:b/>
          <w:i/>
          <w:lang w:eastAsia="ru-RU"/>
        </w:rPr>
      </w:pPr>
      <w:r>
        <w:rPr>
          <w:rFonts w:ascii="Times New Roman" w:eastAsia="Times New Roman" w:hAnsi="Times New Roman" w:cs="Times New Roman"/>
          <w:b/>
          <w:lang w:eastAsia="ru-RU"/>
        </w:rPr>
        <w:t xml:space="preserve">    №                від                            </w:t>
      </w:r>
      <w:r w:rsidRPr="00A666D6">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р.</w:t>
      </w:r>
    </w:p>
    <w:p w:rsidR="002C52F6" w:rsidRDefault="002C52F6" w:rsidP="002C52F6">
      <w:pPr>
        <w:jc w:val="right"/>
        <w:rPr>
          <w:rFonts w:ascii="Times New Roman" w:eastAsia="Times New Roman" w:hAnsi="Times New Roman" w:cs="Times New Roman"/>
          <w:lang w:eastAsia="ru-RU"/>
        </w:rPr>
      </w:pPr>
    </w:p>
    <w:p w:rsidR="002C52F6" w:rsidRDefault="002C52F6" w:rsidP="002C52F6">
      <w:pPr>
        <w:spacing w:before="144" w:after="14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Порядок встановлення ставок єдиного податку на території </w:t>
      </w:r>
      <w:r w:rsidRPr="002C52F6">
        <w:rPr>
          <w:rFonts w:ascii="Times New Roman" w:eastAsia="Times New Roman" w:hAnsi="Times New Roman" w:cs="Times New Roman"/>
          <w:b/>
          <w:lang w:eastAsia="ru-RU"/>
        </w:rPr>
        <w:t>Бучанської об’єднаної територіальної громади</w:t>
      </w:r>
      <w:r>
        <w:rPr>
          <w:rFonts w:ascii="Times New Roman" w:eastAsia="Times New Roman" w:hAnsi="Times New Roman" w:cs="Times New Roman"/>
          <w:b/>
          <w:lang w:eastAsia="ru-RU"/>
        </w:rPr>
        <w:t xml:space="preserve"> на 2019 рік.</w:t>
      </w:r>
    </w:p>
    <w:p w:rsidR="002C52F6" w:rsidRDefault="002C52F6" w:rsidP="002C52F6">
      <w:pPr>
        <w:numPr>
          <w:ilvl w:val="0"/>
          <w:numId w:val="11"/>
        </w:numPr>
        <w:spacing w:before="144" w:after="144"/>
        <w:jc w:val="center"/>
        <w:rPr>
          <w:rFonts w:ascii="Times New Roman" w:eastAsia="Times New Roman" w:hAnsi="Times New Roman" w:cs="Times New Roman"/>
          <w:bCs/>
          <w:lang w:eastAsia="ru-RU"/>
        </w:rPr>
      </w:pPr>
      <w:r>
        <w:rPr>
          <w:rFonts w:ascii="Times New Roman" w:eastAsia="Times New Roman" w:hAnsi="Times New Roman" w:cs="Times New Roman"/>
          <w:b/>
          <w:lang w:eastAsia="ru-RU"/>
        </w:rPr>
        <w:t>Загальні положення</w:t>
      </w:r>
    </w:p>
    <w:p w:rsidR="002C52F6" w:rsidRDefault="002C52F6" w:rsidP="002C52F6">
      <w:pPr>
        <w:spacing w:before="144" w:after="144"/>
        <w:ind w:firstLine="360"/>
        <w:jc w:val="both"/>
        <w:rPr>
          <w:rFonts w:ascii="Times New Roman" w:eastAsia="Times New Roman" w:hAnsi="Times New Roman" w:cs="Times New Roman"/>
          <w:b/>
          <w:lang w:eastAsia="ru-RU"/>
        </w:rPr>
      </w:pPr>
      <w:r>
        <w:rPr>
          <w:rFonts w:ascii="Times New Roman" w:eastAsia="Times New Roman" w:hAnsi="Times New Roman" w:cs="Times New Roman"/>
          <w:bCs/>
          <w:lang w:eastAsia="ru-RU"/>
        </w:rPr>
        <w:t xml:space="preserve">Справляння єдиного податку на території </w:t>
      </w:r>
      <w:r>
        <w:rPr>
          <w:rFonts w:ascii="Times New Roman" w:hAnsi="Times New Roman" w:cs="Times New Roman"/>
          <w:color w:val="000000"/>
          <w:lang w:eastAsia="ru-RU"/>
        </w:rPr>
        <w:t>Бучанської об’єднаної територіальної громади</w:t>
      </w:r>
      <w:r>
        <w:rPr>
          <w:rFonts w:ascii="Times New Roman" w:eastAsia="Times New Roman" w:hAnsi="Times New Roman" w:cs="Times New Roman"/>
          <w:bCs/>
          <w:lang w:eastAsia="ru-RU"/>
        </w:rPr>
        <w:t xml:space="preserve"> розроблено на підставі Податкового Кодексу України (розділ ХIV) та Закону України "Про місцеве самоврядування в Україні".</w:t>
      </w:r>
    </w:p>
    <w:p w:rsidR="002C52F6" w:rsidRDefault="002C52F6" w:rsidP="002C52F6">
      <w:pPr>
        <w:tabs>
          <w:tab w:val="left" w:pos="360"/>
        </w:tabs>
        <w:spacing w:before="144" w:after="144"/>
        <w:ind w:left="-720"/>
        <w:jc w:val="center"/>
        <w:rPr>
          <w:rFonts w:ascii="Times New Roman" w:eastAsia="Times New Roman" w:hAnsi="Times New Roman" w:cs="Times New Roman"/>
          <w:b/>
          <w:bCs/>
          <w:lang w:eastAsia="ru-RU"/>
        </w:rPr>
      </w:pPr>
      <w:r w:rsidRPr="002C52F6">
        <w:rPr>
          <w:rFonts w:ascii="Times New Roman" w:eastAsia="Times New Roman" w:hAnsi="Times New Roman" w:cs="Times New Roman"/>
          <w:b/>
          <w:lang w:eastAsia="ru-RU"/>
        </w:rPr>
        <w:t xml:space="preserve">        </w:t>
      </w:r>
      <w:r w:rsidRPr="00774CAB">
        <w:rPr>
          <w:rFonts w:ascii="Times New Roman" w:eastAsia="Times New Roman" w:hAnsi="Times New Roman" w:cs="Times New Roman"/>
          <w:b/>
          <w:lang w:val="ru-RU" w:eastAsia="ru-RU"/>
        </w:rPr>
        <w:t xml:space="preserve">2. </w:t>
      </w:r>
      <w:r>
        <w:rPr>
          <w:rFonts w:ascii="Times New Roman" w:eastAsia="Times New Roman" w:hAnsi="Times New Roman" w:cs="Times New Roman"/>
          <w:b/>
          <w:lang w:eastAsia="ru-RU"/>
        </w:rPr>
        <w:t>Платники податку</w:t>
      </w:r>
    </w:p>
    <w:p w:rsidR="002C52F6" w:rsidRDefault="002C52F6" w:rsidP="002C52F6">
      <w:pPr>
        <w:spacing w:before="144" w:after="144"/>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w:t>
      </w:r>
      <w:r>
        <w:rPr>
          <w:rFonts w:ascii="Times New Roman" w:eastAsia="Times New Roman" w:hAnsi="Times New Roman" w:cs="Times New Roman"/>
          <w:bCs/>
          <w:lang w:eastAsia="ru-RU"/>
        </w:rPr>
        <w:t xml:space="preserve"> 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2C52F6" w:rsidRDefault="002C52F6" w:rsidP="002C52F6">
      <w:pPr>
        <w:numPr>
          <w:ilvl w:val="0"/>
          <w:numId w:val="1"/>
        </w:numPr>
        <w:spacing w:before="144" w:after="144"/>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перша група</w:t>
      </w:r>
      <w:r>
        <w:rPr>
          <w:rFonts w:ascii="Times New Roman" w:eastAsia="Times New Roman" w:hAnsi="Times New Roman" w:cs="Times New Roman"/>
          <w:bCs/>
          <w:lang w:eastAsia="ru-RU"/>
        </w:rPr>
        <w:t xml:space="preserve">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w:t>
      </w:r>
      <w:r>
        <w:rPr>
          <w:rFonts w:ascii="Times New Roman" w:eastAsia="Times New Roman" w:hAnsi="Times New Roman" w:cs="Times New Roman"/>
          <w:b/>
          <w:bCs/>
          <w:lang w:eastAsia="ru-RU"/>
        </w:rPr>
        <w:t>300 000</w:t>
      </w:r>
      <w:r>
        <w:rPr>
          <w:rFonts w:ascii="Times New Roman" w:eastAsia="Times New Roman" w:hAnsi="Times New Roman" w:cs="Times New Roman"/>
          <w:bCs/>
          <w:lang w:eastAsia="ru-RU"/>
        </w:rPr>
        <w:t xml:space="preserve"> гривень;</w:t>
      </w:r>
    </w:p>
    <w:p w:rsidR="002C52F6" w:rsidRDefault="002C52F6" w:rsidP="002C52F6">
      <w:pPr>
        <w:numPr>
          <w:ilvl w:val="0"/>
          <w:numId w:val="1"/>
        </w:numPr>
        <w:spacing w:before="144" w:after="144"/>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друга група</w:t>
      </w:r>
      <w:r>
        <w:rPr>
          <w:rFonts w:ascii="Times New Roman" w:eastAsia="Times New Roman" w:hAnsi="Times New Roman" w:cs="Times New Roman"/>
          <w:bCs/>
          <w:lang w:eastAsia="ru-RU"/>
        </w:rPr>
        <w:t xml:space="preserve">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2C52F6" w:rsidRDefault="002C52F6" w:rsidP="002C52F6">
      <w:pPr>
        <w:numPr>
          <w:ilvl w:val="0"/>
          <w:numId w:val="2"/>
        </w:numPr>
        <w:spacing w:before="144" w:after="144"/>
        <w:ind w:left="1276"/>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не використовують працю найманих осіб або кількість осіб, які перебувають з ними у трудових відносинах, одночасно не перевищує </w:t>
      </w:r>
      <w:r>
        <w:rPr>
          <w:rFonts w:ascii="Times New Roman" w:eastAsia="Times New Roman" w:hAnsi="Times New Roman" w:cs="Times New Roman"/>
          <w:b/>
          <w:bCs/>
          <w:lang w:eastAsia="ru-RU"/>
        </w:rPr>
        <w:t xml:space="preserve">10 </w:t>
      </w:r>
      <w:r>
        <w:rPr>
          <w:rFonts w:ascii="Times New Roman" w:eastAsia="Times New Roman" w:hAnsi="Times New Roman" w:cs="Times New Roman"/>
          <w:bCs/>
          <w:lang w:eastAsia="ru-RU"/>
        </w:rPr>
        <w:t>осіб;</w:t>
      </w:r>
    </w:p>
    <w:p w:rsidR="002C52F6" w:rsidRDefault="002C52F6" w:rsidP="002C52F6">
      <w:pPr>
        <w:numPr>
          <w:ilvl w:val="0"/>
          <w:numId w:val="2"/>
        </w:numPr>
        <w:spacing w:before="144" w:after="144"/>
        <w:ind w:left="1276"/>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обсяг доходу не перевищує </w:t>
      </w:r>
      <w:r>
        <w:rPr>
          <w:rFonts w:ascii="Times New Roman" w:eastAsia="Times New Roman" w:hAnsi="Times New Roman" w:cs="Times New Roman"/>
          <w:b/>
          <w:bCs/>
          <w:lang w:eastAsia="ru-RU"/>
        </w:rPr>
        <w:t>1 500 000</w:t>
      </w:r>
      <w:r>
        <w:rPr>
          <w:rFonts w:ascii="Times New Roman" w:eastAsia="Times New Roman" w:hAnsi="Times New Roman" w:cs="Times New Roman"/>
          <w:bCs/>
          <w:lang w:eastAsia="ru-RU"/>
        </w:rPr>
        <w:t xml:space="preserve"> гривень.</w:t>
      </w:r>
    </w:p>
    <w:p w:rsidR="002C52F6" w:rsidRDefault="002C52F6" w:rsidP="002C52F6">
      <w:pPr>
        <w:spacing w:before="144" w:after="144"/>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 xml:space="preserve">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Pr>
          <w:rFonts w:ascii="Times New Roman" w:eastAsia="Times New Roman" w:hAnsi="Times New Roman" w:cs="Times New Roman"/>
          <w:bCs/>
          <w:lang w:eastAsia="ru-RU"/>
        </w:rPr>
        <w:t>напівдорогоцінного</w:t>
      </w:r>
      <w:proofErr w:type="spellEnd"/>
      <w:r>
        <w:rPr>
          <w:rFonts w:ascii="Times New Roman" w:eastAsia="Times New Roman" w:hAnsi="Times New Roman" w:cs="Times New Roman"/>
          <w:bCs/>
          <w:lang w:eastAsia="ru-RU"/>
        </w:rPr>
        <w:t xml:space="preserve">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2C52F6" w:rsidRPr="0038746D" w:rsidRDefault="002C52F6" w:rsidP="002C52F6">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ab/>
        <w:t xml:space="preserve">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нею передбаченого законодавством віку,  </w:t>
      </w:r>
      <w:r>
        <w:rPr>
          <w:color w:val="000000"/>
          <w:shd w:val="clear" w:color="auto" w:fill="FFFFFF"/>
        </w:rPr>
        <w:t>а також працівники, призвані на військову службу під час мобілізації, на особливий період.</w:t>
      </w:r>
    </w:p>
    <w:p w:rsidR="002C52F6" w:rsidRDefault="002C52F6" w:rsidP="002C52F6">
      <w:pPr>
        <w:ind w:firstLine="88"/>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 xml:space="preserve">       При розрахунку середньооблікової кількості працівників застосовується визначення, встановлене Податковим Кодексом.</w:t>
      </w:r>
    </w:p>
    <w:p w:rsidR="002C52F6" w:rsidRDefault="002C52F6" w:rsidP="002C52F6">
      <w:pPr>
        <w:spacing w:before="144" w:after="144"/>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r>
        <w:rPr>
          <w:rFonts w:ascii="Times New Roman" w:eastAsia="Times New Roman" w:hAnsi="Times New Roman" w:cs="Times New Roman"/>
          <w:bCs/>
          <w:lang w:eastAsia="ru-RU"/>
        </w:rPr>
        <w:t xml:space="preserve"> Не можуть бути платниками єдиного податку першої — третьої груп:</w:t>
      </w:r>
    </w:p>
    <w:p w:rsidR="002C52F6" w:rsidRDefault="002C52F6" w:rsidP="002C52F6">
      <w:pPr>
        <w:spacing w:before="144" w:after="144"/>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2.2.1.</w:t>
      </w:r>
      <w:r>
        <w:rPr>
          <w:rFonts w:ascii="Times New Roman" w:eastAsia="Times New Roman" w:hAnsi="Times New Roman" w:cs="Times New Roman"/>
          <w:bCs/>
          <w:lang w:eastAsia="ru-RU"/>
        </w:rPr>
        <w:t xml:space="preserve"> Суб'єкти господарювання (юридичні особи та фізичні особи - підприємці), які здійснюють:</w:t>
      </w:r>
    </w:p>
    <w:p w:rsidR="002C52F6" w:rsidRDefault="002C52F6" w:rsidP="002C52F6">
      <w:pPr>
        <w:numPr>
          <w:ilvl w:val="0"/>
          <w:numId w:val="3"/>
        </w:numPr>
        <w:ind w:left="993" w:hanging="284"/>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діяльність з організації, проведення азартних ігор, лотерей (крім розповсюдження лотерей), парі (букмекерське парі, парі тоталізатора);</w:t>
      </w:r>
    </w:p>
    <w:p w:rsidR="002C52F6" w:rsidRDefault="002C52F6" w:rsidP="002C52F6">
      <w:pPr>
        <w:numPr>
          <w:ilvl w:val="0"/>
          <w:numId w:val="3"/>
        </w:numPr>
        <w:ind w:left="993" w:hanging="284"/>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обмін іноземної валюти;</w:t>
      </w:r>
    </w:p>
    <w:p w:rsidR="002C52F6" w:rsidRDefault="002C52F6" w:rsidP="002C52F6">
      <w:pPr>
        <w:numPr>
          <w:ilvl w:val="0"/>
          <w:numId w:val="3"/>
        </w:numPr>
        <w:ind w:left="993" w:hanging="284"/>
        <w:jc w:val="both"/>
        <w:rPr>
          <w:rFonts w:ascii="Times New Roman" w:eastAsia="Times New Roman" w:hAnsi="Times New Roman" w:cs="Times New Roman"/>
          <w:bCs/>
          <w:lang w:eastAsia="ru-RU"/>
        </w:rPr>
      </w:pPr>
      <w:bookmarkStart w:id="1" w:name="n6977"/>
      <w:bookmarkEnd w:id="1"/>
      <w:r>
        <w:rPr>
          <w:rFonts w:ascii="Times New Roman" w:eastAsia="Times New Roman" w:hAnsi="Times New Roman" w:cs="Times New Roman"/>
          <w:bCs/>
          <w:lang w:eastAsia="ru-RU"/>
        </w:rPr>
        <w:t>виробництво, експорт, імпорт, продаж підакцизних товарів (крім роздрібного продажу паливно-мастильних матеріалів в ємностях до 20 літрів та діяльності фізичних осіб, пов'язаної з роздрібним продажем пива та столових вин);</w:t>
      </w:r>
    </w:p>
    <w:p w:rsidR="002C52F6" w:rsidRDefault="002C52F6" w:rsidP="002C52F6">
      <w:pPr>
        <w:numPr>
          <w:ilvl w:val="0"/>
          <w:numId w:val="3"/>
        </w:numPr>
        <w:ind w:left="993" w:hanging="284"/>
        <w:jc w:val="both"/>
        <w:rPr>
          <w:rFonts w:ascii="Times New Roman" w:eastAsia="Times New Roman" w:hAnsi="Times New Roman" w:cs="Times New Roman"/>
          <w:bCs/>
          <w:lang w:eastAsia="ru-RU"/>
        </w:rPr>
      </w:pPr>
      <w:bookmarkStart w:id="2" w:name="n6978"/>
      <w:bookmarkEnd w:id="2"/>
      <w:r>
        <w:rPr>
          <w:rFonts w:ascii="Times New Roman" w:eastAsia="Times New Roman" w:hAnsi="Times New Roman" w:cs="Times New Roman"/>
          <w:bCs/>
          <w:lang w:eastAsia="ru-RU"/>
        </w:rPr>
        <w:t xml:space="preserve">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Pr>
          <w:rFonts w:ascii="Times New Roman" w:eastAsia="Times New Roman" w:hAnsi="Times New Roman" w:cs="Times New Roman"/>
          <w:bCs/>
          <w:lang w:eastAsia="ru-RU"/>
        </w:rPr>
        <w:t>напівдорогоцінного</w:t>
      </w:r>
      <w:proofErr w:type="spellEnd"/>
      <w:r>
        <w:rPr>
          <w:rFonts w:ascii="Times New Roman" w:eastAsia="Times New Roman" w:hAnsi="Times New Roman" w:cs="Times New Roman"/>
          <w:bCs/>
          <w:lang w:eastAsia="ru-RU"/>
        </w:rPr>
        <w:t xml:space="preserve"> каміння);</w:t>
      </w:r>
    </w:p>
    <w:p w:rsidR="002C52F6" w:rsidRDefault="002C52F6" w:rsidP="002C52F6">
      <w:pPr>
        <w:numPr>
          <w:ilvl w:val="0"/>
          <w:numId w:val="3"/>
        </w:numPr>
        <w:ind w:left="993" w:hanging="284"/>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видобуток, реалізацію корисних копалин, крім реалізації корисних копалин місцевого значення;</w:t>
      </w:r>
    </w:p>
    <w:p w:rsidR="002C52F6" w:rsidRDefault="002C52F6" w:rsidP="002C52F6">
      <w:pPr>
        <w:numPr>
          <w:ilvl w:val="0"/>
          <w:numId w:val="3"/>
        </w:numPr>
        <w:ind w:left="993" w:hanging="284"/>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діяльність у сфері фінансового посередництва, крім діяльності у сфері страхування, яка здійснюється страховими агентами, визначеними </w:t>
      </w:r>
      <w:hyperlink r:id="rId7" w:history="1">
        <w:r>
          <w:rPr>
            <w:rStyle w:val="a3"/>
            <w:rFonts w:ascii="Times New Roman" w:eastAsia="Times New Roman" w:hAnsi="Times New Roman" w:cs="Times New Roman"/>
            <w:bCs/>
            <w:lang w:eastAsia="ru-RU"/>
          </w:rPr>
          <w:t>Законом України "Про страхування"</w:t>
        </w:r>
      </w:hyperlink>
      <w:r>
        <w:rPr>
          <w:rFonts w:ascii="Times New Roman" w:eastAsia="Times New Roman" w:hAnsi="Times New Roman" w:cs="Times New Roman"/>
          <w:bCs/>
          <w:lang w:eastAsia="ru-RU"/>
        </w:rPr>
        <w:t xml:space="preserve">, </w:t>
      </w:r>
      <w:proofErr w:type="spellStart"/>
      <w:r>
        <w:rPr>
          <w:rFonts w:ascii="Times New Roman" w:eastAsia="Times New Roman" w:hAnsi="Times New Roman" w:cs="Times New Roman"/>
          <w:bCs/>
          <w:lang w:eastAsia="ru-RU"/>
        </w:rPr>
        <w:t>сюрвейєрами</w:t>
      </w:r>
      <w:proofErr w:type="spellEnd"/>
      <w:r>
        <w:rPr>
          <w:rFonts w:ascii="Times New Roman" w:eastAsia="Times New Roman" w:hAnsi="Times New Roman" w:cs="Times New Roman"/>
          <w:bCs/>
          <w:lang w:eastAsia="ru-RU"/>
        </w:rPr>
        <w:t xml:space="preserve">, аварійними комісарами та </w:t>
      </w:r>
      <w:proofErr w:type="spellStart"/>
      <w:r>
        <w:rPr>
          <w:rFonts w:ascii="Times New Roman" w:eastAsia="Times New Roman" w:hAnsi="Times New Roman" w:cs="Times New Roman"/>
          <w:bCs/>
          <w:lang w:eastAsia="ru-RU"/>
        </w:rPr>
        <w:t>аджастерами</w:t>
      </w:r>
      <w:proofErr w:type="spellEnd"/>
      <w:r>
        <w:rPr>
          <w:rFonts w:ascii="Times New Roman" w:eastAsia="Times New Roman" w:hAnsi="Times New Roman" w:cs="Times New Roman"/>
          <w:bCs/>
          <w:lang w:eastAsia="ru-RU"/>
        </w:rPr>
        <w:t>, визначеними </w:t>
      </w:r>
      <w:hyperlink r:id="rId8" w:anchor="n2502" w:history="1">
        <w:r>
          <w:rPr>
            <w:rStyle w:val="a3"/>
            <w:rFonts w:ascii="Times New Roman" w:eastAsia="Times New Roman" w:hAnsi="Times New Roman" w:cs="Times New Roman"/>
            <w:bCs/>
            <w:lang w:eastAsia="ru-RU"/>
          </w:rPr>
          <w:t>розділом III</w:t>
        </w:r>
      </w:hyperlink>
      <w:r>
        <w:rPr>
          <w:rFonts w:ascii="Times New Roman" w:eastAsia="Times New Roman" w:hAnsi="Times New Roman" w:cs="Times New Roman"/>
          <w:bCs/>
          <w:lang w:eastAsia="ru-RU"/>
        </w:rPr>
        <w:t> Податкового Кодексу;</w:t>
      </w:r>
    </w:p>
    <w:p w:rsidR="002C52F6" w:rsidRDefault="002C52F6" w:rsidP="002C52F6">
      <w:pPr>
        <w:numPr>
          <w:ilvl w:val="0"/>
          <w:numId w:val="3"/>
        </w:numPr>
        <w:ind w:left="993" w:hanging="284"/>
        <w:jc w:val="both"/>
        <w:rPr>
          <w:rFonts w:ascii="Times New Roman" w:eastAsia="Times New Roman" w:hAnsi="Times New Roman" w:cs="Times New Roman"/>
          <w:bCs/>
          <w:lang w:eastAsia="ru-RU"/>
        </w:rPr>
      </w:pPr>
      <w:bookmarkStart w:id="3" w:name="n6983"/>
      <w:bookmarkEnd w:id="3"/>
      <w:r>
        <w:rPr>
          <w:rFonts w:ascii="Times New Roman" w:eastAsia="Times New Roman" w:hAnsi="Times New Roman" w:cs="Times New Roman"/>
          <w:bCs/>
          <w:lang w:eastAsia="ru-RU"/>
        </w:rPr>
        <w:t>діяльність з управління підприємствами;</w:t>
      </w:r>
    </w:p>
    <w:p w:rsidR="002C52F6" w:rsidRDefault="002C52F6" w:rsidP="002C52F6">
      <w:pPr>
        <w:numPr>
          <w:ilvl w:val="0"/>
          <w:numId w:val="3"/>
        </w:numPr>
        <w:ind w:left="993" w:hanging="284"/>
        <w:jc w:val="both"/>
        <w:rPr>
          <w:rFonts w:ascii="Times New Roman" w:eastAsia="Times New Roman" w:hAnsi="Times New Roman" w:cs="Times New Roman"/>
          <w:bCs/>
          <w:lang w:eastAsia="ru-RU"/>
        </w:rPr>
      </w:pPr>
      <w:bookmarkStart w:id="4" w:name="n6984"/>
      <w:bookmarkEnd w:id="4"/>
      <w:r>
        <w:rPr>
          <w:rFonts w:ascii="Times New Roman" w:eastAsia="Times New Roman" w:hAnsi="Times New Roman" w:cs="Times New Roman"/>
          <w:bCs/>
          <w:lang w:eastAsia="ru-RU"/>
        </w:rPr>
        <w:t>діяльність з надання послуг пошти (крім кур'єрської діяльності) та зв'язку (крім діяльності, що не підлягає ліцензуванню);</w:t>
      </w:r>
    </w:p>
    <w:p w:rsidR="002C52F6" w:rsidRDefault="002C52F6" w:rsidP="002C52F6">
      <w:pPr>
        <w:numPr>
          <w:ilvl w:val="0"/>
          <w:numId w:val="3"/>
        </w:numPr>
        <w:ind w:left="993" w:hanging="284"/>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bookmarkStart w:id="5" w:name="n6987"/>
      <w:bookmarkEnd w:id="5"/>
    </w:p>
    <w:p w:rsidR="002C52F6" w:rsidRDefault="002C52F6" w:rsidP="002C52F6">
      <w:pPr>
        <w:numPr>
          <w:ilvl w:val="0"/>
          <w:numId w:val="3"/>
        </w:numPr>
        <w:ind w:left="1134" w:hanging="425"/>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діяльність з організації, проведення гастрольних заходів.</w:t>
      </w:r>
    </w:p>
    <w:p w:rsidR="002C52F6" w:rsidRDefault="002C52F6" w:rsidP="002C52F6">
      <w:pPr>
        <w:spacing w:before="144" w:after="144"/>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2.2.2.</w:t>
      </w:r>
      <w:r>
        <w:rPr>
          <w:rFonts w:ascii="Times New Roman" w:eastAsia="Times New Roman" w:hAnsi="Times New Roman" w:cs="Times New Roman"/>
          <w:bCs/>
          <w:lang w:eastAsia="ru-RU"/>
        </w:rPr>
        <w:t xml:space="preserve"> Фізичні особи - підприємці, які здійснюють технічні випробування та дослідження (група 74.3 КВЕД ДК 009:2005), діяльність у сфері аудиту.</w:t>
      </w:r>
    </w:p>
    <w:p w:rsidR="002C52F6" w:rsidRDefault="002C52F6" w:rsidP="002C52F6">
      <w:pPr>
        <w:spacing w:before="144" w:after="144"/>
        <w:jc w:val="both"/>
        <w:rPr>
          <w:rFonts w:ascii="Times New Roman" w:eastAsia="Times New Roman" w:hAnsi="Times New Roman" w:cs="Times New Roman"/>
          <w:b/>
          <w:bCs/>
          <w:lang w:eastAsia="ru-RU"/>
        </w:rPr>
      </w:pPr>
      <w:bookmarkStart w:id="6" w:name="n6989"/>
      <w:bookmarkEnd w:id="6"/>
      <w:r>
        <w:rPr>
          <w:rFonts w:ascii="Times New Roman" w:eastAsia="Times New Roman" w:hAnsi="Times New Roman" w:cs="Times New Roman"/>
          <w:b/>
          <w:bCs/>
          <w:lang w:eastAsia="ru-RU"/>
        </w:rPr>
        <w:t>2.2.3.</w:t>
      </w:r>
      <w:r>
        <w:rPr>
          <w:rFonts w:ascii="Times New Roman" w:eastAsia="Times New Roman" w:hAnsi="Times New Roman" w:cs="Times New Roman"/>
          <w:bCs/>
          <w:lang w:eastAsia="ru-RU"/>
        </w:rPr>
        <w:t xml:space="preserve"> 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2C52F6" w:rsidRDefault="002C52F6" w:rsidP="002C52F6">
      <w:pPr>
        <w:spacing w:before="144" w:after="144"/>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2.2.4. </w:t>
      </w:r>
      <w:r>
        <w:rPr>
          <w:rFonts w:ascii="Times New Roman" w:eastAsia="Times New Roman" w:hAnsi="Times New Roman" w:cs="Times New Roman"/>
          <w:bCs/>
          <w:lang w:eastAsia="ru-RU"/>
        </w:rPr>
        <w:t>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2C52F6" w:rsidRDefault="002C52F6" w:rsidP="002C52F6">
      <w:pPr>
        <w:spacing w:before="144" w:after="144"/>
        <w:jc w:val="both"/>
        <w:rPr>
          <w:rFonts w:ascii="Times New Roman" w:eastAsia="Times New Roman" w:hAnsi="Times New Roman" w:cs="Times New Roman"/>
          <w:b/>
          <w:bCs/>
          <w:lang w:eastAsia="ru-RU"/>
        </w:rPr>
      </w:pPr>
      <w:bookmarkStart w:id="7" w:name="n6992"/>
      <w:bookmarkEnd w:id="7"/>
      <w:r>
        <w:rPr>
          <w:rFonts w:ascii="Times New Roman" w:eastAsia="Times New Roman" w:hAnsi="Times New Roman" w:cs="Times New Roman"/>
          <w:b/>
          <w:bCs/>
          <w:lang w:eastAsia="ru-RU"/>
        </w:rPr>
        <w:t>2.2.5.</w:t>
      </w:r>
      <w:r>
        <w:rPr>
          <w:rFonts w:ascii="Times New Roman" w:eastAsia="Times New Roman" w:hAnsi="Times New Roman" w:cs="Times New Roman"/>
          <w:bCs/>
          <w:lang w:eastAsia="ru-RU"/>
        </w:rPr>
        <w:t xml:space="preserve"> 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2C52F6" w:rsidRDefault="002C52F6" w:rsidP="002C52F6">
      <w:pPr>
        <w:spacing w:before="144" w:after="144"/>
        <w:jc w:val="both"/>
        <w:rPr>
          <w:rFonts w:ascii="Times New Roman" w:eastAsia="Times New Roman" w:hAnsi="Times New Roman" w:cs="Times New Roman"/>
          <w:b/>
          <w:bCs/>
          <w:lang w:eastAsia="ru-RU"/>
        </w:rPr>
      </w:pPr>
      <w:bookmarkStart w:id="8" w:name="n6993"/>
      <w:bookmarkEnd w:id="8"/>
      <w:r>
        <w:rPr>
          <w:rFonts w:ascii="Times New Roman" w:eastAsia="Times New Roman" w:hAnsi="Times New Roman" w:cs="Times New Roman"/>
          <w:b/>
          <w:bCs/>
          <w:lang w:eastAsia="ru-RU"/>
        </w:rPr>
        <w:t xml:space="preserve">2.2.6. </w:t>
      </w:r>
      <w:r>
        <w:rPr>
          <w:rFonts w:ascii="Times New Roman" w:eastAsia="Times New Roman" w:hAnsi="Times New Roman" w:cs="Times New Roman"/>
          <w:bCs/>
          <w:lang w:eastAsia="ru-RU"/>
        </w:rPr>
        <w:t>Представництва, філії, відділення та інші відокремлені підрозділи юридичної особи, яка не є платником єдиного податку.</w:t>
      </w:r>
    </w:p>
    <w:p w:rsidR="002C52F6" w:rsidRDefault="002C52F6" w:rsidP="002C52F6">
      <w:pPr>
        <w:spacing w:before="144" w:after="144"/>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2.2.7.</w:t>
      </w:r>
      <w:r>
        <w:rPr>
          <w:rFonts w:ascii="Times New Roman" w:eastAsia="Times New Roman" w:hAnsi="Times New Roman" w:cs="Times New Roman"/>
          <w:bCs/>
          <w:lang w:eastAsia="ru-RU"/>
        </w:rPr>
        <w:t xml:space="preserve"> Фізичні та юридичні особи – нерезиденти.</w:t>
      </w:r>
    </w:p>
    <w:p w:rsidR="002C52F6" w:rsidRDefault="002C52F6" w:rsidP="002C52F6">
      <w:pPr>
        <w:spacing w:before="144" w:after="144"/>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2.2.8.</w:t>
      </w:r>
      <w:r>
        <w:rPr>
          <w:rFonts w:ascii="Times New Roman" w:eastAsia="Times New Roman" w:hAnsi="Times New Roman" w:cs="Times New Roman"/>
          <w:bCs/>
          <w:lang w:eastAsia="ru-RU"/>
        </w:rPr>
        <w:t xml:space="preserve"> Платники податків,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2C52F6" w:rsidRDefault="002C52F6" w:rsidP="002C52F6">
      <w:pPr>
        <w:spacing w:before="144" w:after="144"/>
        <w:rPr>
          <w:rFonts w:ascii="Times New Roman" w:eastAsia="Times New Roman" w:hAnsi="Times New Roman" w:cs="Times New Roman"/>
          <w:b/>
          <w:bCs/>
          <w:lang w:eastAsia="ru-RU"/>
        </w:rPr>
      </w:pPr>
      <w:bookmarkStart w:id="9" w:name="n6995"/>
      <w:bookmarkStart w:id="10" w:name="n6994"/>
      <w:bookmarkEnd w:id="9"/>
      <w:bookmarkEnd w:id="10"/>
      <w:r>
        <w:rPr>
          <w:rFonts w:ascii="Times New Roman" w:eastAsia="Times New Roman" w:hAnsi="Times New Roman" w:cs="Times New Roman"/>
          <w:b/>
          <w:bCs/>
          <w:lang w:eastAsia="ru-RU"/>
        </w:rPr>
        <w:t>2.3.</w:t>
      </w:r>
      <w:r>
        <w:rPr>
          <w:rFonts w:ascii="Times New Roman" w:eastAsia="Times New Roman" w:hAnsi="Times New Roman" w:cs="Times New Roman"/>
          <w:bCs/>
          <w:lang w:eastAsia="ru-RU"/>
        </w:rPr>
        <w:t xml:space="preserve"> Платники єдиного податку першої-третьої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2C52F6" w:rsidRDefault="002C52F6" w:rsidP="002C52F6">
      <w:pPr>
        <w:spacing w:before="144" w:after="144"/>
        <w:rPr>
          <w:rFonts w:ascii="Times New Roman" w:eastAsia="Times New Roman" w:hAnsi="Times New Roman" w:cs="Times New Roman"/>
          <w:bCs/>
          <w:lang w:eastAsia="ru-RU"/>
        </w:rPr>
      </w:pPr>
      <w:r>
        <w:rPr>
          <w:rFonts w:ascii="Times New Roman" w:eastAsia="Times New Roman" w:hAnsi="Times New Roman" w:cs="Times New Roman"/>
          <w:b/>
          <w:bCs/>
          <w:lang w:eastAsia="ru-RU"/>
        </w:rPr>
        <w:t>2.4.</w:t>
      </w:r>
      <w:r>
        <w:rPr>
          <w:rFonts w:ascii="Times New Roman" w:eastAsia="Times New Roman" w:hAnsi="Times New Roman" w:cs="Times New Roman"/>
          <w:bCs/>
          <w:lang w:eastAsia="ru-RU"/>
        </w:rPr>
        <w:t xml:space="preserve"> Під побутовими послугами населенню, які надаються першою та другою групами платників єдиного податку, розуміються такі види послуг:</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11" w:name="n6998"/>
      <w:bookmarkEnd w:id="11"/>
      <w:r>
        <w:rPr>
          <w:rFonts w:ascii="Times New Roman" w:eastAsia="Times New Roman" w:hAnsi="Times New Roman" w:cs="Times New Roman"/>
          <w:bCs/>
          <w:lang w:eastAsia="ru-RU"/>
        </w:rPr>
        <w:t>виготовлення взуття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12" w:name="n6999"/>
      <w:bookmarkEnd w:id="12"/>
      <w:r>
        <w:rPr>
          <w:rFonts w:ascii="Times New Roman" w:eastAsia="Times New Roman" w:hAnsi="Times New Roman" w:cs="Times New Roman"/>
          <w:bCs/>
          <w:lang w:eastAsia="ru-RU"/>
        </w:rPr>
        <w:t>послуги з ремонту взуття;</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13" w:name="n7000"/>
      <w:bookmarkEnd w:id="13"/>
      <w:r>
        <w:rPr>
          <w:rFonts w:ascii="Times New Roman" w:eastAsia="Times New Roman" w:hAnsi="Times New Roman" w:cs="Times New Roman"/>
          <w:bCs/>
          <w:lang w:eastAsia="ru-RU"/>
        </w:rPr>
        <w:t>виготовлення швейних виробів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14" w:name="n7001"/>
      <w:bookmarkEnd w:id="14"/>
      <w:r>
        <w:rPr>
          <w:rFonts w:ascii="Times New Roman" w:eastAsia="Times New Roman" w:hAnsi="Times New Roman" w:cs="Times New Roman"/>
          <w:bCs/>
          <w:lang w:eastAsia="ru-RU"/>
        </w:rPr>
        <w:lastRenderedPageBreak/>
        <w:t>виготовлення виробів із шкіри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15" w:name="n7002"/>
      <w:bookmarkEnd w:id="15"/>
      <w:r>
        <w:rPr>
          <w:rFonts w:ascii="Times New Roman" w:eastAsia="Times New Roman" w:hAnsi="Times New Roman" w:cs="Times New Roman"/>
          <w:bCs/>
          <w:lang w:eastAsia="ru-RU"/>
        </w:rPr>
        <w:t>виготовлення виробів з хутра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16" w:name="n7003"/>
      <w:bookmarkEnd w:id="16"/>
      <w:r>
        <w:rPr>
          <w:rFonts w:ascii="Times New Roman" w:eastAsia="Times New Roman" w:hAnsi="Times New Roman" w:cs="Times New Roman"/>
          <w:bCs/>
          <w:lang w:eastAsia="ru-RU"/>
        </w:rPr>
        <w:t>виготовлення спіднього одягу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17" w:name="n7004"/>
      <w:bookmarkEnd w:id="17"/>
      <w:r>
        <w:rPr>
          <w:rFonts w:ascii="Times New Roman" w:eastAsia="Times New Roman" w:hAnsi="Times New Roman" w:cs="Times New Roman"/>
          <w:bCs/>
          <w:lang w:eastAsia="ru-RU"/>
        </w:rPr>
        <w:t>виготовлення текстильних виробів та текстильної галантереї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18" w:name="n7005"/>
      <w:bookmarkEnd w:id="18"/>
      <w:r>
        <w:rPr>
          <w:rFonts w:ascii="Times New Roman" w:eastAsia="Times New Roman" w:hAnsi="Times New Roman" w:cs="Times New Roman"/>
          <w:bCs/>
          <w:lang w:eastAsia="ru-RU"/>
        </w:rPr>
        <w:t>виготовлення головних уборів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19" w:name="n7006"/>
      <w:bookmarkEnd w:id="19"/>
      <w:r>
        <w:rPr>
          <w:rFonts w:ascii="Times New Roman" w:eastAsia="Times New Roman" w:hAnsi="Times New Roman" w:cs="Times New Roman"/>
          <w:bCs/>
          <w:lang w:eastAsia="ru-RU"/>
        </w:rPr>
        <w:t>додаткові послуги до виготовлення виробів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20" w:name="n7007"/>
      <w:bookmarkEnd w:id="20"/>
      <w:r>
        <w:rPr>
          <w:rFonts w:ascii="Times New Roman" w:eastAsia="Times New Roman" w:hAnsi="Times New Roman" w:cs="Times New Roman"/>
          <w:bCs/>
          <w:lang w:eastAsia="ru-RU"/>
        </w:rPr>
        <w:t>послуги з ремонту одягу та побутових текстильних виробів;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21" w:name="n7008"/>
      <w:bookmarkEnd w:id="21"/>
      <w:r>
        <w:rPr>
          <w:rFonts w:ascii="Times New Roman" w:eastAsia="Times New Roman" w:hAnsi="Times New Roman" w:cs="Times New Roman"/>
          <w:bCs/>
          <w:lang w:eastAsia="ru-RU"/>
        </w:rPr>
        <w:t>виготовлення та в'язання трикотажних виробів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22" w:name="n7009"/>
      <w:bookmarkEnd w:id="22"/>
      <w:r>
        <w:rPr>
          <w:rFonts w:ascii="Times New Roman" w:eastAsia="Times New Roman" w:hAnsi="Times New Roman" w:cs="Times New Roman"/>
          <w:bCs/>
          <w:lang w:eastAsia="ru-RU"/>
        </w:rPr>
        <w:t>послуги з ремонту трикотажних виробів;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23" w:name="n7010"/>
      <w:bookmarkEnd w:id="23"/>
      <w:r>
        <w:rPr>
          <w:rFonts w:ascii="Times New Roman" w:eastAsia="Times New Roman" w:hAnsi="Times New Roman" w:cs="Times New Roman"/>
          <w:bCs/>
          <w:lang w:eastAsia="ru-RU"/>
        </w:rPr>
        <w:t>виготовлення килимів та килимових виробів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24" w:name="n7011"/>
      <w:bookmarkEnd w:id="24"/>
      <w:r>
        <w:rPr>
          <w:rFonts w:ascii="Times New Roman" w:eastAsia="Times New Roman" w:hAnsi="Times New Roman" w:cs="Times New Roman"/>
          <w:bCs/>
          <w:lang w:eastAsia="ru-RU"/>
        </w:rPr>
        <w:t>послуги з ремонту та реставрації килимів та килимових виробів;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25" w:name="n7012"/>
      <w:bookmarkEnd w:id="25"/>
      <w:r>
        <w:rPr>
          <w:rFonts w:ascii="Times New Roman" w:eastAsia="Times New Roman" w:hAnsi="Times New Roman" w:cs="Times New Roman"/>
          <w:bCs/>
          <w:lang w:eastAsia="ru-RU"/>
        </w:rPr>
        <w:t>виготовлення шкіряних галантерейних та дорожніх виробів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26" w:name="n7013"/>
      <w:bookmarkEnd w:id="26"/>
      <w:r>
        <w:rPr>
          <w:rFonts w:ascii="Times New Roman" w:eastAsia="Times New Roman" w:hAnsi="Times New Roman" w:cs="Times New Roman"/>
          <w:bCs/>
          <w:lang w:eastAsia="ru-RU"/>
        </w:rPr>
        <w:t>послуги з ремонту шкіряних галантерейних та дорожніх виробів;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27" w:name="n7014"/>
      <w:bookmarkEnd w:id="27"/>
      <w:r>
        <w:rPr>
          <w:rFonts w:ascii="Times New Roman" w:eastAsia="Times New Roman" w:hAnsi="Times New Roman" w:cs="Times New Roman"/>
          <w:bCs/>
          <w:lang w:eastAsia="ru-RU"/>
        </w:rPr>
        <w:t>виготовлення меблів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28" w:name="n7015"/>
      <w:bookmarkEnd w:id="28"/>
      <w:r>
        <w:rPr>
          <w:rFonts w:ascii="Times New Roman" w:eastAsia="Times New Roman" w:hAnsi="Times New Roman" w:cs="Times New Roman"/>
          <w:bCs/>
          <w:lang w:eastAsia="ru-RU"/>
        </w:rPr>
        <w:t>послуги з ремонту, реставрації та поновлення меблів;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29" w:name="n7016"/>
      <w:bookmarkEnd w:id="29"/>
      <w:r>
        <w:rPr>
          <w:rFonts w:ascii="Times New Roman" w:eastAsia="Times New Roman" w:hAnsi="Times New Roman" w:cs="Times New Roman"/>
          <w:bCs/>
          <w:lang w:eastAsia="ru-RU"/>
        </w:rPr>
        <w:t>виготовлення теслярських та столярних виробів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30" w:name="n7017"/>
      <w:bookmarkEnd w:id="30"/>
      <w:r>
        <w:rPr>
          <w:rFonts w:ascii="Times New Roman" w:eastAsia="Times New Roman" w:hAnsi="Times New Roman" w:cs="Times New Roman"/>
          <w:bCs/>
          <w:lang w:eastAsia="ru-RU"/>
        </w:rPr>
        <w:t>технічне обслуговування та ремонт автомобілів, мотоциклів, моторолерів і мопедів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31" w:name="n7018"/>
      <w:bookmarkEnd w:id="31"/>
      <w:r>
        <w:rPr>
          <w:rFonts w:ascii="Times New Roman" w:eastAsia="Times New Roman" w:hAnsi="Times New Roman" w:cs="Times New Roman"/>
          <w:bCs/>
          <w:lang w:eastAsia="ru-RU"/>
        </w:rPr>
        <w:t>послуги з ремонту радіотелевізійної та іншої аудіо- і відеоапаратури;</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32" w:name="n7019"/>
      <w:bookmarkEnd w:id="32"/>
      <w:r>
        <w:rPr>
          <w:rFonts w:ascii="Times New Roman" w:eastAsia="Times New Roman" w:hAnsi="Times New Roman" w:cs="Times New Roman"/>
          <w:bCs/>
          <w:lang w:eastAsia="ru-RU"/>
        </w:rPr>
        <w:t>послуги з ремонту електропобутової техніки та інших побутових приладів;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33" w:name="n7020"/>
      <w:bookmarkEnd w:id="33"/>
      <w:r>
        <w:rPr>
          <w:rFonts w:ascii="Times New Roman" w:eastAsia="Times New Roman" w:hAnsi="Times New Roman" w:cs="Times New Roman"/>
          <w:bCs/>
          <w:lang w:eastAsia="ru-RU"/>
        </w:rPr>
        <w:t>послуги з ремонту годинників;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34" w:name="n7021"/>
      <w:bookmarkEnd w:id="34"/>
      <w:r>
        <w:rPr>
          <w:rFonts w:ascii="Times New Roman" w:eastAsia="Times New Roman" w:hAnsi="Times New Roman" w:cs="Times New Roman"/>
          <w:bCs/>
          <w:lang w:eastAsia="ru-RU"/>
        </w:rPr>
        <w:t>послуги з ремонту велосипедів;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35" w:name="n7022"/>
      <w:bookmarkEnd w:id="35"/>
      <w:r>
        <w:rPr>
          <w:rFonts w:ascii="Times New Roman" w:eastAsia="Times New Roman" w:hAnsi="Times New Roman" w:cs="Times New Roman"/>
          <w:bCs/>
          <w:lang w:eastAsia="ru-RU"/>
        </w:rPr>
        <w:t>послуги з технічного обслуговування і ремонту музичних інструментів;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36" w:name="n7023"/>
      <w:bookmarkEnd w:id="36"/>
      <w:r>
        <w:rPr>
          <w:rFonts w:ascii="Times New Roman" w:eastAsia="Times New Roman" w:hAnsi="Times New Roman" w:cs="Times New Roman"/>
          <w:bCs/>
          <w:lang w:eastAsia="ru-RU"/>
        </w:rPr>
        <w:t>виготовлення металовиробів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37" w:name="n7024"/>
      <w:bookmarkEnd w:id="37"/>
      <w:r>
        <w:rPr>
          <w:rFonts w:ascii="Times New Roman" w:eastAsia="Times New Roman" w:hAnsi="Times New Roman" w:cs="Times New Roman"/>
          <w:bCs/>
          <w:lang w:eastAsia="ru-RU"/>
        </w:rPr>
        <w:t>послуги з ремонту інших предметів особистого користування, домашнього вжитку та металовиробів;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38" w:name="n7025"/>
      <w:bookmarkEnd w:id="38"/>
      <w:r>
        <w:rPr>
          <w:rFonts w:ascii="Times New Roman" w:eastAsia="Times New Roman" w:hAnsi="Times New Roman" w:cs="Times New Roman"/>
          <w:bCs/>
          <w:lang w:eastAsia="ru-RU"/>
        </w:rPr>
        <w:t>виготовлення ювелірних виробів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39" w:name="n7026"/>
      <w:bookmarkEnd w:id="39"/>
      <w:r>
        <w:rPr>
          <w:rFonts w:ascii="Times New Roman" w:eastAsia="Times New Roman" w:hAnsi="Times New Roman" w:cs="Times New Roman"/>
          <w:bCs/>
          <w:lang w:eastAsia="ru-RU"/>
        </w:rPr>
        <w:t>послуги з ремонту ювелірних виробів;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40" w:name="n7027"/>
      <w:bookmarkEnd w:id="40"/>
      <w:r>
        <w:rPr>
          <w:rFonts w:ascii="Times New Roman" w:eastAsia="Times New Roman" w:hAnsi="Times New Roman" w:cs="Times New Roman"/>
          <w:bCs/>
          <w:lang w:eastAsia="ru-RU"/>
        </w:rPr>
        <w:t>прокат речей особистого користування та побутових товарів;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41" w:name="n7028"/>
      <w:bookmarkEnd w:id="41"/>
      <w:r>
        <w:rPr>
          <w:rFonts w:ascii="Times New Roman" w:eastAsia="Times New Roman" w:hAnsi="Times New Roman" w:cs="Times New Roman"/>
          <w:bCs/>
          <w:lang w:eastAsia="ru-RU"/>
        </w:rPr>
        <w:t xml:space="preserve">послуги з виконання </w:t>
      </w:r>
      <w:proofErr w:type="spellStart"/>
      <w:r>
        <w:rPr>
          <w:rFonts w:ascii="Times New Roman" w:eastAsia="Times New Roman" w:hAnsi="Times New Roman" w:cs="Times New Roman"/>
          <w:bCs/>
          <w:lang w:eastAsia="ru-RU"/>
        </w:rPr>
        <w:t>фоторобіт</w:t>
      </w:r>
      <w:proofErr w:type="spellEnd"/>
      <w:r>
        <w:rPr>
          <w:rFonts w:ascii="Times New Roman" w:eastAsia="Times New Roman" w:hAnsi="Times New Roman" w:cs="Times New Roman"/>
          <w:bCs/>
          <w:lang w:eastAsia="ru-RU"/>
        </w:rPr>
        <w:t>;</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42" w:name="n7029"/>
      <w:bookmarkEnd w:id="42"/>
      <w:r>
        <w:rPr>
          <w:rFonts w:ascii="Times New Roman" w:eastAsia="Times New Roman" w:hAnsi="Times New Roman" w:cs="Times New Roman"/>
          <w:bCs/>
          <w:lang w:eastAsia="ru-RU"/>
        </w:rPr>
        <w:t>послуги з оброблення плівок;</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43" w:name="n7030"/>
      <w:bookmarkEnd w:id="43"/>
      <w:r>
        <w:rPr>
          <w:rFonts w:ascii="Times New Roman" w:eastAsia="Times New Roman" w:hAnsi="Times New Roman" w:cs="Times New Roman"/>
          <w:bCs/>
          <w:lang w:eastAsia="ru-RU"/>
        </w:rPr>
        <w:t>послуги з прання, оброблення білизни та інших текстильних виробів;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44" w:name="n7031"/>
      <w:bookmarkEnd w:id="44"/>
      <w:r>
        <w:rPr>
          <w:rFonts w:ascii="Times New Roman" w:eastAsia="Times New Roman" w:hAnsi="Times New Roman" w:cs="Times New Roman"/>
          <w:bCs/>
          <w:lang w:eastAsia="ru-RU"/>
        </w:rPr>
        <w:t>послуги з чищення та фарбування текстильних, трикотажних і хутрових виробів;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45" w:name="n7032"/>
      <w:bookmarkEnd w:id="45"/>
      <w:r>
        <w:rPr>
          <w:rFonts w:ascii="Times New Roman" w:eastAsia="Times New Roman" w:hAnsi="Times New Roman" w:cs="Times New Roman"/>
          <w:bCs/>
          <w:lang w:eastAsia="ru-RU"/>
        </w:rPr>
        <w:t>вичинка хутрових шкур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46" w:name="n7033"/>
      <w:bookmarkEnd w:id="46"/>
      <w:r>
        <w:rPr>
          <w:rFonts w:ascii="Times New Roman" w:eastAsia="Times New Roman" w:hAnsi="Times New Roman" w:cs="Times New Roman"/>
          <w:bCs/>
          <w:lang w:eastAsia="ru-RU"/>
        </w:rPr>
        <w:t>послуги перукарень;</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47" w:name="n7034"/>
      <w:bookmarkEnd w:id="47"/>
      <w:r>
        <w:rPr>
          <w:rFonts w:ascii="Times New Roman" w:eastAsia="Times New Roman" w:hAnsi="Times New Roman" w:cs="Times New Roman"/>
          <w:bCs/>
          <w:lang w:eastAsia="ru-RU"/>
        </w:rPr>
        <w:t>ритуальні послуги;</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48" w:name="n7035"/>
      <w:bookmarkEnd w:id="48"/>
      <w:r>
        <w:rPr>
          <w:rFonts w:ascii="Times New Roman" w:eastAsia="Times New Roman" w:hAnsi="Times New Roman" w:cs="Times New Roman"/>
          <w:bCs/>
          <w:lang w:eastAsia="ru-RU"/>
        </w:rPr>
        <w:t>послуги, пов'язані з сільським та лісовим господарством;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49" w:name="n7036"/>
      <w:bookmarkEnd w:id="49"/>
      <w:r>
        <w:rPr>
          <w:rFonts w:ascii="Times New Roman" w:eastAsia="Times New Roman" w:hAnsi="Times New Roman" w:cs="Times New Roman"/>
          <w:bCs/>
          <w:lang w:eastAsia="ru-RU"/>
        </w:rPr>
        <w:t>послуги домашньої прислуги;</w:t>
      </w:r>
    </w:p>
    <w:p w:rsidR="002C52F6" w:rsidRDefault="002C52F6" w:rsidP="002C52F6">
      <w:pPr>
        <w:numPr>
          <w:ilvl w:val="0"/>
          <w:numId w:val="4"/>
        </w:numPr>
        <w:ind w:left="777" w:hanging="357"/>
        <w:jc w:val="both"/>
        <w:rPr>
          <w:rFonts w:ascii="Times New Roman" w:eastAsia="Times New Roman" w:hAnsi="Times New Roman" w:cs="Times New Roman"/>
          <w:b/>
          <w:lang w:eastAsia="ru-RU"/>
        </w:rPr>
      </w:pPr>
      <w:bookmarkStart w:id="50" w:name="n7037"/>
      <w:bookmarkEnd w:id="50"/>
      <w:r>
        <w:rPr>
          <w:rFonts w:ascii="Times New Roman" w:eastAsia="Times New Roman" w:hAnsi="Times New Roman" w:cs="Times New Roman"/>
          <w:bCs/>
          <w:lang w:eastAsia="ru-RU"/>
        </w:rPr>
        <w:t>послуги, пов'язані з очищенням та прибиранням приміщень за індивідуальним замовленням.</w:t>
      </w:r>
    </w:p>
    <w:p w:rsidR="002C52F6" w:rsidRDefault="002C52F6" w:rsidP="002C52F6">
      <w:pPr>
        <w:spacing w:before="144" w:after="144"/>
        <w:ind w:left="360"/>
        <w:jc w:val="center"/>
        <w:rPr>
          <w:rFonts w:ascii="Times New Roman" w:eastAsia="Times New Roman" w:hAnsi="Times New Roman" w:cs="Times New Roman"/>
          <w:b/>
          <w:bCs/>
          <w:lang w:eastAsia="ru-RU"/>
        </w:rPr>
      </w:pPr>
      <w:r w:rsidRPr="00116896">
        <w:rPr>
          <w:rFonts w:ascii="Times New Roman" w:eastAsia="Times New Roman" w:hAnsi="Times New Roman" w:cs="Times New Roman"/>
          <w:b/>
          <w:lang w:val="ru-RU" w:eastAsia="ru-RU"/>
        </w:rPr>
        <w:t>3.</w:t>
      </w:r>
      <w:r>
        <w:rPr>
          <w:rFonts w:ascii="Times New Roman" w:eastAsia="Times New Roman" w:hAnsi="Times New Roman" w:cs="Times New Roman"/>
          <w:b/>
          <w:lang w:eastAsia="ru-RU"/>
        </w:rPr>
        <w:t>Порядок визначення доході</w:t>
      </w:r>
      <w:proofErr w:type="gramStart"/>
      <w:r>
        <w:rPr>
          <w:rFonts w:ascii="Times New Roman" w:eastAsia="Times New Roman" w:hAnsi="Times New Roman" w:cs="Times New Roman"/>
          <w:b/>
          <w:lang w:eastAsia="ru-RU"/>
        </w:rPr>
        <w:t>в</w:t>
      </w:r>
      <w:proofErr w:type="gramEnd"/>
      <w:r>
        <w:rPr>
          <w:rFonts w:ascii="Times New Roman" w:eastAsia="Times New Roman" w:hAnsi="Times New Roman" w:cs="Times New Roman"/>
          <w:b/>
          <w:lang w:eastAsia="ru-RU"/>
        </w:rPr>
        <w:t xml:space="preserve"> </w:t>
      </w:r>
      <w:proofErr w:type="gramStart"/>
      <w:r>
        <w:rPr>
          <w:rFonts w:ascii="Times New Roman" w:eastAsia="Times New Roman" w:hAnsi="Times New Roman" w:cs="Times New Roman"/>
          <w:b/>
          <w:lang w:eastAsia="ru-RU"/>
        </w:rPr>
        <w:t>та</w:t>
      </w:r>
      <w:proofErr w:type="gramEnd"/>
      <w:r>
        <w:rPr>
          <w:rFonts w:ascii="Times New Roman" w:eastAsia="Times New Roman" w:hAnsi="Times New Roman" w:cs="Times New Roman"/>
          <w:b/>
          <w:lang w:eastAsia="ru-RU"/>
        </w:rPr>
        <w:t xml:space="preserve"> їх склад для платників єдиного податку першої – третьої груп</w:t>
      </w:r>
    </w:p>
    <w:p w:rsidR="002C52F6" w:rsidRDefault="002C52F6" w:rsidP="002C52F6">
      <w:pPr>
        <w:spacing w:before="144" w:after="144"/>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3.1.</w:t>
      </w:r>
      <w:r>
        <w:rPr>
          <w:rFonts w:ascii="Times New Roman" w:eastAsia="Times New Roman" w:hAnsi="Times New Roman" w:cs="Times New Roman"/>
          <w:bCs/>
          <w:lang w:eastAsia="ru-RU"/>
        </w:rPr>
        <w:t xml:space="preserve"> Доходом платника єдиного податку є:</w:t>
      </w:r>
    </w:p>
    <w:p w:rsidR="002C52F6" w:rsidRDefault="002C52F6" w:rsidP="002C52F6">
      <w:pPr>
        <w:numPr>
          <w:ilvl w:val="0"/>
          <w:numId w:val="5"/>
        </w:numPr>
        <w:spacing w:before="144" w:after="144"/>
        <w:ind w:left="851" w:hanging="284"/>
        <w:jc w:val="both"/>
        <w:rPr>
          <w:rFonts w:ascii="Times New Roman" w:eastAsia="Times New Roman" w:hAnsi="Times New Roman" w:cs="Times New Roman"/>
          <w:b/>
          <w:bCs/>
          <w:lang w:eastAsia="ru-RU"/>
        </w:rPr>
      </w:pPr>
      <w:bookmarkStart w:id="51" w:name="n7040"/>
      <w:bookmarkEnd w:id="51"/>
      <w:r>
        <w:rPr>
          <w:rFonts w:ascii="Times New Roman" w:eastAsia="Times New Roman" w:hAnsi="Times New Roman" w:cs="Times New Roman"/>
          <w:b/>
          <w:bCs/>
          <w:lang w:eastAsia="ru-RU"/>
        </w:rPr>
        <w:t>для фізичної особи - підприємця</w:t>
      </w:r>
      <w:r>
        <w:rPr>
          <w:rFonts w:ascii="Times New Roman" w:eastAsia="Times New Roman" w:hAnsi="Times New Roman" w:cs="Times New Roman"/>
          <w:bCs/>
          <w:lang w:eastAsia="ru-RU"/>
        </w:rPr>
        <w:t xml:space="preserve">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w:t>
      </w:r>
      <w:r>
        <w:rPr>
          <w:rFonts w:ascii="Times New Roman" w:eastAsia="Times New Roman" w:hAnsi="Times New Roman" w:cs="Times New Roman"/>
          <w:b/>
          <w:bCs/>
          <w:lang w:eastAsia="ru-RU"/>
        </w:rPr>
        <w:t>3.3.</w:t>
      </w:r>
      <w:r>
        <w:rPr>
          <w:rFonts w:ascii="Times New Roman" w:eastAsia="Times New Roman" w:hAnsi="Times New Roman" w:cs="Times New Roman"/>
          <w:bCs/>
          <w:lang w:eastAsia="ru-RU"/>
        </w:rPr>
        <w:t xml:space="preserve"> цього додатку.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p>
    <w:p w:rsidR="002C52F6" w:rsidRDefault="002C52F6" w:rsidP="002C52F6">
      <w:pPr>
        <w:numPr>
          <w:ilvl w:val="0"/>
          <w:numId w:val="5"/>
        </w:numPr>
        <w:spacing w:before="144" w:after="144"/>
        <w:ind w:left="851" w:hanging="284"/>
        <w:jc w:val="both"/>
        <w:rPr>
          <w:rFonts w:ascii="Times New Roman" w:eastAsia="Times New Roman" w:hAnsi="Times New Roman" w:cs="Times New Roman"/>
          <w:b/>
          <w:lang w:eastAsia="ru-RU"/>
        </w:rPr>
      </w:pPr>
      <w:bookmarkStart w:id="52" w:name="n7041"/>
      <w:bookmarkEnd w:id="52"/>
      <w:r>
        <w:rPr>
          <w:rFonts w:ascii="Times New Roman" w:eastAsia="Times New Roman" w:hAnsi="Times New Roman" w:cs="Times New Roman"/>
          <w:b/>
          <w:bCs/>
          <w:lang w:eastAsia="ru-RU"/>
        </w:rPr>
        <w:lastRenderedPageBreak/>
        <w:t>для юридичної особи</w:t>
      </w:r>
      <w:r>
        <w:rPr>
          <w:rFonts w:ascii="Times New Roman" w:eastAsia="Times New Roman" w:hAnsi="Times New Roman" w:cs="Times New Roman"/>
          <w:bCs/>
          <w:lang w:eastAsia="ru-RU"/>
        </w:rPr>
        <w:t xml:space="preserve">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w:t>
      </w:r>
      <w:r>
        <w:rPr>
          <w:rFonts w:ascii="Times New Roman" w:eastAsia="Times New Roman" w:hAnsi="Times New Roman" w:cs="Times New Roman"/>
          <w:b/>
          <w:bCs/>
          <w:lang w:eastAsia="ru-RU"/>
        </w:rPr>
        <w:t>3.3.</w:t>
      </w:r>
      <w:r>
        <w:rPr>
          <w:rFonts w:ascii="Times New Roman" w:eastAsia="Times New Roman" w:hAnsi="Times New Roman" w:cs="Times New Roman"/>
          <w:bCs/>
          <w:lang w:eastAsia="ru-RU"/>
        </w:rPr>
        <w:t xml:space="preserve"> цього додатку.</w:t>
      </w:r>
    </w:p>
    <w:p w:rsidR="002C52F6" w:rsidRDefault="002C52F6" w:rsidP="002C52F6">
      <w:p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b/>
          <w:lang w:eastAsia="ru-RU"/>
        </w:rPr>
        <w:t>3.2.</w:t>
      </w:r>
      <w:r>
        <w:rPr>
          <w:rFonts w:ascii="Times New Roman" w:eastAsia="Times New Roman" w:hAnsi="Times New Roman" w:cs="Times New Roman"/>
          <w:lang w:eastAsia="ru-RU"/>
        </w:rPr>
        <w:t xml:space="preserve"> При продажу основних засобів юридичними особами - платниками єдиного податку дохід визначається як сума коштів, отриманих від продажу таких основних засобів.</w:t>
      </w:r>
    </w:p>
    <w:p w:rsidR="002C52F6" w:rsidRDefault="002C52F6" w:rsidP="002C52F6">
      <w:pPr>
        <w:spacing w:before="144" w:after="144"/>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Якщо основні засоби продані після їх використання протягом 12 календарних місяців з дня введення в експлуатацію,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w:t>
      </w:r>
    </w:p>
    <w:p w:rsidR="002C52F6" w:rsidRDefault="002C52F6" w:rsidP="002C52F6">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3.3.</w:t>
      </w:r>
      <w:r>
        <w:rPr>
          <w:rFonts w:ascii="Times New Roman" w:eastAsia="Times New Roman" w:hAnsi="Times New Roman" w:cs="Times New Roman"/>
          <w:lang w:eastAsia="ru-RU"/>
        </w:rPr>
        <w:t xml:space="preserve"> До суми доходу платника єдиного податку включається вартість безоплатно отриманих протягом звітного періоду товарів (робіт, послуг).</w:t>
      </w:r>
    </w:p>
    <w:p w:rsidR="002C52F6" w:rsidRDefault="002C52F6" w:rsidP="002C52F6">
      <w:pPr>
        <w:ind w:firstLine="8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податку на відповідальне зберігання і використані таким платником єдиного податку.</w:t>
      </w:r>
    </w:p>
    <w:p w:rsidR="002C52F6" w:rsidRDefault="002C52F6" w:rsidP="002C52F6">
      <w:pPr>
        <w:ind w:firstLine="8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До суми доходу платника єдиного податку третьої групи, який є платником податку на додану вартість за звітний період також включається сума кредиторської заборгованості, за якою минув строк позовної давності.</w:t>
      </w:r>
    </w:p>
    <w:p w:rsidR="002C52F6" w:rsidRDefault="002C52F6" w:rsidP="002C52F6">
      <w:pPr>
        <w:ind w:firstLine="88"/>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До суми доходу платника єдиного податку третьої групи (юридичної особи) за звітний період включається вартість реалізованих протягом звітного періоду товарів (робіт, послуг), за які отримана попередня оплата (аванс) у період сплати інших податків і зборів, визначених Податковим Кодексом.</w:t>
      </w:r>
    </w:p>
    <w:p w:rsidR="002C52F6" w:rsidRDefault="002C52F6" w:rsidP="002C52F6">
      <w:pPr>
        <w:spacing w:before="144" w:after="144"/>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3.4.</w:t>
      </w:r>
      <w:r>
        <w:rPr>
          <w:rFonts w:ascii="Times New Roman" w:eastAsia="Times New Roman" w:hAnsi="Times New Roman" w:cs="Times New Roman"/>
          <w:lang w:eastAsia="ru-RU"/>
        </w:rPr>
        <w:t xml:space="preserve"> У разі надання послуг, виконання робіт за договорами доручення (комісії), транспортного експедирування або за агентськими договорами доходом є сума отриманої винагороди повіреного (агента).</w:t>
      </w:r>
    </w:p>
    <w:p w:rsidR="002C52F6" w:rsidRDefault="002C52F6" w:rsidP="002C52F6">
      <w:pPr>
        <w:spacing w:before="144" w:after="144"/>
        <w:jc w:val="both"/>
        <w:rPr>
          <w:rFonts w:ascii="Times New Roman" w:eastAsia="Times New Roman" w:hAnsi="Times New Roman" w:cs="Times New Roman"/>
          <w:b/>
          <w:lang w:eastAsia="ru-RU"/>
        </w:rPr>
      </w:pPr>
      <w:bookmarkStart w:id="53" w:name="n7050"/>
      <w:bookmarkEnd w:id="53"/>
      <w:r>
        <w:rPr>
          <w:rFonts w:ascii="Times New Roman" w:eastAsia="Times New Roman" w:hAnsi="Times New Roman" w:cs="Times New Roman"/>
          <w:b/>
          <w:lang w:eastAsia="ru-RU"/>
        </w:rPr>
        <w:t>3.5.</w:t>
      </w:r>
      <w:r>
        <w:rPr>
          <w:rFonts w:ascii="Times New Roman" w:eastAsia="Times New Roman" w:hAnsi="Times New Roman" w:cs="Times New Roman"/>
          <w:lang w:eastAsia="ru-RU"/>
        </w:rPr>
        <w:t xml:space="preserve"> 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w:t>
      </w:r>
    </w:p>
    <w:p w:rsidR="002C52F6" w:rsidRDefault="002C52F6" w:rsidP="002C52F6">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3.6.</w:t>
      </w:r>
      <w:r>
        <w:rPr>
          <w:rFonts w:ascii="Times New Roman" w:eastAsia="Times New Roman" w:hAnsi="Times New Roman" w:cs="Times New Roman"/>
          <w:lang w:eastAsia="ru-RU"/>
        </w:rPr>
        <w:t xml:space="preserve"> Датою отримання доходу платника єдиного податку є дата надходження коштів платнику єдиного податку у грошовій (готівковій або безготівковій) формі, дата підписання платником єдиного податку акта приймання-передачі безоплатно отриманих товарів (робіт, послуг). Для платника єдиного податку третьої групи, який є платником податку на додану вартість, датою отримання доходу є дата списання кредиторської заборгованості, за якою минув строк позовної давності.</w:t>
      </w:r>
    </w:p>
    <w:p w:rsidR="002C52F6" w:rsidRDefault="002C52F6" w:rsidP="002C52F6">
      <w:pPr>
        <w:ind w:firstLine="88"/>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Для платника єдиного податку третьої групи (юридичної особи) датою отримання доходу також є дата відвантаження товарів (виконання робіт, надання послуг), за які отримана попередня оплата (аванс) у період сплати інших податків і зборів, визначених Податковим Кодексом.</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3.7.</w:t>
      </w:r>
      <w:r>
        <w:rPr>
          <w:rFonts w:ascii="Times New Roman" w:eastAsia="Times New Roman" w:hAnsi="Times New Roman" w:cs="Times New Roman"/>
          <w:lang w:eastAsia="ru-RU"/>
        </w:rPr>
        <w:t xml:space="preserve"> 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b/>
          <w:lang w:eastAsia="ru-RU"/>
        </w:rPr>
      </w:pPr>
      <w:bookmarkStart w:id="54" w:name="n7056"/>
      <w:bookmarkEnd w:id="54"/>
      <w:r>
        <w:rPr>
          <w:rFonts w:ascii="Times New Roman" w:eastAsia="Times New Roman" w:hAnsi="Times New Roman" w:cs="Times New Roman"/>
          <w:b/>
          <w:lang w:eastAsia="ru-RU"/>
        </w:rPr>
        <w:t>3.8.</w:t>
      </w:r>
      <w:r>
        <w:rPr>
          <w:rFonts w:ascii="Times New Roman" w:eastAsia="Times New Roman" w:hAnsi="Times New Roman" w:cs="Times New Roman"/>
          <w:lang w:eastAsia="ru-RU"/>
        </w:rPr>
        <w:t xml:space="preserve"> 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b/>
          <w:lang w:eastAsia="ru-RU"/>
        </w:rPr>
      </w:pPr>
      <w:bookmarkStart w:id="55" w:name="n7057"/>
      <w:bookmarkEnd w:id="55"/>
      <w:r>
        <w:rPr>
          <w:rFonts w:ascii="Times New Roman" w:eastAsia="Times New Roman" w:hAnsi="Times New Roman" w:cs="Times New Roman"/>
          <w:b/>
          <w:lang w:eastAsia="ru-RU"/>
        </w:rPr>
        <w:lastRenderedPageBreak/>
        <w:t>3.9.</w:t>
      </w:r>
      <w:r>
        <w:rPr>
          <w:rFonts w:ascii="Times New Roman" w:eastAsia="Times New Roman" w:hAnsi="Times New Roman" w:cs="Times New Roman"/>
          <w:lang w:eastAsia="ru-RU"/>
        </w:rPr>
        <w:t xml:space="preserve"> Доходи фізичної особи - платника єдиного податку, отримані в результаті провадження господарської діяльності та оподатковані згідно з цим додатком, не включаються до складу загального річного оподатковуваного доходу фізичної особи, визначеного відповідно до </w:t>
      </w:r>
      <w:hyperlink r:id="rId9" w:anchor="n3610" w:history="1">
        <w:r>
          <w:rPr>
            <w:rStyle w:val="a3"/>
            <w:rFonts w:ascii="Times New Roman" w:eastAsia="Times New Roman" w:hAnsi="Times New Roman" w:cs="Times New Roman"/>
            <w:lang w:eastAsia="ru-RU"/>
          </w:rPr>
          <w:t>розділу IV</w:t>
        </w:r>
      </w:hyperlink>
      <w:r>
        <w:rPr>
          <w:rFonts w:ascii="Times New Roman" w:eastAsia="Times New Roman" w:hAnsi="Times New Roman" w:cs="Times New Roman"/>
          <w:lang w:eastAsia="ru-RU"/>
        </w:rPr>
        <w:t> Податкового Кодексу.</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b/>
          <w:lang w:eastAsia="ru-RU"/>
        </w:rPr>
      </w:pPr>
      <w:bookmarkStart w:id="56" w:name="n7058"/>
      <w:bookmarkEnd w:id="56"/>
      <w:r>
        <w:rPr>
          <w:rFonts w:ascii="Times New Roman" w:eastAsia="Times New Roman" w:hAnsi="Times New Roman" w:cs="Times New Roman"/>
          <w:b/>
          <w:lang w:eastAsia="ru-RU"/>
        </w:rPr>
        <w:t>3.10.</w:t>
      </w:r>
      <w:r>
        <w:rPr>
          <w:rFonts w:ascii="Times New Roman" w:eastAsia="Times New Roman" w:hAnsi="Times New Roman" w:cs="Times New Roman"/>
          <w:lang w:eastAsia="ru-RU"/>
        </w:rPr>
        <w:t xml:space="preserve"> Не є доходом суми податків і зборів, утримані (нараховані) платником єдиного податку під час здійснення ним функцій податкового агента, а також суми єдиного внеску на загальнообов'язкове державне соціальне страхування, нараховані платником єдиного податку відповідно до закону.</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lang w:eastAsia="ru-RU"/>
        </w:rPr>
      </w:pPr>
      <w:bookmarkStart w:id="57" w:name="n7059"/>
      <w:bookmarkEnd w:id="57"/>
      <w:r>
        <w:rPr>
          <w:rFonts w:ascii="Times New Roman" w:eastAsia="Times New Roman" w:hAnsi="Times New Roman" w:cs="Times New Roman"/>
          <w:b/>
          <w:lang w:eastAsia="ru-RU"/>
        </w:rPr>
        <w:t>3.11.</w:t>
      </w:r>
      <w:r>
        <w:rPr>
          <w:rFonts w:ascii="Times New Roman" w:eastAsia="Times New Roman" w:hAnsi="Times New Roman" w:cs="Times New Roman"/>
          <w:lang w:eastAsia="ru-RU"/>
        </w:rPr>
        <w:t xml:space="preserve"> До складу доходу, визначеного цим пунктом, не включаються:</w:t>
      </w:r>
    </w:p>
    <w:p w:rsidR="002C52F6" w:rsidRDefault="002C52F6" w:rsidP="002C52F6">
      <w:pPr>
        <w:numPr>
          <w:ilvl w:val="0"/>
          <w:numId w:val="6"/>
        </w:numPr>
        <w:shd w:val="clear" w:color="auto" w:fill="FFFFFF"/>
        <w:ind w:left="992" w:hanging="425"/>
        <w:jc w:val="both"/>
        <w:textAlignment w:val="baseline"/>
        <w:rPr>
          <w:rFonts w:ascii="Times New Roman" w:eastAsia="Times New Roman" w:hAnsi="Times New Roman" w:cs="Times New Roman"/>
          <w:lang w:eastAsia="ru-RU"/>
        </w:rPr>
      </w:pPr>
      <w:bookmarkStart w:id="58" w:name="n7060"/>
      <w:bookmarkEnd w:id="58"/>
      <w:r>
        <w:rPr>
          <w:rFonts w:ascii="Times New Roman" w:eastAsia="Times New Roman" w:hAnsi="Times New Roman" w:cs="Times New Roman"/>
          <w:lang w:eastAsia="ru-RU"/>
        </w:rPr>
        <w:t>суми податку на додану вартість;</w:t>
      </w:r>
    </w:p>
    <w:p w:rsidR="002C52F6" w:rsidRDefault="002C52F6" w:rsidP="002C52F6">
      <w:pPr>
        <w:numPr>
          <w:ilvl w:val="0"/>
          <w:numId w:val="6"/>
        </w:numPr>
        <w:shd w:val="clear" w:color="auto" w:fill="FFFFFF"/>
        <w:ind w:left="992" w:hanging="425"/>
        <w:jc w:val="both"/>
        <w:textAlignment w:val="baseline"/>
        <w:rPr>
          <w:rFonts w:ascii="Times New Roman" w:eastAsia="Times New Roman" w:hAnsi="Times New Roman" w:cs="Times New Roman"/>
          <w:lang w:eastAsia="ru-RU"/>
        </w:rPr>
      </w:pPr>
      <w:bookmarkStart w:id="59" w:name="n7061"/>
      <w:bookmarkEnd w:id="59"/>
      <w:r>
        <w:rPr>
          <w:rFonts w:ascii="Times New Roman" w:eastAsia="Times New Roman" w:hAnsi="Times New Roman" w:cs="Times New Roman"/>
          <w:lang w:eastAsia="ru-RU"/>
        </w:rPr>
        <w:t>суми коштів, отриманих за внутрішніми розрахунками між структурними підрозділами платника єдиного податку;</w:t>
      </w:r>
    </w:p>
    <w:p w:rsidR="002C52F6" w:rsidRDefault="002C52F6" w:rsidP="002C52F6">
      <w:pPr>
        <w:numPr>
          <w:ilvl w:val="0"/>
          <w:numId w:val="6"/>
        </w:numPr>
        <w:shd w:val="clear" w:color="auto" w:fill="FFFFFF"/>
        <w:ind w:left="992" w:hanging="425"/>
        <w:jc w:val="both"/>
        <w:textAlignment w:val="baseline"/>
        <w:rPr>
          <w:rFonts w:ascii="Times New Roman" w:eastAsia="Times New Roman" w:hAnsi="Times New Roman" w:cs="Times New Roman"/>
          <w:lang w:eastAsia="ru-RU"/>
        </w:rPr>
      </w:pPr>
      <w:bookmarkStart w:id="60" w:name="n7062"/>
      <w:bookmarkEnd w:id="60"/>
      <w:r>
        <w:rPr>
          <w:rFonts w:ascii="Times New Roman" w:eastAsia="Times New Roman" w:hAnsi="Times New Roman" w:cs="Times New Roman"/>
          <w:lang w:eastAsia="ru-RU"/>
        </w:rPr>
        <w:t>суми фінансової допомоги, наданої на поворотній основі, отриманої та поверненої протягом 12 календарних місяців з дня її отримання, та суми кредитів;</w:t>
      </w:r>
    </w:p>
    <w:p w:rsidR="002C52F6" w:rsidRDefault="002C52F6" w:rsidP="002C52F6">
      <w:pPr>
        <w:numPr>
          <w:ilvl w:val="0"/>
          <w:numId w:val="6"/>
        </w:numPr>
        <w:shd w:val="clear" w:color="auto" w:fill="FFFFFF"/>
        <w:ind w:left="992" w:hanging="425"/>
        <w:jc w:val="both"/>
        <w:textAlignment w:val="baseline"/>
        <w:rPr>
          <w:rFonts w:ascii="Times New Roman" w:eastAsia="Times New Roman" w:hAnsi="Times New Roman" w:cs="Times New Roman"/>
          <w:lang w:eastAsia="ru-RU"/>
        </w:rPr>
      </w:pPr>
      <w:bookmarkStart w:id="61" w:name="n7063"/>
      <w:bookmarkEnd w:id="61"/>
      <w:r>
        <w:rPr>
          <w:rFonts w:ascii="Times New Roman" w:eastAsia="Times New Roman" w:hAnsi="Times New Roman" w:cs="Times New Roman"/>
          <w:lang w:eastAsia="ru-RU"/>
        </w:rPr>
        <w:t>суми коштів цільового призначення, що надійшли від Пенсійного фонду та інших фондів загальнообов'язкового державного соціального страхування, з бюджетів або державних цільових фондів, у тому числі в межах державних або місцевих програм;</w:t>
      </w:r>
    </w:p>
    <w:p w:rsidR="002C52F6" w:rsidRDefault="002C52F6" w:rsidP="002C52F6">
      <w:pPr>
        <w:numPr>
          <w:ilvl w:val="0"/>
          <w:numId w:val="6"/>
        </w:numPr>
        <w:shd w:val="clear" w:color="auto" w:fill="FFFFFF"/>
        <w:ind w:left="992" w:hanging="425"/>
        <w:jc w:val="both"/>
        <w:textAlignment w:val="baseline"/>
        <w:rPr>
          <w:rFonts w:ascii="Times New Roman" w:eastAsia="Times New Roman" w:hAnsi="Times New Roman" w:cs="Times New Roman"/>
          <w:lang w:eastAsia="ru-RU"/>
        </w:rPr>
      </w:pPr>
      <w:bookmarkStart w:id="62" w:name="n7064"/>
      <w:bookmarkEnd w:id="62"/>
      <w:r>
        <w:rPr>
          <w:rFonts w:ascii="Times New Roman" w:eastAsia="Times New Roman" w:hAnsi="Times New Roman" w:cs="Times New Roman"/>
          <w:lang w:eastAsia="ru-RU"/>
        </w:rPr>
        <w:t>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w:t>
      </w:r>
    </w:p>
    <w:p w:rsidR="002C52F6" w:rsidRDefault="002C52F6" w:rsidP="002C52F6">
      <w:pPr>
        <w:numPr>
          <w:ilvl w:val="0"/>
          <w:numId w:val="6"/>
        </w:numPr>
        <w:shd w:val="clear" w:color="auto" w:fill="FFFFFF"/>
        <w:ind w:left="992" w:hanging="425"/>
        <w:jc w:val="both"/>
        <w:textAlignment w:val="baseline"/>
        <w:rPr>
          <w:rFonts w:ascii="Times New Roman" w:eastAsia="Times New Roman" w:hAnsi="Times New Roman" w:cs="Times New Roman"/>
          <w:lang w:eastAsia="ru-RU"/>
        </w:rPr>
      </w:pPr>
      <w:bookmarkStart w:id="63" w:name="n7065"/>
      <w:bookmarkEnd w:id="63"/>
      <w:r>
        <w:rPr>
          <w:rFonts w:ascii="Times New Roman" w:eastAsia="Times New Roman" w:hAnsi="Times New Roman" w:cs="Times New Roman"/>
          <w:lang w:eastAsia="ru-RU"/>
        </w:rPr>
        <w:t>суми коштів, що надійшли як оплата товарів (робіт, послуг), реалізованих у період сплати інших податків і зборів, встановлених Податковим Кодексом, вартість яких була включена до доходу юридичної особи при обчисленні податку на прибуток підприємств або загального оподатковуваного доходу фізичної особи - підприємця;</w:t>
      </w:r>
    </w:p>
    <w:p w:rsidR="002C52F6" w:rsidRDefault="002C52F6" w:rsidP="002C52F6">
      <w:pPr>
        <w:numPr>
          <w:ilvl w:val="0"/>
          <w:numId w:val="6"/>
        </w:numPr>
        <w:shd w:val="clear" w:color="auto" w:fill="FFFFFF"/>
        <w:ind w:left="992" w:hanging="425"/>
        <w:jc w:val="both"/>
        <w:textAlignment w:val="baseline"/>
        <w:rPr>
          <w:rFonts w:ascii="Times New Roman" w:eastAsia="Times New Roman" w:hAnsi="Times New Roman" w:cs="Times New Roman"/>
          <w:lang w:eastAsia="ru-RU"/>
        </w:rPr>
      </w:pPr>
      <w:bookmarkStart w:id="64" w:name="n7066"/>
      <w:bookmarkEnd w:id="64"/>
      <w:r>
        <w:rPr>
          <w:rFonts w:ascii="Times New Roman" w:eastAsia="Times New Roman" w:hAnsi="Times New Roman" w:cs="Times New Roman"/>
          <w:lang w:eastAsia="ru-RU"/>
        </w:rPr>
        <w:t>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Податковим Кодексом;</w:t>
      </w:r>
    </w:p>
    <w:p w:rsidR="002C52F6" w:rsidRDefault="002C52F6" w:rsidP="002C52F6">
      <w:pPr>
        <w:numPr>
          <w:ilvl w:val="0"/>
          <w:numId w:val="6"/>
        </w:numPr>
        <w:shd w:val="clear" w:color="auto" w:fill="FFFFFF"/>
        <w:ind w:left="992" w:hanging="425"/>
        <w:jc w:val="both"/>
        <w:textAlignment w:val="baseline"/>
        <w:rPr>
          <w:rFonts w:ascii="Times New Roman" w:eastAsia="Times New Roman" w:hAnsi="Times New Roman" w:cs="Times New Roman"/>
          <w:lang w:eastAsia="ru-RU"/>
        </w:rPr>
      </w:pPr>
      <w:bookmarkStart w:id="65" w:name="n7067"/>
      <w:bookmarkEnd w:id="65"/>
      <w:r>
        <w:rPr>
          <w:rFonts w:ascii="Times New Roman" w:eastAsia="Times New Roman" w:hAnsi="Times New Roman" w:cs="Times New Roman"/>
          <w:lang w:eastAsia="ru-RU"/>
        </w:rPr>
        <w:t>суми коштів та вартість майна, внесені засновниками або учасниками платника єдиного податку до статутного капіталу такого платника;</w:t>
      </w:r>
    </w:p>
    <w:p w:rsidR="002C52F6" w:rsidRDefault="002C52F6" w:rsidP="002C52F6">
      <w:pPr>
        <w:numPr>
          <w:ilvl w:val="0"/>
          <w:numId w:val="6"/>
        </w:numPr>
        <w:shd w:val="clear" w:color="auto" w:fill="FFFFFF"/>
        <w:ind w:left="992" w:hanging="425"/>
        <w:jc w:val="both"/>
        <w:textAlignment w:val="baseline"/>
        <w:rPr>
          <w:rFonts w:ascii="Times New Roman" w:eastAsia="Times New Roman" w:hAnsi="Times New Roman" w:cs="Times New Roman"/>
          <w:lang w:eastAsia="ru-RU"/>
        </w:rPr>
      </w:pPr>
      <w:bookmarkStart w:id="66" w:name="n7068"/>
      <w:bookmarkEnd w:id="66"/>
      <w:r>
        <w:rPr>
          <w:rFonts w:ascii="Times New Roman" w:eastAsia="Times New Roman" w:hAnsi="Times New Roman" w:cs="Times New Roman"/>
          <w:lang w:eastAsia="ru-RU"/>
        </w:rPr>
        <w:t>суми коштів у частині надмірно сплачених податків і зборів, встановлених Податковим Кодексом, та суми єдиного внеску на загальнообов'язкове державне соціальне страхування, що повертаються платнику єдиного податку з бюджетів або державних цільових фондів;</w:t>
      </w:r>
    </w:p>
    <w:p w:rsidR="002C52F6" w:rsidRDefault="002C52F6" w:rsidP="002C52F6">
      <w:pPr>
        <w:numPr>
          <w:ilvl w:val="0"/>
          <w:numId w:val="6"/>
        </w:numPr>
        <w:shd w:val="clear" w:color="auto" w:fill="FFFFFF"/>
        <w:ind w:left="992" w:hanging="425"/>
        <w:jc w:val="both"/>
        <w:textAlignment w:val="baseline"/>
        <w:rPr>
          <w:rFonts w:ascii="Times New Roman" w:eastAsia="Times New Roman" w:hAnsi="Times New Roman" w:cs="Times New Roman"/>
          <w:b/>
          <w:lang w:eastAsia="ru-RU"/>
        </w:rPr>
      </w:pPr>
      <w:bookmarkStart w:id="67" w:name="n7069"/>
      <w:bookmarkEnd w:id="67"/>
      <w:r>
        <w:rPr>
          <w:rFonts w:ascii="Times New Roman" w:eastAsia="Times New Roman" w:hAnsi="Times New Roman" w:cs="Times New Roman"/>
          <w:lang w:eastAsia="ru-RU"/>
        </w:rPr>
        <w:t>дивіденди, отримані платником єдиного податку - юридичною особою від інших платників податків, оподатковані в порядку, визначеному Податковим Кодексом.</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b/>
          <w:lang w:eastAsia="ru-RU"/>
        </w:rPr>
      </w:pPr>
      <w:bookmarkStart w:id="68" w:name="n7070"/>
      <w:bookmarkStart w:id="69" w:name="n7071"/>
      <w:bookmarkEnd w:id="68"/>
      <w:bookmarkEnd w:id="69"/>
      <w:r>
        <w:rPr>
          <w:rFonts w:ascii="Times New Roman" w:eastAsia="Times New Roman" w:hAnsi="Times New Roman" w:cs="Times New Roman"/>
          <w:b/>
          <w:lang w:eastAsia="ru-RU"/>
        </w:rPr>
        <w:t>3.12.</w:t>
      </w:r>
      <w:r>
        <w:rPr>
          <w:rFonts w:ascii="Times New Roman" w:eastAsia="Times New Roman" w:hAnsi="Times New Roman" w:cs="Times New Roman"/>
          <w:lang w:eastAsia="ru-RU"/>
        </w:rPr>
        <w:t xml:space="preserve"> Дохід визначається на підставі даних обліку, який ведеться відповідно до </w:t>
      </w:r>
      <w:hyperlink r:id="rId10" w:anchor="n7158" w:history="1">
        <w:r>
          <w:rPr>
            <w:rStyle w:val="a3"/>
            <w:rFonts w:ascii="Times New Roman" w:eastAsia="Times New Roman" w:hAnsi="Times New Roman" w:cs="Times New Roman"/>
            <w:lang w:eastAsia="ru-RU"/>
          </w:rPr>
          <w:t>статті 296</w:t>
        </w:r>
      </w:hyperlink>
      <w:r>
        <w:rPr>
          <w:rFonts w:ascii="Times New Roman" w:eastAsia="Times New Roman" w:hAnsi="Times New Roman" w:cs="Times New Roman"/>
          <w:lang w:eastAsia="ru-RU"/>
        </w:rPr>
        <w:t xml:space="preserve"> Податкового Кодексу.</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b/>
          <w:lang w:eastAsia="ru-RU"/>
        </w:rPr>
      </w:pPr>
      <w:bookmarkStart w:id="70" w:name="n7072"/>
      <w:bookmarkEnd w:id="70"/>
      <w:r>
        <w:rPr>
          <w:rFonts w:ascii="Times New Roman" w:eastAsia="Times New Roman" w:hAnsi="Times New Roman" w:cs="Times New Roman"/>
          <w:b/>
          <w:lang w:eastAsia="ru-RU"/>
        </w:rPr>
        <w:t>3.13.</w:t>
      </w:r>
      <w:r>
        <w:rPr>
          <w:rFonts w:ascii="Times New Roman" w:eastAsia="Times New Roman" w:hAnsi="Times New Roman" w:cs="Times New Roman"/>
          <w:lang w:eastAsia="ru-RU"/>
        </w:rPr>
        <w:t xml:space="preserve"> 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b/>
          <w:lang w:eastAsia="ru-RU"/>
        </w:rPr>
      </w:pPr>
      <w:bookmarkStart w:id="71" w:name="n7073"/>
      <w:bookmarkEnd w:id="71"/>
      <w:r>
        <w:rPr>
          <w:rFonts w:ascii="Times New Roman" w:eastAsia="Times New Roman" w:hAnsi="Times New Roman" w:cs="Times New Roman"/>
          <w:b/>
          <w:lang w:eastAsia="ru-RU"/>
        </w:rPr>
        <w:t>3.14.</w:t>
      </w:r>
      <w:r>
        <w:rPr>
          <w:rFonts w:ascii="Times New Roman" w:eastAsia="Times New Roman" w:hAnsi="Times New Roman" w:cs="Times New Roman"/>
          <w:lang w:eastAsia="ru-RU"/>
        </w:rPr>
        <w:t xml:space="preserve"> 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w:t>
      </w:r>
    </w:p>
    <w:p w:rsidR="002C52F6" w:rsidRDefault="002C52F6" w:rsidP="002C52F6">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3.15.</w:t>
      </w:r>
      <w:r>
        <w:rPr>
          <w:rFonts w:ascii="Times New Roman" w:eastAsia="Times New Roman" w:hAnsi="Times New Roman" w:cs="Times New Roman"/>
          <w:lang w:eastAsia="ru-RU"/>
        </w:rPr>
        <w:t xml:space="preserve"> Право на застосування спрощеної системи оподаткування в наступному календарному році мають платники єдиного податку за умови </w:t>
      </w:r>
      <w:proofErr w:type="spellStart"/>
      <w:r>
        <w:rPr>
          <w:rFonts w:ascii="Times New Roman" w:eastAsia="Times New Roman" w:hAnsi="Times New Roman" w:cs="Times New Roman"/>
          <w:lang w:eastAsia="ru-RU"/>
        </w:rPr>
        <w:t>неперевищення</w:t>
      </w:r>
      <w:proofErr w:type="spellEnd"/>
      <w:r>
        <w:rPr>
          <w:rFonts w:ascii="Times New Roman" w:eastAsia="Times New Roman" w:hAnsi="Times New Roman" w:cs="Times New Roman"/>
          <w:lang w:eastAsia="ru-RU"/>
        </w:rPr>
        <w:t xml:space="preserve"> протягом календарного року обсягу доходу, встановленого для відповідної групи платників єдиного податку.</w:t>
      </w:r>
    </w:p>
    <w:p w:rsidR="002C52F6" w:rsidRDefault="002C52F6" w:rsidP="002C52F6">
      <w:pPr>
        <w:ind w:firstLine="88"/>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При цьому якщо протягом календарного року платники першої і другої груп використали </w:t>
      </w:r>
      <w:r>
        <w:rPr>
          <w:rFonts w:ascii="Times New Roman" w:eastAsia="Times New Roman" w:hAnsi="Times New Roman" w:cs="Times New Roman"/>
          <w:lang w:eastAsia="ru-RU"/>
        </w:rPr>
        <w:lastRenderedPageBreak/>
        <w:t xml:space="preserve">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наступному календарному році такі платники мають за умови </w:t>
      </w:r>
      <w:proofErr w:type="spellStart"/>
      <w:r>
        <w:rPr>
          <w:rFonts w:ascii="Times New Roman" w:eastAsia="Times New Roman" w:hAnsi="Times New Roman" w:cs="Times New Roman"/>
          <w:lang w:eastAsia="ru-RU"/>
        </w:rPr>
        <w:t>неперевищення</w:t>
      </w:r>
      <w:proofErr w:type="spellEnd"/>
      <w:r>
        <w:rPr>
          <w:rFonts w:ascii="Times New Roman" w:eastAsia="Times New Roman" w:hAnsi="Times New Roman" w:cs="Times New Roman"/>
          <w:lang w:eastAsia="ru-RU"/>
        </w:rPr>
        <w:t xml:space="preserve"> ними протягом календарного року обсягу доходу, встановленого підпунктом </w:t>
      </w:r>
      <w:r>
        <w:rPr>
          <w:rFonts w:ascii="Times New Roman" w:eastAsia="Times New Roman" w:hAnsi="Times New Roman" w:cs="Times New Roman"/>
          <w:b/>
          <w:lang w:eastAsia="ru-RU"/>
        </w:rPr>
        <w:t>3</w:t>
      </w:r>
      <w:r>
        <w:rPr>
          <w:rFonts w:ascii="Times New Roman" w:eastAsia="Times New Roman" w:hAnsi="Times New Roman" w:cs="Times New Roman"/>
          <w:lang w:eastAsia="ru-RU"/>
        </w:rPr>
        <w:t xml:space="preserve"> пункту </w:t>
      </w:r>
      <w:r>
        <w:rPr>
          <w:rFonts w:ascii="Times New Roman" w:eastAsia="Times New Roman" w:hAnsi="Times New Roman" w:cs="Times New Roman"/>
          <w:b/>
          <w:lang w:eastAsia="ru-RU"/>
        </w:rPr>
        <w:t>2.1.</w:t>
      </w:r>
      <w:r>
        <w:rPr>
          <w:rFonts w:ascii="Times New Roman" w:eastAsia="Times New Roman" w:hAnsi="Times New Roman" w:cs="Times New Roman"/>
          <w:lang w:eastAsia="ru-RU"/>
        </w:rPr>
        <w:t xml:space="preserve"> цього додатку.</w:t>
      </w:r>
    </w:p>
    <w:p w:rsidR="002C52F6" w:rsidRDefault="002C52F6" w:rsidP="002C52F6">
      <w:pPr>
        <w:spacing w:before="144" w:after="144"/>
        <w:ind w:left="360"/>
        <w:jc w:val="center"/>
        <w:rPr>
          <w:rFonts w:ascii="Times New Roman" w:eastAsia="Times New Roman" w:hAnsi="Times New Roman" w:cs="Times New Roman"/>
          <w:b/>
          <w:lang w:eastAsia="ru-RU"/>
        </w:rPr>
      </w:pPr>
      <w:r w:rsidRPr="00A666D6">
        <w:rPr>
          <w:rFonts w:ascii="Times New Roman" w:eastAsia="Times New Roman" w:hAnsi="Times New Roman" w:cs="Times New Roman"/>
          <w:b/>
          <w:lang w:val="ru-RU" w:eastAsia="ru-RU"/>
        </w:rPr>
        <w:t>4.</w:t>
      </w:r>
      <w:r>
        <w:rPr>
          <w:rFonts w:ascii="Times New Roman" w:eastAsia="Times New Roman" w:hAnsi="Times New Roman" w:cs="Times New Roman"/>
          <w:b/>
          <w:lang w:eastAsia="ru-RU"/>
        </w:rPr>
        <w:t>Ставки єдиного податку</w:t>
      </w:r>
    </w:p>
    <w:p w:rsidR="002C52F6" w:rsidRDefault="002C52F6" w:rsidP="002C52F6">
      <w:pPr>
        <w:spacing w:before="144" w:after="144"/>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4.1.</w:t>
      </w:r>
      <w:r>
        <w:rPr>
          <w:rFonts w:ascii="Times New Roman" w:eastAsia="Times New Roman" w:hAnsi="Times New Roman" w:cs="Times New Roman"/>
          <w:lang w:eastAsia="ru-RU"/>
        </w:rPr>
        <w:t xml:space="preserve"> </w:t>
      </w:r>
      <w:r>
        <w:rPr>
          <w:color w:val="000000"/>
          <w:shd w:val="clear" w:color="auto" w:fill="FFFFFF"/>
        </w:rPr>
        <w:t>Ставки єдиного податку для платників першої групи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 (далі  - прожитковий мінімум), другої групи - у відсотках (фіксовані ставки) до розміру мінімальної заробітної плати, встановленої законом на 1 січня податкового (звітного) року (далі  - мінімальна заробітна плата), третьої групи - у відсотках до доходу (відсоткові ставки).</w:t>
      </w:r>
    </w:p>
    <w:p w:rsidR="002C52F6" w:rsidRDefault="002C52F6" w:rsidP="002C52F6">
      <w:p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b/>
          <w:lang w:eastAsia="ru-RU"/>
        </w:rPr>
        <w:t>4.2.</w:t>
      </w:r>
      <w:r>
        <w:rPr>
          <w:rFonts w:ascii="Times New Roman" w:eastAsia="Times New Roman" w:hAnsi="Times New Roman" w:cs="Times New Roman"/>
          <w:lang w:eastAsia="ru-RU"/>
        </w:rPr>
        <w:t xml:space="preserve"> Фіксовані ставки єдиного податку встановлюються Бучанською міською радою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2C52F6" w:rsidRDefault="002C52F6" w:rsidP="002C52F6">
      <w:pPr>
        <w:numPr>
          <w:ilvl w:val="0"/>
          <w:numId w:val="7"/>
        </w:numPr>
        <w:spacing w:before="144" w:after="144"/>
        <w:ind w:left="0" w:hanging="28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для </w:t>
      </w:r>
      <w:r>
        <w:rPr>
          <w:rFonts w:ascii="Times New Roman" w:eastAsia="Times New Roman" w:hAnsi="Times New Roman" w:cs="Times New Roman"/>
          <w:b/>
          <w:lang w:eastAsia="ru-RU"/>
        </w:rPr>
        <w:t xml:space="preserve">першої групи </w:t>
      </w:r>
      <w:r>
        <w:rPr>
          <w:rFonts w:ascii="Times New Roman" w:eastAsia="Times New Roman" w:hAnsi="Times New Roman" w:cs="Times New Roman"/>
          <w:lang w:eastAsia="ru-RU"/>
        </w:rPr>
        <w:t xml:space="preserve">платників єдиного податку - </w:t>
      </w:r>
      <w:r>
        <w:rPr>
          <w:rFonts w:ascii="Times New Roman" w:eastAsia="Times New Roman" w:hAnsi="Times New Roman" w:cs="Times New Roman"/>
          <w:b/>
          <w:lang w:eastAsia="ru-RU"/>
        </w:rPr>
        <w:t xml:space="preserve">10 </w:t>
      </w:r>
      <w:r>
        <w:rPr>
          <w:rFonts w:ascii="Times New Roman" w:eastAsia="Times New Roman" w:hAnsi="Times New Roman" w:cs="Times New Roman"/>
          <w:lang w:eastAsia="ru-RU"/>
        </w:rPr>
        <w:t>відсотків розміру прожиткового мінімуму;</w:t>
      </w:r>
    </w:p>
    <w:p w:rsidR="002C52F6" w:rsidRDefault="002C52F6" w:rsidP="002C52F6">
      <w:pPr>
        <w:numPr>
          <w:ilvl w:val="0"/>
          <w:numId w:val="7"/>
        </w:numPr>
        <w:spacing w:before="144" w:after="144"/>
        <w:ind w:left="0" w:hanging="286"/>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для </w:t>
      </w:r>
      <w:r>
        <w:rPr>
          <w:rFonts w:ascii="Times New Roman" w:eastAsia="Times New Roman" w:hAnsi="Times New Roman" w:cs="Times New Roman"/>
          <w:b/>
          <w:lang w:eastAsia="ru-RU"/>
        </w:rPr>
        <w:t xml:space="preserve">другої групи </w:t>
      </w:r>
      <w:r>
        <w:rPr>
          <w:rFonts w:ascii="Times New Roman" w:eastAsia="Times New Roman" w:hAnsi="Times New Roman" w:cs="Times New Roman"/>
          <w:lang w:eastAsia="ru-RU"/>
        </w:rPr>
        <w:t xml:space="preserve">платників єдиного податку - </w:t>
      </w:r>
      <w:r>
        <w:rPr>
          <w:rFonts w:ascii="Times New Roman" w:eastAsia="Times New Roman" w:hAnsi="Times New Roman" w:cs="Times New Roman"/>
          <w:b/>
          <w:lang w:eastAsia="ru-RU"/>
        </w:rPr>
        <w:t>20</w:t>
      </w:r>
      <w:r>
        <w:rPr>
          <w:rFonts w:ascii="Times New Roman" w:eastAsia="Times New Roman" w:hAnsi="Times New Roman" w:cs="Times New Roman"/>
          <w:lang w:eastAsia="ru-RU"/>
        </w:rPr>
        <w:t xml:space="preserve"> відсотків розміру мінімальної заробітної плати.</w:t>
      </w:r>
    </w:p>
    <w:p w:rsidR="002C52F6" w:rsidRDefault="002C52F6" w:rsidP="002C52F6">
      <w:p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b/>
          <w:lang w:eastAsia="ru-RU"/>
        </w:rPr>
        <w:t>4.3.</w:t>
      </w:r>
      <w:r>
        <w:rPr>
          <w:rFonts w:ascii="Times New Roman" w:eastAsia="Times New Roman" w:hAnsi="Times New Roman" w:cs="Times New Roman"/>
          <w:lang w:eastAsia="ru-RU"/>
        </w:rPr>
        <w:t xml:space="preserve"> Ставка єдиного податку встановлюється для платників єдиного податку </w:t>
      </w:r>
      <w:r>
        <w:rPr>
          <w:rFonts w:ascii="Times New Roman" w:eastAsia="Times New Roman" w:hAnsi="Times New Roman" w:cs="Times New Roman"/>
          <w:b/>
          <w:lang w:eastAsia="ru-RU"/>
        </w:rPr>
        <w:t>першої - третьої груп</w:t>
      </w:r>
      <w:r>
        <w:rPr>
          <w:rFonts w:ascii="Times New Roman" w:eastAsia="Times New Roman" w:hAnsi="Times New Roman" w:cs="Times New Roman"/>
          <w:lang w:eastAsia="ru-RU"/>
        </w:rPr>
        <w:t xml:space="preserve"> (фізичні особи-підприємці) у розмірі </w:t>
      </w:r>
      <w:r>
        <w:rPr>
          <w:rFonts w:ascii="Times New Roman" w:eastAsia="Times New Roman" w:hAnsi="Times New Roman" w:cs="Times New Roman"/>
          <w:b/>
          <w:lang w:eastAsia="ru-RU"/>
        </w:rPr>
        <w:t xml:space="preserve">15 </w:t>
      </w:r>
      <w:r>
        <w:rPr>
          <w:rFonts w:ascii="Times New Roman" w:eastAsia="Times New Roman" w:hAnsi="Times New Roman" w:cs="Times New Roman"/>
          <w:lang w:eastAsia="ru-RU"/>
        </w:rPr>
        <w:t>відсотків:</w:t>
      </w:r>
    </w:p>
    <w:p w:rsidR="002C52F6" w:rsidRDefault="002C52F6" w:rsidP="002C52F6">
      <w:pPr>
        <w:numPr>
          <w:ilvl w:val="0"/>
          <w:numId w:val="8"/>
        </w:numPr>
        <w:spacing w:before="144" w:after="144"/>
        <w:ind w:left="851" w:hanging="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 суми перевищення обсягу доходу, визначеного у </w:t>
      </w:r>
      <w:proofErr w:type="spellStart"/>
      <w:r>
        <w:rPr>
          <w:rFonts w:ascii="Times New Roman" w:eastAsia="Times New Roman" w:hAnsi="Times New Roman" w:cs="Times New Roman"/>
          <w:lang w:eastAsia="ru-RU"/>
        </w:rPr>
        <w:t>п.п</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1, 2</w:t>
      </w:r>
      <w:r>
        <w:rPr>
          <w:rFonts w:ascii="Times New Roman" w:eastAsia="Times New Roman" w:hAnsi="Times New Roman" w:cs="Times New Roman"/>
          <w:lang w:eastAsia="ru-RU"/>
        </w:rPr>
        <w:t xml:space="preserve"> і </w:t>
      </w:r>
      <w:r>
        <w:rPr>
          <w:rFonts w:ascii="Times New Roman" w:eastAsia="Times New Roman" w:hAnsi="Times New Roman" w:cs="Times New Roman"/>
          <w:b/>
          <w:lang w:eastAsia="ru-RU"/>
        </w:rPr>
        <w:t>3</w:t>
      </w:r>
      <w:r>
        <w:rPr>
          <w:rFonts w:ascii="Times New Roman" w:eastAsia="Times New Roman" w:hAnsi="Times New Roman" w:cs="Times New Roman"/>
          <w:lang w:eastAsia="ru-RU"/>
        </w:rPr>
        <w:t xml:space="preserve"> пункту </w:t>
      </w:r>
      <w:r>
        <w:rPr>
          <w:rFonts w:ascii="Times New Roman" w:eastAsia="Times New Roman" w:hAnsi="Times New Roman" w:cs="Times New Roman"/>
          <w:b/>
          <w:lang w:eastAsia="ru-RU"/>
        </w:rPr>
        <w:t xml:space="preserve">2.1. </w:t>
      </w:r>
      <w:r>
        <w:rPr>
          <w:rFonts w:ascii="Times New Roman" w:eastAsia="Times New Roman" w:hAnsi="Times New Roman" w:cs="Times New Roman"/>
          <w:lang w:eastAsia="ru-RU"/>
        </w:rPr>
        <w:t>цього додатку;</w:t>
      </w:r>
    </w:p>
    <w:p w:rsidR="002C52F6" w:rsidRDefault="002C52F6" w:rsidP="002C52F6">
      <w:pPr>
        <w:numPr>
          <w:ilvl w:val="0"/>
          <w:numId w:val="8"/>
        </w:numPr>
        <w:spacing w:before="144" w:after="144"/>
        <w:ind w:left="851" w:hanging="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 доходу, отриманого від провадження діяльності, не зазначеної у реєстрі платників єдиного податку, віднесеного до першої або другої групи;</w:t>
      </w:r>
    </w:p>
    <w:p w:rsidR="002C52F6" w:rsidRDefault="002C52F6" w:rsidP="002C52F6">
      <w:pPr>
        <w:numPr>
          <w:ilvl w:val="0"/>
          <w:numId w:val="8"/>
        </w:numPr>
        <w:shd w:val="clear" w:color="auto" w:fill="FFFFFF"/>
        <w:spacing w:before="144" w:after="144"/>
        <w:ind w:left="851" w:hanging="284"/>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до доходу, отриманого при застосуванні іншого способу розрахунків, ніж зазначений у цьому додатку;</w:t>
      </w:r>
    </w:p>
    <w:p w:rsidR="002C52F6" w:rsidRDefault="002C52F6" w:rsidP="002C52F6">
      <w:pPr>
        <w:numPr>
          <w:ilvl w:val="0"/>
          <w:numId w:val="8"/>
        </w:numPr>
        <w:spacing w:before="144" w:after="144"/>
        <w:ind w:left="851" w:hanging="284"/>
        <w:jc w:val="both"/>
        <w:rPr>
          <w:rFonts w:ascii="Times New Roman" w:eastAsia="Times New Roman" w:hAnsi="Times New Roman" w:cs="Times New Roman"/>
          <w:lang w:eastAsia="ru-RU"/>
        </w:rPr>
      </w:pPr>
      <w:bookmarkStart w:id="72" w:name="n7100"/>
      <w:bookmarkEnd w:id="72"/>
      <w:r>
        <w:rPr>
          <w:rFonts w:ascii="Times New Roman" w:eastAsia="Times New Roman" w:hAnsi="Times New Roman" w:cs="Times New Roman"/>
          <w:lang w:eastAsia="ru-RU"/>
        </w:rPr>
        <w:t>до доходу, отриманого від здійснення видів діяльності, які не дають права застосовувати спрощену систему оподаткування;</w:t>
      </w:r>
    </w:p>
    <w:p w:rsidR="002C52F6" w:rsidRDefault="002C52F6" w:rsidP="002C52F6">
      <w:pPr>
        <w:numPr>
          <w:ilvl w:val="0"/>
          <w:numId w:val="8"/>
        </w:numPr>
        <w:spacing w:before="144" w:after="144"/>
        <w:ind w:left="851" w:hanging="284"/>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до доходу, отриманого платниками </w:t>
      </w:r>
      <w:r>
        <w:rPr>
          <w:rFonts w:ascii="Times New Roman" w:eastAsia="Times New Roman" w:hAnsi="Times New Roman" w:cs="Times New Roman"/>
          <w:b/>
          <w:lang w:eastAsia="ru-RU"/>
        </w:rPr>
        <w:t>першої або другої групи</w:t>
      </w:r>
      <w:r>
        <w:rPr>
          <w:rFonts w:ascii="Times New Roman" w:eastAsia="Times New Roman" w:hAnsi="Times New Roman" w:cs="Times New Roman"/>
          <w:lang w:eastAsia="ru-RU"/>
        </w:rPr>
        <w:t xml:space="preserve"> від провадження діяльності, яка не передбачена у </w:t>
      </w:r>
      <w:proofErr w:type="spellStart"/>
      <w:r>
        <w:rPr>
          <w:rFonts w:ascii="Times New Roman" w:eastAsia="Times New Roman" w:hAnsi="Times New Roman" w:cs="Times New Roman"/>
          <w:lang w:eastAsia="ru-RU"/>
        </w:rPr>
        <w:t>п.п</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1</w:t>
      </w:r>
      <w:r>
        <w:rPr>
          <w:rFonts w:ascii="Times New Roman" w:eastAsia="Times New Roman" w:hAnsi="Times New Roman" w:cs="Times New Roman"/>
          <w:lang w:eastAsia="ru-RU"/>
        </w:rPr>
        <w:t xml:space="preserve"> або </w:t>
      </w:r>
      <w:r>
        <w:rPr>
          <w:rFonts w:ascii="Times New Roman" w:eastAsia="Times New Roman" w:hAnsi="Times New Roman" w:cs="Times New Roman"/>
          <w:b/>
          <w:lang w:eastAsia="ru-RU"/>
        </w:rPr>
        <w:t>2</w:t>
      </w:r>
      <w:r>
        <w:rPr>
          <w:rFonts w:ascii="Times New Roman" w:eastAsia="Times New Roman" w:hAnsi="Times New Roman" w:cs="Times New Roman"/>
          <w:lang w:eastAsia="ru-RU"/>
        </w:rPr>
        <w:t xml:space="preserve"> пункту </w:t>
      </w:r>
      <w:r>
        <w:rPr>
          <w:rFonts w:ascii="Times New Roman" w:eastAsia="Times New Roman" w:hAnsi="Times New Roman" w:cs="Times New Roman"/>
          <w:b/>
          <w:lang w:eastAsia="ru-RU"/>
        </w:rPr>
        <w:t>2.1</w:t>
      </w:r>
      <w:r>
        <w:rPr>
          <w:rFonts w:ascii="Times New Roman" w:eastAsia="Times New Roman" w:hAnsi="Times New Roman" w:cs="Times New Roman"/>
          <w:lang w:eastAsia="ru-RU"/>
        </w:rPr>
        <w:t xml:space="preserve"> цього додатку відповідно.</w:t>
      </w:r>
    </w:p>
    <w:p w:rsidR="002C52F6" w:rsidRDefault="002C52F6" w:rsidP="002C52F6">
      <w:pPr>
        <w:spacing w:before="144" w:after="144"/>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4.4.</w:t>
      </w:r>
      <w:r>
        <w:rPr>
          <w:rFonts w:ascii="Times New Roman" w:eastAsia="Times New Roman" w:hAnsi="Times New Roman" w:cs="Times New Roman"/>
          <w:lang w:eastAsia="ru-RU"/>
        </w:rPr>
        <w:t xml:space="preserve"> У разі здійснення платниками єдиного податку </w:t>
      </w:r>
      <w:r>
        <w:rPr>
          <w:rFonts w:ascii="Times New Roman" w:eastAsia="Times New Roman" w:hAnsi="Times New Roman" w:cs="Times New Roman"/>
          <w:b/>
          <w:lang w:eastAsia="ru-RU"/>
        </w:rPr>
        <w:t>першої і другої</w:t>
      </w: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груп</w:t>
      </w:r>
      <w:r>
        <w:rPr>
          <w:rFonts w:ascii="Times New Roman" w:eastAsia="Times New Roman" w:hAnsi="Times New Roman" w:cs="Times New Roman"/>
          <w:lang w:eastAsia="ru-RU"/>
        </w:rPr>
        <w:t xml:space="preserve">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2C52F6" w:rsidRDefault="002C52F6" w:rsidP="002C52F6">
      <w:pPr>
        <w:spacing w:before="144" w:after="144"/>
        <w:jc w:val="both"/>
        <w:rPr>
          <w:rFonts w:ascii="Times New Roman" w:eastAsia="Times New Roman" w:hAnsi="Times New Roman" w:cs="Times New Roman"/>
          <w:b/>
          <w:lang w:eastAsia="ru-RU"/>
        </w:rPr>
      </w:pPr>
      <w:bookmarkStart w:id="73" w:name="n7108"/>
      <w:bookmarkEnd w:id="73"/>
      <w:r>
        <w:rPr>
          <w:rFonts w:ascii="Times New Roman" w:eastAsia="Times New Roman" w:hAnsi="Times New Roman" w:cs="Times New Roman"/>
          <w:b/>
          <w:lang w:eastAsia="ru-RU"/>
        </w:rPr>
        <w:t>4.5.</w:t>
      </w:r>
      <w:r>
        <w:rPr>
          <w:rFonts w:ascii="Times New Roman" w:eastAsia="Times New Roman" w:hAnsi="Times New Roman" w:cs="Times New Roman"/>
          <w:lang w:eastAsia="ru-RU"/>
        </w:rPr>
        <w:t xml:space="preserve"> У разі здійснення платниками єдиного податку </w:t>
      </w:r>
      <w:r>
        <w:rPr>
          <w:rFonts w:ascii="Times New Roman" w:eastAsia="Times New Roman" w:hAnsi="Times New Roman" w:cs="Times New Roman"/>
          <w:b/>
          <w:lang w:eastAsia="ru-RU"/>
        </w:rPr>
        <w:t>першої і другої груп</w:t>
      </w:r>
      <w:r>
        <w:rPr>
          <w:rFonts w:ascii="Times New Roman" w:eastAsia="Times New Roman" w:hAnsi="Times New Roman" w:cs="Times New Roman"/>
          <w:lang w:eastAsia="ru-RU"/>
        </w:rPr>
        <w:t xml:space="preserve"> 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цією статтею для відповідної групи таких платників єдиного податку.</w:t>
      </w:r>
    </w:p>
    <w:p w:rsidR="002C52F6" w:rsidRDefault="002C52F6" w:rsidP="002C52F6">
      <w:p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b/>
          <w:lang w:eastAsia="ru-RU"/>
        </w:rPr>
        <w:t>4.6.</w:t>
      </w:r>
      <w:r>
        <w:rPr>
          <w:rFonts w:ascii="Times New Roman" w:eastAsia="Times New Roman" w:hAnsi="Times New Roman" w:cs="Times New Roman"/>
          <w:lang w:eastAsia="ru-RU"/>
        </w:rPr>
        <w:t xml:space="preserve"> Ставки, встановлені пунктами </w:t>
      </w:r>
      <w:r>
        <w:rPr>
          <w:rFonts w:ascii="Times New Roman" w:eastAsia="Times New Roman" w:hAnsi="Times New Roman" w:cs="Times New Roman"/>
          <w:b/>
          <w:lang w:eastAsia="ru-RU"/>
        </w:rPr>
        <w:t xml:space="preserve">4.3. - 4.5. </w:t>
      </w:r>
      <w:r>
        <w:rPr>
          <w:rFonts w:ascii="Times New Roman" w:eastAsia="Times New Roman" w:hAnsi="Times New Roman" w:cs="Times New Roman"/>
          <w:lang w:eastAsia="ru-RU"/>
        </w:rPr>
        <w:t>цього додатку, застосовуються з урахуванням таких особливостей:</w:t>
      </w:r>
    </w:p>
    <w:p w:rsidR="002C52F6" w:rsidRDefault="002C52F6" w:rsidP="002C52F6">
      <w:pPr>
        <w:numPr>
          <w:ilvl w:val="0"/>
          <w:numId w:val="9"/>
        </w:numPr>
        <w:spacing w:before="144" w:after="144"/>
        <w:ind w:left="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платники єдиного податку </w:t>
      </w:r>
      <w:r>
        <w:rPr>
          <w:rFonts w:ascii="Times New Roman" w:eastAsia="Times New Roman" w:hAnsi="Times New Roman" w:cs="Times New Roman"/>
          <w:b/>
          <w:lang w:eastAsia="ru-RU"/>
        </w:rPr>
        <w:t>першої групи</w:t>
      </w:r>
      <w:r>
        <w:rPr>
          <w:rFonts w:ascii="Times New Roman" w:eastAsia="Times New Roman" w:hAnsi="Times New Roman" w:cs="Times New Roman"/>
          <w:lang w:eastAsia="ru-RU"/>
        </w:rPr>
        <w:t xml:space="preserve">, які у календарному кварталі перевищили обсяг доходу, визначений для таких платників у пункті </w:t>
      </w:r>
      <w:r>
        <w:rPr>
          <w:rFonts w:ascii="Times New Roman" w:eastAsia="Times New Roman" w:hAnsi="Times New Roman" w:cs="Times New Roman"/>
          <w:b/>
          <w:lang w:eastAsia="ru-RU"/>
        </w:rPr>
        <w:t>2.1</w:t>
      </w:r>
      <w:r>
        <w:rPr>
          <w:rFonts w:ascii="Times New Roman" w:eastAsia="Times New Roman" w:hAnsi="Times New Roman" w:cs="Times New Roman"/>
          <w:lang w:eastAsia="ru-RU"/>
        </w:rPr>
        <w:t xml:space="preserve">. цього додатку, з наступного календарного кварталу за заявою переходять на застосування ставки єдиного податку, визначеної для платників єдиного податку </w:t>
      </w:r>
      <w:r>
        <w:rPr>
          <w:rFonts w:ascii="Times New Roman" w:eastAsia="Times New Roman" w:hAnsi="Times New Roman" w:cs="Times New Roman"/>
          <w:b/>
          <w:lang w:eastAsia="ru-RU"/>
        </w:rPr>
        <w:t>другої або третьої групи</w:t>
      </w:r>
      <w:r>
        <w:rPr>
          <w:rFonts w:ascii="Times New Roman" w:eastAsia="Times New Roman" w:hAnsi="Times New Roman" w:cs="Times New Roman"/>
          <w:lang w:eastAsia="ru-RU"/>
        </w:rPr>
        <w:t>, або відмовляються від застосування спрощеної системи оподаткування.</w:t>
      </w:r>
    </w:p>
    <w:p w:rsidR="002C52F6" w:rsidRDefault="002C52F6" w:rsidP="002C52F6">
      <w:pPr>
        <w:shd w:val="clear" w:color="auto" w:fill="FFFFFF"/>
        <w:spacing w:before="144" w:after="144"/>
        <w:ind w:firstLine="42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Такі платники до суми перевищення зобов'язані застосувати ставку єдиного податку у розмірі 15 відсотків.</w:t>
      </w:r>
    </w:p>
    <w:p w:rsidR="002C52F6" w:rsidRDefault="002C52F6" w:rsidP="002C52F6">
      <w:pPr>
        <w:shd w:val="clear" w:color="auto" w:fill="FFFFFF"/>
        <w:spacing w:before="144" w:after="144"/>
        <w:ind w:firstLine="426"/>
        <w:jc w:val="both"/>
        <w:textAlignment w:val="baseline"/>
        <w:rPr>
          <w:rFonts w:ascii="Times New Roman" w:eastAsia="Times New Roman" w:hAnsi="Times New Roman" w:cs="Times New Roman"/>
          <w:lang w:eastAsia="uk-UA"/>
        </w:rPr>
      </w:pPr>
      <w:bookmarkStart w:id="74" w:name="n7113"/>
      <w:bookmarkEnd w:id="74"/>
      <w:r>
        <w:rPr>
          <w:rFonts w:ascii="Times New Roman" w:eastAsia="Times New Roman" w:hAnsi="Times New Roman" w:cs="Times New Roman"/>
          <w:lang w:eastAsia="ru-RU"/>
        </w:rPr>
        <w:lastRenderedPageBreak/>
        <w:t>Заява подається не пізніше 20 числа місяця, наступного за календарним кварталом, у якому допущено перевищення обсягу доходу;</w:t>
      </w:r>
    </w:p>
    <w:p w:rsidR="002C52F6" w:rsidRDefault="002C52F6" w:rsidP="002C52F6">
      <w:pPr>
        <w:numPr>
          <w:ilvl w:val="0"/>
          <w:numId w:val="9"/>
        </w:numPr>
        <w:shd w:val="clear" w:color="auto" w:fill="FFFFFF"/>
        <w:spacing w:before="144" w:after="144"/>
        <w:ind w:left="709"/>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платники єдиного податку </w:t>
      </w:r>
      <w:r>
        <w:rPr>
          <w:rFonts w:ascii="Times New Roman" w:eastAsia="Times New Roman" w:hAnsi="Times New Roman" w:cs="Times New Roman"/>
          <w:b/>
          <w:lang w:eastAsia="uk-UA"/>
        </w:rPr>
        <w:t>другої групи</w:t>
      </w:r>
      <w:r>
        <w:rPr>
          <w:rFonts w:ascii="Times New Roman" w:eastAsia="Times New Roman" w:hAnsi="Times New Roman" w:cs="Times New Roman"/>
          <w:lang w:eastAsia="uk-UA"/>
        </w:rPr>
        <w:t xml:space="preserve">, які перевищили у податковому (звітному) періоді обсяг доходу, визначений для таких платників у пункті </w:t>
      </w:r>
      <w:r>
        <w:rPr>
          <w:rFonts w:ascii="Times New Roman" w:eastAsia="Times New Roman" w:hAnsi="Times New Roman" w:cs="Times New Roman"/>
          <w:b/>
          <w:lang w:eastAsia="uk-UA"/>
        </w:rPr>
        <w:t>2.1.</w:t>
      </w:r>
      <w:r>
        <w:rPr>
          <w:rFonts w:ascii="Times New Roman" w:eastAsia="Times New Roman" w:hAnsi="Times New Roman" w:cs="Times New Roman"/>
          <w:lang w:eastAsia="uk-UA"/>
        </w:rPr>
        <w:t xml:space="preserve"> цього додатку, в наступному податковому (звітному) кварталі за заявою переходять на застосування ставки єдиного податку, визначеної для платників єдиного податку </w:t>
      </w:r>
      <w:r>
        <w:rPr>
          <w:rFonts w:ascii="Times New Roman" w:eastAsia="Times New Roman" w:hAnsi="Times New Roman" w:cs="Times New Roman"/>
          <w:b/>
          <w:lang w:eastAsia="uk-UA"/>
        </w:rPr>
        <w:t>третьої групи</w:t>
      </w:r>
      <w:r>
        <w:rPr>
          <w:rFonts w:ascii="Times New Roman" w:eastAsia="Times New Roman" w:hAnsi="Times New Roman" w:cs="Times New Roman"/>
          <w:lang w:eastAsia="uk-UA"/>
        </w:rPr>
        <w:t>, або відмовляються від застосування спрощеної системи оподаткування.</w:t>
      </w:r>
    </w:p>
    <w:p w:rsidR="002C52F6" w:rsidRDefault="002C52F6" w:rsidP="002C52F6">
      <w:pPr>
        <w:shd w:val="clear" w:color="auto" w:fill="FFFFFF"/>
        <w:spacing w:before="144" w:after="144"/>
        <w:ind w:firstLine="426"/>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Такі платники до суми перевищення зобов'язані застосувати ставку єдиного податку у розмірі </w:t>
      </w:r>
      <w:r>
        <w:rPr>
          <w:rFonts w:ascii="Times New Roman" w:eastAsia="Times New Roman" w:hAnsi="Times New Roman" w:cs="Times New Roman"/>
          <w:b/>
          <w:lang w:eastAsia="uk-UA"/>
        </w:rPr>
        <w:t xml:space="preserve">15 </w:t>
      </w:r>
      <w:r>
        <w:rPr>
          <w:rFonts w:ascii="Times New Roman" w:eastAsia="Times New Roman" w:hAnsi="Times New Roman" w:cs="Times New Roman"/>
          <w:lang w:eastAsia="uk-UA"/>
        </w:rPr>
        <w:t>відсотків.</w:t>
      </w:r>
    </w:p>
    <w:p w:rsidR="002C52F6" w:rsidRDefault="002C52F6" w:rsidP="002C52F6">
      <w:pPr>
        <w:spacing w:before="144" w:after="144"/>
        <w:ind w:firstLine="426"/>
        <w:jc w:val="both"/>
        <w:rPr>
          <w:rFonts w:ascii="Times New Roman" w:eastAsia="Times New Roman" w:hAnsi="Times New Roman" w:cs="Times New Roman"/>
          <w:lang w:eastAsia="ru-RU"/>
        </w:rPr>
      </w:pPr>
      <w:bookmarkStart w:id="75" w:name="n7117"/>
      <w:bookmarkEnd w:id="75"/>
      <w:r>
        <w:rPr>
          <w:rFonts w:ascii="Times New Roman" w:eastAsia="Times New Roman" w:hAnsi="Times New Roman" w:cs="Times New Roman"/>
          <w:lang w:eastAsia="uk-UA"/>
        </w:rPr>
        <w:t>Заява подається не пізніше 20 числа місяця, наступного за календарним кварталом, у якому допущено перевищення обсягу доходу;</w:t>
      </w:r>
    </w:p>
    <w:p w:rsidR="002C52F6" w:rsidRDefault="002C52F6" w:rsidP="002C52F6">
      <w:pPr>
        <w:spacing w:before="144" w:after="144"/>
        <w:ind w:left="360"/>
        <w:jc w:val="center"/>
        <w:rPr>
          <w:rFonts w:ascii="Times New Roman" w:eastAsia="Times New Roman" w:hAnsi="Times New Roman" w:cs="Times New Roman"/>
          <w:b/>
          <w:lang w:eastAsia="ru-RU"/>
        </w:rPr>
      </w:pPr>
      <w:r w:rsidRPr="00A666D6">
        <w:rPr>
          <w:rFonts w:ascii="Times New Roman" w:eastAsia="Times New Roman" w:hAnsi="Times New Roman" w:cs="Times New Roman"/>
          <w:b/>
          <w:lang w:val="ru-RU" w:eastAsia="ru-RU"/>
        </w:rPr>
        <w:t>5.</w:t>
      </w:r>
      <w:r>
        <w:rPr>
          <w:rFonts w:ascii="Times New Roman" w:eastAsia="Times New Roman" w:hAnsi="Times New Roman" w:cs="Times New Roman"/>
          <w:b/>
          <w:lang w:eastAsia="ru-RU"/>
        </w:rPr>
        <w:t>Податковий (звітний) період</w:t>
      </w:r>
    </w:p>
    <w:p w:rsidR="002C52F6" w:rsidRDefault="002C52F6" w:rsidP="002C52F6">
      <w:p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b/>
          <w:lang w:eastAsia="ru-RU"/>
        </w:rPr>
        <w:t>5.1.</w:t>
      </w:r>
      <w:r>
        <w:rPr>
          <w:rFonts w:ascii="Times New Roman" w:eastAsia="Times New Roman" w:hAnsi="Times New Roman" w:cs="Times New Roman"/>
          <w:lang w:eastAsia="ru-RU"/>
        </w:rPr>
        <w:t xml:space="preserve"> Податковим (звітним) періодом для платників єдиного податку </w:t>
      </w:r>
      <w:r>
        <w:rPr>
          <w:rFonts w:ascii="Times New Roman" w:eastAsia="Times New Roman" w:hAnsi="Times New Roman" w:cs="Times New Roman"/>
          <w:b/>
          <w:lang w:eastAsia="ru-RU"/>
        </w:rPr>
        <w:t xml:space="preserve">першої, другої </w:t>
      </w:r>
      <w:r>
        <w:rPr>
          <w:rFonts w:ascii="Times New Roman" w:eastAsia="Times New Roman" w:hAnsi="Times New Roman" w:cs="Times New Roman"/>
          <w:lang w:eastAsia="ru-RU"/>
        </w:rPr>
        <w:t xml:space="preserve">та </w:t>
      </w:r>
      <w:r>
        <w:rPr>
          <w:rFonts w:ascii="Times New Roman" w:eastAsia="Times New Roman" w:hAnsi="Times New Roman" w:cs="Times New Roman"/>
          <w:b/>
          <w:lang w:eastAsia="ru-RU"/>
        </w:rPr>
        <w:t>четвертої</w:t>
      </w:r>
      <w:r>
        <w:rPr>
          <w:rFonts w:ascii="Times New Roman" w:eastAsia="Times New Roman" w:hAnsi="Times New Roman" w:cs="Times New Roman"/>
          <w:lang w:eastAsia="ru-RU"/>
        </w:rPr>
        <w:t xml:space="preserve"> груп є календарний рік.</w:t>
      </w:r>
    </w:p>
    <w:p w:rsidR="002C52F6" w:rsidRDefault="002C52F6" w:rsidP="002C52F6">
      <w:pPr>
        <w:spacing w:before="144" w:after="144"/>
        <w:ind w:firstLine="88"/>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Податковим (звітним) періодом для платників єдиного податку </w:t>
      </w:r>
      <w:r>
        <w:rPr>
          <w:rFonts w:ascii="Times New Roman" w:eastAsia="Times New Roman" w:hAnsi="Times New Roman" w:cs="Times New Roman"/>
          <w:b/>
          <w:lang w:eastAsia="ru-RU"/>
        </w:rPr>
        <w:t>третьої групи</w:t>
      </w:r>
      <w:r>
        <w:rPr>
          <w:rFonts w:ascii="Times New Roman" w:eastAsia="Times New Roman" w:hAnsi="Times New Roman" w:cs="Times New Roman"/>
          <w:lang w:eastAsia="ru-RU"/>
        </w:rPr>
        <w:t xml:space="preserve"> є календарний квартал.</w:t>
      </w:r>
    </w:p>
    <w:p w:rsidR="002C52F6" w:rsidRDefault="002C52F6" w:rsidP="002C52F6">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5.2.</w:t>
      </w:r>
      <w:r>
        <w:rPr>
          <w:rFonts w:ascii="Times New Roman" w:eastAsia="Times New Roman" w:hAnsi="Times New Roman" w:cs="Times New Roman"/>
          <w:lang w:eastAsia="ru-RU"/>
        </w:rPr>
        <w:t xml:space="preserve">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2C52F6" w:rsidRDefault="002C52F6" w:rsidP="002C52F6">
      <w:pPr>
        <w:ind w:firstLine="8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2C52F6" w:rsidRDefault="002C52F6" w:rsidP="002C52F6">
      <w:pPr>
        <w:ind w:firstLine="88"/>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Податковий (звітний) період для сільськогосподарських товаровиробників, що ліквідуються, — період з початку року до їх фактичного припинення.</w:t>
      </w:r>
    </w:p>
    <w:p w:rsidR="002C52F6" w:rsidRDefault="002C52F6" w:rsidP="002C52F6">
      <w:pPr>
        <w:spacing w:before="144" w:after="144"/>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5.3.</w:t>
      </w:r>
      <w:r>
        <w:rPr>
          <w:rFonts w:ascii="Times New Roman" w:eastAsia="Times New Roman" w:hAnsi="Times New Roman" w:cs="Times New Roman"/>
          <w:lang w:eastAsia="ru-RU"/>
        </w:rPr>
        <w:t xml:space="preserve"> Для суб'єктів господарювання, які перейшли на сплату єдиного податку із сплати інших податків і зборів, встановлених Податковим Кодексом,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w:t>
      </w:r>
    </w:p>
    <w:p w:rsidR="002C52F6" w:rsidRDefault="002C52F6" w:rsidP="002C52F6">
      <w:p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b/>
          <w:lang w:eastAsia="ru-RU"/>
        </w:rPr>
        <w:t>5.4.</w:t>
      </w:r>
      <w:r>
        <w:rPr>
          <w:rFonts w:ascii="Times New Roman" w:eastAsia="Times New Roman" w:hAnsi="Times New Roman" w:cs="Times New Roman"/>
          <w:lang w:eastAsia="ru-RU"/>
        </w:rPr>
        <w:t xml:space="preserve"> 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rsidR="002C52F6" w:rsidRDefault="002C52F6" w:rsidP="002C52F6">
      <w:pPr>
        <w:spacing w:before="144" w:after="144"/>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w:t>
      </w:r>
    </w:p>
    <w:p w:rsidR="002C52F6" w:rsidRDefault="002C52F6" w:rsidP="002C52F6">
      <w:pPr>
        <w:spacing w:before="144" w:after="144"/>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5.5.</w:t>
      </w:r>
      <w:r>
        <w:rPr>
          <w:rFonts w:ascii="Times New Roman" w:eastAsia="Times New Roman" w:hAnsi="Times New Roman" w:cs="Times New Roman"/>
          <w:lang w:eastAsia="ru-RU"/>
        </w:rPr>
        <w:t xml:space="preserve"> 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2C52F6" w:rsidRDefault="002C52F6" w:rsidP="002C52F6">
      <w:pPr>
        <w:spacing w:before="144" w:after="144"/>
        <w:jc w:val="both"/>
        <w:rPr>
          <w:rFonts w:ascii="Times New Roman" w:eastAsia="Times New Roman" w:hAnsi="Times New Roman" w:cs="Times New Roman"/>
          <w:b/>
          <w:lang w:eastAsia="ru-RU"/>
        </w:rPr>
      </w:pPr>
      <w:bookmarkStart w:id="76" w:name="n7143"/>
      <w:bookmarkEnd w:id="76"/>
      <w:r>
        <w:rPr>
          <w:rFonts w:ascii="Times New Roman" w:eastAsia="Times New Roman" w:hAnsi="Times New Roman" w:cs="Times New Roman"/>
          <w:b/>
          <w:lang w:eastAsia="ru-RU"/>
        </w:rPr>
        <w:t>5.6.</w:t>
      </w:r>
      <w:r>
        <w:rPr>
          <w:rFonts w:ascii="Times New Roman" w:eastAsia="Times New Roman" w:hAnsi="Times New Roman" w:cs="Times New Roman"/>
          <w:lang w:eastAsia="ru-RU"/>
        </w:rPr>
        <w:t xml:space="preserve"> 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w:t>
      </w:r>
      <w:r>
        <w:rPr>
          <w:color w:val="000000"/>
          <w:shd w:val="clear" w:color="auto" w:fill="FFFFFF"/>
        </w:rPr>
        <w:t xml:space="preserve">відповідним контролюючим органом отримано від державного реєстратора повідомлення про </w:t>
      </w:r>
      <w:r>
        <w:rPr>
          <w:color w:val="000000"/>
          <w:shd w:val="clear" w:color="auto" w:fill="FFFFFF"/>
        </w:rPr>
        <w:lastRenderedPageBreak/>
        <w:t>проведення державної реєстрації такого припинення</w:t>
      </w:r>
      <w:r>
        <w:rPr>
          <w:rFonts w:ascii="Times New Roman" w:eastAsia="Times New Roman" w:hAnsi="Times New Roman" w:cs="Times New Roman"/>
          <w:lang w:eastAsia="ru-RU"/>
        </w:rPr>
        <w:t>.</w:t>
      </w:r>
    </w:p>
    <w:p w:rsidR="002C52F6" w:rsidRDefault="002C52F6" w:rsidP="002C52F6">
      <w:pPr>
        <w:spacing w:before="144" w:after="144"/>
        <w:jc w:val="both"/>
        <w:rPr>
          <w:rFonts w:ascii="Times New Roman" w:eastAsia="Times New Roman" w:hAnsi="Times New Roman" w:cs="Times New Roman"/>
          <w:b/>
          <w:lang w:eastAsia="ru-RU"/>
        </w:rPr>
      </w:pPr>
      <w:bookmarkStart w:id="77" w:name="n7144"/>
      <w:bookmarkEnd w:id="77"/>
      <w:r>
        <w:rPr>
          <w:rFonts w:ascii="Times New Roman" w:eastAsia="Times New Roman" w:hAnsi="Times New Roman" w:cs="Times New Roman"/>
          <w:b/>
          <w:lang w:eastAsia="ru-RU"/>
        </w:rPr>
        <w:t>5.7.</w:t>
      </w:r>
      <w:r>
        <w:rPr>
          <w:rFonts w:ascii="Times New Roman" w:eastAsia="Times New Roman" w:hAnsi="Times New Roman" w:cs="Times New Roman"/>
          <w:lang w:eastAsia="ru-RU"/>
        </w:rPr>
        <w:t xml:space="preserve"> У разі зміни податкової адреси платника єдиного податку останнім податковим (звітним) періодом за такою адресою вважається період, у якому подано до контролюючого органу заяву щодо зміни податкової адреси.</w:t>
      </w:r>
    </w:p>
    <w:p w:rsidR="002C52F6" w:rsidRDefault="002C52F6" w:rsidP="002C52F6">
      <w:pPr>
        <w:tabs>
          <w:tab w:val="left" w:pos="284"/>
        </w:tabs>
        <w:spacing w:before="144" w:after="144"/>
        <w:jc w:val="center"/>
        <w:rPr>
          <w:rFonts w:ascii="Times New Roman" w:eastAsia="Times New Roman" w:hAnsi="Times New Roman" w:cs="Times New Roman"/>
          <w:b/>
          <w:lang w:eastAsia="ru-RU"/>
        </w:rPr>
      </w:pPr>
      <w:r w:rsidRPr="00116896">
        <w:rPr>
          <w:rFonts w:ascii="Times New Roman" w:eastAsia="Times New Roman" w:hAnsi="Times New Roman" w:cs="Times New Roman"/>
          <w:b/>
          <w:lang w:val="ru-RU" w:eastAsia="ru-RU"/>
        </w:rPr>
        <w:t>6.</w:t>
      </w:r>
      <w:r>
        <w:rPr>
          <w:rFonts w:ascii="Times New Roman" w:eastAsia="Times New Roman" w:hAnsi="Times New Roman" w:cs="Times New Roman"/>
          <w:b/>
          <w:lang w:eastAsia="ru-RU"/>
        </w:rPr>
        <w:t>Порядок нарахування та строки сплати єдиного податку</w:t>
      </w:r>
    </w:p>
    <w:p w:rsidR="002C52F6" w:rsidRDefault="002C52F6" w:rsidP="002C52F6">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6.1.</w:t>
      </w:r>
      <w:r>
        <w:rPr>
          <w:rFonts w:ascii="Times New Roman" w:eastAsia="Times New Roman" w:hAnsi="Times New Roman" w:cs="Times New Roman"/>
          <w:lang w:eastAsia="ru-RU"/>
        </w:rPr>
        <w:t xml:space="preserve"> Платники єдиного податку </w:t>
      </w:r>
      <w:r>
        <w:rPr>
          <w:rFonts w:ascii="Times New Roman" w:eastAsia="Times New Roman" w:hAnsi="Times New Roman" w:cs="Times New Roman"/>
          <w:b/>
          <w:lang w:eastAsia="ru-RU"/>
        </w:rPr>
        <w:t>першої і другої</w:t>
      </w: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груп</w:t>
      </w:r>
      <w:r>
        <w:rPr>
          <w:rFonts w:ascii="Times New Roman" w:eastAsia="Times New Roman" w:hAnsi="Times New Roman" w:cs="Times New Roman"/>
          <w:lang w:eastAsia="ru-RU"/>
        </w:rPr>
        <w:t xml:space="preserve"> сплачують єдиний податок шляхом здійснення авансового внеску не пізніше 20 числа (включно) поточного місяця.</w:t>
      </w:r>
    </w:p>
    <w:p w:rsidR="002C52F6" w:rsidRDefault="002C52F6" w:rsidP="002C52F6">
      <w:pPr>
        <w:jc w:val="both"/>
        <w:rPr>
          <w:rFonts w:ascii="Times New Roman" w:eastAsia="Times New Roman" w:hAnsi="Times New Roman" w:cs="Times New Roman"/>
          <w:lang w:eastAsia="ru-RU"/>
        </w:rPr>
      </w:pPr>
      <w:bookmarkStart w:id="78" w:name="n7147"/>
      <w:bookmarkEnd w:id="78"/>
      <w:r>
        <w:rPr>
          <w:rFonts w:ascii="Times New Roman" w:eastAsia="Times New Roman" w:hAnsi="Times New Roman" w:cs="Times New Roman"/>
          <w:lang w:eastAsia="ru-RU"/>
        </w:rPr>
        <w:t xml:space="preserve">        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2C52F6" w:rsidRDefault="002C52F6" w:rsidP="002C52F6">
      <w:pPr>
        <w:jc w:val="both"/>
        <w:rPr>
          <w:rFonts w:ascii="Times New Roman" w:eastAsia="Times New Roman" w:hAnsi="Times New Roman" w:cs="Times New Roman"/>
          <w:b/>
          <w:lang w:eastAsia="ru-RU"/>
        </w:rPr>
      </w:pPr>
      <w:bookmarkStart w:id="79" w:name="n7148"/>
      <w:bookmarkEnd w:id="79"/>
      <w:r>
        <w:rPr>
          <w:rFonts w:ascii="Times New Roman" w:eastAsia="Times New Roman" w:hAnsi="Times New Roman" w:cs="Times New Roman"/>
          <w:lang w:eastAsia="ru-RU"/>
        </w:rPr>
        <w:t xml:space="preserve">        У разі якщо міська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w:t>
      </w:r>
      <w:hyperlink r:id="rId11" w:anchor="n241" w:history="1">
        <w:r>
          <w:rPr>
            <w:rStyle w:val="a3"/>
            <w:rFonts w:ascii="Times New Roman" w:eastAsia="Times New Roman" w:hAnsi="Times New Roman" w:cs="Times New Roman"/>
            <w:lang w:eastAsia="ru-RU"/>
          </w:rPr>
          <w:t>підпунктом 12.3.4</w:t>
        </w:r>
      </w:hyperlink>
      <w:r>
        <w:rPr>
          <w:rFonts w:ascii="Times New Roman" w:eastAsia="Times New Roman" w:hAnsi="Times New Roman" w:cs="Times New Roman"/>
          <w:lang w:eastAsia="ru-RU"/>
        </w:rPr>
        <w:t> пункту 12.3 статті 12 Податкового Кодексу.</w:t>
      </w:r>
    </w:p>
    <w:p w:rsidR="002C52F6" w:rsidRDefault="002C52F6" w:rsidP="002C52F6">
      <w:pPr>
        <w:spacing w:before="144" w:after="144"/>
        <w:jc w:val="both"/>
        <w:rPr>
          <w:rFonts w:ascii="Times New Roman" w:eastAsia="Times New Roman" w:hAnsi="Times New Roman" w:cs="Times New Roman"/>
          <w:b/>
          <w:lang w:eastAsia="ru-RU"/>
        </w:rPr>
      </w:pPr>
      <w:bookmarkStart w:id="80" w:name="n7149"/>
      <w:bookmarkEnd w:id="80"/>
      <w:r>
        <w:rPr>
          <w:rFonts w:ascii="Times New Roman" w:eastAsia="Times New Roman" w:hAnsi="Times New Roman" w:cs="Times New Roman"/>
          <w:b/>
          <w:lang w:eastAsia="ru-RU"/>
        </w:rPr>
        <w:t>6.2.</w:t>
      </w:r>
      <w:r>
        <w:rPr>
          <w:rFonts w:ascii="Times New Roman" w:eastAsia="Times New Roman" w:hAnsi="Times New Roman" w:cs="Times New Roman"/>
          <w:lang w:eastAsia="ru-RU"/>
        </w:rPr>
        <w:t xml:space="preserve"> Нарахування авансових внесків для платників єдиного податку </w:t>
      </w:r>
      <w:r>
        <w:rPr>
          <w:rFonts w:ascii="Times New Roman" w:eastAsia="Times New Roman" w:hAnsi="Times New Roman" w:cs="Times New Roman"/>
          <w:b/>
          <w:lang w:eastAsia="ru-RU"/>
        </w:rPr>
        <w:t>першої і другої</w:t>
      </w: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 xml:space="preserve">груп </w:t>
      </w:r>
      <w:r>
        <w:rPr>
          <w:rFonts w:ascii="Times New Roman" w:eastAsia="Times New Roman" w:hAnsi="Times New Roman" w:cs="Times New Roman"/>
          <w:lang w:eastAsia="ru-RU"/>
        </w:rPr>
        <w:t>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2C52F6" w:rsidRDefault="002C52F6" w:rsidP="002C52F6">
      <w:pPr>
        <w:spacing w:before="144" w:after="144"/>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6.3.</w:t>
      </w:r>
      <w:r>
        <w:rPr>
          <w:rFonts w:ascii="Times New Roman" w:eastAsia="Times New Roman" w:hAnsi="Times New Roman" w:cs="Times New Roman"/>
          <w:lang w:eastAsia="ru-RU"/>
        </w:rPr>
        <w:t xml:space="preserve"> Платники єдиного податку </w:t>
      </w:r>
      <w:r>
        <w:rPr>
          <w:rFonts w:ascii="Times New Roman" w:eastAsia="Times New Roman" w:hAnsi="Times New Roman" w:cs="Times New Roman"/>
          <w:b/>
          <w:lang w:eastAsia="ru-RU"/>
        </w:rPr>
        <w:t>третьої</w:t>
      </w: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групи</w:t>
      </w:r>
      <w:r>
        <w:rPr>
          <w:rFonts w:ascii="Times New Roman" w:eastAsia="Times New Roman" w:hAnsi="Times New Roman" w:cs="Times New Roman"/>
          <w:lang w:eastAsia="ru-RU"/>
        </w:rPr>
        <w:t xml:space="preserve"> сплачують єдиний податок протягом 10 календарних днів після граничного строку подання податкової декларації за податковий (звітний) квартал.</w:t>
      </w:r>
    </w:p>
    <w:p w:rsidR="002C52F6" w:rsidRDefault="002C52F6" w:rsidP="002C52F6">
      <w:pPr>
        <w:spacing w:before="144" w:after="144"/>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6.4. </w:t>
      </w:r>
      <w:r>
        <w:rPr>
          <w:rFonts w:ascii="Times New Roman" w:eastAsia="Times New Roman" w:hAnsi="Times New Roman" w:cs="Times New Roman"/>
          <w:lang w:eastAsia="ru-RU"/>
        </w:rPr>
        <w:t xml:space="preserve">Сплата єдиного податку платниками </w:t>
      </w:r>
      <w:r>
        <w:rPr>
          <w:rFonts w:ascii="Times New Roman" w:eastAsia="Times New Roman" w:hAnsi="Times New Roman" w:cs="Times New Roman"/>
          <w:b/>
          <w:lang w:eastAsia="ru-RU"/>
        </w:rPr>
        <w:t>першої - третьої груп</w:t>
      </w:r>
      <w:r>
        <w:rPr>
          <w:rFonts w:ascii="Times New Roman" w:eastAsia="Times New Roman" w:hAnsi="Times New Roman" w:cs="Times New Roman"/>
          <w:lang w:eastAsia="ru-RU"/>
        </w:rPr>
        <w:t xml:space="preserve"> здійснюється за місцем податкової адреси.</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6.5.</w:t>
      </w:r>
      <w:r>
        <w:rPr>
          <w:rFonts w:ascii="Times New Roman" w:eastAsia="Times New Roman" w:hAnsi="Times New Roman" w:cs="Times New Roman"/>
          <w:lang w:eastAsia="ru-RU"/>
        </w:rPr>
        <w:t xml:space="preserve"> Платники єдиного податку </w:t>
      </w:r>
      <w:r>
        <w:rPr>
          <w:rFonts w:ascii="Times New Roman" w:eastAsia="Times New Roman" w:hAnsi="Times New Roman" w:cs="Times New Roman"/>
          <w:b/>
          <w:lang w:eastAsia="ru-RU"/>
        </w:rPr>
        <w:t>першої і другої груп</w:t>
      </w:r>
      <w:r>
        <w:rPr>
          <w:rFonts w:ascii="Times New Roman" w:eastAsia="Times New Roman" w:hAnsi="Times New Roman" w:cs="Times New Roman"/>
          <w:lang w:eastAsia="ru-RU"/>
        </w:rPr>
        <w:t>,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bookmarkStart w:id="81" w:name="n7154"/>
      <w:bookmarkEnd w:id="81"/>
    </w:p>
    <w:p w:rsidR="002C52F6" w:rsidRDefault="002C52F6" w:rsidP="002C52F6">
      <w:pPr>
        <w:shd w:val="clear" w:color="auto" w:fill="FFFFFF"/>
        <w:spacing w:before="144" w:after="144"/>
        <w:jc w:val="both"/>
        <w:textAlignment w:val="baseline"/>
        <w:rPr>
          <w:rFonts w:ascii="Times New Roman" w:eastAsia="Times New Roman" w:hAnsi="Times New Roman" w:cs="Times New Roman"/>
          <w:lang w:eastAsia="ru-RU"/>
        </w:rPr>
      </w:pPr>
      <w:r>
        <w:rPr>
          <w:rFonts w:ascii="Times New Roman" w:eastAsia="Times New Roman" w:hAnsi="Times New Roman" w:cs="Times New Roman"/>
          <w:b/>
          <w:lang w:eastAsia="ru-RU"/>
        </w:rPr>
        <w:t>6.6.</w:t>
      </w:r>
      <w:r>
        <w:rPr>
          <w:rFonts w:ascii="Times New Roman" w:eastAsia="Times New Roman" w:hAnsi="Times New Roman" w:cs="Times New Roman"/>
          <w:lang w:eastAsia="ru-RU"/>
        </w:rPr>
        <w:t xml:space="preserve"> Суми єдиного податку, сплачені відповідно до </w:t>
      </w:r>
      <w:hyperlink r:id="rId12" w:anchor="n7145" w:history="1">
        <w:r>
          <w:rPr>
            <w:rStyle w:val="a3"/>
            <w:rFonts w:ascii="Times New Roman" w:eastAsia="Times New Roman" w:hAnsi="Times New Roman" w:cs="Times New Roman"/>
            <w:lang w:eastAsia="ru-RU"/>
          </w:rPr>
          <w:t xml:space="preserve">абзацу другого пункту  </w:t>
        </w:r>
        <w:r>
          <w:rPr>
            <w:rStyle w:val="a3"/>
            <w:rFonts w:ascii="Times New Roman" w:eastAsia="Times New Roman" w:hAnsi="Times New Roman" w:cs="Times New Roman"/>
            <w:b/>
            <w:lang w:eastAsia="ru-RU"/>
          </w:rPr>
          <w:t>6.1</w:t>
        </w:r>
      </w:hyperlink>
      <w:r>
        <w:rPr>
          <w:rFonts w:ascii="Times New Roman" w:eastAsia="Times New Roman" w:hAnsi="Times New Roman" w:cs="Times New Roman"/>
          <w:lang w:eastAsia="ru-RU"/>
        </w:rPr>
        <w:t xml:space="preserve">. і пункту </w:t>
      </w:r>
      <w:r>
        <w:rPr>
          <w:rFonts w:ascii="Times New Roman" w:eastAsia="Times New Roman" w:hAnsi="Times New Roman" w:cs="Times New Roman"/>
          <w:b/>
          <w:lang w:eastAsia="ru-RU"/>
        </w:rPr>
        <w:t>6.5.</w:t>
      </w:r>
      <w:r>
        <w:rPr>
          <w:rFonts w:ascii="Times New Roman" w:eastAsia="Times New Roman" w:hAnsi="Times New Roman" w:cs="Times New Roman"/>
          <w:lang w:eastAsia="ru-RU"/>
        </w:rPr>
        <w:t xml:space="preserve"> цього додатку, підлягають зарахуванню в рахунок майбутніх платежів з цього податку за заявою платника єдиного податку.</w:t>
      </w:r>
    </w:p>
    <w:p w:rsidR="002C52F6" w:rsidRDefault="002C52F6" w:rsidP="002C52F6">
      <w:pPr>
        <w:shd w:val="clear" w:color="auto" w:fill="FFFFFF"/>
        <w:spacing w:before="144" w:after="144"/>
        <w:ind w:firstLine="450"/>
        <w:jc w:val="both"/>
        <w:textAlignment w:val="baseline"/>
        <w:rPr>
          <w:rFonts w:ascii="Times New Roman" w:eastAsia="Times New Roman" w:hAnsi="Times New Roman" w:cs="Times New Roman"/>
          <w:b/>
          <w:lang w:eastAsia="ru-RU"/>
        </w:rPr>
      </w:pPr>
      <w:bookmarkStart w:id="82" w:name="n7155"/>
      <w:bookmarkEnd w:id="82"/>
      <w:r>
        <w:rPr>
          <w:rFonts w:ascii="Times New Roman" w:eastAsia="Times New Roman" w:hAnsi="Times New Roman" w:cs="Times New Roman"/>
          <w:lang w:eastAsia="ru-RU"/>
        </w:rPr>
        <w:t>Помилково та/або надміру сплачені суми єдиного податку підлягають поверненню платнику в порядку, встановленому Податковим Кодексом.</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b/>
          <w:lang w:eastAsia="ru-RU"/>
        </w:rPr>
      </w:pPr>
      <w:bookmarkStart w:id="83" w:name="n7156"/>
      <w:bookmarkEnd w:id="83"/>
      <w:r>
        <w:rPr>
          <w:rFonts w:ascii="Times New Roman" w:eastAsia="Times New Roman" w:hAnsi="Times New Roman" w:cs="Times New Roman"/>
          <w:b/>
          <w:lang w:eastAsia="ru-RU"/>
        </w:rPr>
        <w:t>6.7.</w:t>
      </w:r>
      <w:r>
        <w:rPr>
          <w:rFonts w:ascii="Times New Roman" w:eastAsia="Times New Roman" w:hAnsi="Times New Roman" w:cs="Times New Roman"/>
          <w:lang w:eastAsia="ru-RU"/>
        </w:rPr>
        <w:t xml:space="preserve">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rsidR="002C52F6" w:rsidRDefault="002C52F6" w:rsidP="002C52F6">
      <w:p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b/>
          <w:lang w:eastAsia="ru-RU"/>
        </w:rPr>
        <w:t>6.8.</w:t>
      </w:r>
      <w:r>
        <w:rPr>
          <w:rFonts w:ascii="Times New Roman" w:eastAsia="Times New Roman" w:hAnsi="Times New Roman" w:cs="Times New Roman"/>
          <w:lang w:eastAsia="ru-RU"/>
        </w:rPr>
        <w:t xml:space="preserve">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w:t>
      </w:r>
    </w:p>
    <w:p w:rsidR="002C52F6" w:rsidRDefault="002C52F6" w:rsidP="002C52F6">
      <w:pPr>
        <w:spacing w:before="144" w:after="144"/>
        <w:ind w:firstLine="88"/>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2C52F6" w:rsidRDefault="002C52F6" w:rsidP="002C52F6">
      <w:pPr>
        <w:tabs>
          <w:tab w:val="left" w:pos="567"/>
        </w:tabs>
        <w:spacing w:before="144" w:after="144"/>
        <w:ind w:left="284"/>
        <w:jc w:val="center"/>
        <w:rPr>
          <w:rFonts w:ascii="Times New Roman" w:eastAsia="Times New Roman" w:hAnsi="Times New Roman" w:cs="Times New Roman"/>
          <w:b/>
          <w:lang w:eastAsia="ru-RU"/>
        </w:rPr>
      </w:pPr>
      <w:r w:rsidRPr="00116896">
        <w:rPr>
          <w:rFonts w:ascii="Times New Roman" w:eastAsia="Times New Roman" w:hAnsi="Times New Roman" w:cs="Times New Roman"/>
          <w:b/>
          <w:lang w:val="ru-RU" w:eastAsia="ru-RU"/>
        </w:rPr>
        <w:t>7.</w:t>
      </w:r>
      <w:r>
        <w:rPr>
          <w:rFonts w:ascii="Times New Roman" w:eastAsia="Times New Roman" w:hAnsi="Times New Roman" w:cs="Times New Roman"/>
          <w:b/>
          <w:lang w:eastAsia="ru-RU"/>
        </w:rPr>
        <w:t>Особливості нарахування, сплати та подання звітності з окремих податків і зборів платниками єдиного податку</w:t>
      </w:r>
    </w:p>
    <w:p w:rsidR="002C52F6" w:rsidRDefault="002C52F6" w:rsidP="002C52F6">
      <w:p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b/>
          <w:lang w:eastAsia="ru-RU"/>
        </w:rPr>
        <w:t>7.1.</w:t>
      </w:r>
      <w:r>
        <w:rPr>
          <w:rFonts w:ascii="Times New Roman" w:eastAsia="Times New Roman" w:hAnsi="Times New Roman" w:cs="Times New Roman"/>
          <w:lang w:eastAsia="ru-RU"/>
        </w:rPr>
        <w:t xml:space="preserve"> Платники єдиного податку звільняються від обов'язку нарахування, сплати та подання податкової звітності з таких податків і зборів:</w:t>
      </w:r>
    </w:p>
    <w:p w:rsidR="002C52F6" w:rsidRDefault="002C52F6" w:rsidP="002C52F6">
      <w:pPr>
        <w:numPr>
          <w:ilvl w:val="0"/>
          <w:numId w:val="10"/>
        </w:num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податку на прибуток підприємств;</w:t>
      </w:r>
    </w:p>
    <w:p w:rsidR="002C52F6" w:rsidRDefault="002C52F6" w:rsidP="002C52F6">
      <w:pPr>
        <w:numPr>
          <w:ilvl w:val="0"/>
          <w:numId w:val="10"/>
        </w:num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податку на доходи фізичних осіб у частині доходів (об'єкта оподаткування), що отримані в результаті господарської діяльності платника єдиного податку першої-третьої групи (фізичної особи) та оподатковані згідно з цим додатком;</w:t>
      </w:r>
    </w:p>
    <w:p w:rsidR="002C52F6" w:rsidRDefault="002C52F6" w:rsidP="002C52F6">
      <w:pPr>
        <w:numPr>
          <w:ilvl w:val="0"/>
          <w:numId w:val="10"/>
        </w:num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податку на додану вартість з операцій з постачання товарів, робіт та послуг, місце постачання яких розташоване на митній території України, крім податку на додану вартість, що сплачується фізичними особами та юридичними особами, які обрали ставку єдиного податку, визначену підпунктом </w:t>
      </w:r>
      <w:r>
        <w:rPr>
          <w:rFonts w:ascii="Times New Roman" w:eastAsia="Times New Roman" w:hAnsi="Times New Roman" w:cs="Times New Roman"/>
          <w:b/>
          <w:lang w:eastAsia="ru-RU"/>
        </w:rPr>
        <w:t>1</w:t>
      </w:r>
      <w:r>
        <w:rPr>
          <w:rFonts w:ascii="Times New Roman" w:eastAsia="Times New Roman" w:hAnsi="Times New Roman" w:cs="Times New Roman"/>
          <w:lang w:eastAsia="ru-RU"/>
        </w:rPr>
        <w:t xml:space="preserve"> пункту </w:t>
      </w:r>
      <w:r>
        <w:rPr>
          <w:rFonts w:ascii="Times New Roman" w:eastAsia="Times New Roman" w:hAnsi="Times New Roman" w:cs="Times New Roman"/>
          <w:b/>
          <w:lang w:eastAsia="ru-RU"/>
        </w:rPr>
        <w:t>4.3.</w:t>
      </w:r>
      <w:r>
        <w:rPr>
          <w:rFonts w:ascii="Times New Roman" w:eastAsia="Times New Roman" w:hAnsi="Times New Roman" w:cs="Times New Roman"/>
          <w:lang w:eastAsia="ru-RU"/>
        </w:rPr>
        <w:t xml:space="preserve"> цього додатку, а також що сплачується платниками єдиного податку четвертої групи;</w:t>
      </w:r>
    </w:p>
    <w:p w:rsidR="002C52F6" w:rsidRDefault="002C52F6" w:rsidP="002C52F6">
      <w:pPr>
        <w:numPr>
          <w:ilvl w:val="0"/>
          <w:numId w:val="10"/>
        </w:num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податку на майно (в частині земельного податку), крім земельного податку за земельні ділянки, що не використовуються платниками єдиного податку першої - третьої груп для провадження господарської діяльності та платниками єдиного податку четвертої групи для ведення сільськогосподарського </w:t>
      </w:r>
      <w:proofErr w:type="spellStart"/>
      <w:r>
        <w:rPr>
          <w:rFonts w:ascii="Times New Roman" w:eastAsia="Times New Roman" w:hAnsi="Times New Roman" w:cs="Times New Roman"/>
          <w:lang w:eastAsia="ru-RU"/>
        </w:rPr>
        <w:t>товаровиробництва</w:t>
      </w:r>
      <w:proofErr w:type="spellEnd"/>
      <w:r>
        <w:rPr>
          <w:rFonts w:ascii="Times New Roman" w:eastAsia="Times New Roman" w:hAnsi="Times New Roman" w:cs="Times New Roman"/>
          <w:lang w:eastAsia="ru-RU"/>
        </w:rPr>
        <w:t>;</w:t>
      </w:r>
    </w:p>
    <w:p w:rsidR="002C52F6" w:rsidRDefault="002C52F6" w:rsidP="002C52F6">
      <w:pPr>
        <w:numPr>
          <w:ilvl w:val="0"/>
          <w:numId w:val="10"/>
        </w:numPr>
        <w:spacing w:before="144" w:after="144"/>
        <w:jc w:val="both"/>
        <w:rPr>
          <w:rFonts w:ascii="Times New Roman" w:eastAsia="Times New Roman" w:hAnsi="Times New Roman" w:cs="Times New Roman"/>
          <w:b/>
          <w:lang w:eastAsia="ru-RU"/>
        </w:rPr>
      </w:pPr>
      <w:r>
        <w:rPr>
          <w:rFonts w:ascii="Times New Roman" w:eastAsia="Times New Roman" w:hAnsi="Times New Roman" w:cs="Times New Roman"/>
          <w:lang w:eastAsia="ru-RU"/>
        </w:rPr>
        <w:t>рентної плати за спеціальне використання води платниками єдиного податку четвертої групи.</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lang w:eastAsia="ru-RU"/>
        </w:rPr>
      </w:pPr>
      <w:r>
        <w:rPr>
          <w:rFonts w:ascii="Times New Roman" w:eastAsia="Times New Roman" w:hAnsi="Times New Roman" w:cs="Times New Roman"/>
          <w:b/>
          <w:lang w:eastAsia="ru-RU"/>
        </w:rPr>
        <w:t>7.2.</w:t>
      </w:r>
      <w:r>
        <w:rPr>
          <w:rFonts w:ascii="Times New Roman" w:eastAsia="Times New Roman" w:hAnsi="Times New Roman" w:cs="Times New Roman"/>
          <w:lang w:eastAsia="ru-RU"/>
        </w:rPr>
        <w:t xml:space="preserve"> Нарахування, сплата та подання звітності з податків і зборів інших, ніж зазначені у </w:t>
      </w:r>
      <w:hyperlink r:id="rId13" w:anchor="n7201" w:history="1">
        <w:r>
          <w:rPr>
            <w:rStyle w:val="a3"/>
            <w:rFonts w:ascii="Times New Roman" w:eastAsia="Times New Roman" w:hAnsi="Times New Roman" w:cs="Times New Roman"/>
            <w:lang w:eastAsia="ru-RU"/>
          </w:rPr>
          <w:t>пункті</w:t>
        </w:r>
        <w:r>
          <w:rPr>
            <w:rStyle w:val="a3"/>
            <w:rFonts w:ascii="Times New Roman" w:eastAsia="Times New Roman" w:hAnsi="Times New Roman" w:cs="Times New Roman"/>
            <w:b/>
            <w:lang w:eastAsia="ru-RU"/>
          </w:rPr>
          <w:t xml:space="preserve"> 7.1</w:t>
        </w:r>
      </w:hyperlink>
      <w:r>
        <w:rPr>
          <w:rFonts w:ascii="Times New Roman" w:eastAsia="Times New Roman" w:hAnsi="Times New Roman" w:cs="Times New Roman"/>
          <w:lang w:eastAsia="ru-RU"/>
        </w:rPr>
        <w:t>. цього додатку, здійснюються платниками єдиного податку в порядку, розмірах та у строки, встановлені Податковим Кодексом.</w:t>
      </w:r>
    </w:p>
    <w:p w:rsidR="002C52F6" w:rsidRDefault="002C52F6" w:rsidP="002C52F6">
      <w:pPr>
        <w:shd w:val="clear" w:color="auto" w:fill="FFFFFF"/>
        <w:spacing w:before="144" w:after="144"/>
        <w:ind w:firstLine="450"/>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lang w:eastAsia="ru-RU"/>
        </w:rPr>
        <w:t>У разі ввезення товарів на митну територію України податки і збори та митні платежі сплачуються платником єдиного податку на загальних підставах відповідно до закону.</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lang w:eastAsia="ru-RU"/>
        </w:rPr>
      </w:pPr>
      <w:bookmarkStart w:id="84" w:name="n7212"/>
      <w:bookmarkEnd w:id="84"/>
      <w:r>
        <w:rPr>
          <w:rFonts w:ascii="Times New Roman" w:eastAsia="Times New Roman" w:hAnsi="Times New Roman" w:cs="Times New Roman"/>
          <w:b/>
          <w:lang w:eastAsia="ru-RU"/>
        </w:rPr>
        <w:t>7.3.</w:t>
      </w:r>
      <w:r>
        <w:rPr>
          <w:rFonts w:ascii="Times New Roman" w:eastAsia="Times New Roman" w:hAnsi="Times New Roman" w:cs="Times New Roman"/>
          <w:lang w:eastAsia="ru-RU"/>
        </w:rPr>
        <w:t xml:space="preserve"> Платник єдиного податку виконує передбачені Податковим Кодексом функції податкового агента у разі нарахування (виплати, надання) оподатковуваних податком на доходи фізичних осіб доходів на користь фізичної особи, яка перебуває з ним у трудових або цивільно-правових відносинах.</w:t>
      </w:r>
    </w:p>
    <w:p w:rsidR="002C52F6" w:rsidRDefault="002C52F6" w:rsidP="002C52F6">
      <w:pPr>
        <w:spacing w:before="144" w:after="144"/>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Ведення обліку і складення звітності платниками єдиного податку, порядок обрання або переходу на спрощену систему оподаткування, або відмови від спрощеної системи оподаткування, порядок реєстрації та анулювання реєстрації платників єдиного податку визначається Податковим Кодексом.</w:t>
      </w:r>
    </w:p>
    <w:p w:rsidR="002C52F6" w:rsidRPr="00224141" w:rsidRDefault="002C52F6" w:rsidP="002C52F6">
      <w:pPr>
        <w:spacing w:before="144" w:after="144"/>
        <w:jc w:val="both"/>
        <w:rPr>
          <w:rFonts w:ascii="Times New Roman" w:eastAsia="Times New Roman" w:hAnsi="Times New Roman" w:cs="Times New Roman"/>
          <w:b/>
          <w:lang w:eastAsia="ru-RU"/>
        </w:rPr>
      </w:pPr>
      <w:r w:rsidRPr="00224141">
        <w:rPr>
          <w:rFonts w:ascii="Times New Roman" w:eastAsia="Times New Roman" w:hAnsi="Times New Roman" w:cs="Times New Roman"/>
          <w:b/>
          <w:lang w:eastAsia="ru-RU"/>
        </w:rPr>
        <w:t>7.4.</w:t>
      </w:r>
      <w:r>
        <w:rPr>
          <w:rFonts w:ascii="Times New Roman" w:eastAsia="Times New Roman" w:hAnsi="Times New Roman" w:cs="Times New Roman"/>
          <w:b/>
          <w:lang w:eastAsia="ru-RU"/>
        </w:rPr>
        <w:t xml:space="preserve"> </w:t>
      </w:r>
      <w:r>
        <w:rPr>
          <w:color w:val="000000"/>
        </w:rPr>
        <w:t>Дивіденди, що виплачуються платниками єдиного податку третьої групи (юридичними особами) та четвертої групи власникам корпоративних прав (засновникам таких платників єдиного податку), оподатковуються за правилами, встановленими розділами II і IV Податкового Кодексу.</w:t>
      </w:r>
    </w:p>
    <w:p w:rsidR="002C52F6" w:rsidRDefault="002C52F6" w:rsidP="002C52F6">
      <w:pPr>
        <w:spacing w:before="144" w:after="144"/>
        <w:ind w:left="360"/>
        <w:jc w:val="center"/>
        <w:rPr>
          <w:rFonts w:ascii="Times New Roman" w:eastAsia="Times New Roman" w:hAnsi="Times New Roman" w:cs="Times New Roman"/>
          <w:b/>
          <w:lang w:eastAsia="ru-RU"/>
        </w:rPr>
      </w:pPr>
      <w:r w:rsidRPr="00A666D6">
        <w:rPr>
          <w:rFonts w:ascii="Times New Roman" w:eastAsia="Times New Roman" w:hAnsi="Times New Roman" w:cs="Times New Roman"/>
          <w:b/>
          <w:lang w:eastAsia="ru-RU"/>
        </w:rPr>
        <w:t>8.</w:t>
      </w:r>
      <w:r>
        <w:rPr>
          <w:rFonts w:ascii="Times New Roman" w:eastAsia="Times New Roman" w:hAnsi="Times New Roman" w:cs="Times New Roman"/>
          <w:b/>
          <w:lang w:eastAsia="ru-RU"/>
        </w:rPr>
        <w:t>Контроль за сплатою податку</w:t>
      </w:r>
    </w:p>
    <w:p w:rsidR="002C52F6" w:rsidRDefault="002C52F6" w:rsidP="002C52F6">
      <w:p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b/>
          <w:lang w:eastAsia="ru-RU"/>
        </w:rPr>
        <w:t>8.1.</w:t>
      </w:r>
      <w:r>
        <w:rPr>
          <w:rFonts w:ascii="Times New Roman" w:eastAsia="Times New Roman" w:hAnsi="Times New Roman" w:cs="Times New Roman"/>
          <w:lang w:eastAsia="ru-RU"/>
        </w:rPr>
        <w:t xml:space="preserve"> Контроль за правильністю обчислення і своєчасністю сплати до бюджету м. Буча єдиного податку здійснює </w:t>
      </w:r>
      <w:proofErr w:type="spellStart"/>
      <w:r>
        <w:rPr>
          <w:rFonts w:ascii="Times New Roman" w:eastAsia="Times New Roman" w:hAnsi="Times New Roman" w:cs="Times New Roman"/>
          <w:lang w:eastAsia="ru-RU"/>
        </w:rPr>
        <w:t>Ірпінське</w:t>
      </w:r>
      <w:proofErr w:type="spellEnd"/>
      <w:r>
        <w:rPr>
          <w:rFonts w:ascii="Times New Roman" w:eastAsia="Times New Roman" w:hAnsi="Times New Roman" w:cs="Times New Roman"/>
          <w:lang w:eastAsia="ru-RU"/>
        </w:rPr>
        <w:t xml:space="preserve"> відділення Вишгородської ОДПІ ГУ ДФС у Київській області.</w:t>
      </w:r>
    </w:p>
    <w:p w:rsidR="002C52F6" w:rsidRDefault="002C52F6" w:rsidP="002C52F6">
      <w:p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8.2. </w:t>
      </w:r>
      <w:r>
        <w:rPr>
          <w:rStyle w:val="rvts0"/>
        </w:rPr>
        <w:t>Платники єдиного податку несуть відповідальність відповідно до цього Кодексу за правильність обчислення, своєчасність та повноту сплати сум єдиного податку, а також за своєчасність подання податкових декларацій.</w:t>
      </w:r>
    </w:p>
    <w:p w:rsidR="002C52F6" w:rsidRDefault="002C52F6" w:rsidP="002C52F6">
      <w:pPr>
        <w:spacing w:before="60" w:after="60"/>
        <w:jc w:val="both"/>
        <w:rPr>
          <w:rFonts w:ascii="Times New Roman" w:eastAsia="Times New Roman" w:hAnsi="Times New Roman" w:cs="Times New Roman"/>
          <w:lang w:eastAsia="ru-RU"/>
        </w:rPr>
      </w:pPr>
    </w:p>
    <w:p w:rsidR="002C52F6" w:rsidRDefault="002C52F6" w:rsidP="002C52F6">
      <w:pPr>
        <w:spacing w:before="60" w:after="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2C52F6" w:rsidRPr="00885E57" w:rsidRDefault="002C52F6" w:rsidP="002C52F6">
      <w:pPr>
        <w:spacing w:before="60" w:after="60"/>
        <w:jc w:val="both"/>
        <w:rPr>
          <w:rFonts w:ascii="Times New Roman" w:eastAsia="Times New Roman" w:hAnsi="Times New Roman" w:cs="Times New Roman"/>
          <w:b/>
          <w:lang w:eastAsia="ru-RU"/>
        </w:rPr>
      </w:pPr>
      <w:r w:rsidRPr="00885E57">
        <w:rPr>
          <w:rFonts w:ascii="Times New Roman" w:eastAsia="Times New Roman" w:hAnsi="Times New Roman" w:cs="Times New Roman"/>
          <w:b/>
          <w:lang w:eastAsia="ru-RU"/>
        </w:rPr>
        <w:t>Секретар ради</w:t>
      </w:r>
      <w:r w:rsidRPr="00885E57">
        <w:rPr>
          <w:rFonts w:ascii="Times New Roman" w:eastAsia="Times New Roman" w:hAnsi="Times New Roman" w:cs="Times New Roman"/>
          <w:b/>
          <w:lang w:eastAsia="ru-RU"/>
        </w:rPr>
        <w:tab/>
      </w:r>
      <w:r w:rsidRPr="00885E57">
        <w:rPr>
          <w:rFonts w:ascii="Times New Roman" w:eastAsia="Times New Roman" w:hAnsi="Times New Roman" w:cs="Times New Roman"/>
          <w:b/>
          <w:lang w:eastAsia="ru-RU"/>
        </w:rPr>
        <w:tab/>
      </w:r>
      <w:r w:rsidRPr="00885E57">
        <w:rPr>
          <w:rFonts w:ascii="Times New Roman" w:eastAsia="Times New Roman" w:hAnsi="Times New Roman" w:cs="Times New Roman"/>
          <w:b/>
          <w:lang w:eastAsia="ru-RU"/>
        </w:rPr>
        <w:tab/>
      </w:r>
      <w:r w:rsidRPr="00885E57">
        <w:rPr>
          <w:rFonts w:ascii="Times New Roman" w:eastAsia="Times New Roman" w:hAnsi="Times New Roman" w:cs="Times New Roman"/>
          <w:b/>
          <w:lang w:eastAsia="ru-RU"/>
        </w:rPr>
        <w:tab/>
      </w:r>
      <w:r w:rsidRPr="00885E57">
        <w:rPr>
          <w:rFonts w:ascii="Times New Roman" w:eastAsia="Times New Roman" w:hAnsi="Times New Roman" w:cs="Times New Roman"/>
          <w:b/>
          <w:lang w:eastAsia="ru-RU"/>
        </w:rPr>
        <w:tab/>
      </w:r>
      <w:r w:rsidRPr="00885E57">
        <w:rPr>
          <w:rFonts w:ascii="Times New Roman" w:eastAsia="Times New Roman" w:hAnsi="Times New Roman" w:cs="Times New Roman"/>
          <w:b/>
          <w:lang w:eastAsia="ru-RU"/>
        </w:rPr>
        <w:tab/>
      </w:r>
      <w:r w:rsidRPr="00885E57">
        <w:rPr>
          <w:rFonts w:ascii="Times New Roman" w:eastAsia="Times New Roman" w:hAnsi="Times New Roman" w:cs="Times New Roman"/>
          <w:b/>
          <w:lang w:eastAsia="ru-RU"/>
        </w:rPr>
        <w:tab/>
      </w:r>
      <w:r w:rsidRPr="00885E57">
        <w:rPr>
          <w:rFonts w:ascii="Times New Roman" w:eastAsia="Times New Roman" w:hAnsi="Times New Roman" w:cs="Times New Roman"/>
          <w:b/>
          <w:lang w:eastAsia="ru-RU"/>
        </w:rPr>
        <w:tab/>
      </w:r>
      <w:r>
        <w:rPr>
          <w:rFonts w:ascii="Times New Roman" w:eastAsia="Times New Roman" w:hAnsi="Times New Roman" w:cs="Times New Roman"/>
          <w:b/>
          <w:lang w:eastAsia="ru-RU"/>
        </w:rPr>
        <w:tab/>
        <w:t xml:space="preserve">      </w:t>
      </w:r>
      <w:proofErr w:type="spellStart"/>
      <w:r w:rsidRPr="00885E57">
        <w:rPr>
          <w:rFonts w:ascii="Times New Roman" w:eastAsia="Times New Roman" w:hAnsi="Times New Roman" w:cs="Times New Roman"/>
          <w:b/>
          <w:lang w:eastAsia="ru-RU"/>
        </w:rPr>
        <w:t>В.П.Олексюк</w:t>
      </w:r>
      <w:proofErr w:type="spellEnd"/>
    </w:p>
    <w:p w:rsidR="007B4005" w:rsidRDefault="007B4005"/>
    <w:sectPr w:rsidR="007B40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4"/>
    <w:lvl w:ilvl="0">
      <w:start w:val="1"/>
      <w:numFmt w:val="decimal"/>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5"/>
    <w:multiLevelType w:val="multilevel"/>
    <w:tmpl w:val="00000005"/>
    <w:name w:val="WWNum5"/>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nsid w:val="00000006"/>
    <w:multiLevelType w:val="multilevel"/>
    <w:tmpl w:val="00000006"/>
    <w:name w:val="WWNum6"/>
    <w:lvl w:ilvl="0">
      <w:start w:val="1"/>
      <w:numFmt w:val="decimal"/>
      <w:lvlText w:val="%1)"/>
      <w:lvlJc w:val="left"/>
      <w:pPr>
        <w:tabs>
          <w:tab w:val="num" w:pos="0"/>
        </w:tabs>
        <w:ind w:left="840" w:hanging="360"/>
      </w:pPr>
      <w:rPr>
        <w:rFonts w:ascii="Times New Roman" w:hAnsi="Times New Roman"/>
        <w:b/>
        <w:sz w:val="24"/>
      </w:r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3">
    <w:nsid w:val="00000008"/>
    <w:multiLevelType w:val="multilevel"/>
    <w:tmpl w:val="00000008"/>
    <w:name w:val="WWNum8"/>
    <w:lvl w:ilvl="0">
      <w:start w:val="1"/>
      <w:numFmt w:val="decimal"/>
      <w:lvlText w:val="%1)"/>
      <w:lvlJc w:val="left"/>
      <w:pPr>
        <w:tabs>
          <w:tab w:val="num" w:pos="0"/>
        </w:tabs>
        <w:ind w:left="780" w:hanging="360"/>
      </w:pPr>
      <w:rPr>
        <w:rFonts w:ascii="Times New Roman" w:hAnsi="Times New Roman"/>
        <w:b/>
        <w:sz w:val="24"/>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4">
    <w:nsid w:val="00000009"/>
    <w:multiLevelType w:val="multilevel"/>
    <w:tmpl w:val="00000009"/>
    <w:name w:val="WWNum9"/>
    <w:lvl w:ilvl="0">
      <w:start w:val="1"/>
      <w:numFmt w:val="decimal"/>
      <w:lvlText w:val="%1)"/>
      <w:lvlJc w:val="left"/>
      <w:pPr>
        <w:tabs>
          <w:tab w:val="num" w:pos="0"/>
        </w:tabs>
        <w:ind w:left="780" w:hanging="360"/>
      </w:pPr>
      <w:rPr>
        <w:rFonts w:ascii="Times New Roman" w:hAnsi="Times New Roman"/>
        <w:b/>
        <w:sz w:val="24"/>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5">
    <w:nsid w:val="0000000A"/>
    <w:multiLevelType w:val="multilevel"/>
    <w:tmpl w:val="0000000A"/>
    <w:name w:val="WWNum10"/>
    <w:lvl w:ilvl="0">
      <w:start w:val="1"/>
      <w:numFmt w:val="decimal"/>
      <w:lvlText w:val="%1)"/>
      <w:lvlJc w:val="left"/>
      <w:pPr>
        <w:tabs>
          <w:tab w:val="num" w:pos="0"/>
        </w:tabs>
        <w:ind w:left="810" w:hanging="360"/>
      </w:pPr>
      <w:rPr>
        <w:rFonts w:ascii="Times New Roman" w:hAnsi="Times New Roman"/>
        <w:b/>
        <w:sz w:val="24"/>
      </w:rPr>
    </w:lvl>
    <w:lvl w:ilvl="1">
      <w:start w:val="1"/>
      <w:numFmt w:val="lowerLetter"/>
      <w:lvlText w:val="%2."/>
      <w:lvlJc w:val="left"/>
      <w:pPr>
        <w:tabs>
          <w:tab w:val="num" w:pos="0"/>
        </w:tabs>
        <w:ind w:left="1530" w:hanging="360"/>
      </w:pPr>
    </w:lvl>
    <w:lvl w:ilvl="2">
      <w:start w:val="1"/>
      <w:numFmt w:val="lowerRoman"/>
      <w:lvlText w:val="%3."/>
      <w:lvlJc w:val="right"/>
      <w:pPr>
        <w:tabs>
          <w:tab w:val="num" w:pos="0"/>
        </w:tabs>
        <w:ind w:left="2250" w:hanging="180"/>
      </w:pPr>
    </w:lvl>
    <w:lvl w:ilvl="3">
      <w:start w:val="1"/>
      <w:numFmt w:val="decimal"/>
      <w:lvlText w:val="%4."/>
      <w:lvlJc w:val="left"/>
      <w:pPr>
        <w:tabs>
          <w:tab w:val="num" w:pos="0"/>
        </w:tabs>
        <w:ind w:left="2970" w:hanging="360"/>
      </w:pPr>
    </w:lvl>
    <w:lvl w:ilvl="4">
      <w:start w:val="1"/>
      <w:numFmt w:val="lowerLetter"/>
      <w:lvlText w:val="%5."/>
      <w:lvlJc w:val="left"/>
      <w:pPr>
        <w:tabs>
          <w:tab w:val="num" w:pos="0"/>
        </w:tabs>
        <w:ind w:left="3690" w:hanging="360"/>
      </w:pPr>
    </w:lvl>
    <w:lvl w:ilvl="5">
      <w:start w:val="1"/>
      <w:numFmt w:val="lowerRoman"/>
      <w:lvlText w:val="%6."/>
      <w:lvlJc w:val="right"/>
      <w:pPr>
        <w:tabs>
          <w:tab w:val="num" w:pos="0"/>
        </w:tabs>
        <w:ind w:left="4410" w:hanging="180"/>
      </w:pPr>
    </w:lvl>
    <w:lvl w:ilvl="6">
      <w:start w:val="1"/>
      <w:numFmt w:val="decimal"/>
      <w:lvlText w:val="%7."/>
      <w:lvlJc w:val="left"/>
      <w:pPr>
        <w:tabs>
          <w:tab w:val="num" w:pos="0"/>
        </w:tabs>
        <w:ind w:left="5130" w:hanging="360"/>
      </w:pPr>
    </w:lvl>
    <w:lvl w:ilvl="7">
      <w:start w:val="1"/>
      <w:numFmt w:val="lowerLetter"/>
      <w:lvlText w:val="%8."/>
      <w:lvlJc w:val="left"/>
      <w:pPr>
        <w:tabs>
          <w:tab w:val="num" w:pos="0"/>
        </w:tabs>
        <w:ind w:left="5850" w:hanging="360"/>
      </w:pPr>
    </w:lvl>
    <w:lvl w:ilvl="8">
      <w:start w:val="1"/>
      <w:numFmt w:val="lowerRoman"/>
      <w:lvlText w:val="%9."/>
      <w:lvlJc w:val="right"/>
      <w:pPr>
        <w:tabs>
          <w:tab w:val="num" w:pos="0"/>
        </w:tabs>
        <w:ind w:left="6570" w:hanging="180"/>
      </w:pPr>
    </w:lvl>
  </w:abstractNum>
  <w:abstractNum w:abstractNumId="6">
    <w:nsid w:val="0000000B"/>
    <w:multiLevelType w:val="multilevel"/>
    <w:tmpl w:val="0000000B"/>
    <w:name w:val="WWNum11"/>
    <w:lvl w:ilvl="0">
      <w:start w:val="1"/>
      <w:numFmt w:val="decimal"/>
      <w:lvlText w:val="%1)"/>
      <w:lvlJc w:val="left"/>
      <w:pPr>
        <w:tabs>
          <w:tab w:val="num" w:pos="0"/>
        </w:tabs>
        <w:ind w:left="853" w:hanging="405"/>
      </w:pPr>
      <w:rPr>
        <w:rFonts w:ascii="Times New Roman" w:hAnsi="Times New Roman"/>
        <w:b/>
        <w:sz w:val="24"/>
      </w:rPr>
    </w:lvl>
    <w:lvl w:ilvl="1">
      <w:start w:val="1"/>
      <w:numFmt w:val="lowerLetter"/>
      <w:lvlText w:val="%2."/>
      <w:lvlJc w:val="left"/>
      <w:pPr>
        <w:tabs>
          <w:tab w:val="num" w:pos="0"/>
        </w:tabs>
        <w:ind w:left="1528" w:hanging="360"/>
      </w:pPr>
    </w:lvl>
    <w:lvl w:ilvl="2">
      <w:start w:val="1"/>
      <w:numFmt w:val="lowerRoman"/>
      <w:lvlText w:val="%3."/>
      <w:lvlJc w:val="right"/>
      <w:pPr>
        <w:tabs>
          <w:tab w:val="num" w:pos="0"/>
        </w:tabs>
        <w:ind w:left="2248" w:hanging="180"/>
      </w:pPr>
    </w:lvl>
    <w:lvl w:ilvl="3">
      <w:start w:val="1"/>
      <w:numFmt w:val="decimal"/>
      <w:lvlText w:val="%4."/>
      <w:lvlJc w:val="left"/>
      <w:pPr>
        <w:tabs>
          <w:tab w:val="num" w:pos="0"/>
        </w:tabs>
        <w:ind w:left="2968" w:hanging="360"/>
      </w:pPr>
    </w:lvl>
    <w:lvl w:ilvl="4">
      <w:start w:val="1"/>
      <w:numFmt w:val="lowerLetter"/>
      <w:lvlText w:val="%5."/>
      <w:lvlJc w:val="left"/>
      <w:pPr>
        <w:tabs>
          <w:tab w:val="num" w:pos="0"/>
        </w:tabs>
        <w:ind w:left="3688" w:hanging="360"/>
      </w:pPr>
    </w:lvl>
    <w:lvl w:ilvl="5">
      <w:start w:val="1"/>
      <w:numFmt w:val="lowerRoman"/>
      <w:lvlText w:val="%6."/>
      <w:lvlJc w:val="right"/>
      <w:pPr>
        <w:tabs>
          <w:tab w:val="num" w:pos="0"/>
        </w:tabs>
        <w:ind w:left="4408" w:hanging="180"/>
      </w:pPr>
    </w:lvl>
    <w:lvl w:ilvl="6">
      <w:start w:val="1"/>
      <w:numFmt w:val="decimal"/>
      <w:lvlText w:val="%7."/>
      <w:lvlJc w:val="left"/>
      <w:pPr>
        <w:tabs>
          <w:tab w:val="num" w:pos="0"/>
        </w:tabs>
        <w:ind w:left="5128" w:hanging="360"/>
      </w:pPr>
    </w:lvl>
    <w:lvl w:ilvl="7">
      <w:start w:val="1"/>
      <w:numFmt w:val="lowerLetter"/>
      <w:lvlText w:val="%8."/>
      <w:lvlJc w:val="left"/>
      <w:pPr>
        <w:tabs>
          <w:tab w:val="num" w:pos="0"/>
        </w:tabs>
        <w:ind w:left="5848" w:hanging="360"/>
      </w:pPr>
    </w:lvl>
    <w:lvl w:ilvl="8">
      <w:start w:val="1"/>
      <w:numFmt w:val="lowerRoman"/>
      <w:lvlText w:val="%9."/>
      <w:lvlJc w:val="right"/>
      <w:pPr>
        <w:tabs>
          <w:tab w:val="num" w:pos="0"/>
        </w:tabs>
        <w:ind w:left="6568" w:hanging="180"/>
      </w:pPr>
    </w:lvl>
  </w:abstractNum>
  <w:abstractNum w:abstractNumId="7">
    <w:nsid w:val="0000000D"/>
    <w:multiLevelType w:val="multilevel"/>
    <w:tmpl w:val="0000000D"/>
    <w:name w:val="WWNum13"/>
    <w:lvl w:ilvl="0">
      <w:start w:val="1"/>
      <w:numFmt w:val="decimal"/>
      <w:lvlText w:val="%1)"/>
      <w:lvlJc w:val="left"/>
      <w:pPr>
        <w:tabs>
          <w:tab w:val="num" w:pos="0"/>
        </w:tabs>
        <w:ind w:left="780" w:hanging="360"/>
      </w:pPr>
      <w:rPr>
        <w:rFonts w:ascii="Times New Roman" w:hAnsi="Times New Roman"/>
        <w:b/>
        <w:sz w:val="24"/>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8">
    <w:nsid w:val="0000000F"/>
    <w:multiLevelType w:val="multilevel"/>
    <w:tmpl w:val="0000000F"/>
    <w:name w:val="WWNum15"/>
    <w:lvl w:ilvl="0">
      <w:start w:val="1"/>
      <w:numFmt w:val="decimal"/>
      <w:lvlText w:val="%1)"/>
      <w:lvlJc w:val="left"/>
      <w:pPr>
        <w:tabs>
          <w:tab w:val="num" w:pos="0"/>
        </w:tabs>
        <w:ind w:left="1407" w:hanging="360"/>
      </w:pPr>
      <w:rPr>
        <w:rFonts w:ascii="Times New Roman" w:hAnsi="Times New Roman"/>
        <w:b/>
        <w:sz w:val="24"/>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9">
    <w:nsid w:val="00000013"/>
    <w:multiLevelType w:val="multilevel"/>
    <w:tmpl w:val="00000013"/>
    <w:name w:val="WWNum16"/>
    <w:lvl w:ilvl="0">
      <w:start w:val="1"/>
      <w:numFmt w:val="decimal"/>
      <w:lvlText w:val="%1)"/>
      <w:lvlJc w:val="left"/>
      <w:pPr>
        <w:tabs>
          <w:tab w:val="num" w:pos="0"/>
        </w:tabs>
        <w:ind w:left="688" w:hanging="360"/>
      </w:pPr>
      <w:rPr>
        <w:rFonts w:ascii="Times New Roman" w:hAnsi="Times New Roman"/>
        <w:b/>
        <w:sz w:val="24"/>
      </w:rPr>
    </w:lvl>
    <w:lvl w:ilvl="1">
      <w:start w:val="1"/>
      <w:numFmt w:val="lowerLetter"/>
      <w:lvlText w:val="%2."/>
      <w:lvlJc w:val="left"/>
      <w:pPr>
        <w:tabs>
          <w:tab w:val="num" w:pos="0"/>
        </w:tabs>
        <w:ind w:left="1408" w:hanging="360"/>
      </w:pPr>
    </w:lvl>
    <w:lvl w:ilvl="2">
      <w:start w:val="1"/>
      <w:numFmt w:val="lowerRoman"/>
      <w:lvlText w:val="%3."/>
      <w:lvlJc w:val="right"/>
      <w:pPr>
        <w:tabs>
          <w:tab w:val="num" w:pos="0"/>
        </w:tabs>
        <w:ind w:left="2128" w:hanging="180"/>
      </w:pPr>
    </w:lvl>
    <w:lvl w:ilvl="3">
      <w:start w:val="1"/>
      <w:numFmt w:val="decimal"/>
      <w:lvlText w:val="%4."/>
      <w:lvlJc w:val="left"/>
      <w:pPr>
        <w:tabs>
          <w:tab w:val="num" w:pos="0"/>
        </w:tabs>
        <w:ind w:left="2848" w:hanging="360"/>
      </w:pPr>
    </w:lvl>
    <w:lvl w:ilvl="4">
      <w:start w:val="1"/>
      <w:numFmt w:val="lowerLetter"/>
      <w:lvlText w:val="%5."/>
      <w:lvlJc w:val="left"/>
      <w:pPr>
        <w:tabs>
          <w:tab w:val="num" w:pos="0"/>
        </w:tabs>
        <w:ind w:left="3568" w:hanging="360"/>
      </w:pPr>
    </w:lvl>
    <w:lvl w:ilvl="5">
      <w:start w:val="1"/>
      <w:numFmt w:val="lowerRoman"/>
      <w:lvlText w:val="%6."/>
      <w:lvlJc w:val="right"/>
      <w:pPr>
        <w:tabs>
          <w:tab w:val="num" w:pos="0"/>
        </w:tabs>
        <w:ind w:left="4288" w:hanging="180"/>
      </w:pPr>
    </w:lvl>
    <w:lvl w:ilvl="6">
      <w:start w:val="1"/>
      <w:numFmt w:val="decimal"/>
      <w:lvlText w:val="%7."/>
      <w:lvlJc w:val="left"/>
      <w:pPr>
        <w:tabs>
          <w:tab w:val="num" w:pos="0"/>
        </w:tabs>
        <w:ind w:left="5008" w:hanging="360"/>
      </w:pPr>
    </w:lvl>
    <w:lvl w:ilvl="7">
      <w:start w:val="1"/>
      <w:numFmt w:val="lowerLetter"/>
      <w:lvlText w:val="%8."/>
      <w:lvlJc w:val="left"/>
      <w:pPr>
        <w:tabs>
          <w:tab w:val="num" w:pos="0"/>
        </w:tabs>
        <w:ind w:left="5728" w:hanging="360"/>
      </w:pPr>
    </w:lvl>
    <w:lvl w:ilvl="8">
      <w:start w:val="1"/>
      <w:numFmt w:val="lowerRoman"/>
      <w:lvlText w:val="%9."/>
      <w:lvlJc w:val="right"/>
      <w:pPr>
        <w:tabs>
          <w:tab w:val="num" w:pos="0"/>
        </w:tabs>
        <w:ind w:left="6448" w:hanging="180"/>
      </w:pPr>
    </w:lvl>
  </w:abstractNum>
  <w:abstractNum w:abstractNumId="10">
    <w:nsid w:val="68D87946"/>
    <w:multiLevelType w:val="hybridMultilevel"/>
    <w:tmpl w:val="AA62116C"/>
    <w:lvl w:ilvl="0" w:tplc="3F8EA4B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BD7265"/>
    <w:multiLevelType w:val="hybridMultilevel"/>
    <w:tmpl w:val="F54E70CA"/>
    <w:lvl w:ilvl="0" w:tplc="93407766">
      <w:start w:val="2"/>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AE"/>
    <w:rsid w:val="000955A4"/>
    <w:rsid w:val="002C52F6"/>
    <w:rsid w:val="002D0AAE"/>
    <w:rsid w:val="007B40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F6"/>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C52F6"/>
    <w:rPr>
      <w:color w:val="000080"/>
      <w:u w:val="single"/>
    </w:rPr>
  </w:style>
  <w:style w:type="character" w:customStyle="1" w:styleId="rvts0">
    <w:name w:val="rvts0"/>
    <w:rsid w:val="002C52F6"/>
  </w:style>
  <w:style w:type="paragraph" w:styleId="a4">
    <w:name w:val="Balloon Text"/>
    <w:basedOn w:val="a"/>
    <w:link w:val="a5"/>
    <w:uiPriority w:val="99"/>
    <w:semiHidden/>
    <w:unhideWhenUsed/>
    <w:rsid w:val="002C52F6"/>
    <w:rPr>
      <w:rFonts w:ascii="Tahoma" w:hAnsi="Tahoma"/>
      <w:sz w:val="16"/>
      <w:szCs w:val="14"/>
    </w:rPr>
  </w:style>
  <w:style w:type="character" w:customStyle="1" w:styleId="a5">
    <w:name w:val="Текст выноски Знак"/>
    <w:basedOn w:val="a0"/>
    <w:link w:val="a4"/>
    <w:uiPriority w:val="99"/>
    <w:semiHidden/>
    <w:rsid w:val="002C52F6"/>
    <w:rPr>
      <w:rFonts w:ascii="Tahoma" w:eastAsia="SimSun"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F6"/>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C52F6"/>
    <w:rPr>
      <w:color w:val="000080"/>
      <w:u w:val="single"/>
    </w:rPr>
  </w:style>
  <w:style w:type="character" w:customStyle="1" w:styleId="rvts0">
    <w:name w:val="rvts0"/>
    <w:rsid w:val="002C52F6"/>
  </w:style>
  <w:style w:type="paragraph" w:styleId="a4">
    <w:name w:val="Balloon Text"/>
    <w:basedOn w:val="a"/>
    <w:link w:val="a5"/>
    <w:uiPriority w:val="99"/>
    <w:semiHidden/>
    <w:unhideWhenUsed/>
    <w:rsid w:val="002C52F6"/>
    <w:rPr>
      <w:rFonts w:ascii="Tahoma" w:hAnsi="Tahoma"/>
      <w:sz w:val="16"/>
      <w:szCs w:val="14"/>
    </w:rPr>
  </w:style>
  <w:style w:type="character" w:customStyle="1" w:styleId="a5">
    <w:name w:val="Текст выноски Знак"/>
    <w:basedOn w:val="a0"/>
    <w:link w:val="a4"/>
    <w:uiPriority w:val="99"/>
    <w:semiHidden/>
    <w:rsid w:val="002C52F6"/>
    <w:rPr>
      <w:rFonts w:ascii="Tahoma" w:eastAsia="SimSun"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755-17/paran2502" TargetMode="External"/><Relationship Id="rId13" Type="http://schemas.openxmlformats.org/officeDocument/2006/relationships/hyperlink" Target="http://zakon4.rada.gov.ua/laws/show/2755-17/page39" TargetMode="External"/><Relationship Id="rId3" Type="http://schemas.microsoft.com/office/2007/relationships/stylesWithEffects" Target="stylesWithEffects.xml"/><Relationship Id="rId7" Type="http://schemas.openxmlformats.org/officeDocument/2006/relationships/hyperlink" Target="http://zakon4.rada.gov.ua/laws/show/85/96-&#1074;&#1088;" TargetMode="External"/><Relationship Id="rId12" Type="http://schemas.openxmlformats.org/officeDocument/2006/relationships/hyperlink" Target="http://zakon4.rada.gov.ua/laws/show/2755-17/page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zakon4.rada.gov.ua/laws/show/2755-17/paran2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4.rada.gov.ua/laws/show/2755-17/paran7158" TargetMode="External"/><Relationship Id="rId4" Type="http://schemas.openxmlformats.org/officeDocument/2006/relationships/settings" Target="settings.xml"/><Relationship Id="rId9" Type="http://schemas.openxmlformats.org/officeDocument/2006/relationships/hyperlink" Target="http://zakon4.rada.gov.ua/laws/show/2755-17/paran36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4609</Words>
  <Characters>26272</Characters>
  <Application>Microsoft Office Word</Application>
  <DocSecurity>0</DocSecurity>
  <Lines>218</Lines>
  <Paragraphs>61</Paragraphs>
  <ScaleCrop>false</ScaleCrop>
  <Company/>
  <LinksUpToDate>false</LinksUpToDate>
  <CharactersWithSpaces>30820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Ekonimika-2</dc:creator>
  <cp:keywords/>
  <dc:description/>
  <cp:lastModifiedBy>Екатерина</cp:lastModifiedBy>
  <cp:revision>3</cp:revision>
  <dcterms:created xsi:type="dcterms:W3CDTF">2019-03-01T12:25:00Z</dcterms:created>
  <dcterms:modified xsi:type="dcterms:W3CDTF">2019-03-06T13:13:00Z</dcterms:modified>
</cp:coreProperties>
</file>