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54" w:rsidRPr="00EB39C9" w:rsidRDefault="00EB39C9" w:rsidP="00EB39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9C9">
        <w:rPr>
          <w:rFonts w:ascii="Times New Roman" w:hAnsi="Times New Roman" w:cs="Times New Roman"/>
          <w:b/>
          <w:sz w:val="26"/>
          <w:szCs w:val="26"/>
        </w:rPr>
        <w:t>ЗВІТ</w:t>
      </w:r>
    </w:p>
    <w:p w:rsidR="00EB39C9" w:rsidRPr="00EB39C9" w:rsidRDefault="00EB39C9" w:rsidP="00EB39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9C9">
        <w:rPr>
          <w:rFonts w:ascii="Times New Roman" w:hAnsi="Times New Roman" w:cs="Times New Roman"/>
          <w:b/>
          <w:sz w:val="26"/>
          <w:szCs w:val="26"/>
        </w:rPr>
        <w:t>ПРО РЕЗУЛЬТАТИ РОЗГЛЯДУ ПРОПОЗИЦІЙ ГРОМАДСЬКОСТІ</w:t>
      </w:r>
    </w:p>
    <w:p w:rsidR="00EB39C9" w:rsidRDefault="00EB39C9" w:rsidP="00EB39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9C9">
        <w:rPr>
          <w:rFonts w:ascii="Times New Roman" w:hAnsi="Times New Roman" w:cs="Times New Roman"/>
          <w:b/>
          <w:sz w:val="26"/>
          <w:szCs w:val="26"/>
        </w:rPr>
        <w:t>від 07.12.2018р.</w:t>
      </w:r>
    </w:p>
    <w:p w:rsidR="00EB39C9" w:rsidRPr="00EB39C9" w:rsidRDefault="00EB39C9" w:rsidP="00EB39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7A79" w:rsidRDefault="00EB39C9" w:rsidP="00EB39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="00F65133">
        <w:rPr>
          <w:rFonts w:ascii="Times New Roman" w:hAnsi="Times New Roman" w:cs="Times New Roman"/>
          <w:sz w:val="26"/>
          <w:szCs w:val="26"/>
          <w:lang w:val="ru-RU"/>
        </w:rPr>
        <w:t>що</w:t>
      </w:r>
      <w:proofErr w:type="spellEnd"/>
      <w:r w:rsidR="00F651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65133">
        <w:rPr>
          <w:rFonts w:ascii="Times New Roman" w:hAnsi="Times New Roman" w:cs="Times New Roman"/>
          <w:sz w:val="26"/>
          <w:szCs w:val="26"/>
          <w:lang w:val="ru-RU"/>
        </w:rPr>
        <w:t>надійшли</w:t>
      </w:r>
      <w:proofErr w:type="spellEnd"/>
      <w:r w:rsidR="00F651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65133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="00F651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65133">
        <w:rPr>
          <w:rFonts w:ascii="Times New Roman" w:hAnsi="Times New Roman" w:cs="Times New Roman"/>
          <w:sz w:val="26"/>
          <w:szCs w:val="26"/>
          <w:lang w:val="ru-RU"/>
        </w:rPr>
        <w:t>громадськості</w:t>
      </w:r>
      <w:proofErr w:type="spellEnd"/>
      <w:r w:rsidR="00F651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F65133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gramEnd"/>
      <w:r w:rsidRPr="00EB39C9">
        <w:rPr>
          <w:rFonts w:ascii="Times New Roman" w:hAnsi="Times New Roman" w:cs="Times New Roman"/>
          <w:sz w:val="26"/>
          <w:szCs w:val="26"/>
        </w:rPr>
        <w:t>ід час проведення громадських слухань з 08.11.2018</w:t>
      </w:r>
      <w:r w:rsidR="009E4D89">
        <w:rPr>
          <w:rFonts w:ascii="Times New Roman" w:hAnsi="Times New Roman" w:cs="Times New Roman"/>
          <w:sz w:val="26"/>
          <w:szCs w:val="26"/>
        </w:rPr>
        <w:t xml:space="preserve"> </w:t>
      </w:r>
      <w:r w:rsidRPr="00EB39C9">
        <w:rPr>
          <w:rFonts w:ascii="Times New Roman" w:hAnsi="Times New Roman" w:cs="Times New Roman"/>
          <w:sz w:val="26"/>
          <w:szCs w:val="26"/>
        </w:rPr>
        <w:t>року по 07.12.2018</w:t>
      </w:r>
      <w:r w:rsidR="009E4D89">
        <w:rPr>
          <w:rFonts w:ascii="Times New Roman" w:hAnsi="Times New Roman" w:cs="Times New Roman"/>
          <w:sz w:val="26"/>
          <w:szCs w:val="26"/>
        </w:rPr>
        <w:t xml:space="preserve"> </w:t>
      </w:r>
      <w:r w:rsidRPr="00EB39C9">
        <w:rPr>
          <w:rFonts w:ascii="Times New Roman" w:hAnsi="Times New Roman" w:cs="Times New Roman"/>
          <w:sz w:val="26"/>
          <w:szCs w:val="26"/>
        </w:rPr>
        <w:t xml:space="preserve">року до </w:t>
      </w:r>
    </w:p>
    <w:p w:rsidR="00EB39C9" w:rsidRDefault="00C77A79" w:rsidP="00EB39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EB39C9" w:rsidRPr="00EB39C9">
        <w:rPr>
          <w:rFonts w:ascii="Times New Roman" w:hAnsi="Times New Roman" w:cs="Times New Roman"/>
          <w:sz w:val="26"/>
          <w:szCs w:val="26"/>
        </w:rPr>
        <w:t xml:space="preserve">матеріалів </w:t>
      </w:r>
      <w:r w:rsidR="00EB39C9">
        <w:rPr>
          <w:rFonts w:ascii="Times New Roman" w:hAnsi="Times New Roman" w:cs="Times New Roman"/>
          <w:sz w:val="26"/>
          <w:szCs w:val="26"/>
        </w:rPr>
        <w:t xml:space="preserve"> </w:t>
      </w:r>
      <w:r w:rsidR="00EB39C9" w:rsidRPr="00EB39C9">
        <w:rPr>
          <w:rFonts w:ascii="Times New Roman" w:hAnsi="Times New Roman" w:cs="Times New Roman"/>
          <w:sz w:val="26"/>
          <w:szCs w:val="26"/>
        </w:rPr>
        <w:t xml:space="preserve">містобудівної документації, а саме:«Детальний план території, орієнтовною площею 5,0га, </w:t>
      </w:r>
    </w:p>
    <w:p w:rsidR="00EB39C9" w:rsidRDefault="00EB39C9" w:rsidP="00EB39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EB39C9">
        <w:rPr>
          <w:rFonts w:ascii="Times New Roman" w:hAnsi="Times New Roman" w:cs="Times New Roman"/>
          <w:sz w:val="26"/>
          <w:szCs w:val="26"/>
        </w:rPr>
        <w:t xml:space="preserve">для розміщення громадської забудови, садибної та багатоквартирної забудови </w:t>
      </w:r>
    </w:p>
    <w:p w:rsidR="00EB39C9" w:rsidRDefault="00EB39C9" w:rsidP="00EB39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EB39C9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EB39C9">
        <w:rPr>
          <w:rFonts w:ascii="Times New Roman" w:hAnsi="Times New Roman" w:cs="Times New Roman"/>
          <w:sz w:val="26"/>
          <w:szCs w:val="26"/>
        </w:rPr>
        <w:t>обʹєктами</w:t>
      </w:r>
      <w:proofErr w:type="spellEnd"/>
      <w:r w:rsidRPr="00EB39C9">
        <w:rPr>
          <w:rFonts w:ascii="Times New Roman" w:hAnsi="Times New Roman" w:cs="Times New Roman"/>
          <w:sz w:val="26"/>
          <w:szCs w:val="26"/>
        </w:rPr>
        <w:t xml:space="preserve"> соціально-побутового призначення в межах</w:t>
      </w:r>
    </w:p>
    <w:p w:rsidR="00EB39C9" w:rsidRPr="00F65133" w:rsidRDefault="00EB39C9" w:rsidP="00EB39C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C77A7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39C9">
        <w:rPr>
          <w:rFonts w:ascii="Times New Roman" w:hAnsi="Times New Roman" w:cs="Times New Roman"/>
          <w:sz w:val="26"/>
          <w:szCs w:val="26"/>
        </w:rPr>
        <w:t xml:space="preserve"> вулиць І.Руденка, </w:t>
      </w:r>
      <w:proofErr w:type="spellStart"/>
      <w:r w:rsidRPr="00EB39C9">
        <w:rPr>
          <w:rFonts w:ascii="Times New Roman" w:hAnsi="Times New Roman" w:cs="Times New Roman"/>
          <w:sz w:val="26"/>
          <w:szCs w:val="26"/>
        </w:rPr>
        <w:t>сімʹї</w:t>
      </w:r>
      <w:proofErr w:type="spellEnd"/>
      <w:r w:rsidRPr="00EB39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39C9">
        <w:rPr>
          <w:rFonts w:ascii="Times New Roman" w:hAnsi="Times New Roman" w:cs="Times New Roman"/>
          <w:sz w:val="26"/>
          <w:szCs w:val="26"/>
        </w:rPr>
        <w:t>Забарило</w:t>
      </w:r>
      <w:proofErr w:type="spellEnd"/>
      <w:r w:rsidRPr="00EB39C9">
        <w:rPr>
          <w:rFonts w:ascii="Times New Roman" w:hAnsi="Times New Roman" w:cs="Times New Roman"/>
          <w:sz w:val="26"/>
          <w:szCs w:val="26"/>
        </w:rPr>
        <w:t>, бульвару Б.Хмельницького</w:t>
      </w:r>
      <w:r w:rsidR="00F65133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D36C3A" w:rsidRDefault="00D36C3A" w:rsidP="00EB39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54" w:type="dxa"/>
        <w:tblLayout w:type="fixed"/>
        <w:tblLook w:val="04A0"/>
      </w:tblPr>
      <w:tblGrid>
        <w:gridCol w:w="566"/>
        <w:gridCol w:w="1385"/>
        <w:gridCol w:w="2268"/>
        <w:gridCol w:w="2675"/>
        <w:gridCol w:w="6681"/>
        <w:gridCol w:w="1779"/>
      </w:tblGrid>
      <w:tr w:rsidR="00D36C3A" w:rsidTr="006B20D6">
        <w:tc>
          <w:tcPr>
            <w:tcW w:w="566" w:type="dxa"/>
          </w:tcPr>
          <w:p w:rsidR="00D36C3A" w:rsidRPr="006B20D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385" w:type="dxa"/>
          </w:tcPr>
          <w:p w:rsidR="00D36C3A" w:rsidRPr="006B20D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№ подання пропозицій</w:t>
            </w:r>
          </w:p>
        </w:tc>
        <w:tc>
          <w:tcPr>
            <w:tcW w:w="2268" w:type="dxa"/>
          </w:tcPr>
          <w:p w:rsidR="00D36C3A" w:rsidRPr="006B20D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  <w:p w:rsidR="00D36C3A" w:rsidRPr="006B20D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заявника</w:t>
            </w:r>
          </w:p>
        </w:tc>
        <w:tc>
          <w:tcPr>
            <w:tcW w:w="2675" w:type="dxa"/>
          </w:tcPr>
          <w:p w:rsidR="00D36C3A" w:rsidRPr="006B20D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Суть пропозиції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D6" w:rsidRDefault="00D36C3A" w:rsidP="00D36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за результатами розгляду </w:t>
            </w:r>
          </w:p>
          <w:p w:rsidR="00D36C3A" w:rsidRPr="006B20D6" w:rsidRDefault="00D36C3A" w:rsidP="00D36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 та пропозицій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A" w:rsidRPr="006B20D6" w:rsidRDefault="00D36C3A" w:rsidP="00DA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 розгляду зауважень та пропозицій</w:t>
            </w:r>
          </w:p>
        </w:tc>
      </w:tr>
      <w:tr w:rsidR="00D36C3A" w:rsidTr="006B20D6"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385" w:type="dxa"/>
          </w:tcPr>
          <w:p w:rsidR="00D36C3A" w:rsidRPr="006C71B6" w:rsidRDefault="006B20D6" w:rsidP="006B20D6">
            <w:pPr>
              <w:tabs>
                <w:tab w:val="left" w:pos="284"/>
              </w:tabs>
              <w:spacing w:after="6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2.</w:t>
            </w:r>
          </w:p>
        </w:tc>
        <w:tc>
          <w:tcPr>
            <w:tcW w:w="2268" w:type="dxa"/>
          </w:tcPr>
          <w:p w:rsidR="00D36C3A" w:rsidRPr="006C71B6" w:rsidRDefault="006B20D6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36C3A" w:rsidRPr="006C71B6" w:rsidRDefault="006B20D6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Pr="00984A2E" w:rsidRDefault="00D36C3A" w:rsidP="00DA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A" w:rsidRPr="00984A2E" w:rsidRDefault="006B20D6" w:rsidP="00DA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D36C3A" w:rsidRPr="008C1ABC" w:rsidTr="006B20D6"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04-08/2/4012</w:t>
            </w:r>
          </w:p>
        </w:tc>
        <w:tc>
          <w:tcPr>
            <w:tcW w:w="2268" w:type="dxa"/>
          </w:tcPr>
          <w:p w:rsidR="006B20D6" w:rsidRDefault="006B20D6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</w:t>
            </w:r>
          </w:p>
          <w:p w:rsidR="00D36C3A" w:rsidRPr="00DE58FD" w:rsidRDefault="006B20D6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D36C3A"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ооператив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36C3A"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«Ювілейний»</w:t>
            </w:r>
          </w:p>
        </w:tc>
        <w:tc>
          <w:tcPr>
            <w:tcW w:w="2675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ДПТ, який повністю буде відповідати 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Pr="00717EE4" w:rsidRDefault="00D36C3A" w:rsidP="00DA4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Генеральним планом </w:t>
            </w:r>
            <w:proofErr w:type="spellStart"/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розділ 7 «Зелені насадження) передбачені наступні показники:</w:t>
            </w:r>
          </w:p>
          <w:p w:rsidR="00D36C3A" w:rsidRPr="00717EE4" w:rsidRDefault="00D36C3A" w:rsidP="00DA4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Станом на 01.01.2012р. статистичні дані по чисельності населення </w:t>
            </w:r>
            <w:proofErr w:type="spellStart"/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становлять  27,9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</w:t>
            </w:r>
            <w:proofErr w:type="spellEnd"/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Нормативна потреба в озеленених територіях складає</w:t>
            </w:r>
            <w:r w:rsidR="00F6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- 25,1га</w:t>
            </w:r>
          </w:p>
          <w:p w:rsidR="00D36C3A" w:rsidRDefault="00D36C3A" w:rsidP="00DA4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озеленені території загального користування Бучі  представлені парками –</w:t>
            </w:r>
            <w:r w:rsidR="00F6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яких становить – 41,4га, скверами – 5,2га, бульварами -0,9га, міські ліси – 52,1га. Загальна площа яких складає- 99,6 га. </w:t>
            </w:r>
          </w:p>
          <w:p w:rsidR="00D36C3A" w:rsidRPr="00717EE4" w:rsidRDefault="00D36C3A" w:rsidP="00DA4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урахуванням нормативу (ДБН 360-92**)  нормативна площа таких територій  становить 9м.кв.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1 людину.</w:t>
            </w: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Таким чином,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станом на 2012р.</w:t>
            </w: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існуюча площа озеленених територій загального користування більше за нормативну в 1,5</w:t>
            </w:r>
            <w:r w:rsidR="00F6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рази.</w:t>
            </w:r>
          </w:p>
          <w:p w:rsidR="00D36C3A" w:rsidRDefault="00D36C3A" w:rsidP="00DA4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даних </w:t>
            </w:r>
            <w:proofErr w:type="spellStart"/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Держстату</w:t>
            </w:r>
            <w:proofErr w:type="spellEnd"/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чисельність м. Буча станом на 01.01.2018р. становить  -</w:t>
            </w:r>
            <w:r w:rsidR="00F6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33620чол.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Нормативна потреба в озеленених територіях складає- 30,26</w:t>
            </w:r>
            <w:r w:rsidR="00F6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га. </w:t>
            </w: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Враховуючи норми ДБН 360-92** та прогресію збільшення нормативу площі озеленення на 1 людину, визначаємо, що нормативна потреба  в озеленених територіях складає 37,</w:t>
            </w:r>
            <w:r w:rsidR="00F6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0га при існуючій площі 99,6 га.</w:t>
            </w:r>
          </w:p>
          <w:p w:rsidR="00D36C3A" w:rsidRPr="00263D7E" w:rsidRDefault="00D36C3A" w:rsidP="00BC46B9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Крім того, 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</w:t>
            </w:r>
            <w:r w:rsidR="00F65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ормативним вимогам п.5.4 ( табл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5.1а ДБН 360-92**)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A" w:rsidRDefault="00D36C3A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Pr="00717EE4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D36C3A" w:rsidRPr="008A1277" w:rsidTr="006B20D6"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В-2527</w:t>
            </w:r>
          </w:p>
        </w:tc>
        <w:tc>
          <w:tcPr>
            <w:tcW w:w="2268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Василишина Г.А.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ДПТ на існуючих ділянках комунальної власності передбачити загальноосвітню школу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Default="00D36C3A" w:rsidP="00DA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Генеральним планом </w:t>
            </w:r>
            <w:proofErr w:type="spellStart"/>
            <w:r w:rsidRPr="007D6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7D6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Київської області  з урахуванням  максимально допустимих радіусів  обслуговування планується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будівництво 12 дитячих дошкільних установ, 7 загальноосвітніх шкіл.</w:t>
            </w:r>
          </w:p>
          <w:p w:rsidR="00D36C3A" w:rsidRDefault="00D36C3A" w:rsidP="00DA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того, згідно проведеного моніторингу Генерального плану  та детальних планів територій визначено, що на території м. Буча склалася наступна ситуація щодо установ освіти та виховання, а саме :</w:t>
            </w:r>
          </w:p>
          <w:p w:rsidR="00D36C3A" w:rsidRPr="008A1277" w:rsidRDefault="00D36C3A" w:rsidP="00DA486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ЗОШ та ДДЗ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C3A" w:rsidRPr="008A1277" w:rsidRDefault="00D36C3A" w:rsidP="00DA486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ДДЗ;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C3A" w:rsidRPr="008A1277" w:rsidRDefault="00D36C3A" w:rsidP="00DA486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. Н. Яремчука, ДДЗ (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земельна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знаходиться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зоні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ЛЕП 35 та 110 кВ,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можливе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умові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кабелювання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ЛЕП);</w:t>
            </w:r>
          </w:p>
          <w:p w:rsidR="00D36C3A" w:rsidRPr="008A1277" w:rsidRDefault="00D36C3A" w:rsidP="00DA486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на Ворзель, ДДЗ, ЗОШ,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детального плану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D36C3A" w:rsidRPr="008A1277" w:rsidRDefault="00D36C3A" w:rsidP="00DA486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- в межах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, ДДЗ (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D36C3A" w:rsidRPr="008A1277" w:rsidRDefault="00D36C3A" w:rsidP="00DA486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Депутатська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та С.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Наливайка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proofErr w:type="gram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передбачається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ДДЗ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, ЗОШ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з ДДЗ - 1оʹбєкт</w:t>
            </w:r>
          </w:p>
          <w:p w:rsidR="00D36C3A" w:rsidRPr="008A1277" w:rsidRDefault="00D36C3A" w:rsidP="00DA486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Амосова, С.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Л.Українки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та бульвар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Бірюкова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ДДЗ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обʹєкти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, ЗОШ</w:t>
            </w:r>
            <w:r w:rsidR="00F65133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 w:rsidR="00F65133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="00F651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C3A" w:rsidRDefault="00D36C3A" w:rsidP="00DA486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D36C3A" w:rsidRDefault="00D36C3A" w:rsidP="00A00DD7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аксима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Залізняка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ДДЗ, ЗОШ,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розробці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ДПТ)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C3A" w:rsidRPr="008A1277" w:rsidRDefault="00D36C3A" w:rsidP="00A00DD7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- 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ДДЗ</w:t>
            </w:r>
          </w:p>
          <w:p w:rsidR="00D36C3A" w:rsidRDefault="00D36C3A" w:rsidP="00DA486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2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Руданського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Києво-Мироцька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та М.</w:t>
            </w:r>
            <w:r w:rsidR="00F6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Аркас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ДДЗ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обєкта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, ЗОШ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обєкт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C3A" w:rsidRPr="008A1277" w:rsidRDefault="00D36C3A" w:rsidP="00DA4867">
            <w:pPr>
              <w:ind w:firstLine="567"/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Виходячи з наведеного, не вбачається доцільності проектування закладів освіти та виховання в кожному ДПТ</w:t>
            </w:r>
          </w:p>
          <w:p w:rsidR="00D36C3A" w:rsidRPr="008A1277" w:rsidRDefault="00D36C3A" w:rsidP="00DA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3A" w:rsidRPr="007D6EDA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D36C3A" w:rsidRPr="00754F59" w:rsidTr="006B20D6"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В-2528</w:t>
            </w:r>
          </w:p>
        </w:tc>
        <w:tc>
          <w:tcPr>
            <w:tcW w:w="2268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Василишин С.М.</w:t>
            </w:r>
          </w:p>
        </w:tc>
        <w:tc>
          <w:tcPr>
            <w:tcW w:w="2675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ДПТ, який повністю </w:t>
            </w:r>
          </w:p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Default="00D36C3A" w:rsidP="00DA4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Об’єкт, що проектується, не суперечить вимогам Генерального плану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Плану зонування території </w:t>
            </w:r>
          </w:p>
          <w:p w:rsidR="00D36C3A" w:rsidRDefault="00D36C3A" w:rsidP="00DA4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Буча. </w:t>
            </w:r>
          </w:p>
          <w:p w:rsidR="00D36C3A" w:rsidRDefault="00D36C3A" w:rsidP="00DA4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Згідно Генерального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ормативна потреба  в озеленених територіях станом на 2018р.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складає 37,0 га при існуючій площі 99,6 га.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нормативним вимогам п.5.4 ( табл.. 5.1а ДБН 360-92**)</w:t>
            </w:r>
          </w:p>
          <w:p w:rsidR="00D36C3A" w:rsidRPr="00F5201C" w:rsidRDefault="00D36C3A" w:rsidP="00DA486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приміщень громадського призначення для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  <w:r w:rsidRPr="00F520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D36C3A" w:rsidRPr="00DA4867" w:rsidRDefault="00D36C3A" w:rsidP="00DA4867">
            <w:pPr>
              <w:rPr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3A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D36C3A" w:rsidTr="006B20D6"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К-2559</w:t>
            </w:r>
          </w:p>
        </w:tc>
        <w:tc>
          <w:tcPr>
            <w:tcW w:w="2268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Кухельна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67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ДПТ передбачити загальноосвітню школу та дитячий садочок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Default="00D36C3A" w:rsidP="00BC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Генеральним планом </w:t>
            </w:r>
            <w:proofErr w:type="spellStart"/>
            <w:r w:rsidRPr="007D6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7D6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Київської області  з урахуванням  максимально допустимих радіусів  обслуговування планується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будівництво 12 дитячих дошкільних установ, 7 загальноосвітніх шкіл.</w:t>
            </w:r>
          </w:p>
          <w:p w:rsidR="00D36C3A" w:rsidRDefault="00D36C3A" w:rsidP="00BC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того, згідно проведеного моніторингу Генерального плану  та детальних планів територій визначено, що на території м. Буча склалася наступна ситуація щодо установ освіти та виховання, а саме :</w:t>
            </w:r>
          </w:p>
          <w:p w:rsidR="00D36C3A" w:rsidRPr="008A1277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ЗОШ та ДДЗ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C3A" w:rsidRPr="008A1277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ДДЗ;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C3A" w:rsidRPr="008A1277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. Н. Яремчука, ДДЗ (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земельна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знаходиться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зоні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ЛЕП 35 та 110 кВ,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можливе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умові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кабелювання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ЛЕП);</w:t>
            </w:r>
          </w:p>
          <w:p w:rsidR="00D36C3A" w:rsidRPr="008A1277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на Ворзель, ДДЗ, ЗОШ,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детального плану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D36C3A" w:rsidRPr="008A1277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- в межах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, ДДЗ (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D36C3A" w:rsidRPr="008A1277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Депутатська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та С.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Наливайка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proofErr w:type="gram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передбачається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ДДЗ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, ЗОШ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з ДДЗ - 1оʹбєкт</w:t>
            </w:r>
          </w:p>
          <w:p w:rsidR="00D36C3A" w:rsidRPr="008A1277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Амосова, С.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Л.Українки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та бульвар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Бірюкова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ДДЗ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обʹєкти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, ЗОШ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C3A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D36C3A" w:rsidRDefault="00D36C3A" w:rsidP="00BC46B9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аксима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Залізняка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ДДЗ, ЗОШ,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розробці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ДПТ)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C3A" w:rsidRPr="008A1277" w:rsidRDefault="00D36C3A" w:rsidP="00BC46B9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ДДЗ</w:t>
            </w:r>
          </w:p>
          <w:p w:rsidR="00D36C3A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2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Руданського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Києво-Мироцька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М.Аркас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ДДЗ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обєкта</w:t>
            </w:r>
            <w:proofErr w:type="spellEnd"/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, ЗОШ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обєкт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36C3A" w:rsidRPr="008A1277" w:rsidRDefault="00D36C3A" w:rsidP="00BC46B9">
            <w:pPr>
              <w:ind w:firstLine="567"/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Виходячи з наведеного, не вбачається доцільності проектування закладів освіти та виховання в кожному ДПТ</w:t>
            </w:r>
          </w:p>
          <w:p w:rsidR="00D36C3A" w:rsidRPr="00BC46B9" w:rsidRDefault="00D36C3A" w:rsidP="00DA4867">
            <w:pPr>
              <w:rPr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3A" w:rsidRPr="007D6EDA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D36C3A" w:rsidRPr="008B4721" w:rsidTr="006B20D6">
        <w:trPr>
          <w:trHeight w:val="1266"/>
        </w:trPr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Ч-2604</w:t>
            </w:r>
          </w:p>
        </w:tc>
        <w:tc>
          <w:tcPr>
            <w:tcW w:w="2268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Черняєва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67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1.Відхилити даний проект ДПТ.</w:t>
            </w:r>
          </w:p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Розробити ДПТ, який повністю 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</w:t>
            </w: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Об’єкт, що проектується, не суперечить вимогам Генерального плану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Плану зонування території </w:t>
            </w:r>
          </w:p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Буча. </w:t>
            </w:r>
          </w:p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Генерального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ормативна потреба  в озеленених територіях станом на 2018р.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складає 37,0 га при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існуючій площі 99,6 га.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нормативним вимогам п.5.4 ( табл.. 5.1а ДБН 360-92**)</w:t>
            </w:r>
          </w:p>
          <w:p w:rsidR="00D36C3A" w:rsidRPr="00F5201C" w:rsidRDefault="00D36C3A" w:rsidP="00BC46B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приміщень громадського призначення для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  <w:r w:rsidRPr="00F520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D36C3A" w:rsidRPr="00BC46B9" w:rsidRDefault="00D36C3A" w:rsidP="00DA4867">
            <w:pPr>
              <w:rPr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A" w:rsidRDefault="00D36C3A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Pr="00F5201C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D36C3A" w:rsidRPr="00754F59" w:rsidTr="006B20D6"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6.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Г-2585</w:t>
            </w:r>
          </w:p>
        </w:tc>
        <w:tc>
          <w:tcPr>
            <w:tcW w:w="2268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Гарєва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675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ДПТ, який повністю 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Об’єкт, що проектується, не суперечить вимогам Генерального плану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Плану зонування території </w:t>
            </w:r>
          </w:p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Буча. </w:t>
            </w:r>
          </w:p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Генерального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ормативна потреба  в озеленених територіях станом на 2018р.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складає 37,0 га при існуючій площі 99,6 га.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нормативним вимогам п.5.4 ( табл. 5.1а ДБН 360-92**)</w:t>
            </w:r>
          </w:p>
          <w:p w:rsidR="00D36C3A" w:rsidRPr="00F5201C" w:rsidRDefault="00D36C3A" w:rsidP="00BC46B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приміщень громадського призначення для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  <w:r w:rsidRPr="00F520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D36C3A" w:rsidRPr="00DA4867" w:rsidRDefault="00D36C3A" w:rsidP="00DA4867">
            <w:pPr>
              <w:rPr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A" w:rsidRDefault="00D36C3A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Pr="00F5201C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D36C3A" w:rsidRPr="008B4721" w:rsidTr="006B20D6"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П-2608</w:t>
            </w:r>
          </w:p>
        </w:tc>
        <w:tc>
          <w:tcPr>
            <w:tcW w:w="2268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Д.Ю.</w:t>
            </w:r>
          </w:p>
        </w:tc>
        <w:tc>
          <w:tcPr>
            <w:tcW w:w="267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1.Відхилити даний проект ДПТ.</w:t>
            </w:r>
          </w:p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Розробити ДПТ, який повністю 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</w:t>
            </w: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Об’єкт, що проектується, не суперечить вимогам Генерального плану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Плану зонування території </w:t>
            </w:r>
          </w:p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Буча. </w:t>
            </w:r>
          </w:p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Генерального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ормативна потреба  в озеленених територіях станом на 2018р.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складає 37,0 га при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існуючій площі 99,6 га.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нормативним вимогам п.5.4 ( табл.. 5.1а ДБН 360-92**)</w:t>
            </w:r>
          </w:p>
          <w:p w:rsidR="00D36C3A" w:rsidRPr="00F5201C" w:rsidRDefault="00D36C3A" w:rsidP="00BC46B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приміщень громадського призначення для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  <w:r w:rsidRPr="00F520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D36C3A" w:rsidRPr="00BC46B9" w:rsidRDefault="00D36C3A" w:rsidP="00DA4867">
            <w:pPr>
              <w:rPr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3A" w:rsidRPr="00F5201C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D36C3A" w:rsidRPr="008B4721" w:rsidTr="006B20D6">
        <w:trPr>
          <w:trHeight w:val="3469"/>
        </w:trPr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Б-2583</w:t>
            </w:r>
          </w:p>
        </w:tc>
        <w:tc>
          <w:tcPr>
            <w:tcW w:w="2268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Бахмацький О.П.</w:t>
            </w:r>
          </w:p>
        </w:tc>
        <w:tc>
          <w:tcPr>
            <w:tcW w:w="267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1.Відхилити даний проект ДПТ.</w:t>
            </w:r>
          </w:p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Розробити ДПТ, який повністю 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Об’єкт, що проектується, не суперечить вимогам Генерального плану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Плану зонування території </w:t>
            </w:r>
          </w:p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Буча. </w:t>
            </w:r>
          </w:p>
          <w:p w:rsidR="00D36C3A" w:rsidRDefault="00D36C3A" w:rsidP="00BC46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Генерального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ормативна потреба  в озеленених територіях станом на 2018р.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складає 37,0 га при існуючій площі 99,6 га.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</w:t>
            </w:r>
            <w:r w:rsidR="00F65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ормативним вимогам п.5.4 ( табл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5.1а ДБН 360-92**)</w:t>
            </w:r>
          </w:p>
          <w:p w:rsidR="00D36C3A" w:rsidRPr="00F5201C" w:rsidRDefault="00D36C3A" w:rsidP="00BC46B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приміщень громадського призначення для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  <w:r w:rsidRPr="00F520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D36C3A" w:rsidRPr="00BC46B9" w:rsidRDefault="00D36C3A" w:rsidP="00DA4867">
            <w:pPr>
              <w:rPr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D36C3A" w:rsidRDefault="00D36C3A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00" w:rsidRPr="00F5201C" w:rsidRDefault="00D77200" w:rsidP="00F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D36C3A" w:rsidRPr="008B4721" w:rsidTr="006B20D6">
        <w:trPr>
          <w:trHeight w:val="2825"/>
        </w:trPr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9.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К-2616</w:t>
            </w:r>
          </w:p>
        </w:tc>
        <w:tc>
          <w:tcPr>
            <w:tcW w:w="2268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Колесникова Л.О.</w:t>
            </w:r>
          </w:p>
        </w:tc>
        <w:tc>
          <w:tcPr>
            <w:tcW w:w="2675" w:type="dxa"/>
          </w:tcPr>
          <w:p w:rsidR="00D36C3A" w:rsidRPr="00353D1E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ДПТ, який повністю </w:t>
            </w:r>
          </w:p>
          <w:p w:rsidR="00D36C3A" w:rsidRPr="00353D1E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умовам та вимогам затвердженої містобудівної документації, а саме: передбачити паркову зону з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призначення. Передбачити школу та дитячий садочок.</w:t>
            </w:r>
          </w:p>
          <w:p w:rsidR="00D36C3A" w:rsidRPr="00353D1E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Забезпечити реєстрацію, розгляд та врахування пропозицій громадськості до Проекту ДПТ</w:t>
            </w:r>
          </w:p>
          <w:p w:rsidR="00D36C3A" w:rsidRPr="00353D1E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Узгодження спірних питань між громадськістю і замовником містобудівної документації через погоджувальну комісію.</w:t>
            </w:r>
          </w:p>
          <w:p w:rsidR="00D36C3A" w:rsidRPr="00353D1E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Оприлюднення результатів розгляду пропозицій громадськості до ДПТ</w:t>
            </w:r>
          </w:p>
          <w:p w:rsidR="00D36C3A" w:rsidRPr="00353D1E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Pr="00353D1E" w:rsidRDefault="00D36C3A" w:rsidP="00BC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Генеральним планом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Київської області  з урахуванням  максимально допустимих радіусів  обслуговування планується будівництво 12 дитячих дошкільних установ, 7 загальноосвітніх шкіл.</w:t>
            </w:r>
          </w:p>
          <w:p w:rsidR="00D36C3A" w:rsidRPr="00353D1E" w:rsidRDefault="00D36C3A" w:rsidP="00BC4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того, згідно проведеного моніторингу Генерального плану  та детальних планів територій визначено, що на території м. Буча склалася наступна ситуація щодо установ освіти та виховання, а саме :</w:t>
            </w:r>
          </w:p>
          <w:p w:rsidR="00D36C3A" w:rsidRPr="00353D1E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обєкти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 ЗОШ та ДДЗ </w:t>
            </w:r>
            <w:proofErr w:type="gram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36C3A" w:rsidRPr="00353D1E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ДДЗ; </w:t>
            </w:r>
          </w:p>
          <w:p w:rsidR="00D36C3A" w:rsidRPr="00353D1E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. Н. Яремчука, ДДЗ (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земельна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знаходиться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зоні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ЛЕП 35 та 110 кВ,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можливе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умові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кабелювання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ЛЕП);</w:t>
            </w:r>
          </w:p>
          <w:p w:rsidR="00D36C3A" w:rsidRPr="00353D1E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на Ворзель, ДДЗ, ЗОШ,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детального плану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D36C3A" w:rsidRPr="00353D1E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- в межах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, ДДЗ (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D36C3A" w:rsidRPr="00353D1E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Депутатська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та С.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Наливайка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proofErr w:type="gram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ДПТ 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передбачається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ДДЗ- 3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ЗОШ- 3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; ЗОШ з ДДЗ - 1оʹбєкт</w:t>
            </w:r>
          </w:p>
          <w:p w:rsidR="00D36C3A" w:rsidRPr="00353D1E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Амосова, С.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Бандери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Л.Українки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та бульвару Л.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Бірюкова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ДДЗ-2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обʹєкти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ЗОШ- 1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36C3A" w:rsidRPr="00353D1E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D36C3A" w:rsidRPr="00353D1E" w:rsidRDefault="00D36C3A" w:rsidP="00BC46B9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Максима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Залізняка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ДДЗ, ЗОШ,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потреба в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розробці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D36C3A" w:rsidRPr="00353D1E" w:rsidRDefault="00D36C3A" w:rsidP="00BC46B9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        - в межах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Пушкінська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ДДЗ</w:t>
            </w:r>
          </w:p>
          <w:p w:rsidR="00D36C3A" w:rsidRPr="00353D1E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Руданського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Києво-Мироцька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М.Аркас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 ДДЗ- 3 </w:t>
            </w:r>
            <w:proofErr w:type="spellStart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>обєкта</w:t>
            </w:r>
            <w:proofErr w:type="spellEnd"/>
            <w:r w:rsidRPr="00353D1E">
              <w:rPr>
                <w:rFonts w:ascii="Times New Roman" w:hAnsi="Times New Roman" w:cs="Times New Roman"/>
                <w:sz w:val="24"/>
                <w:szCs w:val="24"/>
              </w:rPr>
              <w:t xml:space="preserve">, ЗОШ- 1 </w:t>
            </w:r>
            <w:r w:rsidR="00F6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обʼєкт.</w:t>
            </w:r>
          </w:p>
          <w:p w:rsidR="00D36C3A" w:rsidRDefault="00D36C3A" w:rsidP="00BC46B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Виходячи з наведеного, не вбачається доцільності проектування закладів освіти та виховання в кожному ДПТ</w:t>
            </w:r>
          </w:p>
          <w:p w:rsidR="00353D1E" w:rsidRDefault="00BC45C7" w:rsidP="00353D1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353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п.11  Постанови КМУ від 25.05.2011р. за № 555 «Пропозиції громадськості підлягають</w:t>
            </w:r>
            <w:r w:rsidR="00353D1E" w:rsidRPr="00DF2B89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реєстрації органом місцевого самоврядування </w:t>
            </w:r>
            <w:r w:rsidR="00353D1E" w:rsidRPr="00DF2B89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u w:val="single"/>
                <w:lang w:val="uk-UA"/>
              </w:rPr>
              <w:t>та розглядаються розробником і замовником проектів містобудівної документації</w:t>
            </w:r>
            <w:r w:rsidR="00353D1E" w:rsidRPr="00DF2B89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у місячний строк</w:t>
            </w:r>
            <w:r w:rsidR="00353D1E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.</w:t>
            </w:r>
            <w:r w:rsidR="00353D1E" w:rsidRPr="00353D1E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У   разі  наявності  пропозицій  громадськості,  рішення  про врахування яких </w:t>
            </w:r>
            <w:r w:rsidR="00353D1E" w:rsidRPr="00BC45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розробник і замовник не можуть прийняти самостійно або  мають  місце спірні питання,</w:t>
            </w:r>
            <w:r w:rsidR="00353D1E" w:rsidRPr="00353D1E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особи, які забезпечують роботу з розгляду    пропозицій    громадськості,   повідомляють   про   це відповідному   органу   місцевого   самоврядування  для  прийняття останнім  рішення  щодо  утворення  погоджувальної комісії</w:t>
            </w:r>
            <w:r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.</w:t>
            </w:r>
          </w:p>
          <w:p w:rsidR="00D36C3A" w:rsidRPr="00BC45C7" w:rsidRDefault="00BC45C7" w:rsidP="00DA4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Враховуючи наведене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відсутність спірних моментів -</w:t>
            </w: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потреба в створенні такої комісії.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A" w:rsidRPr="00353D1E" w:rsidRDefault="00D36C3A" w:rsidP="00BC46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D77200" w:rsidRPr="00353D1E" w:rsidRDefault="00D77200" w:rsidP="00BC46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D77200" w:rsidRPr="00BC46B9" w:rsidRDefault="00D77200" w:rsidP="00BC46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D36C3A" w:rsidRPr="008B4721" w:rsidTr="006B20D6">
        <w:trPr>
          <w:trHeight w:val="841"/>
        </w:trPr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10.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КО-2629</w:t>
            </w:r>
          </w:p>
        </w:tc>
        <w:tc>
          <w:tcPr>
            <w:tcW w:w="2268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багатоповерхового житлового будинку по б.Б.Хмельницького.2</w:t>
            </w:r>
          </w:p>
        </w:tc>
        <w:tc>
          <w:tcPr>
            <w:tcW w:w="2675" w:type="dxa"/>
          </w:tcPr>
          <w:p w:rsidR="00D36C3A" w:rsidRPr="00DE58FD" w:rsidRDefault="00D36C3A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Розробити ДПТ, який повністю 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призначення. Передбачити школу та дитячий садочок.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Забезпечити реєстрацію, розгляд та врахування пропозицій громадськості до Проекту ДПТ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Узгодження спірних питань між громадськістю і замовником містобудівної документації через погоджувальну комісію.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Оприлюднення результатів розгляду пропозицій громадськості до ДПТ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7200" w:rsidRPr="00BC45C7" w:rsidRDefault="00D77200" w:rsidP="00D77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Генеральним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Київської області  з урахуванням  максимально допустимих радіусів  обслуговування планується будівництво 12 дитячих дошкільних установ, 7 загальноосвітніх шкіл.</w:t>
            </w:r>
          </w:p>
          <w:p w:rsidR="00D77200" w:rsidRPr="00BC45C7" w:rsidRDefault="00D77200" w:rsidP="00D77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того, згідно проведеного моніторингу Генерального плану  та детальних планів територій визначено, що на території м. Буча склалася наступна ситуація щодо установ освіти та виховання, а саме :</w:t>
            </w:r>
          </w:p>
          <w:p w:rsidR="00D77200" w:rsidRPr="00BC45C7" w:rsidRDefault="00D77200" w:rsidP="00D772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обєкти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 ЗОШ та ДДЗ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7200" w:rsidRPr="00BC45C7" w:rsidRDefault="00D77200" w:rsidP="00D772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ДДЗ; </w:t>
            </w:r>
          </w:p>
          <w:p w:rsidR="00D77200" w:rsidRPr="00BC45C7" w:rsidRDefault="00D77200" w:rsidP="00D772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. Н. Яремчука, ДДЗ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земельна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знаходиться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зоні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ЛЕП 35 та 110 кВ,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можливе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умові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кабелювання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ЛЕП);</w:t>
            </w:r>
          </w:p>
          <w:p w:rsidR="00D77200" w:rsidRPr="00BC45C7" w:rsidRDefault="00D77200" w:rsidP="00D772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на Ворзель, ДДЗ, ЗОШ,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детального плану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D77200" w:rsidRPr="00BC45C7" w:rsidRDefault="00D77200" w:rsidP="00D772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 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, ДДЗ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D77200" w:rsidRPr="00BC45C7" w:rsidRDefault="00D77200" w:rsidP="00D772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Депутатська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Наливайка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 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передбачається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ЗОШ- 3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; ЗОШ з ДДЗ - 1оʹбєкт</w:t>
            </w:r>
          </w:p>
          <w:p w:rsidR="00D77200" w:rsidRPr="00BC45C7" w:rsidRDefault="00D77200" w:rsidP="00D772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Амосова,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Бандери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Л.Українки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бульвару Л.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Бірюкова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ДДЗ-2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ЗОШ- 1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77200" w:rsidRPr="00BC45C7" w:rsidRDefault="00D77200" w:rsidP="00D7720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D77200" w:rsidRPr="00BC45C7" w:rsidRDefault="00D77200" w:rsidP="00D77200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Максима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Залізняка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ДДЗ, ЗОШ,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потреба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розробці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D77200" w:rsidRPr="00BC45C7" w:rsidRDefault="00D77200" w:rsidP="00D77200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        - 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Пушкінська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</w:t>
            </w:r>
          </w:p>
          <w:p w:rsidR="00D77200" w:rsidRPr="00BC45C7" w:rsidRDefault="00D77200" w:rsidP="00D77200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Руданського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Києво-Мироцька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М.Аркас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ЗОШ- 1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обєкт</w:t>
            </w:r>
            <w:proofErr w:type="spellEnd"/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77200" w:rsidRPr="00BC45C7" w:rsidRDefault="00D77200" w:rsidP="00D77200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Виходячи з наведеного, не вбачається доцільності проектування закладів освіти та виховання в кожному ДПТ</w:t>
            </w:r>
          </w:p>
          <w:p w:rsidR="00D36C3A" w:rsidRPr="00BC45C7" w:rsidRDefault="00D36C3A" w:rsidP="00DA4867">
            <w:pPr>
              <w:rPr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5734D2" w:rsidRDefault="005734D2" w:rsidP="00DA4867"/>
          <w:p w:rsidR="005734D2" w:rsidRDefault="005734D2" w:rsidP="005734D2"/>
          <w:p w:rsidR="00D36C3A" w:rsidRPr="005734D2" w:rsidRDefault="005734D2" w:rsidP="005734D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D36C3A" w:rsidRPr="008B4721" w:rsidTr="006B20D6">
        <w:tc>
          <w:tcPr>
            <w:tcW w:w="566" w:type="dxa"/>
          </w:tcPr>
          <w:p w:rsidR="00D36C3A" w:rsidRPr="006C71B6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11. </w:t>
            </w:r>
          </w:p>
        </w:tc>
        <w:tc>
          <w:tcPr>
            <w:tcW w:w="138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06.12.2018</w:t>
            </w:r>
          </w:p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Ч-2638</w:t>
            </w:r>
          </w:p>
        </w:tc>
        <w:tc>
          <w:tcPr>
            <w:tcW w:w="2268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Чиляєва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2675" w:type="dxa"/>
          </w:tcPr>
          <w:p w:rsidR="00D36C3A" w:rsidRPr="00DE58FD" w:rsidRDefault="00D36C3A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Пропонується повернути проектні матеріали ДПТ розробнику на доопрацювання з метою приведення його у відповідність до чинного законодавства та передбачити використання території відповідно до цільового призначення та вимог Генерального плану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3A" w:rsidRPr="00BC45C7" w:rsidRDefault="00D36C3A" w:rsidP="00DA4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Цільове призначення об’єкта, що проектується, не суперечить вимогам Генерального плану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Плану зонування території м. Буча. </w:t>
            </w:r>
          </w:p>
          <w:p w:rsidR="00D36C3A" w:rsidRPr="00BC45C7" w:rsidRDefault="00D36C3A" w:rsidP="00BC46B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Згідно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 приміщень громадського призначення для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  <w:r w:rsidRPr="00BC45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D36C3A" w:rsidRPr="00BC45C7" w:rsidRDefault="00D36C3A" w:rsidP="00DA4867">
            <w:pPr>
              <w:jc w:val="both"/>
              <w:rPr>
                <w:lang w:val="uk-UA"/>
              </w:rPr>
            </w:pPr>
          </w:p>
          <w:p w:rsidR="00D36C3A" w:rsidRPr="00BC45C7" w:rsidRDefault="00D36C3A" w:rsidP="00DA4867">
            <w:pPr>
              <w:jc w:val="both"/>
              <w:rPr>
                <w:lang w:val="uk-UA"/>
              </w:rPr>
            </w:pPr>
          </w:p>
          <w:p w:rsidR="00D36C3A" w:rsidRPr="00BC45C7" w:rsidRDefault="00D36C3A" w:rsidP="00DA4867">
            <w:pPr>
              <w:jc w:val="both"/>
              <w:rPr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3A" w:rsidRDefault="005734D2" w:rsidP="004C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5734D2" w:rsidRPr="008B4721" w:rsidTr="006B20D6">
        <w:trPr>
          <w:trHeight w:val="418"/>
        </w:trPr>
        <w:tc>
          <w:tcPr>
            <w:tcW w:w="566" w:type="dxa"/>
          </w:tcPr>
          <w:p w:rsidR="005734D2" w:rsidRPr="006C71B6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1385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06.12.2018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Б-2636</w:t>
            </w:r>
          </w:p>
        </w:tc>
        <w:tc>
          <w:tcPr>
            <w:tcW w:w="2268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Бохонюк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М.Ю.</w:t>
            </w:r>
          </w:p>
        </w:tc>
        <w:tc>
          <w:tcPr>
            <w:tcW w:w="2675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Передбачити паркову </w:t>
            </w: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зону, будинок урочистих подій, бібліотеку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2" w:rsidRPr="00BC45C7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Згідно Генерального плану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нормативна потреба  в </w:t>
            </w: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озеленених територіях станом на 2018р. складає 37,0 га при існуючій площі 99,6 га. 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нормативним вимогам п.5.4 ( табл.. 5.1а ДБН 360-92**)</w:t>
            </w:r>
          </w:p>
          <w:p w:rsidR="005734D2" w:rsidRPr="00BC45C7" w:rsidRDefault="005734D2" w:rsidP="005734D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 приміщень громадського призначення для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  <w:r w:rsidRPr="00BC45C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5734D2" w:rsidRPr="00BC45C7" w:rsidRDefault="005734D2" w:rsidP="005734D2">
            <w:pPr>
              <w:rPr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2" w:rsidRDefault="005734D2" w:rsidP="004C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відхилити</w:t>
            </w:r>
            <w:proofErr w:type="spellEnd"/>
          </w:p>
        </w:tc>
      </w:tr>
      <w:tr w:rsidR="005734D2" w:rsidRPr="008B4721" w:rsidTr="006B20D6">
        <w:trPr>
          <w:trHeight w:val="418"/>
        </w:trPr>
        <w:tc>
          <w:tcPr>
            <w:tcW w:w="566" w:type="dxa"/>
          </w:tcPr>
          <w:p w:rsidR="005734D2" w:rsidRPr="006C71B6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13.</w:t>
            </w:r>
          </w:p>
        </w:tc>
        <w:tc>
          <w:tcPr>
            <w:tcW w:w="1385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07.12.2018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КО-2664</w:t>
            </w:r>
          </w:p>
        </w:tc>
        <w:tc>
          <w:tcPr>
            <w:tcW w:w="2268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Павловський Я.М.</w:t>
            </w:r>
          </w:p>
        </w:tc>
        <w:tc>
          <w:tcPr>
            <w:tcW w:w="2675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Відхилити  даний ДПТ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4C60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Передбачити паркову зону, дитячі та спортивні майданчики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2" w:rsidRPr="00BC45C7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Генерального плану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нормативна потреба  в озеленених територіях станом на 2018р. складає 37,0 га при існуючій площі 99,6 га. 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нормативним вимогам п.5.4 ( табл.. 5.1а ДБН 360-92**)</w:t>
            </w:r>
          </w:p>
          <w:p w:rsidR="005734D2" w:rsidRPr="00BC45C7" w:rsidRDefault="005734D2" w:rsidP="005734D2"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Дитячі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спортивні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майданчики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запроектовано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прибудинковій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BC45C7">
              <w:t>.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2" w:rsidRDefault="005734D2" w:rsidP="004C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5734D2" w:rsidRPr="008B4721" w:rsidTr="006B20D6">
        <w:trPr>
          <w:trHeight w:val="418"/>
        </w:trPr>
        <w:tc>
          <w:tcPr>
            <w:tcW w:w="566" w:type="dxa"/>
          </w:tcPr>
          <w:p w:rsidR="005734D2" w:rsidRPr="006C71B6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1385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07.12.2018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С-2663</w:t>
            </w:r>
          </w:p>
        </w:tc>
        <w:tc>
          <w:tcPr>
            <w:tcW w:w="2268" w:type="dxa"/>
          </w:tcPr>
          <w:p w:rsidR="006B20D6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Сторчак-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Федюк А.М.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Гришило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2675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1.Відхилити даний проект ДПТ.</w:t>
            </w:r>
          </w:p>
          <w:p w:rsidR="005734D2" w:rsidRPr="00DE58FD" w:rsidRDefault="005734D2" w:rsidP="005734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Розробити ДПТ, який повністю 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</w:t>
            </w: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громадського призначення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2" w:rsidRPr="00BC45C7" w:rsidRDefault="004C6037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</w:t>
            </w:r>
            <w:r w:rsidR="005734D2"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Об’єкт, що проектується, не суперечить вимогам Генерального плану </w:t>
            </w:r>
            <w:proofErr w:type="spellStart"/>
            <w:r w:rsidR="005734D2"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="005734D2"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Плану зонування території </w:t>
            </w:r>
          </w:p>
          <w:p w:rsidR="005734D2" w:rsidRPr="00BC45C7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Буча. </w:t>
            </w:r>
          </w:p>
          <w:p w:rsidR="005734D2" w:rsidRPr="00BC45C7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Генерального плану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нормативна потреба  в озеленених територіях станом на 2018р. складає 37,0 га при існуючій площі 99,6 га. 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нормативним вимогам п.5.4 ( табл.. 5.1а ДБН 360-92**)</w:t>
            </w:r>
          </w:p>
          <w:p w:rsidR="005734D2" w:rsidRPr="00BC45C7" w:rsidRDefault="005734D2" w:rsidP="005734D2"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</w:t>
            </w: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 приміщень громадського призначення для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2" w:rsidRPr="00F5201C" w:rsidRDefault="005734D2" w:rsidP="004C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5734D2" w:rsidRPr="008B4721" w:rsidTr="006B20D6">
        <w:trPr>
          <w:trHeight w:val="418"/>
        </w:trPr>
        <w:tc>
          <w:tcPr>
            <w:tcW w:w="566" w:type="dxa"/>
          </w:tcPr>
          <w:p w:rsidR="005734D2" w:rsidRPr="006C71B6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15.</w:t>
            </w:r>
          </w:p>
        </w:tc>
        <w:tc>
          <w:tcPr>
            <w:tcW w:w="1385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07.12.2018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КО-2646</w:t>
            </w:r>
          </w:p>
        </w:tc>
        <w:tc>
          <w:tcPr>
            <w:tcW w:w="2268" w:type="dxa"/>
          </w:tcPr>
          <w:p w:rsidR="005734D2" w:rsidRPr="00DE58FD" w:rsidRDefault="005734D2" w:rsidP="005734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багатоповерхового житлового будинку по б. Б.Хмельницького,2</w:t>
            </w:r>
          </w:p>
        </w:tc>
        <w:tc>
          <w:tcPr>
            <w:tcW w:w="2675" w:type="dxa"/>
          </w:tcPr>
          <w:p w:rsidR="005734D2" w:rsidRPr="00DE58FD" w:rsidRDefault="005734D2" w:rsidP="005734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ДПТ, який повністю 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призначення. Передбачити школу та дитячий садочок.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Забезпечити реєстрацію, розгляд та врахування пропозицій громадськості до Проекту ДПТ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Узгодження спірних питань між громадськістю і замовником містобудівної документації через погоджувальну комісію.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Оприлюднення результатів розгляду пропозицій </w:t>
            </w: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громадськості до ДПТ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2" w:rsidRPr="00BC45C7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Об’єкт, що проектується, не суперечить вимогам Генерального плану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Плану зонування території </w:t>
            </w:r>
          </w:p>
          <w:p w:rsidR="005734D2" w:rsidRPr="00BC45C7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Буча. </w:t>
            </w:r>
          </w:p>
          <w:p w:rsidR="005734D2" w:rsidRPr="00BC45C7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Генерального плану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нормативна потреба  в озеленених територіях станом на 2018р. складає 37,0 га при існуючій площі 99,6 га. 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нормативним вимогам п.5.4 ( табл.. 5.1а ДБН 360-92**)</w:t>
            </w:r>
          </w:p>
          <w:p w:rsidR="005734D2" w:rsidRPr="00BC45C7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 приміщень громадського призначення для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</w:p>
          <w:p w:rsidR="005734D2" w:rsidRPr="00BC45C7" w:rsidRDefault="005734D2" w:rsidP="00573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Генеральним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Київської області  з урахуванням  максимально допустимих радіусів  обслуговування планується будівництво 12 дитячих дошкільних установ, 7 загальноосвітніх шкіл.</w:t>
            </w:r>
          </w:p>
          <w:p w:rsidR="005734D2" w:rsidRPr="00BC45C7" w:rsidRDefault="005734D2" w:rsidP="00573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того, згідно проведеного моніторингу Генерального плану  та детальних планів територій визначено, що на території м. Буча склалася наступна ситуація щодо установ освіти та виховання, а саме :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обєкти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 ЗОШ та ДДЗ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ДДЗ; 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. Н. Яремчука, ДДЗ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земельна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знаходиться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зоні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ЛЕП 35 та 110 кВ,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можливе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умові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кабелювання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ЛЕП);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на Ворзель, ДДЗ, ЗОШ,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детального плану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 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, ДДЗ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Депутатська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Налив</w:t>
            </w:r>
            <w:r w:rsidR="004C6037">
              <w:rPr>
                <w:rFonts w:ascii="Times New Roman" w:hAnsi="Times New Roman" w:cs="Times New Roman"/>
                <w:sz w:val="24"/>
                <w:szCs w:val="24"/>
              </w:rPr>
              <w:t>айка</w:t>
            </w:r>
            <w:proofErr w:type="spellEnd"/>
            <w:r w:rsidR="004C6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603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="004C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03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="004C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03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 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передбачається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ЗОШ- 3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; ЗОШ з ДДЗ - 1оʹбєкт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Амосова,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Бандери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Л.Українки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бульвару Л.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Бірюкова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ДДЗ-2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037">
              <w:rPr>
                <w:rFonts w:ascii="Times New Roman" w:hAnsi="Times New Roman" w:cs="Times New Roman"/>
                <w:sz w:val="24"/>
                <w:szCs w:val="24"/>
              </w:rPr>
              <w:t>роектування</w:t>
            </w:r>
            <w:proofErr w:type="spellEnd"/>
            <w:r w:rsidR="004C6037">
              <w:rPr>
                <w:rFonts w:ascii="Times New Roman" w:hAnsi="Times New Roman" w:cs="Times New Roman"/>
                <w:sz w:val="24"/>
                <w:szCs w:val="24"/>
              </w:rPr>
              <w:t xml:space="preserve">, ЗОШ- 1 </w:t>
            </w:r>
            <w:proofErr w:type="spellStart"/>
            <w:r w:rsidR="004C6037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="004C60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5734D2" w:rsidRPr="00BC45C7" w:rsidRDefault="005734D2" w:rsidP="005734D2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Максима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Залізняка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ДДЗ, ЗОШ,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потреба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розробці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5734D2" w:rsidRPr="00BC45C7" w:rsidRDefault="005734D2" w:rsidP="005734D2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        - 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Пушкінська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Руданського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Києво-Мироцька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М.Аркас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</w:t>
            </w:r>
            <w:r w:rsidR="004C6037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  <w:r w:rsidR="004C6037">
              <w:rPr>
                <w:rFonts w:ascii="Times New Roman" w:hAnsi="Times New Roman" w:cs="Times New Roman"/>
                <w:sz w:val="24"/>
                <w:szCs w:val="24"/>
              </w:rPr>
              <w:t xml:space="preserve"> ДДЗ- 3 </w:t>
            </w:r>
            <w:proofErr w:type="spellStart"/>
            <w:r w:rsidR="004C6037">
              <w:rPr>
                <w:rFonts w:ascii="Times New Roman" w:hAnsi="Times New Roman" w:cs="Times New Roman"/>
                <w:sz w:val="24"/>
                <w:szCs w:val="24"/>
              </w:rPr>
              <w:t>обєкта</w:t>
            </w:r>
            <w:proofErr w:type="spellEnd"/>
            <w:r w:rsidR="004C6037">
              <w:rPr>
                <w:rFonts w:ascii="Times New Roman" w:hAnsi="Times New Roman" w:cs="Times New Roman"/>
                <w:sz w:val="24"/>
                <w:szCs w:val="24"/>
              </w:rPr>
              <w:t xml:space="preserve">, ЗОШ- 1 </w:t>
            </w:r>
            <w:proofErr w:type="spellStart"/>
            <w:r w:rsidR="004C6037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4D2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Виходячи з наведеного, не вбачається доцільності проектування закладів освіти та виховання в кожному ДПТ</w:t>
            </w:r>
          </w:p>
          <w:p w:rsidR="00BC45C7" w:rsidRDefault="00BC45C7" w:rsidP="00BC45C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п.11  Постанови КМУ від 25.05.2011р. за № 555 «Пропозиції громадськості підлягають</w:t>
            </w:r>
            <w:r w:rsidRPr="00DF2B89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реєстрації органом місцевого самоврядування </w:t>
            </w:r>
            <w:r w:rsidRPr="00DF2B89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u w:val="single"/>
                <w:lang w:val="uk-UA"/>
              </w:rPr>
              <w:t>та розглядаються розробником і замовником проектів містобудівної документації</w:t>
            </w:r>
            <w:r w:rsidRPr="00DF2B89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у місячний строк</w:t>
            </w:r>
            <w:r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.</w:t>
            </w:r>
            <w:r w:rsidRPr="00353D1E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У   разі  наявності  пропозицій  громадськості,  рішення  про врахування яких </w:t>
            </w:r>
            <w:r w:rsidRPr="00BC45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розробник і замовник не можуть прийняти самостійно або  мають  місце спірні питання,</w:t>
            </w:r>
            <w:r w:rsidRPr="00353D1E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особи, які забезпечують роботу з розгляду    пропозицій    громадськості,   повідомляють   про   це відповідному   органу   місцевого   самоврядування  для  прийняття останнім  рішення  щодо  утворення  </w:t>
            </w:r>
            <w:r w:rsidRPr="00353D1E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lastRenderedPageBreak/>
              <w:t>погоджувальної комісії</w:t>
            </w:r>
            <w:r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.</w:t>
            </w:r>
          </w:p>
          <w:p w:rsidR="00BC45C7" w:rsidRPr="00BC45C7" w:rsidRDefault="00BC45C7" w:rsidP="00BC45C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Враховуючи наведене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відсутність спірних моментів -</w:t>
            </w: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потреба в створенні такої комісії.</w:t>
            </w:r>
          </w:p>
          <w:p w:rsidR="005734D2" w:rsidRPr="00BC45C7" w:rsidRDefault="005734D2" w:rsidP="005734D2">
            <w:pPr>
              <w:rPr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2" w:rsidRPr="00F5201C" w:rsidRDefault="005734D2" w:rsidP="004C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5734D2" w:rsidRPr="008B4721" w:rsidTr="006B20D6">
        <w:trPr>
          <w:trHeight w:val="418"/>
        </w:trPr>
        <w:tc>
          <w:tcPr>
            <w:tcW w:w="566" w:type="dxa"/>
          </w:tcPr>
          <w:p w:rsidR="005734D2" w:rsidRPr="006C71B6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16.</w:t>
            </w:r>
          </w:p>
        </w:tc>
        <w:tc>
          <w:tcPr>
            <w:tcW w:w="1385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11.12.2018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Л-2694</w:t>
            </w:r>
          </w:p>
        </w:tc>
        <w:tc>
          <w:tcPr>
            <w:tcW w:w="2268" w:type="dxa"/>
          </w:tcPr>
          <w:p w:rsidR="005734D2" w:rsidRPr="00DE58FD" w:rsidRDefault="005734D2" w:rsidP="005734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Луцан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2675" w:type="dxa"/>
          </w:tcPr>
          <w:p w:rsidR="005734D2" w:rsidRPr="00DE58FD" w:rsidRDefault="005734D2" w:rsidP="005734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ДПТ, який повністю 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призначення. Передбачити школу та дитячий садочок.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Забезпечити реєстрацію, розгляд та врахування пропозицій громадськості до проекту ДПТ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Узгодження спірних питань між громадськістю і замовником містобудівної документації через погоджувальну комісію.</w:t>
            </w:r>
          </w:p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Оприлюднення результатів розгляду пропозицій громадськості до ДПТ</w:t>
            </w:r>
          </w:p>
          <w:p w:rsidR="005734D2" w:rsidRPr="00DE58FD" w:rsidRDefault="005734D2" w:rsidP="005734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34D2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Об’єкт, що проектується, не суперечить вимогам Генерального плану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Плану зонування території </w:t>
            </w:r>
          </w:p>
          <w:p w:rsidR="005734D2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Буча. </w:t>
            </w:r>
          </w:p>
          <w:p w:rsidR="005734D2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Генерального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ормативна потреба  в озеленених територіях станом на 2018р.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складає 37,0 га при існуючій площі 99,6 га.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нормативним вимогам п.5.4 ( табл.. 5.1а ДБН 360-92**)</w:t>
            </w:r>
          </w:p>
          <w:p w:rsidR="005734D2" w:rsidRDefault="005734D2" w:rsidP="005734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приміщень громадського призначення для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</w:p>
          <w:p w:rsidR="005734D2" w:rsidRPr="00BC45C7" w:rsidRDefault="005734D2" w:rsidP="00573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Генеральним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Київської області  з урахуванням  максимально допустимих радіусів  обслуговування планується будівництво 12 дитячих дошкільних установ, 7 загальноосвітніх шкіл.</w:t>
            </w:r>
          </w:p>
          <w:p w:rsidR="005734D2" w:rsidRPr="00BC45C7" w:rsidRDefault="005734D2" w:rsidP="005734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того, згідно проведеного моніторингу Генерального плану  та детальних планів територій визначено, що на території м. Буча склалася наступна ситуація щодо установ освіти та виховання, а саме :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обєкти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 ЗОШ та ДДЗ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ДДЗ; 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. Н. Яремчука, ДДЗ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земельна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знаходиться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зоні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ЛЕП 35 та 110 кВ,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можливе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умові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кабелювання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ЛЕП);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-поворот на Ворзель, ДДЗ, ЗОШ,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детального плану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 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, ДДЗ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Депутатська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Наливайка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 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передбачається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ЗОШ- 3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; ЗОШ з ДДЗ - 1оʹбєкт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Амосова,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Бандери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Л.Українки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бульвару Л.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Бірюкова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ДДЗ-2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ЗОШ- 1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5734D2" w:rsidRPr="00BC45C7" w:rsidRDefault="005734D2" w:rsidP="005734D2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Максима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Залізняка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ДДЗ, ЗОШ,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потреба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розробці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5734D2" w:rsidRPr="00BC45C7" w:rsidRDefault="005734D2" w:rsidP="005734D2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        - 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Пушкінська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</w:t>
            </w:r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Руданського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Києво-Мироцька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М.Аркас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ЗОШ- 1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обєкт</w:t>
            </w:r>
            <w:proofErr w:type="spellEnd"/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734D2" w:rsidRPr="00BC45C7" w:rsidRDefault="005734D2" w:rsidP="005734D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Виходячи з наведеного, не вбачається доцільності проектування закладів освіти та виховання в кожному ДПТ</w:t>
            </w:r>
          </w:p>
          <w:p w:rsidR="00BC45C7" w:rsidRDefault="00BC45C7" w:rsidP="00BC45C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Згідно п.11  Постанови КМУ від 25.05.2011р. за № 555 «Пропозиції громадськості підлягають</w:t>
            </w:r>
            <w:r w:rsidRPr="00DF2B89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реєстрації органом місцевого самоврядування </w:t>
            </w:r>
            <w:r w:rsidRPr="00DF2B89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u w:val="single"/>
                <w:lang w:val="uk-UA"/>
              </w:rPr>
              <w:t>та розглядаються розробником і замовником проектів містобудівної документації</w:t>
            </w:r>
            <w:r w:rsidRPr="00DF2B89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у місячний строк</w:t>
            </w:r>
            <w:r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.</w:t>
            </w:r>
            <w:r w:rsidRPr="00353D1E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У   разі  наявності  пропозицій  громадськості,  рішення  про врахування яких </w:t>
            </w:r>
            <w:r w:rsidRPr="00BC45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розробник і замовник не можуть прийняти самостійно або  мають  місце спірні питання,</w:t>
            </w:r>
            <w:r w:rsidRPr="00353D1E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особи, які забезпечують роботу з розгляду    пропозицій    громадськості,   повідомляють   про   це відповідному   органу   місцевого   самоврядування  для  прийняття останнім  рішення  щодо  утворення  погоджувальної комісії</w:t>
            </w:r>
            <w:r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.</w:t>
            </w:r>
          </w:p>
          <w:p w:rsidR="005734D2" w:rsidRPr="00DE58FD" w:rsidRDefault="00BC45C7" w:rsidP="00BC45C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     </w:t>
            </w: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Враховуючи наведене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відсутність спірних моментів -</w:t>
            </w: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потреба в створенні такої комісії.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2" w:rsidRPr="00F5201C" w:rsidRDefault="005734D2" w:rsidP="004C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Пропозицію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</w:tc>
      </w:tr>
      <w:tr w:rsidR="005734D2" w:rsidRPr="008B4721" w:rsidTr="006B20D6">
        <w:trPr>
          <w:trHeight w:val="418"/>
        </w:trPr>
        <w:tc>
          <w:tcPr>
            <w:tcW w:w="566" w:type="dxa"/>
          </w:tcPr>
          <w:p w:rsidR="005734D2" w:rsidRPr="006C71B6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5734D2" w:rsidRPr="00DE58FD" w:rsidRDefault="005734D2" w:rsidP="005734D2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2" w:rsidRDefault="005734D2" w:rsidP="0057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2" w:rsidRDefault="005734D2" w:rsidP="0057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D2" w:rsidRPr="008B4721" w:rsidTr="006B20D6">
        <w:tc>
          <w:tcPr>
            <w:tcW w:w="566" w:type="dxa"/>
            <w:tcBorders>
              <w:top w:val="single" w:sz="4" w:space="0" w:color="auto"/>
            </w:tcBorders>
          </w:tcPr>
          <w:p w:rsidR="005734D2" w:rsidRPr="006C71B6" w:rsidRDefault="005734D2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C71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17.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5734D2" w:rsidRPr="00DE58FD" w:rsidRDefault="005734D2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11.12.2018</w:t>
            </w:r>
          </w:p>
          <w:p w:rsidR="005734D2" w:rsidRPr="00DE58FD" w:rsidRDefault="005734D2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І-2693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34D2" w:rsidRPr="00DE58FD" w:rsidRDefault="005734D2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Ільїна О.П.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734D2" w:rsidRPr="00DE58FD" w:rsidRDefault="005734D2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ДПТ, який повністю </w:t>
            </w:r>
          </w:p>
          <w:p w:rsidR="005734D2" w:rsidRPr="00DE58FD" w:rsidRDefault="005734D2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відповідати умовам та вимогам затвердженої містобудівної документації, а саме: передбачити паркову зону з </w:t>
            </w:r>
            <w:proofErr w:type="spellStart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обʹєктами</w:t>
            </w:r>
            <w:proofErr w:type="spellEnd"/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та громадського призначення. Передбачити школу та дитячий садочок.</w:t>
            </w:r>
          </w:p>
          <w:p w:rsidR="005734D2" w:rsidRPr="00DE58FD" w:rsidRDefault="005734D2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Забезпечити реєстрацію, розгляд та врахування пропозицій громадськості до Проекту ДПТ</w:t>
            </w:r>
          </w:p>
          <w:p w:rsidR="005734D2" w:rsidRPr="00DE58FD" w:rsidRDefault="005734D2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Узгодження спірних питань між громадськістю і замовником містобудівної документації через погоджувальну комісію.</w:t>
            </w:r>
          </w:p>
          <w:p w:rsidR="005734D2" w:rsidRPr="00DE58FD" w:rsidRDefault="005734D2" w:rsidP="00DA4867">
            <w:pPr>
              <w:tabs>
                <w:tab w:val="left" w:pos="28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Оприлюднення результатів розгляду пропозицій громадськості до ДПТ</w:t>
            </w:r>
          </w:p>
          <w:p w:rsidR="005734D2" w:rsidRPr="00DE58FD" w:rsidRDefault="005734D2" w:rsidP="00DA486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2" w:rsidRDefault="005734D2" w:rsidP="00DE5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Об’єкт, що проектується, не суперечить вимогам Генерального плану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Плану зонування території </w:t>
            </w:r>
          </w:p>
          <w:p w:rsidR="005734D2" w:rsidRDefault="005734D2" w:rsidP="00DE5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Буча. </w:t>
            </w:r>
          </w:p>
          <w:p w:rsidR="005734D2" w:rsidRDefault="005734D2" w:rsidP="00DE5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Згідно Генерального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ормативна потреба  в озеленених територіях станом на 2018р.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складає 37,0 га при існуючій площі 99,6 га.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основного креслення ДПТ 5,0га, ( територія під освоєння якого передбачається, площею 1,85га, в т.ч. з існуючим храмом) площа озеленення складає – 0,96га, що становить  - 40% озеленення і в повній мірі відповідає нормативним вимогам п.5.4 ( табл.. 5.1а ДБН 360-92**)</w:t>
            </w:r>
          </w:p>
          <w:p w:rsidR="005734D2" w:rsidRDefault="005734D2" w:rsidP="00DE5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зонінгу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 розташована в зоні (Г-1) і згідно переважних видів використання  можуть бути розташовані будівлі змішаного використання- з житловими приміщеннями у верхніх поверхах та розміщенням на нижніх поверхах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приміщень громадського призначення для </w:t>
            </w:r>
            <w:proofErr w:type="spellStart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обʹєктів</w:t>
            </w:r>
            <w:proofErr w:type="spellEnd"/>
            <w:r w:rsidRPr="00F52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ділового, соціального, культурного, комерційного використання</w:t>
            </w:r>
          </w:p>
          <w:p w:rsidR="005734D2" w:rsidRPr="00BC45C7" w:rsidRDefault="005734D2" w:rsidP="00DE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Генеральним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Київської області  з урахуванням  максимально допустимих радіусів  обслуговування планується будівництво 12 дитячих дошкільних установ, 7 загальноосвітніх шкіл.</w:t>
            </w:r>
          </w:p>
          <w:p w:rsidR="005734D2" w:rsidRPr="00BC45C7" w:rsidRDefault="005734D2" w:rsidP="00DE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того, згідно проведеного моніторингу Генерального плану  та детальних планів територій визначено, що на території м. Буча склалася наступна ситуація щодо установ освіти та виховання, а саме :</w:t>
            </w:r>
          </w:p>
          <w:p w:rsidR="005734D2" w:rsidRPr="00BC45C7" w:rsidRDefault="005734D2" w:rsidP="00DE58F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обєкти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 ЗОШ та ДДЗ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34D2" w:rsidRPr="00BC45C7" w:rsidRDefault="005734D2" w:rsidP="00DE58F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Котляревського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ДДЗ; </w:t>
            </w:r>
          </w:p>
          <w:p w:rsidR="005734D2" w:rsidRPr="00BC45C7" w:rsidRDefault="005734D2" w:rsidP="00DE58F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. Н. Яремчука, ДДЗ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земельна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знаходиться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зоні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ЛЕП 35 та 110 кВ,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можливе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умові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кабелювання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ЛЕП);</w:t>
            </w:r>
          </w:p>
          <w:p w:rsidR="005734D2" w:rsidRPr="00BC45C7" w:rsidRDefault="005734D2" w:rsidP="00DE58F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на Ворзель, ДДЗ, ЗОШ,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детального плану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ДПТ);</w:t>
            </w:r>
          </w:p>
          <w:p w:rsidR="005734D2" w:rsidRPr="00BC45C7" w:rsidRDefault="005734D2" w:rsidP="00DE58F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 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, ДДЗ (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5734D2" w:rsidRPr="00BC45C7" w:rsidRDefault="005734D2" w:rsidP="00DE58F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Депутатська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Наливайка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 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передбачається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ЗОШ- 3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; ЗОШ з ДДЗ - 1оʹбєкт</w:t>
            </w:r>
          </w:p>
          <w:p w:rsidR="005734D2" w:rsidRPr="00BC45C7" w:rsidRDefault="005734D2" w:rsidP="00DE58F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Амосова,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Бандери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Л.Українки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бульвару Л.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Бірюкова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ДДЗ-2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обʹєкти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проектування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ЗОШ- 1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обʹєкт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734D2" w:rsidRPr="00BC45C7" w:rsidRDefault="005734D2" w:rsidP="00DE58F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Виговського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5734D2" w:rsidRPr="00BC45C7" w:rsidRDefault="005734D2" w:rsidP="00DE58FD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Максима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Залізняка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ДДЗ, ЗОШ,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потреба в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розробці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ДПТ);</w:t>
            </w:r>
          </w:p>
          <w:p w:rsidR="005734D2" w:rsidRPr="00BC45C7" w:rsidRDefault="005734D2" w:rsidP="00DE58FD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        - 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Пушкінська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</w:t>
            </w:r>
          </w:p>
          <w:p w:rsidR="005734D2" w:rsidRPr="00BC45C7" w:rsidRDefault="005734D2" w:rsidP="00DE58F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-в межах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Руданського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Ковельська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Києво-Мироцька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М.Аркас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детальним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планом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ДДЗ- 3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обєкта</w:t>
            </w:r>
            <w:proofErr w:type="spellEnd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, ЗОШ- 1 </w:t>
            </w:r>
            <w:proofErr w:type="spell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>обєкт</w:t>
            </w:r>
            <w:proofErr w:type="spellEnd"/>
            <w:proofErr w:type="gramStart"/>
            <w:r w:rsidRPr="00BC45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734D2" w:rsidRPr="00BC46B9" w:rsidRDefault="005734D2" w:rsidP="00DE58FD">
            <w:pPr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Виходячи з наведеного, не вбачається доцільності проектування закладів освіти та виховання в кожному ДПТ</w:t>
            </w:r>
          </w:p>
          <w:p w:rsidR="00BC45C7" w:rsidRDefault="00BC45C7" w:rsidP="00BC45C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Згідно п.11  Постанови КМУ від 25.05.2011р. за № 555 «Пропозиції громадськості підлягають</w:t>
            </w:r>
            <w:r w:rsidRPr="00DF2B89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реєстрації органом місцевого самоврядування </w:t>
            </w:r>
            <w:r w:rsidRPr="00DF2B89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u w:val="single"/>
                <w:lang w:val="uk-UA"/>
              </w:rPr>
              <w:t>та розглядаються розробником і замовником проектів містобудівної документації</w:t>
            </w:r>
            <w:r w:rsidRPr="00DF2B89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у місячний строк</w:t>
            </w:r>
            <w:r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.</w:t>
            </w:r>
            <w:r w:rsidRPr="00353D1E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У   разі  наявності  пропозицій  громадськості,  рішення  про врахування яких </w:t>
            </w:r>
            <w:r w:rsidRPr="00BC45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розробник і замовник не можуть прийняти самостійно або  мають  місце спірні питання,</w:t>
            </w:r>
            <w:r w:rsidRPr="00353D1E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 особи, які забезпечують роботу з розгляду    пропозицій    громадськості,   повідомляють   про   це відповідному   органу   місцевого   самоврядування  для  прийняття останнім  рішення  щодо  утворення  погоджувальної комісії</w:t>
            </w:r>
            <w:r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.</w:t>
            </w:r>
          </w:p>
          <w:p w:rsidR="005734D2" w:rsidRPr="00DE58FD" w:rsidRDefault="00BC45C7" w:rsidP="00BC45C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Враховуючи наведене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відсутність спірних моментів -</w:t>
            </w:r>
            <w:r w:rsidRPr="00B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потреба в створенні такої комісії.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D2" w:rsidRDefault="005734D2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AC" w:rsidRDefault="00BB0DAC" w:rsidP="004C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</w:p>
          <w:p w:rsidR="00BB0DAC" w:rsidRDefault="00BB0DAC" w:rsidP="004C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відхилити</w:t>
            </w:r>
            <w:proofErr w:type="spellEnd"/>
          </w:p>
          <w:p w:rsidR="00BB0DAC" w:rsidRPr="00F5201C" w:rsidRDefault="00BB0DAC" w:rsidP="00DE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B39C9" w:rsidRDefault="00EB39C9" w:rsidP="00EB39C9"/>
    <w:p w:rsidR="00EB39C9" w:rsidRPr="00EB39C9" w:rsidRDefault="00EB39C9" w:rsidP="00EB39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B39C9" w:rsidRPr="00EB39C9" w:rsidSect="00C77A79">
      <w:pgSz w:w="16838" w:h="11906" w:orient="landscape"/>
      <w:pgMar w:top="851" w:right="536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39C9"/>
    <w:rsid w:val="00160028"/>
    <w:rsid w:val="001C1207"/>
    <w:rsid w:val="001F6F9D"/>
    <w:rsid w:val="00201571"/>
    <w:rsid w:val="00297B90"/>
    <w:rsid w:val="00353D1E"/>
    <w:rsid w:val="004110FD"/>
    <w:rsid w:val="00416637"/>
    <w:rsid w:val="004C6037"/>
    <w:rsid w:val="005734D2"/>
    <w:rsid w:val="006B20D6"/>
    <w:rsid w:val="006C71B6"/>
    <w:rsid w:val="007142C4"/>
    <w:rsid w:val="00855E54"/>
    <w:rsid w:val="008D2C85"/>
    <w:rsid w:val="009E4D89"/>
    <w:rsid w:val="00A00DD7"/>
    <w:rsid w:val="00B50BA1"/>
    <w:rsid w:val="00BB0DAC"/>
    <w:rsid w:val="00BC45C7"/>
    <w:rsid w:val="00BC46B9"/>
    <w:rsid w:val="00C474C3"/>
    <w:rsid w:val="00C77A79"/>
    <w:rsid w:val="00CE06B4"/>
    <w:rsid w:val="00D36C3A"/>
    <w:rsid w:val="00D77200"/>
    <w:rsid w:val="00DA4867"/>
    <w:rsid w:val="00DB787B"/>
    <w:rsid w:val="00DE58FD"/>
    <w:rsid w:val="00EB39C9"/>
    <w:rsid w:val="00F5201C"/>
    <w:rsid w:val="00F65133"/>
    <w:rsid w:val="00F870AA"/>
    <w:rsid w:val="00FF2794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9C9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53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3D1E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17</Pages>
  <Words>21159</Words>
  <Characters>12061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БМР</dc:creator>
  <cp:keywords/>
  <dc:description/>
  <cp:lastModifiedBy>БМР</cp:lastModifiedBy>
  <cp:revision>10</cp:revision>
  <cp:lastPrinted>2019-01-24T13:32:00Z</cp:lastPrinted>
  <dcterms:created xsi:type="dcterms:W3CDTF">2019-01-24T07:21:00Z</dcterms:created>
  <dcterms:modified xsi:type="dcterms:W3CDTF">2019-01-25T09:25:00Z</dcterms:modified>
</cp:coreProperties>
</file>