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9E" w:rsidRPr="00DB6870" w:rsidRDefault="0052679E" w:rsidP="0052679E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52679E" w:rsidRPr="002D45D1" w:rsidRDefault="0052679E" w:rsidP="0052679E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52679E" w:rsidRPr="002D45D1" w:rsidRDefault="0052679E" w:rsidP="0052679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СЬОМА </w:t>
      </w:r>
      <w:r w:rsidRPr="002D45D1">
        <w:rPr>
          <w:b/>
          <w:sz w:val="28"/>
          <w:szCs w:val="28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52679E" w:rsidRDefault="0052679E" w:rsidP="0052679E">
      <w:pPr>
        <w:jc w:val="both"/>
        <w:rPr>
          <w:b/>
          <w:bCs/>
        </w:rPr>
      </w:pPr>
    </w:p>
    <w:p w:rsidR="0052679E" w:rsidRDefault="0052679E" w:rsidP="0052679E">
      <w:pPr>
        <w:pStyle w:val="1"/>
        <w:rPr>
          <w:b/>
        </w:rPr>
      </w:pPr>
    </w:p>
    <w:p w:rsidR="0052679E" w:rsidRPr="002D45D1" w:rsidRDefault="0052679E" w:rsidP="0052679E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52679E" w:rsidRPr="00C83B5A" w:rsidRDefault="0052679E" w:rsidP="0052679E">
      <w:pPr>
        <w:pStyle w:val="1"/>
        <w:rPr>
          <w:b/>
        </w:rPr>
      </w:pPr>
      <w:r>
        <w:rPr>
          <w:b/>
        </w:rPr>
        <w:t xml:space="preserve">« 25» лютого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bookmarkStart w:id="0" w:name="_GoBack"/>
      <w:r>
        <w:rPr>
          <w:b/>
        </w:rPr>
        <w:t>№ 161</w:t>
      </w:r>
      <w:r w:rsidRPr="00C83B5A">
        <w:rPr>
          <w:b/>
        </w:rPr>
        <w:t xml:space="preserve"> </w:t>
      </w:r>
      <w:r>
        <w:rPr>
          <w:b/>
        </w:rPr>
        <w:t>- 7-</w:t>
      </w:r>
      <w:r>
        <w:rPr>
          <w:b/>
          <w:lang w:val="en-US"/>
        </w:rPr>
        <w:t>V</w:t>
      </w:r>
      <w:r>
        <w:rPr>
          <w:b/>
        </w:rPr>
        <w:t>ІІ</w:t>
      </w:r>
      <w:bookmarkEnd w:id="0"/>
    </w:p>
    <w:p w:rsidR="0052679E" w:rsidRPr="00C83B5A" w:rsidRDefault="0052679E" w:rsidP="0052679E">
      <w:pPr>
        <w:jc w:val="center"/>
        <w:rPr>
          <w:lang w:val="uk-UA"/>
        </w:rPr>
      </w:pPr>
    </w:p>
    <w:p w:rsidR="0052679E" w:rsidRPr="00C83B5A" w:rsidRDefault="0052679E" w:rsidP="0052679E">
      <w:pPr>
        <w:pStyle w:val="1"/>
        <w:jc w:val="right"/>
        <w:rPr>
          <w:b/>
        </w:rPr>
      </w:pPr>
    </w:p>
    <w:p w:rsidR="0052679E" w:rsidRPr="00C83B5A" w:rsidRDefault="0052679E" w:rsidP="0052679E">
      <w:pPr>
        <w:rPr>
          <w:lang w:val="uk-UA"/>
        </w:rPr>
      </w:pPr>
    </w:p>
    <w:p w:rsidR="0052679E" w:rsidRDefault="0052679E" w:rsidP="0052679E">
      <w:pPr>
        <w:pStyle w:val="1"/>
        <w:jc w:val="center"/>
        <w:rPr>
          <w:b/>
        </w:rPr>
      </w:pPr>
    </w:p>
    <w:p w:rsidR="0052679E" w:rsidRDefault="0052679E" w:rsidP="0052679E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52679E" w:rsidRDefault="0052679E" w:rsidP="0052679E">
      <w:pPr>
        <w:rPr>
          <w:b/>
          <w:lang w:val="uk-UA"/>
        </w:rPr>
      </w:pPr>
      <w:r>
        <w:rPr>
          <w:b/>
          <w:lang w:val="uk-UA"/>
        </w:rPr>
        <w:t xml:space="preserve">фізичної особи – підприємця </w:t>
      </w:r>
    </w:p>
    <w:p w:rsidR="0052679E" w:rsidRDefault="0052679E" w:rsidP="0052679E">
      <w:pPr>
        <w:rPr>
          <w:b/>
          <w:lang w:val="uk-UA"/>
        </w:rPr>
      </w:pPr>
      <w:proofErr w:type="spellStart"/>
      <w:r>
        <w:rPr>
          <w:b/>
          <w:lang w:val="uk-UA"/>
        </w:rPr>
        <w:t>Прокопчук</w:t>
      </w:r>
      <w:proofErr w:type="spellEnd"/>
      <w:r>
        <w:rPr>
          <w:b/>
          <w:lang w:val="uk-UA"/>
        </w:rPr>
        <w:t xml:space="preserve"> Олени Юріївни</w:t>
      </w:r>
    </w:p>
    <w:p w:rsidR="0052679E" w:rsidRDefault="0052679E" w:rsidP="0052679E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52679E" w:rsidRDefault="0052679E" w:rsidP="0052679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43C70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743C70">
        <w:rPr>
          <w:lang w:val="uk-UA"/>
        </w:rPr>
        <w:t xml:space="preserve"> </w:t>
      </w:r>
      <w:r>
        <w:rPr>
          <w:lang w:val="uk-UA"/>
        </w:rPr>
        <w:t xml:space="preserve">фізичної особи–підприємця </w:t>
      </w:r>
      <w:proofErr w:type="spellStart"/>
      <w:r>
        <w:rPr>
          <w:lang w:val="uk-UA"/>
        </w:rPr>
        <w:t>Прокопчук</w:t>
      </w:r>
      <w:proofErr w:type="spellEnd"/>
      <w:r>
        <w:rPr>
          <w:lang w:val="uk-UA"/>
        </w:rPr>
        <w:t xml:space="preserve"> Олени Юріївни</w:t>
      </w:r>
      <w:r w:rsidRPr="00743C70">
        <w:rPr>
          <w:lang w:val="uk-UA"/>
        </w:rPr>
        <w:t xml:space="preserve"> про </w:t>
      </w:r>
      <w:r>
        <w:rPr>
          <w:lang w:val="uk-UA"/>
        </w:rPr>
        <w:t>продовження терміну дії договору фактичного користування земельною ділянкою,</w:t>
      </w:r>
      <w:r w:rsidRPr="00743C70">
        <w:rPr>
          <w:lang w:val="uk-UA"/>
        </w:rPr>
        <w:t xml:space="preserve"> площею </w:t>
      </w:r>
      <w:r>
        <w:rPr>
          <w:lang w:val="uk-UA"/>
        </w:rPr>
        <w:t xml:space="preserve">140 </w:t>
      </w:r>
      <w:proofErr w:type="spellStart"/>
      <w:r w:rsidRPr="00743C70">
        <w:rPr>
          <w:lang w:val="uk-UA"/>
        </w:rPr>
        <w:t>кв.м</w:t>
      </w:r>
      <w:proofErr w:type="spellEnd"/>
      <w:r w:rsidRPr="00743C70">
        <w:rPr>
          <w:lang w:val="uk-UA"/>
        </w:rPr>
        <w:t xml:space="preserve">, по вулиці </w:t>
      </w:r>
      <w:r>
        <w:rPr>
          <w:lang w:val="uk-UA"/>
        </w:rPr>
        <w:t>Жовтнева, 39 (біля пішохідного переходу) в м. Буча</w:t>
      </w:r>
      <w:r w:rsidRPr="00743C70">
        <w:rPr>
          <w:lang w:val="uk-UA"/>
        </w:rPr>
        <w:t xml:space="preserve">, для обслуговування </w:t>
      </w:r>
      <w:r>
        <w:rPr>
          <w:lang w:val="uk-UA"/>
        </w:rPr>
        <w:t>існуючого торговельного павільйону, відповідно до ст. 12 Земельного кодексу України</w:t>
      </w:r>
      <w:r w:rsidRPr="00743C70">
        <w:rPr>
          <w:lang w:val="uk-UA"/>
        </w:rPr>
        <w:t>, керуючись Законом України «Про місцеве самоврядування в Україні», міська рада</w:t>
      </w:r>
    </w:p>
    <w:p w:rsidR="0052679E" w:rsidRDefault="0052679E" w:rsidP="0052679E">
      <w:pPr>
        <w:tabs>
          <w:tab w:val="left" w:pos="720"/>
        </w:tabs>
        <w:jc w:val="both"/>
        <w:rPr>
          <w:lang w:val="uk-UA"/>
        </w:rPr>
      </w:pPr>
    </w:p>
    <w:p w:rsidR="0052679E" w:rsidRDefault="0052679E" w:rsidP="0052679E">
      <w:pPr>
        <w:tabs>
          <w:tab w:val="left" w:pos="720"/>
        </w:tabs>
        <w:jc w:val="both"/>
        <w:rPr>
          <w:lang w:val="uk-UA"/>
        </w:rPr>
      </w:pPr>
    </w:p>
    <w:p w:rsidR="0052679E" w:rsidRDefault="0052679E" w:rsidP="0052679E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52679E" w:rsidRDefault="0052679E" w:rsidP="0052679E">
      <w:pPr>
        <w:tabs>
          <w:tab w:val="left" w:pos="2505"/>
        </w:tabs>
        <w:ind w:left="360"/>
        <w:jc w:val="both"/>
        <w:rPr>
          <w:lang w:val="uk-UA"/>
        </w:rPr>
      </w:pPr>
    </w:p>
    <w:p w:rsidR="0052679E" w:rsidRDefault="0052679E" w:rsidP="0052679E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Продовжити термін дії договору фактичного користування земельною ділянкою, площею 140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для обслуговування існуючого торговельного павільйону по вулиці Жовтнева, 39 (біля пішохідного переходу) в м. Буча, терміном на 1 рік. </w:t>
      </w:r>
    </w:p>
    <w:p w:rsidR="0052679E" w:rsidRDefault="0052679E" w:rsidP="0052679E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52679E" w:rsidRDefault="0052679E" w:rsidP="0052679E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ФОП </w:t>
      </w:r>
      <w:proofErr w:type="spellStart"/>
      <w:r>
        <w:rPr>
          <w:lang w:val="uk-UA"/>
        </w:rPr>
        <w:t>Прокопчук</w:t>
      </w:r>
      <w:proofErr w:type="spellEnd"/>
      <w:r>
        <w:rPr>
          <w:lang w:val="uk-UA"/>
        </w:rPr>
        <w:t xml:space="preserve"> О.Ю. систематично проводити благоустрій прилеглої території та утримувати її в належному санітарному стані, відповідно до правил благоустрою.</w:t>
      </w:r>
    </w:p>
    <w:p w:rsidR="0052679E" w:rsidRDefault="0052679E" w:rsidP="0052679E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Попередити ФОП </w:t>
      </w:r>
      <w:proofErr w:type="spellStart"/>
      <w:r>
        <w:rPr>
          <w:lang w:val="uk-UA"/>
        </w:rPr>
        <w:t>Прокопчук</w:t>
      </w:r>
      <w:proofErr w:type="spellEnd"/>
      <w:r>
        <w:rPr>
          <w:lang w:val="uk-UA"/>
        </w:rPr>
        <w:t xml:space="preserve"> О.Ю., що:</w:t>
      </w:r>
    </w:p>
    <w:p w:rsidR="0052679E" w:rsidRDefault="0052679E" w:rsidP="0052679E">
      <w:pPr>
        <w:pStyle w:val="a4"/>
        <w:numPr>
          <w:ilvl w:val="0"/>
          <w:numId w:val="2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у разі містобудівних та суспільних потреб необхідно достроково припинити користування та звільнити земельну ділянку;</w:t>
      </w:r>
    </w:p>
    <w:p w:rsidR="0052679E" w:rsidRPr="006B75F6" w:rsidRDefault="0052679E" w:rsidP="0052679E">
      <w:pPr>
        <w:pStyle w:val="a4"/>
        <w:numPr>
          <w:ilvl w:val="0"/>
          <w:numId w:val="2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за неналежне утримання прилеглої території та систематичні порушення правил благоустрою міста можливе дострокове припинення користування земельною ділянко</w:t>
      </w:r>
      <w:r w:rsidRPr="006B75F6">
        <w:rPr>
          <w:lang w:val="uk-UA"/>
        </w:rPr>
        <w:t xml:space="preserve">ю. </w:t>
      </w:r>
    </w:p>
    <w:p w:rsidR="0052679E" w:rsidRDefault="0052679E" w:rsidP="0052679E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2679E" w:rsidRDefault="0052679E" w:rsidP="0052679E">
      <w:pPr>
        <w:jc w:val="center"/>
        <w:rPr>
          <w:b/>
          <w:lang w:val="uk-UA"/>
        </w:rPr>
      </w:pPr>
    </w:p>
    <w:p w:rsidR="0052679E" w:rsidRDefault="0052679E" w:rsidP="0052679E">
      <w:pPr>
        <w:jc w:val="both"/>
        <w:rPr>
          <w:lang w:val="uk-UA"/>
        </w:rPr>
      </w:pPr>
    </w:p>
    <w:p w:rsidR="0052679E" w:rsidRDefault="0052679E" w:rsidP="0052679E">
      <w:pPr>
        <w:jc w:val="both"/>
        <w:rPr>
          <w:lang w:val="uk-UA"/>
        </w:rPr>
      </w:pPr>
    </w:p>
    <w:p w:rsidR="0052679E" w:rsidRDefault="0052679E" w:rsidP="0052679E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02AFA"/>
    <w:multiLevelType w:val="hybridMultilevel"/>
    <w:tmpl w:val="CEECAF40"/>
    <w:lvl w:ilvl="0" w:tplc="C78A7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70455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9E"/>
    <w:rsid w:val="0025754C"/>
    <w:rsid w:val="0052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E691B-5401-4859-92AC-8F11304F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79E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2679E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7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2679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52679E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2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2016-03-22T07:10:00Z</dcterms:created>
  <dcterms:modified xsi:type="dcterms:W3CDTF">2016-03-22T07:10:00Z</dcterms:modified>
</cp:coreProperties>
</file>