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BB9" w:rsidRPr="00525E62" w:rsidRDefault="00740BB9" w:rsidP="00740BB9">
      <w:pPr>
        <w:spacing w:after="200" w:line="276" w:lineRule="auto"/>
        <w:jc w:val="center"/>
        <w:rPr>
          <w:b/>
          <w:lang w:val="uk-UA"/>
        </w:rPr>
      </w:pPr>
      <w:r w:rsidRPr="00525E62">
        <w:rPr>
          <w:lang w:val="uk-UA"/>
        </w:rPr>
        <w:t xml:space="preserve">   </w:t>
      </w:r>
      <w:r w:rsidRPr="00525E62">
        <w:rPr>
          <w:b/>
          <w:noProof/>
        </w:rPr>
        <w:drawing>
          <wp:inline distT="0" distB="0" distL="0" distR="0" wp14:anchorId="1F83D287" wp14:editId="1F3041F6">
            <wp:extent cx="514350" cy="638175"/>
            <wp:effectExtent l="0" t="0" r="0" b="9525"/>
            <wp:docPr id="4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E62"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740BB9" w:rsidRPr="00525E62" w:rsidRDefault="00740BB9" w:rsidP="00740BB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25E62">
        <w:rPr>
          <w:b/>
          <w:sz w:val="28"/>
          <w:szCs w:val="28"/>
          <w:lang w:val="uk-UA"/>
        </w:rPr>
        <w:t>БУЧАНСЬКА     МІСЬКА      РАДА</w:t>
      </w:r>
    </w:p>
    <w:p w:rsidR="00740BB9" w:rsidRPr="00525E62" w:rsidRDefault="00740BB9" w:rsidP="00740BB9">
      <w:pPr>
        <w:keepNext/>
        <w:pBdr>
          <w:bottom w:val="single" w:sz="12" w:space="1" w:color="auto"/>
        </w:pBdr>
        <w:spacing w:line="276" w:lineRule="auto"/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525E62">
        <w:rPr>
          <w:b/>
          <w:sz w:val="28"/>
          <w:szCs w:val="28"/>
          <w:lang w:val="uk-UA"/>
        </w:rPr>
        <w:t>КИЇВСЬКОЇ ОБЛАСТІ</w:t>
      </w:r>
    </w:p>
    <w:p w:rsidR="00740BB9" w:rsidRDefault="00740BB9" w:rsidP="00740BB9">
      <w:pPr>
        <w:jc w:val="center"/>
        <w:rPr>
          <w:lang w:val="uk-UA"/>
        </w:rPr>
      </w:pPr>
      <w:r w:rsidRPr="00525E62">
        <w:rPr>
          <w:b/>
          <w:bCs/>
          <w:sz w:val="28"/>
          <w:szCs w:val="28"/>
          <w:lang w:val="uk-UA"/>
        </w:rPr>
        <w:t>СОРОК П</w:t>
      </w:r>
      <w:r w:rsidRPr="00525E62">
        <w:rPr>
          <w:b/>
          <w:lang w:val="uk-UA"/>
        </w:rPr>
        <w:t>’</w:t>
      </w:r>
      <w:r w:rsidRPr="00525E62">
        <w:rPr>
          <w:b/>
          <w:bCs/>
          <w:sz w:val="28"/>
          <w:szCs w:val="28"/>
          <w:lang w:val="uk-UA"/>
        </w:rPr>
        <w:t xml:space="preserve">ЯТА СЕСІЯ </w:t>
      </w:r>
      <w:r w:rsidRPr="00525E62">
        <w:rPr>
          <w:b/>
          <w:sz w:val="28"/>
          <w:szCs w:val="28"/>
          <w:lang w:val="uk-UA"/>
        </w:rPr>
        <w:t>СЬОМОГО  СКЛИКАННЯ</w:t>
      </w:r>
      <w:r w:rsidRPr="00BC45D3">
        <w:rPr>
          <w:lang w:val="uk-UA"/>
        </w:rPr>
        <w:t xml:space="preserve"> </w:t>
      </w:r>
    </w:p>
    <w:p w:rsidR="00740BB9" w:rsidRPr="00525E62" w:rsidRDefault="00740BB9" w:rsidP="00740BB9">
      <w:pPr>
        <w:jc w:val="center"/>
        <w:rPr>
          <w:lang w:val="uk-UA"/>
        </w:rPr>
      </w:pPr>
      <w:r>
        <w:rPr>
          <w:lang w:val="uk-UA"/>
        </w:rPr>
        <w:t>позачергова</w:t>
      </w:r>
    </w:p>
    <w:p w:rsidR="00740BB9" w:rsidRPr="00525E62" w:rsidRDefault="00740BB9" w:rsidP="00740BB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740BB9" w:rsidRPr="00525E62" w:rsidRDefault="00740BB9" w:rsidP="00740BB9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gramStart"/>
      <w:r w:rsidRPr="00525E62">
        <w:rPr>
          <w:b/>
          <w:sz w:val="28"/>
          <w:szCs w:val="28"/>
        </w:rPr>
        <w:t>Р  І</w:t>
      </w:r>
      <w:proofErr w:type="gramEnd"/>
      <w:r w:rsidRPr="00525E62">
        <w:rPr>
          <w:b/>
          <w:sz w:val="28"/>
          <w:szCs w:val="28"/>
        </w:rPr>
        <w:t xml:space="preserve">   Ш   Е   Н   </w:t>
      </w:r>
      <w:proofErr w:type="spellStart"/>
      <w:r w:rsidRPr="00525E62">
        <w:rPr>
          <w:b/>
          <w:sz w:val="28"/>
          <w:szCs w:val="28"/>
        </w:rPr>
        <w:t>Н</w:t>
      </w:r>
      <w:proofErr w:type="spellEnd"/>
      <w:r w:rsidRPr="00525E62">
        <w:rPr>
          <w:b/>
          <w:sz w:val="28"/>
          <w:szCs w:val="28"/>
        </w:rPr>
        <w:t xml:space="preserve">   Я</w:t>
      </w:r>
    </w:p>
    <w:p w:rsidR="00740BB9" w:rsidRPr="00525E62" w:rsidRDefault="00740BB9" w:rsidP="00740BB9">
      <w:pPr>
        <w:rPr>
          <w:lang w:val="uk-UA"/>
        </w:rPr>
      </w:pPr>
    </w:p>
    <w:p w:rsidR="00740BB9" w:rsidRPr="00525E62" w:rsidRDefault="00740BB9" w:rsidP="00740BB9">
      <w:pPr>
        <w:keepNext/>
        <w:ind w:left="-284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>« 25</w:t>
      </w:r>
      <w:r w:rsidRPr="00525E62">
        <w:rPr>
          <w:b/>
          <w:szCs w:val="20"/>
          <w:lang w:val="uk-UA"/>
        </w:rPr>
        <w:t xml:space="preserve"> »  вересня </w:t>
      </w:r>
      <w:r>
        <w:rPr>
          <w:b/>
          <w:szCs w:val="20"/>
          <w:lang w:val="uk-UA"/>
        </w:rPr>
        <w:t xml:space="preserve">  2018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lang w:val="uk-UA"/>
        </w:rPr>
        <w:t xml:space="preserve">                            №  </w:t>
      </w:r>
      <w:r w:rsidRPr="00103C0E">
        <w:rPr>
          <w:b/>
        </w:rPr>
        <w:t>244</w:t>
      </w:r>
      <w:r w:rsidRPr="005D0494">
        <w:rPr>
          <w:b/>
        </w:rPr>
        <w:t>6</w:t>
      </w:r>
      <w:r w:rsidRPr="00103C0E">
        <w:rPr>
          <w:b/>
        </w:rPr>
        <w:t>-45-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                </w:t>
      </w:r>
    </w:p>
    <w:p w:rsidR="00740BB9" w:rsidRPr="00525E62" w:rsidRDefault="00740BB9" w:rsidP="00740BB9">
      <w:pPr>
        <w:rPr>
          <w:lang w:val="uk-UA"/>
        </w:rPr>
      </w:pPr>
    </w:p>
    <w:p w:rsidR="00740BB9" w:rsidRPr="00525E62" w:rsidRDefault="00740BB9" w:rsidP="00740BB9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 xml:space="preserve">Про розробку детального плану території, </w:t>
      </w:r>
    </w:p>
    <w:p w:rsidR="00740BB9" w:rsidRDefault="00740BB9" w:rsidP="00740BB9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2,1</w:t>
      </w:r>
      <w:r w:rsidRPr="00525E62">
        <w:rPr>
          <w:b/>
          <w:lang w:val="uk-UA"/>
        </w:rPr>
        <w:t xml:space="preserve"> га, </w:t>
      </w:r>
      <w:r>
        <w:rPr>
          <w:b/>
          <w:lang w:val="uk-UA"/>
        </w:rPr>
        <w:t>для розміщення</w:t>
      </w:r>
    </w:p>
    <w:p w:rsidR="00740BB9" w:rsidRDefault="00740BB9" w:rsidP="00740BB9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 xml:space="preserve">садибної забудови та зелених насаджень загального </w:t>
      </w:r>
    </w:p>
    <w:p w:rsidR="00740BB9" w:rsidRDefault="00740BB9" w:rsidP="00740BB9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>користування в межах вулиці Тургенєва, провулку</w:t>
      </w:r>
      <w:r w:rsidRPr="00525E62">
        <w:rPr>
          <w:b/>
          <w:lang w:val="uk-UA"/>
        </w:rPr>
        <w:t xml:space="preserve"> </w:t>
      </w:r>
    </w:p>
    <w:p w:rsidR="00740BB9" w:rsidRDefault="00740BB9" w:rsidP="00740BB9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 xml:space="preserve">Тургенєва </w:t>
      </w:r>
      <w:r w:rsidRPr="00525E62">
        <w:rPr>
          <w:b/>
          <w:lang w:val="uk-UA"/>
        </w:rPr>
        <w:t>та існуючої</w:t>
      </w:r>
      <w:r>
        <w:rPr>
          <w:b/>
          <w:lang w:val="uk-UA"/>
        </w:rPr>
        <w:t xml:space="preserve"> </w:t>
      </w:r>
      <w:r w:rsidRPr="00525E62">
        <w:rPr>
          <w:b/>
          <w:lang w:val="uk-UA"/>
        </w:rPr>
        <w:t xml:space="preserve">садибної  забудови в м. Буча </w:t>
      </w:r>
    </w:p>
    <w:p w:rsidR="00740BB9" w:rsidRPr="00525E62" w:rsidRDefault="00740BB9" w:rsidP="00740BB9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>Київської області</w:t>
      </w:r>
    </w:p>
    <w:p w:rsidR="00740BB9" w:rsidRPr="00525E62" w:rsidRDefault="00740BB9" w:rsidP="00740BB9">
      <w:pPr>
        <w:ind w:left="-284"/>
        <w:jc w:val="both"/>
        <w:rPr>
          <w:b/>
          <w:lang w:val="uk-UA"/>
        </w:rPr>
      </w:pPr>
    </w:p>
    <w:p w:rsidR="00740BB9" w:rsidRPr="00525E62" w:rsidRDefault="00740BB9" w:rsidP="00740BB9">
      <w:pPr>
        <w:ind w:left="-284"/>
        <w:jc w:val="both"/>
        <w:rPr>
          <w:lang w:val="uk-UA"/>
        </w:rPr>
      </w:pPr>
      <w:r w:rsidRPr="00525E62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</w:t>
      </w:r>
      <w:r>
        <w:rPr>
          <w:lang w:val="uk-UA"/>
        </w:rPr>
        <w:t xml:space="preserve"> що розташована в межах вулиці Тургенєва, провулку Тургенєва </w:t>
      </w:r>
      <w:r w:rsidRPr="00525E62">
        <w:rPr>
          <w:b/>
          <w:lang w:val="uk-UA"/>
        </w:rPr>
        <w:t xml:space="preserve"> </w:t>
      </w:r>
      <w:r w:rsidRPr="00525E62">
        <w:rPr>
          <w:lang w:val="uk-UA"/>
        </w:rPr>
        <w:t>та існуючої садибної  забудови 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525E62">
        <w:rPr>
          <w:lang w:val="en-US"/>
        </w:rPr>
        <w:t>VI</w:t>
      </w:r>
      <w:r w:rsidRPr="00525E62">
        <w:rPr>
          <w:lang w:val="uk-UA"/>
        </w:rPr>
        <w:t xml:space="preserve">, керуючись  Законом  України </w:t>
      </w:r>
      <w:r w:rsidRPr="00525E62">
        <w:rPr>
          <w:vertAlign w:val="superscript"/>
          <w:lang w:val="uk-UA"/>
        </w:rPr>
        <w:t xml:space="preserve"> </w:t>
      </w:r>
      <w:r w:rsidRPr="00525E62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740BB9" w:rsidRPr="00525E62" w:rsidRDefault="00740BB9" w:rsidP="00740BB9">
      <w:pPr>
        <w:ind w:left="-284"/>
        <w:jc w:val="both"/>
        <w:rPr>
          <w:b/>
          <w:bCs/>
          <w:lang w:val="uk-UA"/>
        </w:rPr>
      </w:pPr>
      <w:r w:rsidRPr="00525E62">
        <w:rPr>
          <w:b/>
          <w:bCs/>
          <w:lang w:val="uk-UA"/>
        </w:rPr>
        <w:t xml:space="preserve">ВИРІШИЛА: </w:t>
      </w:r>
    </w:p>
    <w:p w:rsidR="00740BB9" w:rsidRPr="00525E62" w:rsidRDefault="00740BB9" w:rsidP="00740BB9">
      <w:pPr>
        <w:ind w:left="-284"/>
        <w:jc w:val="both"/>
        <w:rPr>
          <w:b/>
          <w:bCs/>
          <w:lang w:val="uk-UA"/>
        </w:rPr>
      </w:pPr>
    </w:p>
    <w:p w:rsidR="00740BB9" w:rsidRPr="001B61C7" w:rsidRDefault="00740BB9" w:rsidP="00740BB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1B61C7">
        <w:rPr>
          <w:lang w:val="uk-UA"/>
        </w:rPr>
        <w:t>Розробити детальний план  території, орієнтовною площею 2,1 га,</w:t>
      </w:r>
      <w:r w:rsidRPr="001B61C7">
        <w:rPr>
          <w:b/>
          <w:lang w:val="uk-UA"/>
        </w:rPr>
        <w:t xml:space="preserve"> </w:t>
      </w:r>
      <w:r w:rsidRPr="001B61C7">
        <w:rPr>
          <w:lang w:val="uk-UA"/>
        </w:rPr>
        <w:t>для розміщення садибної забудови та зелених насаджень загального користування в межах вулиці Тургенєва, провулку Тургенєва та існуючої садибної  забудови в м. Буча Київської області.</w:t>
      </w:r>
    </w:p>
    <w:p w:rsidR="00740BB9" w:rsidRPr="001B61C7" w:rsidRDefault="00740BB9" w:rsidP="00740BB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1B61C7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740BB9" w:rsidRPr="001B61C7" w:rsidRDefault="00740BB9" w:rsidP="00740BB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1B61C7">
        <w:rPr>
          <w:lang w:val="uk-UA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 орієнтовною площею 2,1 га,</w:t>
      </w:r>
      <w:r w:rsidRPr="001B61C7">
        <w:rPr>
          <w:b/>
          <w:lang w:val="uk-UA"/>
        </w:rPr>
        <w:t xml:space="preserve"> </w:t>
      </w:r>
      <w:r w:rsidRPr="001B61C7">
        <w:rPr>
          <w:lang w:val="uk-UA"/>
        </w:rPr>
        <w:t>для розміщення садибної забудови та зелених насаджень загального користування в межах вулиці Тургенєва, провулку Тургенєва та існуючої садибної  забудови в м. Буча Київської області..</w:t>
      </w:r>
    </w:p>
    <w:p w:rsidR="00740BB9" w:rsidRPr="001B61C7" w:rsidRDefault="00740BB9" w:rsidP="00740BB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1B61C7">
        <w:rPr>
          <w:lang w:val="uk-UA"/>
        </w:rPr>
        <w:t>Розроблені матеріали детального плану території,  орієнтовною площею 2,1 га,</w:t>
      </w:r>
      <w:r w:rsidRPr="001B61C7">
        <w:rPr>
          <w:b/>
          <w:lang w:val="uk-UA"/>
        </w:rPr>
        <w:t xml:space="preserve"> </w:t>
      </w:r>
      <w:r w:rsidRPr="001B61C7">
        <w:rPr>
          <w:lang w:val="uk-UA"/>
        </w:rPr>
        <w:t>для розміщення садибної забудови та зелених насаджень загального користування в межах вулиці Тургенєва, провулку Тургенєва та існуючої садибної  забудови в м. Буча Київської області подати на затвердження до Бучанської міської ради</w:t>
      </w:r>
      <w:r w:rsidRPr="001B61C7">
        <w:rPr>
          <w:bCs/>
          <w:lang w:val="uk-UA"/>
        </w:rPr>
        <w:t>.</w:t>
      </w:r>
    </w:p>
    <w:p w:rsidR="00740BB9" w:rsidRPr="001B61C7" w:rsidRDefault="00740BB9" w:rsidP="00740BB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1B61C7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740BB9" w:rsidRDefault="00740BB9" w:rsidP="00740BB9">
      <w:pPr>
        <w:ind w:left="436" w:right="-1"/>
        <w:jc w:val="both"/>
        <w:rPr>
          <w:lang w:val="uk-UA"/>
        </w:rPr>
      </w:pPr>
    </w:p>
    <w:p w:rsidR="00740BB9" w:rsidRDefault="00740BB9" w:rsidP="00740BB9">
      <w:pPr>
        <w:rPr>
          <w:lang w:val="uk-UA"/>
        </w:rPr>
      </w:pPr>
    </w:p>
    <w:p w:rsidR="00740BB9" w:rsidRDefault="00740BB9" w:rsidP="00740BB9">
      <w:r w:rsidRPr="00BC45D3">
        <w:rPr>
          <w:b/>
          <w:lang w:val="uk-UA"/>
        </w:rPr>
        <w:t xml:space="preserve">Секретар ради                                                                                                 </w:t>
      </w:r>
      <w:r>
        <w:rPr>
          <w:b/>
          <w:lang w:val="uk-UA"/>
        </w:rPr>
        <w:t>В.П. Олексюк</w:t>
      </w:r>
    </w:p>
    <w:p w:rsidR="00740BB9" w:rsidRDefault="00740BB9" w:rsidP="00740BB9">
      <w:pPr>
        <w:rPr>
          <w:lang w:val="uk-UA"/>
        </w:rPr>
      </w:pPr>
    </w:p>
    <w:p w:rsidR="00740BB9" w:rsidRDefault="00740BB9" w:rsidP="00740BB9">
      <w:pPr>
        <w:rPr>
          <w:lang w:val="uk-UA"/>
        </w:rPr>
      </w:pPr>
    </w:p>
    <w:p w:rsidR="00DC5A1E" w:rsidRDefault="00DC5A1E">
      <w:bookmarkStart w:id="0" w:name="_GoBack"/>
      <w:bookmarkEnd w:id="0"/>
    </w:p>
    <w:sectPr w:rsidR="00DC5A1E" w:rsidSect="002F67FF">
      <w:pgSz w:w="11906" w:h="16838"/>
      <w:pgMar w:top="567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6357F"/>
    <w:multiLevelType w:val="hybridMultilevel"/>
    <w:tmpl w:val="E5D22532"/>
    <w:lvl w:ilvl="0" w:tplc="942E33CE">
      <w:start w:val="1"/>
      <w:numFmt w:val="decimal"/>
      <w:lvlText w:val="%1."/>
      <w:lvlJc w:val="left"/>
      <w:pPr>
        <w:ind w:left="5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4D"/>
    <w:rsid w:val="005F774D"/>
    <w:rsid w:val="00740BB9"/>
    <w:rsid w:val="00DC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AB79C-5756-4F9D-9E93-5D621680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2018-10-17T11:43:00Z</dcterms:created>
  <dcterms:modified xsi:type="dcterms:W3CDTF">2018-10-17T11:44:00Z</dcterms:modified>
</cp:coreProperties>
</file>