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8" w:rsidRPr="007C6E58" w:rsidRDefault="007C6E58" w:rsidP="007C6E5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ru-RU"/>
        </w:rPr>
      </w:pP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ru-RU"/>
        </w:rPr>
        <w:t>ПРОЕКТ</w:t>
      </w:r>
    </w:p>
    <w:p w:rsidR="007C6E58" w:rsidRPr="00B666BC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drawing>
          <wp:inline distT="0" distB="0" distL="0" distR="0" wp14:anchorId="55EC621E" wp14:editId="687D052B">
            <wp:extent cx="510540" cy="5816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7C6E58" w:rsidRPr="00D340A5" w:rsidRDefault="007C6E58" w:rsidP="007C6E58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7C6E58" w:rsidRDefault="003134E5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___________СЕСІЯ СЬОМОГО СКЛИКАННЯ</w:t>
      </w:r>
      <w:r w:rsidR="007C6E58"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Р  І   Ш   Е   Н   Н   Я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7C6E58" w:rsidRPr="0039379A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«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» 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201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8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р.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  <w:t xml:space="preserve">                  </w:t>
      </w:r>
      <w:r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 </w:t>
      </w:r>
      <w:r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№ </w:t>
      </w:r>
      <w:r w:rsidR="00EF107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</w:t>
      </w:r>
    </w:p>
    <w:p w:rsidR="007C6E58" w:rsidRPr="00D340A5" w:rsidRDefault="007C6E58" w:rsidP="007C6E58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7C6E58" w:rsidRPr="00D340A5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Про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встановлення ставок та пільг</w:t>
      </w:r>
    </w:p>
    <w:p w:rsidR="007C6E58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із сплати земельного податку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</w:t>
      </w:r>
    </w:p>
    <w:p w:rsidR="007C6E58" w:rsidRPr="00B666BC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території міста Буча </w:t>
      </w:r>
      <w:r w:rsidR="008B40AA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 2019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рік</w:t>
      </w:r>
    </w:p>
    <w:p w:rsidR="007C6E58" w:rsidRDefault="007C6E58" w:rsidP="007C6E5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7C6E58" w:rsidRDefault="007C6E58" w:rsidP="007C6E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7C6E58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На виконання ст. 10, 12,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269-289</w:t>
      </w:r>
      <w:r w:rsidRPr="007C6E58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Податкового кодексу України із змінами та доповненнями, керуючись п.24 ст.26 Закону України «Про місцеве самоврядування в Україні» міська рада</w:t>
      </w:r>
    </w:p>
    <w:p w:rsidR="007C6E58" w:rsidRPr="00D340A5" w:rsidRDefault="007C6E58" w:rsidP="007C6E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</w:p>
    <w:p w:rsidR="007C6E58" w:rsidRPr="004148E7" w:rsidRDefault="007C6E58" w:rsidP="007C6E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  <w:t>В И Р І Ш И Л А :</w:t>
      </w:r>
    </w:p>
    <w:tbl>
      <w:tblPr>
        <w:tblW w:w="1157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74"/>
      </w:tblGrid>
      <w:tr w:rsidR="007C6E58" w:rsidRPr="006D79E1" w:rsidTr="007C6E58">
        <w:trPr>
          <w:trHeight w:val="1"/>
          <w:tblCellSpacing w:w="22" w:type="dxa"/>
          <w:jc w:val="center"/>
        </w:trPr>
        <w:tc>
          <w:tcPr>
            <w:tcW w:w="4962" w:type="pct"/>
            <w:hideMark/>
          </w:tcPr>
          <w:p w:rsidR="007C6E58" w:rsidRDefault="007C6E58" w:rsidP="007C6E58">
            <w:pPr>
              <w:spacing w:after="0" w:line="240" w:lineRule="auto"/>
              <w:ind w:firstLine="8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Установити на території міста Буча:</w:t>
            </w:r>
          </w:p>
          <w:p w:rsidR="007C6E58" w:rsidRDefault="007C6E58" w:rsidP="007C6E58">
            <w:pPr>
              <w:spacing w:after="0" w:line="240" w:lineRule="auto"/>
              <w:ind w:left="1393" w:right="992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ставки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власності платників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1;</w:t>
            </w:r>
          </w:p>
          <w:p w:rsidR="007C6E58" w:rsidRDefault="007C6E58" w:rsidP="007C6E58">
            <w:pPr>
              <w:spacing w:after="0" w:line="240" w:lineRule="auto"/>
              <w:ind w:left="1132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2)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земельного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постійному користуванні платників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E58" w:rsidRPr="00C571AB" w:rsidRDefault="007C6E58" w:rsidP="007C6E58">
            <w:pPr>
              <w:spacing w:after="0" w:line="240" w:lineRule="auto"/>
              <w:ind w:left="1393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пільги для фізичних та юридичних осіб, надані відповідно до </w:t>
            </w:r>
            <w:hyperlink r:id="rId7" w:tgtFrame="_top" w:history="1">
              <w:r w:rsidRPr="004148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пункту 284.1 статті 284 Податкового кодексу України</w:t>
              </w:r>
            </w:hyperlink>
            <w:r w:rsidRPr="0041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переліком згід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з додатком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</w:t>
            </w:r>
          </w:p>
          <w:p w:rsidR="007C6E58" w:rsidRPr="00D9354B" w:rsidRDefault="007C6E58" w:rsidP="007C6E58">
            <w:pPr>
              <w:spacing w:after="0" w:line="240" w:lineRule="auto"/>
              <w:ind w:left="1132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справляння плати за землю здійснюється відповідно до Податкового Кодексу України.</w:t>
            </w:r>
          </w:p>
          <w:p w:rsidR="007C6E58" w:rsidRPr="004148E7" w:rsidRDefault="003134E5" w:rsidP="007C6E58">
            <w:pPr>
              <w:spacing w:before="100" w:beforeAutospacing="1" w:after="100" w:afterAutospacing="1" w:line="240" w:lineRule="auto"/>
              <w:ind w:left="1132" w:right="10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7C6E5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Дане рішення застосовувати з 01 січня 2019 року.</w:t>
            </w:r>
          </w:p>
          <w:p w:rsidR="007C6E58" w:rsidRPr="004148E7" w:rsidRDefault="003134E5" w:rsidP="007C6E58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C6E58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Відділу економіки оприлюднити дане рішення в засобах масової інформації або на офіційному сайті Бучанської міської ради.</w:t>
            </w:r>
          </w:p>
          <w:p w:rsidR="007C6E58" w:rsidRPr="00E939C6" w:rsidRDefault="003134E5" w:rsidP="007C6E58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Контроль за сплатою земельного податку покладається на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 Ірпінськ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відділення Вишгородської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ОДПІ ГУ ДФС у Київській області.</w:t>
            </w:r>
          </w:p>
          <w:p w:rsidR="007C6E58" w:rsidRPr="00E939C6" w:rsidRDefault="003134E5" w:rsidP="007C6E58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7C6E58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C6E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виконанням даного </w:t>
            </w:r>
            <w:proofErr w:type="gramStart"/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ішення покласти на пос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>тійну комісію з питань соціально-економіч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r w:rsidR="007C6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розвитку, підприємництва, житлово-комунального господарства, бюджету, фінансів та інвестування</w:t>
            </w:r>
            <w:r w:rsidR="007C6E58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C6E58" w:rsidRPr="00CC1130" w:rsidRDefault="007C6E58" w:rsidP="007C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C6E58" w:rsidRDefault="007C6E58" w:rsidP="007C6E5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E58" w:rsidRPr="0039379A" w:rsidRDefault="007C6E58" w:rsidP="007C6E5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Міський голова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А.П.Федорук</w:t>
            </w:r>
          </w:p>
        </w:tc>
      </w:tr>
      <w:tr w:rsidR="007C6E58" w:rsidRPr="006D79E1" w:rsidTr="007C6E58">
        <w:trPr>
          <w:tblCellSpacing w:w="22" w:type="dxa"/>
          <w:jc w:val="center"/>
        </w:trPr>
        <w:tc>
          <w:tcPr>
            <w:tcW w:w="4962" w:type="pct"/>
          </w:tcPr>
          <w:p w:rsidR="007C6E5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134E5" w:rsidRPr="003134E5" w:rsidRDefault="003134E5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EF1071" w:rsidRPr="0081218B" w:rsidRDefault="00EF1071" w:rsidP="00EF1071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________2018</w:t>
      </w:r>
    </w:p>
    <w:p w:rsidR="007C6E58" w:rsidRPr="007C6E58" w:rsidRDefault="007C6E58" w:rsidP="007C6E58">
      <w:pPr>
        <w:spacing w:before="100" w:beforeAutospacing="1" w:after="100" w:afterAutospacing="1" w:line="240" w:lineRule="auto"/>
        <w:ind w:left="5664" w:firstLine="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EF1071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7C6E58"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ТАВКИ</w:t>
      </w:r>
      <w:r w:rsidR="007C6E58"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земельного податку</w:t>
      </w:r>
      <w:r w:rsidR="007C6E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E58"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земельні ділянки,</w:t>
      </w:r>
    </w:p>
    <w:p w:rsidR="007C6E58" w:rsidRPr="003B005E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перебувають у власності платників податку</w:t>
      </w:r>
    </w:p>
    <w:p w:rsidR="007C6E58" w:rsidRPr="0081218B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міста Буча</w:t>
      </w:r>
    </w:p>
    <w:p w:rsidR="007C6E58" w:rsidRPr="0081218B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06"/>
        <w:gridCol w:w="829"/>
        <w:gridCol w:w="1305"/>
        <w:gridCol w:w="1851"/>
        <w:gridCol w:w="1280"/>
        <w:gridCol w:w="1157"/>
        <w:gridCol w:w="1280"/>
        <w:gridCol w:w="1110"/>
      </w:tblGrid>
      <w:tr w:rsidR="007C6E58" w:rsidRPr="006D79E1" w:rsidTr="007C6E58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7C6E58" w:rsidRPr="006D79E1" w:rsidTr="007C6E58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B304F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B304F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248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нормативної грошової оцінки)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B005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 xml:space="preserve">за земельні ділянки, нормативну грошову оцінку яких проведено (незалежно від </w:t>
            </w:r>
            <w:proofErr w:type="gramStart"/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ісцезнаходження)</w:t>
            </w:r>
            <w:r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що перебувають у власності платників податку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ідсобного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 і навчальних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надання послуг у сільському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господарстві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сільськогосподарської продукції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3134E5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3134E5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  <w:bookmarkStart w:id="0" w:name="_GoBack"/>
            <w:bookmarkEnd w:id="0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влади та місцевого самоврядування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громадських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торгі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парків -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садово-паркового мистецтва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заказникі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регіональних ландшафтних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захворювань і лікування людей)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експлуатації та догляду за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ідротехнічними, іншими водогосподарськими спорудами і каналами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 за береговими смугами водних шляхів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межах прибережних захисних смуг морів, морських заток і лиманів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будівельних організацій та підприємств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розподілення води)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14476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14476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інших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засобів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розміщення, будівництва,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експлуатації та обслуговування будівель і споруд об'єктів енергогенеруючих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ідприємств, установ і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передачі електричної та теплової енергії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ідрозділів) Національної гвардії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постійної діяльності інших, утворених відповідно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законів, військових формувань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16-18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071" w:rsidRPr="007C6E58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p w:rsidR="00EF1071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81218B" w:rsidRDefault="007C6E58" w:rsidP="007C6E58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 w:rsidR="00EF10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________2018</w:t>
      </w:r>
    </w:p>
    <w:p w:rsidR="007C6E58" w:rsidRDefault="007C6E58" w:rsidP="007C6E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7C6E58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proofErr w:type="gramEnd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 земельні ділянки, що перебувають </w:t>
      </w:r>
    </w:p>
    <w:p w:rsidR="007C6E58" w:rsidRPr="003B005E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постійному користуванні платників податків</w:t>
      </w:r>
    </w:p>
    <w:p w:rsidR="007C6E58" w:rsidRPr="0081218B" w:rsidRDefault="007C6E58" w:rsidP="007C6E5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міста Буча</w:t>
      </w:r>
    </w:p>
    <w:p w:rsidR="007C6E58" w:rsidRPr="0081218B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06"/>
        <w:gridCol w:w="829"/>
        <w:gridCol w:w="1305"/>
        <w:gridCol w:w="1851"/>
        <w:gridCol w:w="1280"/>
        <w:gridCol w:w="1157"/>
        <w:gridCol w:w="1280"/>
        <w:gridCol w:w="1110"/>
      </w:tblGrid>
      <w:tr w:rsidR="007C6E58" w:rsidRPr="006D79E1" w:rsidTr="007C6E58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7C6E58" w:rsidRPr="006D79E1" w:rsidTr="007C6E58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B304F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B304F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248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нормативної грошової оцінки)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B005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  <w:r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що перебувають </w:t>
            </w:r>
            <w:proofErr w:type="gramStart"/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</w:t>
            </w:r>
            <w:proofErr w:type="gramEnd"/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постійному користуванні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платників податку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ідсобного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 і навчальних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сільськогосподарської продукції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2E4B2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CC1130" w:rsidRDefault="007C6E58" w:rsidP="007C6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влади та місцевого самоврядування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громадських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1C20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парків -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садово-паркового мистецтва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заказникі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регіональних ландшафтних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захворювань і лікування людей)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Default="007C6E58" w:rsidP="007C6E58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B5FC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C1130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експлуатації та догляду за водними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об'єктами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експлуатації та догляду за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ідротехнічними, іншими водогосподарськими спорудами і каналами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 за береговими смугами водних шляхів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межах прибережних захисних смуг морів, морських заток і лиманів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будівельних організацій та підприємств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ідсобних і допоміжних будівель та споруд технічної інфраструктури (виробництва та розподілення газу, постачання пари та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гарячої води, збирання, очищення та розподілення води)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7E7BF5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інших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засобів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CF49B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ідприємств, установ і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передачі електричної та теплової енергії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ідрозділів) Національної гвардії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постійної діяльності інших, утворених відповідно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законів, військових формувань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0D1F78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C6E58" w:rsidRPr="006D79E1" w:rsidTr="007C6E58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16-18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81218B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071" w:rsidRDefault="00EF1071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F1071" w:rsidRPr="007C6E58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p w:rsidR="00EF1071" w:rsidRDefault="00EF1071" w:rsidP="00EF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81218B" w:rsidRDefault="007C6E58" w:rsidP="007C6E58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7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№______________ від ________2018</w:t>
      </w:r>
    </w:p>
    <w:p w:rsidR="007C6E58" w:rsidRPr="000D1F78" w:rsidRDefault="007C6E58" w:rsidP="007C6E58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D93A19" w:rsidRDefault="007C6E58" w:rsidP="007C6E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ільг для фізичних та юридичних осіб</w:t>
      </w:r>
      <w:r w:rsidRPr="000D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із сплати земельно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 податку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на території міста Буча</w:t>
      </w:r>
    </w:p>
    <w:p w:rsidR="007C6E58" w:rsidRPr="00D93A19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ільги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 2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1324"/>
        <w:gridCol w:w="1756"/>
        <w:gridCol w:w="2940"/>
        <w:gridCol w:w="1987"/>
      </w:tblGrid>
      <w:tr w:rsidR="007C6E58" w:rsidRPr="006D79E1" w:rsidTr="007C6E58">
        <w:trPr>
          <w:tblCellSpacing w:w="22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згідно з КОАТУУ</w:t>
            </w:r>
          </w:p>
        </w:tc>
        <w:tc>
          <w:tcPr>
            <w:tcW w:w="2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або населеного пункту, або території об'єднаної територіальної громади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58" w:rsidRPr="00C221AD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58" w:rsidRPr="00C221AD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2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58" w:rsidRPr="00CD3D26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платників, категорія / цільове призначення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земельних ділянок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пільги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(відсотків суми податкового зобов'язання за рік)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017686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Розділ І   </w:t>
            </w:r>
            <w:r w:rsidRPr="00017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Пільги щодо сплати земельного податку для фізичних осіб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)особи, які мають статус учасників АТО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)родини загиблих осіб, які мали статус учасників АТО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C6E58" w:rsidRPr="00323914" w:rsidRDefault="007C6E58" w:rsidP="007C6E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    </w:t>
            </w:r>
            <w:r w:rsidRPr="00867EF3">
              <w:rPr>
                <w:rStyle w:val="rvts0"/>
                <w:rFonts w:ascii="Times New Roman" w:hAnsi="Times New Roman" w:cs="Times New Roman"/>
              </w:rPr>
              <w:t>Звільнення від сплати податку за земельні ділянки, передбачене для відповідної категорії фізичних осіб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>,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вказаних в  пунктах 1-2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 xml:space="preserve"> розділу 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, поширюється на </w:t>
            </w:r>
            <w:r>
              <w:rPr>
                <w:rStyle w:val="rvts0"/>
                <w:rFonts w:ascii="Times New Roman" w:hAnsi="Times New Roman" w:cs="Times New Roman"/>
              </w:rPr>
              <w:t>земель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ні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ділянк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и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за кожним видом використання у межах граничних норм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вказаних </w:t>
            </w:r>
            <w:proofErr w:type="gramStart"/>
            <w:r>
              <w:rPr>
                <w:rStyle w:val="rvts0"/>
                <w:rFonts w:ascii="Times New Roman" w:hAnsi="Times New Roman" w:cs="Times New Roman"/>
                <w:lang w:val="uk-UA"/>
              </w:rPr>
              <w:t>в</w:t>
            </w:r>
            <w:proofErr w:type="gramEnd"/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ст.281.2.1 - ст.281.2.5.</w:t>
            </w: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67EF3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ІІ Пільги щодо сплати податку для юридичних осіб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6D79E1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E58" w:rsidRPr="006D79E1" w:rsidTr="007C6E5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8261E" w:rsidRDefault="007C6E58" w:rsidP="007C6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82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Органи місцевого самоврядування, заклади, установи та організації комунальної власності, засновником яких є Бучанська міська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58" w:rsidRPr="0088261E" w:rsidRDefault="007C6E58" w:rsidP="007C6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7C6E58" w:rsidRDefault="007C6E58" w:rsidP="007C6E58">
      <w:pPr>
        <w:spacing w:before="100" w:beforeAutospacing="1" w:after="100" w:afterAutospacing="1" w:line="240" w:lineRule="auto"/>
        <w:ind w:firstLine="708"/>
        <w:jc w:val="both"/>
        <w:rPr>
          <w:rStyle w:val="rvts0"/>
          <w:rFonts w:ascii="Times New Roman" w:hAnsi="Times New Roman" w:cs="Times New Roman"/>
          <w:b/>
          <w:lang w:val="uk-UA"/>
        </w:rPr>
      </w:pPr>
      <w:r>
        <w:rPr>
          <w:rStyle w:val="rvts0"/>
          <w:rFonts w:ascii="Times New Roman" w:hAnsi="Times New Roman" w:cs="Times New Roman"/>
          <w:b/>
          <w:lang w:val="uk-UA"/>
        </w:rPr>
        <w:t>Також на території міста Буча діють особливості оподаткування та пільги щодо сплати земельного податку для фізичних та юридичних осіб встановлених ст.281 – ст.282, ст.284 Податкового Кодексу України.</w:t>
      </w:r>
      <w:r w:rsidRPr="00CB304F">
        <w:rPr>
          <w:rStyle w:val="rvts0"/>
          <w:rFonts w:ascii="Times New Roman" w:hAnsi="Times New Roman" w:cs="Times New Roman"/>
          <w:b/>
        </w:rPr>
        <w:t xml:space="preserve"> </w:t>
      </w:r>
    </w:p>
    <w:p w:rsidR="007C6E58" w:rsidRPr="00CB304F" w:rsidRDefault="007C6E58" w:rsidP="007C6E5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04F">
        <w:rPr>
          <w:rStyle w:val="rvts0"/>
          <w:rFonts w:ascii="Times New Roman" w:hAnsi="Times New Roman" w:cs="Times New Roman"/>
          <w:b/>
          <w:lang w:val="uk-UA"/>
        </w:rPr>
        <w:t>Н</w:t>
      </w:r>
      <w:r w:rsidRPr="00CB304F">
        <w:rPr>
          <w:rStyle w:val="rvts0"/>
          <w:rFonts w:ascii="Times New Roman" w:hAnsi="Times New Roman" w:cs="Times New Roman"/>
          <w:b/>
        </w:rPr>
        <w:t>е підлягають оподаткуванню земельним податком</w:t>
      </w:r>
      <w:r w:rsidRPr="00CB304F">
        <w:rPr>
          <w:rStyle w:val="rvts0"/>
          <w:rFonts w:ascii="Times New Roman" w:hAnsi="Times New Roman" w:cs="Times New Roman"/>
          <w:b/>
          <w:lang w:val="uk-UA"/>
        </w:rPr>
        <w:t xml:space="preserve"> земельні ділянки вказані в статті 283 Податкового Кодексу України.</w:t>
      </w: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7C6E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В.П. Олексюк</w:t>
      </w:r>
    </w:p>
    <w:p w:rsidR="007C6E58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8" w:rsidRPr="00330D32" w:rsidRDefault="007C6E58" w:rsidP="007C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092A" w:rsidRPr="007C6E58" w:rsidRDefault="0001092A">
      <w:pPr>
        <w:rPr>
          <w:lang w:val="uk-UA"/>
        </w:rPr>
      </w:pPr>
    </w:p>
    <w:sectPr w:rsidR="0001092A" w:rsidRPr="007C6E58" w:rsidSect="007C6E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2"/>
    <w:rsid w:val="0001092A"/>
    <w:rsid w:val="003134E5"/>
    <w:rsid w:val="00362242"/>
    <w:rsid w:val="007C6E58"/>
    <w:rsid w:val="008B40AA"/>
    <w:rsid w:val="00E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58"/>
  </w:style>
  <w:style w:type="paragraph" w:styleId="2">
    <w:name w:val="heading 2"/>
    <w:basedOn w:val="a"/>
    <w:link w:val="20"/>
    <w:uiPriority w:val="9"/>
    <w:qFormat/>
    <w:rsid w:val="007C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E58"/>
  </w:style>
  <w:style w:type="paragraph" w:customStyle="1" w:styleId="tc">
    <w:name w:val="tc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E58"/>
    <w:rPr>
      <w:color w:val="800080"/>
      <w:u w:val="single"/>
    </w:rPr>
  </w:style>
  <w:style w:type="paragraph" w:customStyle="1" w:styleId="tl">
    <w:name w:val="tl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7C6E58"/>
  </w:style>
  <w:style w:type="paragraph" w:styleId="a5">
    <w:name w:val="Balloon Text"/>
    <w:basedOn w:val="a"/>
    <w:link w:val="a6"/>
    <w:uiPriority w:val="99"/>
    <w:semiHidden/>
    <w:unhideWhenUsed/>
    <w:rsid w:val="007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E5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7C6E58"/>
  </w:style>
  <w:style w:type="paragraph" w:styleId="a7">
    <w:name w:val="List Paragraph"/>
    <w:basedOn w:val="a"/>
    <w:uiPriority w:val="34"/>
    <w:qFormat/>
    <w:rsid w:val="007C6E58"/>
    <w:pPr>
      <w:ind w:left="720"/>
      <w:contextualSpacing/>
    </w:pPr>
  </w:style>
  <w:style w:type="paragraph" w:customStyle="1" w:styleId="rvps2">
    <w:name w:val="rvps2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58"/>
  </w:style>
  <w:style w:type="paragraph" w:styleId="2">
    <w:name w:val="heading 2"/>
    <w:basedOn w:val="a"/>
    <w:link w:val="20"/>
    <w:uiPriority w:val="9"/>
    <w:qFormat/>
    <w:rsid w:val="007C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E58"/>
  </w:style>
  <w:style w:type="paragraph" w:customStyle="1" w:styleId="tc">
    <w:name w:val="tc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E58"/>
    <w:rPr>
      <w:color w:val="800080"/>
      <w:u w:val="single"/>
    </w:rPr>
  </w:style>
  <w:style w:type="paragraph" w:customStyle="1" w:styleId="tl">
    <w:name w:val="tl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7C6E58"/>
  </w:style>
  <w:style w:type="paragraph" w:styleId="a5">
    <w:name w:val="Balloon Text"/>
    <w:basedOn w:val="a"/>
    <w:link w:val="a6"/>
    <w:uiPriority w:val="99"/>
    <w:semiHidden/>
    <w:unhideWhenUsed/>
    <w:rsid w:val="007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E58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7C6E58"/>
  </w:style>
  <w:style w:type="paragraph" w:styleId="a7">
    <w:name w:val="List Paragraph"/>
    <w:basedOn w:val="a"/>
    <w:uiPriority w:val="34"/>
    <w:qFormat/>
    <w:rsid w:val="007C6E58"/>
    <w:pPr>
      <w:ind w:left="720"/>
      <w:contextualSpacing/>
    </w:pPr>
  </w:style>
  <w:style w:type="paragraph" w:customStyle="1" w:styleId="rvps2">
    <w:name w:val="rvps2"/>
    <w:basedOn w:val="a"/>
    <w:rsid w:val="007C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2018-05-02T12:19:00Z</cp:lastPrinted>
  <dcterms:created xsi:type="dcterms:W3CDTF">2018-05-02T12:01:00Z</dcterms:created>
  <dcterms:modified xsi:type="dcterms:W3CDTF">2018-05-14T05:27:00Z</dcterms:modified>
</cp:coreProperties>
</file>