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B12" w:rsidRPr="00A65547" w:rsidRDefault="00090B12" w:rsidP="00090B12">
      <w:pPr>
        <w:jc w:val="center"/>
      </w:pPr>
      <w:r w:rsidRPr="00A65547"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B12" w:rsidRPr="00090B12" w:rsidRDefault="00090B12" w:rsidP="00090B1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90B12" w:rsidRPr="00A65547" w:rsidRDefault="00090B12" w:rsidP="00090B12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090B12" w:rsidRPr="00A65547" w:rsidRDefault="00090B12" w:rsidP="00090B12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090B12" w:rsidRPr="00A65547" w:rsidRDefault="00090B12" w:rsidP="00090B1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90B12" w:rsidRPr="00A65547" w:rsidRDefault="00090B12" w:rsidP="00090B1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90B12" w:rsidRPr="007F56C5" w:rsidRDefault="00090B12" w:rsidP="00090B12"/>
    <w:p w:rsidR="00090B12" w:rsidRPr="00BF0C75" w:rsidRDefault="00090B12" w:rsidP="00090B12">
      <w:pPr>
        <w:rPr>
          <w:b/>
          <w:bCs/>
          <w:u w:val="single"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 xml:space="preserve">16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січня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>8</w:t>
      </w:r>
      <w:r w:rsidRPr="007F56C5">
        <w:rPr>
          <w:b/>
          <w:bCs/>
          <w:u w:val="single"/>
        </w:rPr>
        <w:t xml:space="preserve"> року</w:t>
      </w:r>
      <w:r w:rsidRPr="007F56C5">
        <w:rPr>
          <w:b/>
          <w:bCs/>
        </w:rPr>
        <w:t xml:space="preserve">                                                                                    </w:t>
      </w:r>
      <w:r w:rsidRPr="00BF0C75">
        <w:rPr>
          <w:b/>
          <w:bCs/>
          <w:u w:val="single"/>
        </w:rPr>
        <w:t>№_</w:t>
      </w:r>
      <w:r w:rsidRPr="00BF0C75">
        <w:rPr>
          <w:bCs/>
          <w:u w:val="single"/>
        </w:rPr>
        <w:t>_</w:t>
      </w:r>
      <w:r w:rsidRPr="00BF0C75">
        <w:rPr>
          <w:b/>
          <w:bCs/>
          <w:u w:val="single"/>
        </w:rPr>
        <w:t>30</w:t>
      </w:r>
      <w:r w:rsidRPr="00BF0C75">
        <w:rPr>
          <w:bCs/>
          <w:u w:val="single"/>
        </w:rPr>
        <w:t>__</w:t>
      </w:r>
    </w:p>
    <w:p w:rsidR="00090B12" w:rsidRPr="007F56C5" w:rsidRDefault="00090B12" w:rsidP="00090B12">
      <w:pPr>
        <w:rPr>
          <w:b/>
        </w:rPr>
      </w:pPr>
    </w:p>
    <w:p w:rsidR="00090B12" w:rsidRPr="007F56C5" w:rsidRDefault="00090B12" w:rsidP="00090B12">
      <w:pPr>
        <w:tabs>
          <w:tab w:val="left" w:pos="5400"/>
          <w:tab w:val="left" w:pos="5760"/>
        </w:tabs>
        <w:ind w:right="4677"/>
        <w:jc w:val="both"/>
        <w:rPr>
          <w:b/>
        </w:rPr>
      </w:pPr>
      <w:r w:rsidRPr="007F56C5">
        <w:rPr>
          <w:b/>
        </w:rPr>
        <w:t>Про затвердження кош</w:t>
      </w:r>
      <w:r>
        <w:rPr>
          <w:b/>
        </w:rPr>
        <w:t>торисної 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мереж вуличного освітлення комунальної власності в</w:t>
      </w:r>
      <w:r w:rsidRPr="007F56C5">
        <w:rPr>
          <w:b/>
        </w:rPr>
        <w:t xml:space="preserve"> м. Буча Київської області»  </w:t>
      </w:r>
    </w:p>
    <w:p w:rsidR="00090B12" w:rsidRPr="007F56C5" w:rsidRDefault="00090B12" w:rsidP="00090B12">
      <w:pPr>
        <w:ind w:firstLine="708"/>
        <w:jc w:val="both"/>
        <w:rPr>
          <w:b/>
        </w:rPr>
      </w:pPr>
    </w:p>
    <w:p w:rsidR="00090B12" w:rsidRPr="007F56C5" w:rsidRDefault="00090B12" w:rsidP="00090B12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ремонт мереж вуличного освітлення  комунальної власності</w:t>
      </w:r>
      <w:r w:rsidRPr="007F56C5">
        <w:t xml:space="preserve"> в м.Буча Київської області»,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АР №002922 від 31.08.2012, </w:t>
      </w:r>
      <w:r w:rsidRPr="007F56C5">
        <w:t>враховуючи аб.3 п.4 ст.31 ЗУ «Про регулювання містобудівної діяльності»,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>забезпечення енергозбереження</w:t>
      </w:r>
      <w:r>
        <w:t xml:space="preserve"> та</w:t>
      </w:r>
      <w:r w:rsidRPr="007F56C5">
        <w:t xml:space="preserve"> </w:t>
      </w:r>
      <w:r w:rsidRPr="004929C5">
        <w:t xml:space="preserve">покращення </w:t>
      </w:r>
      <w:r>
        <w:t xml:space="preserve">експлуатаційних якостей </w:t>
      </w:r>
      <w:r w:rsidRPr="004929C5">
        <w:t>інфраструктури міста</w:t>
      </w:r>
      <w:r w:rsidRPr="00A44749">
        <w:rPr>
          <w:sz w:val="26"/>
          <w:szCs w:val="26"/>
        </w:rPr>
        <w:t xml:space="preserve"> </w:t>
      </w:r>
      <w:r>
        <w:t xml:space="preserve"> Буча, </w:t>
      </w:r>
      <w:r w:rsidRPr="007F56C5">
        <w:t>керуючись Законом України «Про місцеве самоврядування в Україні», виконавчий комітет</w:t>
      </w:r>
    </w:p>
    <w:p w:rsidR="00090B12" w:rsidRPr="007F56C5" w:rsidRDefault="00090B12" w:rsidP="00090B12">
      <w:pPr>
        <w:jc w:val="both"/>
        <w:rPr>
          <w:b/>
        </w:rPr>
      </w:pPr>
    </w:p>
    <w:p w:rsidR="00090B12" w:rsidRPr="007F56C5" w:rsidRDefault="00090B12" w:rsidP="00090B12">
      <w:pPr>
        <w:jc w:val="both"/>
        <w:rPr>
          <w:b/>
        </w:rPr>
      </w:pPr>
      <w:r w:rsidRPr="007F56C5">
        <w:rPr>
          <w:b/>
        </w:rPr>
        <w:t>ВИРІШИВ:</w:t>
      </w:r>
    </w:p>
    <w:p w:rsidR="00090B12" w:rsidRPr="007F56C5" w:rsidRDefault="00090B12" w:rsidP="00090B12">
      <w:pPr>
        <w:numPr>
          <w:ilvl w:val="0"/>
          <w:numId w:val="1"/>
        </w:numPr>
        <w:ind w:left="284" w:hanging="284"/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7F56C5">
        <w:t>«</w:t>
      </w:r>
      <w:r>
        <w:t>Капітальний ремонт мереж вуличного освітлення комунальної власності</w:t>
      </w:r>
      <w:r w:rsidRPr="007F56C5">
        <w:t xml:space="preserve"> в м.Буча Київської області»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090B12" w:rsidRPr="007F56C5" w:rsidTr="00575C75">
        <w:tc>
          <w:tcPr>
            <w:tcW w:w="6095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090B12" w:rsidRPr="007F56C5" w:rsidTr="00575C75">
        <w:tc>
          <w:tcPr>
            <w:tcW w:w="6095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center"/>
            </w:pPr>
            <w:r>
              <w:t>195,09004</w:t>
            </w:r>
          </w:p>
        </w:tc>
      </w:tr>
      <w:tr w:rsidR="00090B12" w:rsidRPr="007F56C5" w:rsidTr="00575C75">
        <w:tc>
          <w:tcPr>
            <w:tcW w:w="6095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 xml:space="preserve">У </w:t>
            </w:r>
            <w:proofErr w:type="spellStart"/>
            <w:r w:rsidRPr="007F56C5">
              <w:t>т.ч</w:t>
            </w:r>
            <w:proofErr w:type="spellEnd"/>
            <w:r w:rsidRPr="007F56C5">
              <w:t>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158,24093</w:t>
            </w:r>
          </w:p>
        </w:tc>
      </w:tr>
      <w:tr w:rsidR="00090B12" w:rsidRPr="007F56C5" w:rsidTr="00575C75">
        <w:tc>
          <w:tcPr>
            <w:tcW w:w="6095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090B12" w:rsidRPr="007F56C5" w:rsidRDefault="00090B12" w:rsidP="00575C75">
            <w:pPr>
              <w:tabs>
                <w:tab w:val="num" w:pos="0"/>
                <w:tab w:val="num" w:pos="567"/>
              </w:tabs>
              <w:jc w:val="center"/>
            </w:pPr>
            <w:r>
              <w:t>36,84911</w:t>
            </w:r>
          </w:p>
        </w:tc>
      </w:tr>
    </w:tbl>
    <w:p w:rsidR="00090B12" w:rsidRPr="007F56C5" w:rsidRDefault="00090B12" w:rsidP="00090B12">
      <w:pPr>
        <w:ind w:left="360"/>
        <w:jc w:val="both"/>
      </w:pPr>
    </w:p>
    <w:p w:rsidR="00090B12" w:rsidRPr="007F56C5" w:rsidRDefault="00090B12" w:rsidP="00090B12">
      <w:pPr>
        <w:ind w:left="360" w:hanging="360"/>
        <w:jc w:val="both"/>
      </w:pPr>
      <w:r w:rsidRPr="007F56C5">
        <w:t>2.</w:t>
      </w:r>
      <w:r>
        <w:t xml:space="preserve"> </w:t>
      </w:r>
      <w:r w:rsidRPr="007F56C5">
        <w:t xml:space="preserve">Виконання робіт по </w:t>
      </w:r>
      <w:r>
        <w:t xml:space="preserve">капітальному ремонту мереж вуличного освітлення комунальної власності в м.Буча Київської області </w:t>
      </w:r>
      <w:r w:rsidRPr="007F56C5">
        <w:t>доручити ліцензованій організації.</w:t>
      </w:r>
    </w:p>
    <w:p w:rsidR="00090B12" w:rsidRPr="007F56C5" w:rsidRDefault="00090B12" w:rsidP="00090B12">
      <w:pPr>
        <w:ind w:left="360" w:hanging="360"/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 xml:space="preserve"> в.о.директора КП «Бучабудзамовник»  </w:t>
      </w:r>
      <w:proofErr w:type="spellStart"/>
      <w:r>
        <w:t>Косякевич</w:t>
      </w:r>
      <w:proofErr w:type="spellEnd"/>
      <w:r>
        <w:t xml:space="preserve"> А.М.</w:t>
      </w:r>
    </w:p>
    <w:p w:rsidR="00090B12" w:rsidRPr="007F56C5" w:rsidRDefault="00090B12" w:rsidP="00090B12">
      <w:pPr>
        <w:tabs>
          <w:tab w:val="left" w:pos="774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15"/>
        <w:gridCol w:w="2340"/>
      </w:tblGrid>
      <w:tr w:rsidR="00090B12" w:rsidRPr="007F56C5" w:rsidTr="00575C75">
        <w:tc>
          <w:tcPr>
            <w:tcW w:w="7621" w:type="dxa"/>
            <w:shd w:val="clear" w:color="auto" w:fill="auto"/>
          </w:tcPr>
          <w:p w:rsidR="00090B12" w:rsidRPr="007F56C5" w:rsidRDefault="00090B12" w:rsidP="00575C75">
            <w:pPr>
              <w:rPr>
                <w:b/>
              </w:rPr>
            </w:pPr>
            <w:r w:rsidRPr="007F56C5">
              <w:rPr>
                <w:b/>
              </w:rPr>
              <w:t xml:space="preserve">Міський голова    </w:t>
            </w:r>
          </w:p>
          <w:p w:rsidR="00090B12" w:rsidRPr="007F56C5" w:rsidRDefault="00090B12" w:rsidP="00575C75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090B12" w:rsidRPr="007F56C5" w:rsidRDefault="00090B12" w:rsidP="00575C75">
            <w:pPr>
              <w:rPr>
                <w:b/>
              </w:rPr>
            </w:pPr>
            <w:r w:rsidRPr="007F56C5">
              <w:rPr>
                <w:b/>
              </w:rPr>
              <w:t xml:space="preserve">А.П. </w:t>
            </w:r>
            <w:proofErr w:type="spellStart"/>
            <w:r w:rsidRPr="007F56C5">
              <w:rPr>
                <w:b/>
              </w:rPr>
              <w:t>Федорук</w:t>
            </w:r>
            <w:proofErr w:type="spellEnd"/>
          </w:p>
        </w:tc>
      </w:tr>
      <w:tr w:rsidR="00090B12" w:rsidRPr="007F56C5" w:rsidTr="00575C75">
        <w:tc>
          <w:tcPr>
            <w:tcW w:w="7621" w:type="dxa"/>
            <w:shd w:val="clear" w:color="auto" w:fill="auto"/>
          </w:tcPr>
          <w:p w:rsidR="00090B12" w:rsidRPr="007F56C5" w:rsidRDefault="00090B12" w:rsidP="00575C75">
            <w:pPr>
              <w:rPr>
                <w:b/>
              </w:rPr>
            </w:pPr>
            <w:r w:rsidRPr="007F56C5">
              <w:rPr>
                <w:b/>
              </w:rPr>
              <w:t>В.о.</w:t>
            </w:r>
            <w:r w:rsidRPr="007F56C5">
              <w:rPr>
                <w:b/>
                <w:lang w:val="en-US"/>
              </w:rPr>
              <w:t xml:space="preserve"> </w:t>
            </w:r>
            <w:r w:rsidRPr="007F56C5">
              <w:rPr>
                <w:b/>
              </w:rPr>
              <w:t xml:space="preserve">керуючого справами                 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090B12" w:rsidRPr="007F56C5" w:rsidRDefault="00090B12" w:rsidP="00575C75">
            <w:pPr>
              <w:rPr>
                <w:b/>
              </w:rPr>
            </w:pPr>
            <w:proofErr w:type="spellStart"/>
            <w:r>
              <w:rPr>
                <w:b/>
              </w:rPr>
              <w:t>Д.О.Гапченко</w:t>
            </w:r>
            <w:proofErr w:type="spellEnd"/>
          </w:p>
        </w:tc>
      </w:tr>
      <w:tr w:rsidR="00090B12" w:rsidRPr="007F56C5" w:rsidTr="00575C75">
        <w:tc>
          <w:tcPr>
            <w:tcW w:w="7621" w:type="dxa"/>
            <w:shd w:val="clear" w:color="auto" w:fill="auto"/>
          </w:tcPr>
          <w:p w:rsidR="00090B12" w:rsidRPr="007F56C5" w:rsidRDefault="00090B12" w:rsidP="00575C75">
            <w:pPr>
              <w:rPr>
                <w:b/>
              </w:rPr>
            </w:pPr>
            <w:r w:rsidRPr="007F56C5">
              <w:rPr>
                <w:b/>
              </w:rPr>
              <w:t>Погоджено:</w:t>
            </w:r>
          </w:p>
        </w:tc>
        <w:tc>
          <w:tcPr>
            <w:tcW w:w="2375" w:type="dxa"/>
            <w:shd w:val="clear" w:color="auto" w:fill="auto"/>
          </w:tcPr>
          <w:p w:rsidR="00090B12" w:rsidRPr="007F56C5" w:rsidRDefault="00090B12" w:rsidP="00575C75">
            <w:pPr>
              <w:rPr>
                <w:b/>
              </w:rPr>
            </w:pPr>
          </w:p>
        </w:tc>
      </w:tr>
      <w:tr w:rsidR="00090B12" w:rsidRPr="007F56C5" w:rsidTr="00575C75">
        <w:tc>
          <w:tcPr>
            <w:tcW w:w="7621" w:type="dxa"/>
            <w:shd w:val="clear" w:color="auto" w:fill="auto"/>
          </w:tcPr>
          <w:p w:rsidR="00090B12" w:rsidRPr="007F56C5" w:rsidRDefault="00090B12" w:rsidP="00575C75">
            <w:pPr>
              <w:rPr>
                <w:b/>
              </w:rPr>
            </w:pPr>
            <w:r w:rsidRPr="007F56C5"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090B12" w:rsidRPr="00235C0B" w:rsidRDefault="00090B12" w:rsidP="00575C75">
            <w:proofErr w:type="spellStart"/>
            <w:r w:rsidRPr="00235C0B">
              <w:t>Т.О.Шаправський</w:t>
            </w:r>
            <w:proofErr w:type="spellEnd"/>
            <w:r w:rsidRPr="00235C0B">
              <w:t xml:space="preserve"> </w:t>
            </w:r>
          </w:p>
        </w:tc>
      </w:tr>
      <w:tr w:rsidR="00090B12" w:rsidRPr="007F56C5" w:rsidTr="00575C75">
        <w:tc>
          <w:tcPr>
            <w:tcW w:w="7621" w:type="dxa"/>
            <w:shd w:val="clear" w:color="auto" w:fill="auto"/>
          </w:tcPr>
          <w:p w:rsidR="00090B12" w:rsidRPr="007F56C5" w:rsidRDefault="00090B12" w:rsidP="00575C75">
            <w:pPr>
              <w:rPr>
                <w:b/>
              </w:rPr>
            </w:pPr>
            <w:r w:rsidRPr="007F56C5">
              <w:rPr>
                <w:b/>
              </w:rPr>
              <w:t xml:space="preserve">Подання: </w:t>
            </w:r>
          </w:p>
        </w:tc>
        <w:tc>
          <w:tcPr>
            <w:tcW w:w="2375" w:type="dxa"/>
            <w:shd w:val="clear" w:color="auto" w:fill="auto"/>
          </w:tcPr>
          <w:p w:rsidR="00090B12" w:rsidRPr="00235C0B" w:rsidRDefault="00090B12" w:rsidP="00575C75"/>
        </w:tc>
      </w:tr>
      <w:tr w:rsidR="00090B12" w:rsidRPr="007F56C5" w:rsidTr="00575C75">
        <w:tc>
          <w:tcPr>
            <w:tcW w:w="7621" w:type="dxa"/>
            <w:shd w:val="clear" w:color="auto" w:fill="auto"/>
          </w:tcPr>
          <w:p w:rsidR="00090B12" w:rsidRPr="007F56C5" w:rsidRDefault="00090B12" w:rsidP="00575C75">
            <w:pPr>
              <w:rPr>
                <w:b/>
              </w:rPr>
            </w:pPr>
            <w:r>
              <w:t>В.о.д</w:t>
            </w:r>
            <w:r w:rsidRPr="007F56C5">
              <w:t>иректор</w:t>
            </w:r>
            <w:r>
              <w:t>а</w:t>
            </w:r>
            <w:r w:rsidRPr="007F56C5">
              <w:t xml:space="preserve"> КП «Бучабудзамовник»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090B12" w:rsidRPr="00235C0B" w:rsidRDefault="00090B12" w:rsidP="00575C75">
            <w:proofErr w:type="spellStart"/>
            <w:r>
              <w:t>А.М.Косякевич</w:t>
            </w:r>
            <w:proofErr w:type="spellEnd"/>
          </w:p>
        </w:tc>
      </w:tr>
    </w:tbl>
    <w:p w:rsidR="00932B25" w:rsidRDefault="00932B25">
      <w:bookmarkStart w:id="0" w:name="_GoBack"/>
      <w:bookmarkEnd w:id="0"/>
    </w:p>
    <w:sectPr w:rsidR="00932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E6F98"/>
    <w:multiLevelType w:val="hybridMultilevel"/>
    <w:tmpl w:val="DFEC21FC"/>
    <w:lvl w:ilvl="0" w:tplc="533EE6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3A"/>
    <w:rsid w:val="00090B12"/>
    <w:rsid w:val="004C663A"/>
    <w:rsid w:val="0093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D3D76-3E71-49A6-B0F8-54759E5C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90B1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90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0B1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90B1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90B12"/>
    <w:pPr>
      <w:ind w:left="5812" w:hanging="5760"/>
    </w:pPr>
    <w:rPr>
      <w:szCs w:val="20"/>
    </w:rPr>
  </w:style>
  <w:style w:type="paragraph" w:customStyle="1" w:styleId="31">
    <w:name w:val=" Знак Знак3 Знак Знак"/>
    <w:basedOn w:val="a"/>
    <w:rsid w:val="00090B1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2018-01-26T09:50:00Z</dcterms:created>
  <dcterms:modified xsi:type="dcterms:W3CDTF">2018-01-26T09:50:00Z</dcterms:modified>
</cp:coreProperties>
</file>