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5" w:rsidRDefault="008C3635" w:rsidP="008C363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949C413" wp14:editId="7DF3F9C5">
            <wp:extent cx="514350" cy="63817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635" w:rsidRPr="001C4AB7" w:rsidRDefault="008C3635" w:rsidP="008C363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4AB7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C3635" w:rsidRPr="002D45D1" w:rsidRDefault="008C3635" w:rsidP="008C363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C3635" w:rsidRPr="001C4AB7" w:rsidRDefault="008C3635" w:rsidP="008C363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 П</w:t>
      </w:r>
      <w:r w:rsidRPr="001C4AB7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 </w:t>
      </w:r>
      <w:r w:rsidRPr="001C4AB7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 xml:space="preserve">  СЬОМОГО</w:t>
      </w:r>
      <w:r w:rsidRPr="001C4AB7">
        <w:rPr>
          <w:b/>
          <w:sz w:val="28"/>
          <w:szCs w:val="28"/>
          <w:lang w:val="uk-UA"/>
        </w:rPr>
        <w:t xml:space="preserve">  СКЛИКАННЯ</w:t>
      </w:r>
    </w:p>
    <w:p w:rsidR="008C3635" w:rsidRPr="001C4AB7" w:rsidRDefault="008C3635" w:rsidP="008C3635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(друге засідання)</w:t>
      </w:r>
    </w:p>
    <w:p w:rsidR="008C3635" w:rsidRDefault="008C3635" w:rsidP="008C3635">
      <w:pPr>
        <w:pStyle w:val="1"/>
        <w:rPr>
          <w:b/>
        </w:rPr>
      </w:pPr>
    </w:p>
    <w:p w:rsidR="008C3635" w:rsidRDefault="008C3635" w:rsidP="008C363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C3635" w:rsidRDefault="008C3635" w:rsidP="008C3635">
      <w:pPr>
        <w:rPr>
          <w:lang w:val="uk-UA"/>
        </w:rPr>
      </w:pPr>
    </w:p>
    <w:p w:rsidR="008C3635" w:rsidRPr="00D457B1" w:rsidRDefault="008C3635" w:rsidP="008C3635">
      <w:pPr>
        <w:rPr>
          <w:lang w:val="uk-UA"/>
        </w:rPr>
      </w:pPr>
    </w:p>
    <w:p w:rsidR="008C3635" w:rsidRPr="00D457B1" w:rsidRDefault="008C3635" w:rsidP="008C3635">
      <w:pPr>
        <w:pStyle w:val="1"/>
        <w:rPr>
          <w:b/>
        </w:rPr>
      </w:pPr>
      <w:r>
        <w:rPr>
          <w:b/>
        </w:rPr>
        <w:t xml:space="preserve">« 05 » грудня 2017 року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№ 1564-35 -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8C3635" w:rsidRDefault="008C3635" w:rsidP="008C3635">
      <w:pPr>
        <w:pStyle w:val="1"/>
        <w:rPr>
          <w:b/>
        </w:rPr>
      </w:pPr>
    </w:p>
    <w:p w:rsidR="008C3635" w:rsidRDefault="008C3635" w:rsidP="008C3635">
      <w:pPr>
        <w:rPr>
          <w:b/>
          <w:lang w:val="uk-UA"/>
        </w:rPr>
      </w:pPr>
    </w:p>
    <w:p w:rsidR="008C3635" w:rsidRPr="00D457B1" w:rsidRDefault="008C3635" w:rsidP="008C3635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8C3635" w:rsidRPr="00C90D21" w:rsidRDefault="008C3635" w:rsidP="008C3635">
      <w:pPr>
        <w:rPr>
          <w:b/>
        </w:rPr>
      </w:pPr>
      <w:r w:rsidRPr="00C90D21">
        <w:rPr>
          <w:b/>
        </w:rPr>
        <w:t xml:space="preserve">міської ради з </w:t>
      </w:r>
      <w:proofErr w:type="spellStart"/>
      <w:r w:rsidRPr="00C90D21">
        <w:rPr>
          <w:b/>
        </w:rPr>
        <w:t>питань</w:t>
      </w:r>
      <w:proofErr w:type="spellEnd"/>
      <w:r w:rsidRPr="00C90D21">
        <w:rPr>
          <w:b/>
        </w:rPr>
        <w:t xml:space="preserve"> регламенту,</w:t>
      </w:r>
    </w:p>
    <w:p w:rsidR="008C3635" w:rsidRPr="00C90D21" w:rsidRDefault="008C3635" w:rsidP="008C3635">
      <w:pPr>
        <w:rPr>
          <w:b/>
        </w:rPr>
      </w:pPr>
      <w:proofErr w:type="spellStart"/>
      <w:r w:rsidRPr="00C90D21">
        <w:rPr>
          <w:b/>
        </w:rPr>
        <w:t>правової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політики</w:t>
      </w:r>
      <w:proofErr w:type="spellEnd"/>
      <w:r w:rsidRPr="00C90D21">
        <w:rPr>
          <w:b/>
        </w:rPr>
        <w:t xml:space="preserve">, </w:t>
      </w:r>
      <w:proofErr w:type="spellStart"/>
      <w:r w:rsidRPr="00C90D21">
        <w:rPr>
          <w:b/>
        </w:rPr>
        <w:t>депутатської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етики</w:t>
      </w:r>
      <w:proofErr w:type="spellEnd"/>
      <w:r w:rsidRPr="00C90D21">
        <w:rPr>
          <w:b/>
        </w:rPr>
        <w:t xml:space="preserve"> та контролю </w:t>
      </w:r>
    </w:p>
    <w:p w:rsidR="008C3635" w:rsidRPr="00C90D21" w:rsidRDefault="008C3635" w:rsidP="008C3635">
      <w:pPr>
        <w:rPr>
          <w:b/>
        </w:rPr>
      </w:pPr>
      <w:r w:rsidRPr="00C90D21">
        <w:rPr>
          <w:b/>
        </w:rPr>
        <w:t xml:space="preserve">за </w:t>
      </w:r>
      <w:proofErr w:type="spellStart"/>
      <w:r w:rsidRPr="00C90D21">
        <w:rPr>
          <w:b/>
        </w:rPr>
        <w:t>виконанням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рішень</w:t>
      </w:r>
      <w:proofErr w:type="spellEnd"/>
      <w:r w:rsidRPr="00C90D21">
        <w:rPr>
          <w:b/>
        </w:rPr>
        <w:t xml:space="preserve"> ради та </w:t>
      </w:r>
      <w:proofErr w:type="spellStart"/>
      <w:r w:rsidRPr="00C90D21">
        <w:rPr>
          <w:b/>
        </w:rPr>
        <w:t>її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виконавчого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комітету</w:t>
      </w:r>
      <w:proofErr w:type="spellEnd"/>
    </w:p>
    <w:p w:rsidR="008C3635" w:rsidRPr="00C90D21" w:rsidRDefault="008C3635" w:rsidP="008C3635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>
        <w:rPr>
          <w:b/>
          <w:lang w:val="uk-UA"/>
        </w:rPr>
        <w:t>7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</w:p>
    <w:p w:rsidR="008C3635" w:rsidRDefault="008C3635" w:rsidP="008C3635"/>
    <w:p w:rsidR="008C3635" w:rsidRDefault="008C3635" w:rsidP="008C3635"/>
    <w:p w:rsidR="008C3635" w:rsidRDefault="008C3635" w:rsidP="008C3635"/>
    <w:p w:rsidR="008C3635" w:rsidRDefault="008C3635" w:rsidP="008C3635">
      <w:pPr>
        <w:spacing w:line="360" w:lineRule="auto"/>
        <w:jc w:val="both"/>
      </w:pPr>
      <w:r>
        <w:tab/>
      </w:r>
      <w:proofErr w:type="spellStart"/>
      <w:r>
        <w:t>Заслухавши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міської ради з </w:t>
      </w:r>
      <w:proofErr w:type="spellStart"/>
      <w:r>
        <w:t>питань</w:t>
      </w:r>
      <w:proofErr w:type="spellEnd"/>
      <w:r>
        <w:t xml:space="preserve"> регламенту, </w:t>
      </w:r>
      <w:proofErr w:type="spellStart"/>
      <w:r>
        <w:t>правової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етики</w:t>
      </w:r>
      <w:proofErr w:type="spellEnd"/>
      <w:r>
        <w:t xml:space="preserve"> та контролю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rPr>
          <w:lang w:val="uk-UA"/>
        </w:rPr>
        <w:t>Цип</w:t>
      </w:r>
      <w:proofErr w:type="spellEnd"/>
      <w:r w:rsidRPr="00EC03AF">
        <w:t>’</w:t>
      </w:r>
      <w:proofErr w:type="spellStart"/>
      <w:r>
        <w:rPr>
          <w:lang w:val="uk-UA"/>
        </w:rPr>
        <w:t>ящук</w:t>
      </w:r>
      <w:proofErr w:type="spellEnd"/>
      <w:r>
        <w:rPr>
          <w:lang w:val="uk-UA"/>
        </w:rPr>
        <w:t xml:space="preserve"> К.О.</w:t>
      </w:r>
      <w:r>
        <w:t xml:space="preserve">, про </w:t>
      </w:r>
      <w:proofErr w:type="spellStart"/>
      <w:proofErr w:type="gramStart"/>
      <w:r>
        <w:t>проведену</w:t>
      </w:r>
      <w:proofErr w:type="spellEnd"/>
      <w:r>
        <w:t xml:space="preserve">  роботу</w:t>
      </w:r>
      <w:proofErr w:type="gramEnd"/>
      <w:r>
        <w:t xml:space="preserve"> </w:t>
      </w:r>
      <w:proofErr w:type="spellStart"/>
      <w:r>
        <w:t>комісії</w:t>
      </w:r>
      <w:proofErr w:type="spellEnd"/>
      <w:r>
        <w:t xml:space="preserve"> за 201</w:t>
      </w:r>
      <w:r w:rsidRPr="00EC03AF">
        <w:t>7</w:t>
      </w:r>
      <w:r>
        <w:t xml:space="preserve">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26, п. 11</w:t>
      </w:r>
      <w:r>
        <w:rPr>
          <w:lang w:val="uk-UA"/>
        </w:rPr>
        <w:t>, ст.47 п.14</w:t>
      </w:r>
      <w:r>
        <w:t xml:space="preserve"> Закону України “Про </w:t>
      </w:r>
      <w:proofErr w:type="spellStart"/>
      <w:r>
        <w:t>місцеве</w:t>
      </w:r>
      <w:proofErr w:type="spellEnd"/>
      <w:r>
        <w:t xml:space="preserve"> самоврядування в Україні”, </w:t>
      </w:r>
      <w:proofErr w:type="spellStart"/>
      <w:r>
        <w:t>міська</w:t>
      </w:r>
      <w:proofErr w:type="spellEnd"/>
      <w:r>
        <w:t xml:space="preserve"> рада</w:t>
      </w:r>
    </w:p>
    <w:p w:rsidR="008C3635" w:rsidRDefault="008C3635" w:rsidP="008C3635">
      <w:pPr>
        <w:spacing w:line="360" w:lineRule="auto"/>
        <w:jc w:val="both"/>
      </w:pPr>
    </w:p>
    <w:p w:rsidR="008C3635" w:rsidRDefault="008C3635" w:rsidP="008C3635">
      <w:pPr>
        <w:spacing w:line="360" w:lineRule="auto"/>
        <w:jc w:val="both"/>
      </w:pPr>
      <w:r>
        <w:t>ВИРІШИЛА:</w:t>
      </w:r>
    </w:p>
    <w:p w:rsidR="008C3635" w:rsidRDefault="008C3635" w:rsidP="008C3635">
      <w:pPr>
        <w:spacing w:line="360" w:lineRule="auto"/>
        <w:jc w:val="both"/>
      </w:pPr>
    </w:p>
    <w:p w:rsidR="008C3635" w:rsidRDefault="008C3635" w:rsidP="008C3635">
      <w:pPr>
        <w:pStyle w:val="a4"/>
        <w:numPr>
          <w:ilvl w:val="0"/>
          <w:numId w:val="1"/>
        </w:numPr>
        <w:spacing w:line="360" w:lineRule="auto"/>
        <w:jc w:val="both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регламенту, </w:t>
      </w:r>
      <w:proofErr w:type="spellStart"/>
      <w:r>
        <w:t>правової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етики</w:t>
      </w:r>
      <w:proofErr w:type="spellEnd"/>
      <w:r>
        <w:t xml:space="preserve"> та контролю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rPr>
          <w:lang w:val="uk-UA"/>
        </w:rPr>
        <w:t>Цип’</w:t>
      </w:r>
      <w:r w:rsidRPr="00801049">
        <w:rPr>
          <w:lang w:val="uk-UA"/>
        </w:rPr>
        <w:t>ящук</w:t>
      </w:r>
      <w:proofErr w:type="spellEnd"/>
      <w:r w:rsidRPr="00801049">
        <w:rPr>
          <w:lang w:val="uk-UA"/>
        </w:rPr>
        <w:t xml:space="preserve"> К.О.</w:t>
      </w:r>
      <w:r>
        <w:t xml:space="preserve">, про </w:t>
      </w:r>
      <w:proofErr w:type="spellStart"/>
      <w:r>
        <w:t>проведену</w:t>
      </w:r>
      <w:proofErr w:type="spellEnd"/>
      <w:r>
        <w:t xml:space="preserve"> роботу</w:t>
      </w:r>
      <w:r>
        <w:rPr>
          <w:lang w:val="uk-UA"/>
        </w:rPr>
        <w:t xml:space="preserve"> комісії за 2017</w:t>
      </w:r>
      <w:r w:rsidRPr="00801049">
        <w:rPr>
          <w:lang w:val="uk-UA"/>
        </w:rPr>
        <w:t xml:space="preserve"> рік</w:t>
      </w:r>
      <w:r>
        <w:t xml:space="preserve">,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8C3635" w:rsidRDefault="008C3635" w:rsidP="008C3635">
      <w:pPr>
        <w:pStyle w:val="a4"/>
        <w:numPr>
          <w:ilvl w:val="0"/>
          <w:numId w:val="1"/>
        </w:numPr>
        <w:spacing w:line="360" w:lineRule="auto"/>
        <w:jc w:val="both"/>
      </w:pPr>
      <w:r>
        <w:t xml:space="preserve">Роботу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регламенту, </w:t>
      </w:r>
      <w:proofErr w:type="spellStart"/>
      <w:r>
        <w:t>правової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депутатської</w:t>
      </w:r>
      <w:proofErr w:type="spellEnd"/>
      <w:r>
        <w:t xml:space="preserve"> </w:t>
      </w:r>
      <w:proofErr w:type="spellStart"/>
      <w:r>
        <w:t>етики</w:t>
      </w:r>
      <w:proofErr w:type="spellEnd"/>
      <w:r>
        <w:t xml:space="preserve"> та контролю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 xml:space="preserve">  </w:t>
      </w:r>
      <w:proofErr w:type="spellStart"/>
      <w:r>
        <w:t>визнати</w:t>
      </w:r>
      <w:proofErr w:type="spellEnd"/>
      <w:proofErr w:type="gramEnd"/>
      <w:r>
        <w:t xml:space="preserve"> </w:t>
      </w:r>
      <w:proofErr w:type="spellStart"/>
      <w:r>
        <w:t>задовільною</w:t>
      </w:r>
      <w:proofErr w:type="spellEnd"/>
      <w:r>
        <w:t xml:space="preserve"> .</w:t>
      </w:r>
    </w:p>
    <w:p w:rsidR="008C3635" w:rsidRDefault="008C3635" w:rsidP="008C3635"/>
    <w:p w:rsidR="008C3635" w:rsidRDefault="008C3635" w:rsidP="008C3635"/>
    <w:p w:rsidR="008C3635" w:rsidRDefault="008C3635" w:rsidP="008C3635"/>
    <w:p w:rsidR="008C3635" w:rsidRDefault="008C3635" w:rsidP="008C3635">
      <w:pPr>
        <w:ind w:firstLine="360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А.П.Федорук</w:t>
      </w:r>
      <w:proofErr w:type="spellEnd"/>
    </w:p>
    <w:p w:rsidR="00334671" w:rsidRDefault="00334671">
      <w:bookmarkStart w:id="0" w:name="_GoBack"/>
      <w:bookmarkEnd w:id="0"/>
    </w:p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26"/>
    <w:rsid w:val="000E5426"/>
    <w:rsid w:val="00334671"/>
    <w:rsid w:val="008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953A8-DA22-4FB7-BE63-1E19CC37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363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C363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363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C36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C3635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C3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2017-12-12T07:28:00Z</dcterms:created>
  <dcterms:modified xsi:type="dcterms:W3CDTF">2017-12-12T07:28:00Z</dcterms:modified>
</cp:coreProperties>
</file>