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11" w:rsidRPr="0021235E" w:rsidRDefault="00B60BA1" w:rsidP="0021235E">
      <w:pPr>
        <w:keepNext/>
        <w:jc w:val="center"/>
        <w:outlineLvl w:val="0"/>
        <w:rPr>
          <w:b/>
          <w:szCs w:val="20"/>
          <w:lang w:val="uk-UA"/>
        </w:rPr>
      </w:pPr>
      <w:r>
        <w:rPr>
          <w:b/>
          <w:noProof/>
          <w:szCs w:val="20"/>
          <w:lang w:val="uk-UA" w:eastAsia="uk-UA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5E" w:rsidRPr="0021235E" w:rsidRDefault="0021235E" w:rsidP="0021235E">
      <w:pPr>
        <w:jc w:val="center"/>
        <w:rPr>
          <w:b/>
          <w:sz w:val="28"/>
          <w:szCs w:val="28"/>
          <w:lang w:eastAsia="en-US"/>
        </w:rPr>
      </w:pPr>
      <w:r w:rsidRPr="0021235E">
        <w:rPr>
          <w:b/>
          <w:sz w:val="28"/>
          <w:szCs w:val="28"/>
          <w:lang w:eastAsia="en-US"/>
        </w:rPr>
        <w:t>БУЧАНСЬКА     МІСЬКА      РАДА</w:t>
      </w:r>
    </w:p>
    <w:p w:rsidR="0021235E" w:rsidRPr="0021235E" w:rsidRDefault="0021235E" w:rsidP="0021235E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21235E">
        <w:rPr>
          <w:b/>
          <w:sz w:val="28"/>
          <w:szCs w:val="28"/>
          <w:lang w:val="uk-UA"/>
        </w:rPr>
        <w:t>КИЇВСЬКОЇ ОБЛАСТІ</w:t>
      </w:r>
    </w:p>
    <w:p w:rsidR="00C05C97" w:rsidRDefault="002028A7" w:rsidP="0021235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 СЬОМА </w:t>
      </w:r>
      <w:r w:rsidR="0021235E" w:rsidRPr="0021235E">
        <w:rPr>
          <w:b/>
          <w:sz w:val="28"/>
          <w:szCs w:val="28"/>
          <w:lang w:val="uk-UA"/>
        </w:rPr>
        <w:t xml:space="preserve">СЕСІЯ </w:t>
      </w:r>
      <w:r w:rsidR="00F65A63">
        <w:rPr>
          <w:b/>
          <w:sz w:val="28"/>
          <w:szCs w:val="28"/>
          <w:lang w:val="uk-UA"/>
        </w:rPr>
        <w:t xml:space="preserve"> ШОСТОГО  </w:t>
      </w:r>
      <w:r w:rsidR="0021235E" w:rsidRPr="0021235E">
        <w:rPr>
          <w:b/>
          <w:sz w:val="28"/>
          <w:szCs w:val="28"/>
          <w:lang w:val="uk-UA"/>
        </w:rPr>
        <w:t>СКЛИКАННЯ</w:t>
      </w:r>
      <w:r w:rsidR="00A151EE">
        <w:rPr>
          <w:b/>
          <w:sz w:val="28"/>
          <w:szCs w:val="28"/>
          <w:lang w:val="uk-UA"/>
        </w:rPr>
        <w:t xml:space="preserve"> </w:t>
      </w:r>
    </w:p>
    <w:p w:rsidR="0021235E" w:rsidRPr="0021235E" w:rsidRDefault="00A151EE" w:rsidP="002123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(позачергова)</w:t>
      </w:r>
    </w:p>
    <w:p w:rsidR="0021235E" w:rsidRPr="0021235E" w:rsidRDefault="0021235E" w:rsidP="0021235E">
      <w:pPr>
        <w:keepNext/>
        <w:outlineLvl w:val="0"/>
        <w:rPr>
          <w:b/>
          <w:szCs w:val="20"/>
          <w:lang w:val="uk-UA"/>
        </w:rPr>
      </w:pPr>
    </w:p>
    <w:p w:rsidR="004B181E" w:rsidRDefault="0021235E" w:rsidP="0021235E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21235E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21235E">
        <w:rPr>
          <w:b/>
          <w:sz w:val="28"/>
          <w:szCs w:val="28"/>
          <w:lang w:val="uk-UA"/>
        </w:rPr>
        <w:t>Н</w:t>
      </w:r>
      <w:proofErr w:type="spellEnd"/>
      <w:r w:rsidRPr="0021235E">
        <w:rPr>
          <w:b/>
          <w:sz w:val="28"/>
          <w:szCs w:val="28"/>
          <w:lang w:val="uk-UA"/>
        </w:rPr>
        <w:t xml:space="preserve">   Я</w:t>
      </w:r>
    </w:p>
    <w:p w:rsidR="007F4803" w:rsidRPr="0021235E" w:rsidRDefault="007F4803" w:rsidP="0021235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21235E" w:rsidRPr="0021235E" w:rsidRDefault="0021235E" w:rsidP="0021235E">
      <w:pPr>
        <w:keepNext/>
        <w:outlineLvl w:val="0"/>
        <w:rPr>
          <w:b/>
          <w:szCs w:val="20"/>
        </w:rPr>
      </w:pPr>
      <w:r w:rsidRPr="0021235E">
        <w:rPr>
          <w:b/>
          <w:szCs w:val="20"/>
          <w:lang w:val="uk-UA"/>
        </w:rPr>
        <w:t>«</w:t>
      </w:r>
      <w:r w:rsidR="00511BFD">
        <w:rPr>
          <w:b/>
          <w:szCs w:val="20"/>
          <w:lang w:val="uk-UA"/>
        </w:rPr>
        <w:t xml:space="preserve"> 04 </w:t>
      </w:r>
      <w:r w:rsidR="00B60BA1">
        <w:rPr>
          <w:b/>
          <w:szCs w:val="20"/>
          <w:lang w:val="uk-UA"/>
        </w:rPr>
        <w:t xml:space="preserve"> </w:t>
      </w:r>
      <w:r w:rsidRPr="0021235E">
        <w:rPr>
          <w:b/>
          <w:szCs w:val="20"/>
          <w:lang w:val="uk-UA"/>
        </w:rPr>
        <w:t>»</w:t>
      </w:r>
      <w:r w:rsidR="002028A7">
        <w:rPr>
          <w:b/>
          <w:szCs w:val="20"/>
          <w:lang w:val="uk-UA"/>
        </w:rPr>
        <w:t xml:space="preserve"> </w:t>
      </w:r>
      <w:r w:rsidR="00B60BA1">
        <w:rPr>
          <w:b/>
          <w:szCs w:val="20"/>
          <w:lang w:val="uk-UA"/>
        </w:rPr>
        <w:t xml:space="preserve"> </w:t>
      </w:r>
      <w:r w:rsidR="002028A7">
        <w:rPr>
          <w:b/>
          <w:szCs w:val="20"/>
          <w:lang w:val="uk-UA"/>
        </w:rPr>
        <w:t>вересня</w:t>
      </w:r>
      <w:r w:rsidR="00B60BA1">
        <w:rPr>
          <w:b/>
          <w:szCs w:val="20"/>
          <w:lang w:val="uk-UA"/>
        </w:rPr>
        <w:t xml:space="preserve"> </w:t>
      </w:r>
      <w:r w:rsidRPr="0021235E">
        <w:rPr>
          <w:b/>
          <w:szCs w:val="20"/>
          <w:lang w:val="uk-UA"/>
        </w:rPr>
        <w:t xml:space="preserve"> 201</w:t>
      </w:r>
      <w:r w:rsidR="002028A7">
        <w:rPr>
          <w:b/>
          <w:szCs w:val="20"/>
          <w:lang w:val="uk-UA"/>
        </w:rPr>
        <w:t>4</w:t>
      </w:r>
      <w:r w:rsidRPr="0021235E">
        <w:rPr>
          <w:b/>
          <w:szCs w:val="20"/>
          <w:lang w:val="uk-UA"/>
        </w:rPr>
        <w:t xml:space="preserve"> р. </w:t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</w:r>
      <w:r w:rsidRPr="0021235E">
        <w:rPr>
          <w:b/>
          <w:szCs w:val="20"/>
          <w:lang w:val="uk-UA"/>
        </w:rPr>
        <w:tab/>
      </w:r>
      <w:r w:rsidR="00511BFD">
        <w:rPr>
          <w:b/>
          <w:szCs w:val="20"/>
          <w:lang w:val="uk-UA"/>
        </w:rPr>
        <w:t xml:space="preserve"> </w:t>
      </w:r>
      <w:r w:rsidRPr="0021235E">
        <w:rPr>
          <w:b/>
          <w:szCs w:val="20"/>
          <w:lang w:val="uk-UA"/>
        </w:rPr>
        <w:tab/>
      </w:r>
      <w:r w:rsidR="00511BFD">
        <w:rPr>
          <w:b/>
          <w:szCs w:val="20"/>
          <w:lang w:val="uk-UA"/>
        </w:rPr>
        <w:t xml:space="preserve">     </w:t>
      </w:r>
      <w:r w:rsidRPr="0021235E">
        <w:rPr>
          <w:b/>
          <w:szCs w:val="20"/>
          <w:lang w:val="uk-UA"/>
        </w:rPr>
        <w:t>№</w:t>
      </w:r>
      <w:r w:rsidR="00B60BA1">
        <w:rPr>
          <w:b/>
          <w:szCs w:val="20"/>
          <w:lang w:val="uk-UA"/>
        </w:rPr>
        <w:t xml:space="preserve"> </w:t>
      </w:r>
      <w:r w:rsidR="00511BFD">
        <w:rPr>
          <w:b/>
          <w:szCs w:val="20"/>
          <w:lang w:val="uk-UA"/>
        </w:rPr>
        <w:t>1831</w:t>
      </w:r>
      <w:r w:rsidRPr="0021235E">
        <w:rPr>
          <w:b/>
          <w:szCs w:val="20"/>
        </w:rPr>
        <w:t xml:space="preserve"> </w:t>
      </w:r>
      <w:r w:rsidRPr="0021235E">
        <w:rPr>
          <w:b/>
          <w:szCs w:val="20"/>
          <w:lang w:val="uk-UA"/>
        </w:rPr>
        <w:t xml:space="preserve">- </w:t>
      </w:r>
      <w:r w:rsidR="002028A7">
        <w:rPr>
          <w:b/>
          <w:szCs w:val="20"/>
          <w:lang w:val="uk-UA"/>
        </w:rPr>
        <w:t>57</w:t>
      </w:r>
      <w:r w:rsidRPr="0021235E">
        <w:rPr>
          <w:b/>
          <w:szCs w:val="20"/>
          <w:lang w:val="uk-UA"/>
        </w:rPr>
        <w:t xml:space="preserve"> -</w:t>
      </w:r>
      <w:r w:rsidRPr="0021235E">
        <w:rPr>
          <w:b/>
          <w:szCs w:val="20"/>
          <w:lang w:val="en-US"/>
        </w:rPr>
        <w:t>V</w:t>
      </w:r>
      <w:r w:rsidRPr="0021235E">
        <w:rPr>
          <w:b/>
          <w:szCs w:val="20"/>
          <w:lang w:val="uk-UA"/>
        </w:rPr>
        <w:t>І</w:t>
      </w:r>
    </w:p>
    <w:p w:rsidR="00613C0B" w:rsidRDefault="00613C0B" w:rsidP="00FC0514">
      <w:pPr>
        <w:keepNext/>
        <w:jc w:val="center"/>
        <w:outlineLvl w:val="0"/>
        <w:rPr>
          <w:snapToGrid w:val="0"/>
          <w:lang w:val="uk-UA"/>
        </w:rPr>
      </w:pPr>
    </w:p>
    <w:p w:rsidR="002D0F18" w:rsidRDefault="002D0F18" w:rsidP="00FC0514">
      <w:pPr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</w:t>
      </w:r>
    </w:p>
    <w:p w:rsidR="00CB6382" w:rsidRDefault="002D0F18" w:rsidP="00CB6382">
      <w:pPr>
        <w:rPr>
          <w:b/>
          <w:lang w:val="uk-UA"/>
        </w:rPr>
      </w:pPr>
      <w:r>
        <w:rPr>
          <w:b/>
          <w:lang w:val="uk-UA"/>
        </w:rPr>
        <w:t>Бучанської міської ради</w:t>
      </w:r>
      <w:r w:rsidR="002D2A66">
        <w:rPr>
          <w:b/>
          <w:lang w:val="uk-UA"/>
        </w:rPr>
        <w:t xml:space="preserve"> </w:t>
      </w:r>
      <w:r w:rsidR="00CB6382">
        <w:rPr>
          <w:b/>
          <w:lang w:val="uk-UA"/>
        </w:rPr>
        <w:t xml:space="preserve">№ </w:t>
      </w:r>
      <w:r w:rsidR="00CB6382" w:rsidRPr="00CB6382">
        <w:rPr>
          <w:b/>
          <w:lang w:val="uk-UA"/>
        </w:rPr>
        <w:t>609</w:t>
      </w:r>
      <w:r w:rsidR="00CB6382">
        <w:rPr>
          <w:b/>
          <w:lang w:val="uk-UA"/>
        </w:rPr>
        <w:t xml:space="preserve"> -</w:t>
      </w:r>
      <w:r w:rsidR="00CB6382" w:rsidRPr="00CB6382">
        <w:rPr>
          <w:b/>
          <w:lang w:val="uk-UA"/>
        </w:rPr>
        <w:t xml:space="preserve">23 </w:t>
      </w:r>
      <w:r w:rsidR="00CB6382">
        <w:rPr>
          <w:b/>
          <w:lang w:val="uk-UA"/>
        </w:rPr>
        <w:t>–</w:t>
      </w:r>
      <w:r w:rsidR="00CB6382" w:rsidRPr="00CB6382">
        <w:rPr>
          <w:b/>
          <w:lang w:val="uk-UA"/>
        </w:rPr>
        <w:t xml:space="preserve"> </w:t>
      </w:r>
      <w:r w:rsidR="00CB6382">
        <w:rPr>
          <w:b/>
          <w:lang w:val="en-US"/>
        </w:rPr>
        <w:t>VI</w:t>
      </w:r>
      <w:r w:rsidR="00CB6382">
        <w:rPr>
          <w:b/>
          <w:lang w:val="uk-UA"/>
        </w:rPr>
        <w:t xml:space="preserve"> </w:t>
      </w:r>
    </w:p>
    <w:p w:rsidR="002D2A66" w:rsidRDefault="002D2A66" w:rsidP="00FC0514">
      <w:pPr>
        <w:rPr>
          <w:b/>
          <w:lang w:val="uk-UA"/>
        </w:rPr>
      </w:pPr>
      <w:r>
        <w:rPr>
          <w:b/>
          <w:lang w:val="uk-UA"/>
        </w:rPr>
        <w:t xml:space="preserve">від 29.03.2012р. </w:t>
      </w:r>
    </w:p>
    <w:p w:rsidR="00FC0514" w:rsidRDefault="00FC0514" w:rsidP="00373A64">
      <w:pPr>
        <w:spacing w:before="100" w:beforeAutospacing="1" w:after="100" w:afterAutospacing="1"/>
        <w:ind w:firstLine="720"/>
        <w:jc w:val="both"/>
        <w:rPr>
          <w:lang w:val="uk-UA"/>
        </w:rPr>
      </w:pPr>
      <w:r w:rsidRPr="00374EC9">
        <w:rPr>
          <w:lang w:val="uk-UA"/>
        </w:rPr>
        <w:t>З мето</w:t>
      </w:r>
      <w:r w:rsidR="00CC16CC">
        <w:rPr>
          <w:lang w:val="uk-UA"/>
        </w:rPr>
        <w:t>ю</w:t>
      </w:r>
      <w:r w:rsidRPr="00374EC9">
        <w:rPr>
          <w:lang w:val="uk-UA"/>
        </w:rPr>
        <w:t xml:space="preserve"> забезпечення розвитку інфраструктури міста Буча, </w:t>
      </w:r>
      <w:r w:rsidR="00F65A63">
        <w:rPr>
          <w:lang w:val="uk-UA"/>
        </w:rPr>
        <w:t>відповідно до</w:t>
      </w:r>
      <w:r w:rsidR="00B35B06" w:rsidRPr="00374EC9">
        <w:rPr>
          <w:lang w:val="uk-UA"/>
        </w:rPr>
        <w:t xml:space="preserve"> ст.40 Закону України «Про регулювання містобудівної діяльності»</w:t>
      </w:r>
      <w:r w:rsidR="00373A64">
        <w:rPr>
          <w:lang w:val="uk-UA"/>
        </w:rPr>
        <w:t>,</w:t>
      </w:r>
      <w:r w:rsidR="00373A64" w:rsidRPr="00373A64">
        <w:rPr>
          <w:lang w:val="uk-UA"/>
        </w:rPr>
        <w:t xml:space="preserve"> </w:t>
      </w:r>
      <w:r w:rsidRPr="00374EC9">
        <w:rPr>
          <w:lang w:val="uk-UA"/>
        </w:rPr>
        <w:t>керуючись Закон</w:t>
      </w:r>
      <w:r w:rsidR="00F65A63">
        <w:rPr>
          <w:lang w:val="uk-UA"/>
        </w:rPr>
        <w:t>ом</w:t>
      </w:r>
      <w:r w:rsidRPr="00374EC9">
        <w:rPr>
          <w:lang w:val="uk-UA"/>
        </w:rPr>
        <w:t xml:space="preserve"> України «Про місцеве самоврядування в України», міська рада</w:t>
      </w:r>
    </w:p>
    <w:p w:rsidR="00CC16CC" w:rsidRDefault="00FC0514" w:rsidP="00CC16CC">
      <w:pPr>
        <w:spacing w:before="100" w:beforeAutospacing="1" w:after="100" w:afterAutospacing="1"/>
        <w:ind w:firstLine="720"/>
        <w:jc w:val="both"/>
        <w:rPr>
          <w:b/>
          <w:lang w:val="uk-UA"/>
        </w:rPr>
      </w:pPr>
      <w:r w:rsidRPr="00374EC9">
        <w:rPr>
          <w:b/>
          <w:lang w:val="uk-UA"/>
        </w:rPr>
        <w:t xml:space="preserve"> ВИРІШИЛА:</w:t>
      </w:r>
    </w:p>
    <w:p w:rsidR="00D62DFE" w:rsidRDefault="002D2A66" w:rsidP="002028A7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2D2A66">
        <w:rPr>
          <w:b/>
          <w:lang w:val="uk-UA"/>
        </w:rPr>
        <w:t>1.</w:t>
      </w:r>
      <w:r>
        <w:rPr>
          <w:lang w:val="uk-UA"/>
        </w:rPr>
        <w:t xml:space="preserve"> </w:t>
      </w:r>
      <w:r w:rsidR="00373A64">
        <w:rPr>
          <w:lang w:val="uk-UA"/>
        </w:rPr>
        <w:t xml:space="preserve">Внести зміни </w:t>
      </w:r>
      <w:r w:rsidR="00373A64" w:rsidRPr="008018F5">
        <w:rPr>
          <w:lang w:val="uk-UA"/>
        </w:rPr>
        <w:t xml:space="preserve">в додаток № </w:t>
      </w:r>
      <w:r w:rsidR="00373A64">
        <w:rPr>
          <w:lang w:val="uk-UA"/>
        </w:rPr>
        <w:t>1</w:t>
      </w:r>
      <w:r w:rsidR="00373A64" w:rsidRPr="008018F5">
        <w:rPr>
          <w:lang w:val="uk-UA"/>
        </w:rPr>
        <w:t xml:space="preserve"> до </w:t>
      </w:r>
      <w:r w:rsidR="007D5ECD">
        <w:rPr>
          <w:lang w:val="uk-UA"/>
        </w:rPr>
        <w:t>рішення Бучанської міської ради</w:t>
      </w:r>
      <w:r w:rsidR="007D5ECD" w:rsidRPr="008018F5">
        <w:rPr>
          <w:lang w:val="uk-UA"/>
        </w:rPr>
        <w:t xml:space="preserve"> від 29.03.2012р.</w:t>
      </w:r>
      <w:r w:rsidR="007D5ECD">
        <w:rPr>
          <w:lang w:val="uk-UA"/>
        </w:rPr>
        <w:t xml:space="preserve"> </w:t>
      </w:r>
      <w:r w:rsidR="00BA2D23">
        <w:rPr>
          <w:lang w:val="uk-UA"/>
        </w:rPr>
        <w:t xml:space="preserve">  </w:t>
      </w:r>
      <w:r w:rsidR="007D5ECD" w:rsidRPr="008018F5">
        <w:rPr>
          <w:lang w:val="uk-UA"/>
        </w:rPr>
        <w:t>№ 609 -</w:t>
      </w:r>
      <w:r w:rsidR="007D5ECD">
        <w:rPr>
          <w:lang w:val="uk-UA"/>
        </w:rPr>
        <w:t xml:space="preserve"> </w:t>
      </w:r>
      <w:r w:rsidR="007D5ECD" w:rsidRPr="008018F5">
        <w:rPr>
          <w:lang w:val="uk-UA"/>
        </w:rPr>
        <w:t xml:space="preserve">23 – VI </w:t>
      </w:r>
      <w:r w:rsidR="00373A64" w:rsidRPr="008018F5">
        <w:rPr>
          <w:lang w:val="uk-UA"/>
        </w:rPr>
        <w:t>«Про затвердження Порядку сплати пайової участі замовника у розвитку інфраструктури міста Буча</w:t>
      </w:r>
      <w:r w:rsidR="007D5ECD">
        <w:rPr>
          <w:lang w:val="uk-UA"/>
        </w:rPr>
        <w:t>»</w:t>
      </w:r>
      <w:r w:rsidR="002028A7">
        <w:rPr>
          <w:lang w:val="uk-UA"/>
        </w:rPr>
        <w:t>, а саме в</w:t>
      </w:r>
      <w:r w:rsidR="00373A64">
        <w:rPr>
          <w:lang w:val="uk-UA"/>
        </w:rPr>
        <w:t xml:space="preserve"> пункт</w:t>
      </w:r>
      <w:r w:rsidR="00814A5E">
        <w:rPr>
          <w:lang w:val="uk-UA"/>
        </w:rPr>
        <w:t xml:space="preserve"> </w:t>
      </w:r>
      <w:r w:rsidR="00501E91">
        <w:rPr>
          <w:b/>
          <w:lang w:val="uk-UA"/>
        </w:rPr>
        <w:t>4</w:t>
      </w:r>
      <w:r w:rsidR="00814A5E" w:rsidRPr="00814A5E">
        <w:rPr>
          <w:b/>
          <w:lang w:val="uk-UA"/>
        </w:rPr>
        <w:t>.2</w:t>
      </w:r>
      <w:r w:rsidR="00934B4F">
        <w:rPr>
          <w:lang w:val="uk-UA"/>
        </w:rPr>
        <w:t>.</w:t>
      </w:r>
      <w:r w:rsidR="00373A64">
        <w:rPr>
          <w:lang w:val="uk-UA"/>
        </w:rPr>
        <w:t xml:space="preserve"> Порядку сплати </w:t>
      </w:r>
      <w:r w:rsidR="00373A64" w:rsidRPr="008018F5">
        <w:rPr>
          <w:lang w:val="uk-UA"/>
        </w:rPr>
        <w:t>пайов</w:t>
      </w:r>
      <w:r w:rsidR="00373A64">
        <w:rPr>
          <w:lang w:val="uk-UA"/>
        </w:rPr>
        <w:t>ої</w:t>
      </w:r>
      <w:r w:rsidR="00373A64" w:rsidRPr="008018F5">
        <w:rPr>
          <w:lang w:val="uk-UA"/>
        </w:rPr>
        <w:t xml:space="preserve"> участ</w:t>
      </w:r>
      <w:r w:rsidR="00373A64">
        <w:rPr>
          <w:lang w:val="uk-UA"/>
        </w:rPr>
        <w:t>і</w:t>
      </w:r>
      <w:r w:rsidR="00373A64" w:rsidRPr="008018F5">
        <w:rPr>
          <w:lang w:val="uk-UA"/>
        </w:rPr>
        <w:t xml:space="preserve"> замовника у розвитку інфраструктури міста Буча </w:t>
      </w:r>
      <w:r w:rsidR="00373A64">
        <w:rPr>
          <w:lang w:val="uk-UA"/>
        </w:rPr>
        <w:t xml:space="preserve">і викласти </w:t>
      </w:r>
      <w:r w:rsidR="00B30303">
        <w:rPr>
          <w:lang w:val="uk-UA"/>
        </w:rPr>
        <w:t>його</w:t>
      </w:r>
      <w:r w:rsidR="00373A64">
        <w:rPr>
          <w:lang w:val="uk-UA"/>
        </w:rPr>
        <w:t xml:space="preserve"> в новій редакції:</w:t>
      </w:r>
    </w:p>
    <w:p w:rsidR="00235C5A" w:rsidRPr="00374EC9" w:rsidRDefault="00814A5E" w:rsidP="00613C0B">
      <w:pPr>
        <w:spacing w:before="120" w:after="120"/>
        <w:ind w:left="993" w:firstLine="426"/>
        <w:jc w:val="both"/>
        <w:rPr>
          <w:lang w:val="uk-UA"/>
        </w:rPr>
      </w:pPr>
      <w:r w:rsidRPr="00235C5A">
        <w:rPr>
          <w:b/>
          <w:lang w:val="uk-UA"/>
        </w:rPr>
        <w:t>«</w:t>
      </w:r>
      <w:r>
        <w:rPr>
          <w:lang w:val="uk-UA"/>
        </w:rPr>
        <w:t xml:space="preserve"> </w:t>
      </w:r>
      <w:r w:rsidR="00235C5A">
        <w:rPr>
          <w:b/>
          <w:lang w:val="uk-UA"/>
        </w:rPr>
        <w:t>4</w:t>
      </w:r>
      <w:r w:rsidR="00235C5A" w:rsidRPr="00374EC9">
        <w:rPr>
          <w:b/>
          <w:lang w:val="uk-UA"/>
        </w:rPr>
        <w:t>.</w:t>
      </w:r>
      <w:r w:rsidR="00235C5A">
        <w:rPr>
          <w:b/>
          <w:lang w:val="uk-UA"/>
        </w:rPr>
        <w:t>2</w:t>
      </w:r>
      <w:r w:rsidR="00235C5A" w:rsidRPr="00374EC9">
        <w:rPr>
          <w:b/>
          <w:lang w:val="uk-UA"/>
        </w:rPr>
        <w:t>.</w:t>
      </w:r>
      <w:r w:rsidR="00235C5A" w:rsidRPr="00374EC9">
        <w:rPr>
          <w:lang w:val="uk-UA"/>
        </w:rPr>
        <w:t xml:space="preserve"> Розмір пайової участі (внеску) на розвиток інженерно-транспортної</w:t>
      </w:r>
      <w:r w:rsidR="00235C5A">
        <w:rPr>
          <w:lang w:val="uk-UA"/>
        </w:rPr>
        <w:t xml:space="preserve"> та соціальної інфраструктури міста</w:t>
      </w:r>
      <w:r w:rsidR="00235C5A" w:rsidRPr="00374EC9">
        <w:rPr>
          <w:lang w:val="uk-UA"/>
        </w:rPr>
        <w:t xml:space="preserve"> Буча визначається у відповідності до </w:t>
      </w:r>
      <w:r w:rsidR="00235C5A" w:rsidRPr="00160701">
        <w:rPr>
          <w:b/>
          <w:lang w:val="uk-UA"/>
        </w:rPr>
        <w:t>п.4.1.</w:t>
      </w:r>
      <w:r w:rsidR="00235C5A" w:rsidRPr="00374EC9">
        <w:rPr>
          <w:lang w:val="uk-UA"/>
        </w:rPr>
        <w:t xml:space="preserve"> цього </w:t>
      </w:r>
      <w:r w:rsidR="00235C5A">
        <w:rPr>
          <w:lang w:val="uk-UA"/>
        </w:rPr>
        <w:t>Порядку</w:t>
      </w:r>
      <w:r w:rsidR="00235C5A" w:rsidRPr="00374EC9">
        <w:rPr>
          <w:lang w:val="uk-UA"/>
        </w:rPr>
        <w:t xml:space="preserve"> і становить у разі будівництва:</w:t>
      </w:r>
    </w:p>
    <w:p w:rsidR="00235C5A" w:rsidRDefault="00235C5A" w:rsidP="00613C0B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>
        <w:rPr>
          <w:b/>
          <w:i/>
          <w:lang w:val="uk-UA"/>
        </w:rPr>
        <w:t>н</w:t>
      </w:r>
      <w:r w:rsidRPr="00374EC9">
        <w:rPr>
          <w:b/>
          <w:i/>
          <w:lang w:val="uk-UA"/>
        </w:rPr>
        <w:t>ежитлових будівель та споруд</w:t>
      </w:r>
      <w:r w:rsidRPr="00374EC9">
        <w:rPr>
          <w:lang w:val="uk-UA"/>
        </w:rPr>
        <w:t xml:space="preserve"> (за винятком тих, що перелічені у </w:t>
      </w:r>
      <w:r w:rsidRPr="00160701">
        <w:rPr>
          <w:b/>
          <w:lang w:val="uk-UA"/>
        </w:rPr>
        <w:t>п.3.3</w:t>
      </w:r>
      <w:r>
        <w:rPr>
          <w:lang w:val="uk-UA"/>
        </w:rPr>
        <w:t>.</w:t>
      </w:r>
      <w:r w:rsidRPr="00374EC9">
        <w:rPr>
          <w:lang w:val="uk-UA"/>
        </w:rPr>
        <w:t xml:space="preserve">, цього Порядку) </w:t>
      </w:r>
      <w:r>
        <w:rPr>
          <w:lang w:val="uk-UA"/>
        </w:rPr>
        <w:t>–</w:t>
      </w:r>
      <w:r w:rsidRPr="00374EC9">
        <w:rPr>
          <w:lang w:val="uk-UA"/>
        </w:rPr>
        <w:t xml:space="preserve"> </w:t>
      </w:r>
      <w:r w:rsidRPr="00F774FD">
        <w:rPr>
          <w:b/>
          <w:lang w:val="uk-UA"/>
        </w:rPr>
        <w:t>10 %</w:t>
      </w:r>
      <w:r w:rsidRPr="00374EC9">
        <w:rPr>
          <w:lang w:val="uk-UA"/>
        </w:rPr>
        <w:t xml:space="preserve"> загальної  кошторисної ва</w:t>
      </w:r>
      <w:r>
        <w:rPr>
          <w:lang w:val="uk-UA"/>
        </w:rPr>
        <w:t>ртості будівництва об’єкта;</w:t>
      </w:r>
    </w:p>
    <w:p w:rsidR="002028A7" w:rsidRDefault="002028A7" w:rsidP="00A82555">
      <w:pPr>
        <w:spacing w:before="120" w:after="120"/>
        <w:ind w:left="1418"/>
        <w:jc w:val="both"/>
        <w:rPr>
          <w:lang w:val="uk-UA"/>
        </w:rPr>
      </w:pPr>
      <w:r>
        <w:rPr>
          <w:lang w:val="uk-UA"/>
        </w:rPr>
        <w:tab/>
        <w:t>У випадку, коли кошторисна вартість будівництва об’єкта (</w:t>
      </w:r>
      <w:r>
        <w:rPr>
          <w:b/>
          <w:i/>
          <w:lang w:val="uk-UA"/>
        </w:rPr>
        <w:t>н</w:t>
      </w:r>
      <w:r w:rsidRPr="00374EC9">
        <w:rPr>
          <w:b/>
          <w:i/>
          <w:lang w:val="uk-UA"/>
        </w:rPr>
        <w:t>ежитлов</w:t>
      </w:r>
      <w:r>
        <w:rPr>
          <w:b/>
          <w:i/>
          <w:lang w:val="uk-UA"/>
        </w:rPr>
        <w:t>ої</w:t>
      </w:r>
      <w:r w:rsidRPr="00374EC9">
        <w:rPr>
          <w:b/>
          <w:i/>
          <w:lang w:val="uk-UA"/>
        </w:rPr>
        <w:t xml:space="preserve"> будів</w:t>
      </w:r>
      <w:r>
        <w:rPr>
          <w:b/>
          <w:i/>
          <w:lang w:val="uk-UA"/>
        </w:rPr>
        <w:t>лі</w:t>
      </w:r>
      <w:r w:rsidRPr="00374EC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чи</w:t>
      </w:r>
      <w:r w:rsidRPr="00374EC9">
        <w:rPr>
          <w:b/>
          <w:i/>
          <w:lang w:val="uk-UA"/>
        </w:rPr>
        <w:t xml:space="preserve"> споруд</w:t>
      </w:r>
      <w:r>
        <w:rPr>
          <w:b/>
          <w:i/>
          <w:lang w:val="uk-UA"/>
        </w:rPr>
        <w:t>и)</w:t>
      </w:r>
      <w:r w:rsidRPr="00374EC9">
        <w:rPr>
          <w:lang w:val="uk-UA"/>
        </w:rPr>
        <w:t xml:space="preserve"> </w:t>
      </w:r>
      <w:r>
        <w:rPr>
          <w:lang w:val="uk-UA"/>
        </w:rPr>
        <w:t>невизначена, розмір пайової участі визначається за формулою:</w:t>
      </w:r>
    </w:p>
    <w:p w:rsidR="002028A7" w:rsidRDefault="002028A7" w:rsidP="00A82555">
      <w:pPr>
        <w:spacing w:before="120" w:after="120"/>
        <w:ind w:left="1418"/>
        <w:jc w:val="center"/>
        <w:rPr>
          <w:b/>
          <w:sz w:val="28"/>
          <w:szCs w:val="28"/>
          <w:lang w:val="uk-UA"/>
        </w:rPr>
      </w:pPr>
      <w:proofErr w:type="spellStart"/>
      <w:r w:rsidRPr="00052B1B">
        <w:rPr>
          <w:b/>
          <w:sz w:val="28"/>
          <w:szCs w:val="28"/>
          <w:lang w:val="uk-UA"/>
        </w:rPr>
        <w:t>ПУ</w:t>
      </w:r>
      <w:proofErr w:type="spellEnd"/>
      <w:r w:rsidRPr="00052B1B">
        <w:rPr>
          <w:b/>
          <w:sz w:val="28"/>
          <w:szCs w:val="28"/>
          <w:lang w:val="uk-UA"/>
        </w:rPr>
        <w:t xml:space="preserve"> = </w:t>
      </w:r>
      <w:r w:rsidRPr="00052B1B">
        <w:rPr>
          <w:b/>
          <w:sz w:val="28"/>
          <w:szCs w:val="28"/>
          <w:lang w:val="en-US"/>
        </w:rPr>
        <w:t>S</w:t>
      </w:r>
      <w:r w:rsidRPr="00052B1B">
        <w:rPr>
          <w:b/>
          <w:sz w:val="28"/>
          <w:szCs w:val="28"/>
          <w:lang w:val="uk-UA"/>
        </w:rPr>
        <w:t xml:space="preserve"> * </w:t>
      </w:r>
      <w:proofErr w:type="spellStart"/>
      <w:r w:rsidRPr="00052B1B">
        <w:rPr>
          <w:b/>
          <w:sz w:val="28"/>
          <w:szCs w:val="28"/>
          <w:lang w:val="uk-UA"/>
        </w:rPr>
        <w:t>В</w:t>
      </w:r>
      <w:r w:rsidR="00052B1B" w:rsidRPr="00052B1B">
        <w:rPr>
          <w:b/>
          <w:sz w:val="16"/>
          <w:szCs w:val="16"/>
          <w:lang w:val="uk-UA"/>
        </w:rPr>
        <w:t>оп</w:t>
      </w:r>
      <w:proofErr w:type="spellEnd"/>
      <w:r w:rsidR="00052B1B" w:rsidRPr="00052B1B">
        <w:rPr>
          <w:b/>
          <w:sz w:val="28"/>
          <w:szCs w:val="28"/>
          <w:lang w:val="uk-UA"/>
        </w:rPr>
        <w:t xml:space="preserve">. * 10% * </w:t>
      </w:r>
      <w:proofErr w:type="spellStart"/>
      <w:r w:rsidR="00052B1B" w:rsidRPr="00052B1B">
        <w:rPr>
          <w:b/>
          <w:sz w:val="28"/>
          <w:szCs w:val="28"/>
          <w:lang w:val="uk-UA"/>
        </w:rPr>
        <w:t>К</w:t>
      </w:r>
      <w:r w:rsidR="00052B1B" w:rsidRPr="00052B1B">
        <w:rPr>
          <w:b/>
          <w:sz w:val="16"/>
          <w:szCs w:val="16"/>
          <w:lang w:val="uk-UA"/>
        </w:rPr>
        <w:t>ст</w:t>
      </w:r>
      <w:proofErr w:type="spellEnd"/>
      <w:r w:rsidR="00052B1B" w:rsidRPr="00052B1B">
        <w:rPr>
          <w:b/>
          <w:sz w:val="28"/>
          <w:szCs w:val="28"/>
          <w:lang w:val="uk-UA"/>
        </w:rPr>
        <w:t>.</w:t>
      </w:r>
    </w:p>
    <w:p w:rsidR="00052B1B" w:rsidRDefault="00052B1B" w:rsidP="00A82555">
      <w:pPr>
        <w:spacing w:before="120" w:after="120"/>
        <w:ind w:left="1418"/>
        <w:jc w:val="both"/>
        <w:rPr>
          <w:lang w:val="uk-UA"/>
        </w:rPr>
      </w:pPr>
      <w:r w:rsidRPr="00052B1B">
        <w:rPr>
          <w:lang w:val="uk-UA"/>
        </w:rPr>
        <w:t xml:space="preserve">де: </w:t>
      </w:r>
    </w:p>
    <w:p w:rsidR="00052B1B" w:rsidRDefault="00052B1B" w:rsidP="000D189B">
      <w:pPr>
        <w:spacing w:before="120" w:after="120"/>
        <w:ind w:left="2127" w:hanging="709"/>
        <w:jc w:val="both"/>
        <w:rPr>
          <w:lang w:val="uk-UA"/>
        </w:rPr>
      </w:pPr>
      <w:proofErr w:type="spellStart"/>
      <w:r w:rsidRPr="00052B1B">
        <w:rPr>
          <w:b/>
          <w:sz w:val="28"/>
          <w:szCs w:val="28"/>
          <w:lang w:val="uk-UA"/>
        </w:rPr>
        <w:t>ПУ</w:t>
      </w:r>
      <w:proofErr w:type="spellEnd"/>
      <w:r>
        <w:rPr>
          <w:b/>
          <w:sz w:val="28"/>
          <w:szCs w:val="28"/>
          <w:lang w:val="uk-UA"/>
        </w:rPr>
        <w:t xml:space="preserve"> - </w:t>
      </w:r>
      <w:r w:rsidRPr="00052B1B">
        <w:rPr>
          <w:lang w:val="uk-UA"/>
        </w:rPr>
        <w:t xml:space="preserve">розмір пайової участі </w:t>
      </w:r>
      <w:r>
        <w:rPr>
          <w:lang w:val="uk-UA"/>
        </w:rPr>
        <w:t>при будівництві (реконструкції) нежитлових будівель (споруд);</w:t>
      </w:r>
    </w:p>
    <w:p w:rsidR="00052B1B" w:rsidRPr="00052B1B" w:rsidRDefault="00052B1B" w:rsidP="000D189B">
      <w:pPr>
        <w:spacing w:before="120" w:after="120"/>
        <w:ind w:left="2127" w:hanging="709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052B1B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uk-UA"/>
        </w:rPr>
        <w:t xml:space="preserve">    - </w:t>
      </w:r>
      <w:proofErr w:type="gramStart"/>
      <w:r w:rsidRPr="00052B1B">
        <w:rPr>
          <w:lang w:val="uk-UA"/>
        </w:rPr>
        <w:t>площа</w:t>
      </w:r>
      <w:proofErr w:type="gramEnd"/>
      <w:r w:rsidRPr="00052B1B">
        <w:rPr>
          <w:lang w:val="uk-UA"/>
        </w:rPr>
        <w:t xml:space="preserve"> збудованої (реконструйованої) нежитлової будівлі (споруди);</w:t>
      </w:r>
    </w:p>
    <w:p w:rsidR="00052B1B" w:rsidRPr="00052B1B" w:rsidRDefault="00052B1B" w:rsidP="000D189B">
      <w:pPr>
        <w:spacing w:before="120" w:after="120"/>
        <w:ind w:left="2127" w:hanging="709"/>
        <w:jc w:val="both"/>
        <w:rPr>
          <w:lang w:val="uk-UA"/>
        </w:rPr>
      </w:pPr>
      <w:proofErr w:type="spellStart"/>
      <w:r w:rsidRPr="00052B1B">
        <w:rPr>
          <w:b/>
          <w:sz w:val="28"/>
          <w:szCs w:val="28"/>
          <w:lang w:val="uk-UA"/>
        </w:rPr>
        <w:t>В</w:t>
      </w:r>
      <w:r w:rsidRPr="00052B1B">
        <w:rPr>
          <w:b/>
          <w:sz w:val="16"/>
          <w:szCs w:val="16"/>
          <w:lang w:val="uk-UA"/>
        </w:rPr>
        <w:t>оп</w:t>
      </w:r>
      <w:proofErr w:type="spellEnd"/>
      <w:r w:rsidRPr="00052B1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- </w:t>
      </w:r>
      <w:r w:rsidR="000D189B" w:rsidRPr="008B2E89">
        <w:rPr>
          <w:lang w:val="uk-UA"/>
        </w:rPr>
        <w:t>опосередкован</w:t>
      </w:r>
      <w:r w:rsidR="000D189B">
        <w:rPr>
          <w:lang w:val="uk-UA"/>
        </w:rPr>
        <w:t>а</w:t>
      </w:r>
      <w:r w:rsidR="000D189B" w:rsidRPr="008B2E89">
        <w:rPr>
          <w:lang w:val="uk-UA"/>
        </w:rPr>
        <w:t xml:space="preserve"> варт</w:t>
      </w:r>
      <w:r w:rsidR="000D189B">
        <w:rPr>
          <w:lang w:val="uk-UA"/>
        </w:rPr>
        <w:t>і</w:t>
      </w:r>
      <w:r w:rsidR="000D189B" w:rsidRPr="008B2E89">
        <w:rPr>
          <w:lang w:val="uk-UA"/>
        </w:rPr>
        <w:t>ст</w:t>
      </w:r>
      <w:r w:rsidR="000D189B">
        <w:rPr>
          <w:lang w:val="uk-UA"/>
        </w:rPr>
        <w:t>ь</w:t>
      </w:r>
      <w:r w:rsidR="000D189B" w:rsidRPr="008B2E89">
        <w:rPr>
          <w:lang w:val="uk-UA"/>
        </w:rPr>
        <w:t xml:space="preserve"> спорудження житла по Київській області на підставі наказу Міністерства регіонального розвитку, будівництва та житлово-комунального господарства України на дату укладання Договору</w:t>
      </w:r>
    </w:p>
    <w:p w:rsidR="003B698D" w:rsidRPr="000D189B" w:rsidRDefault="000D189B" w:rsidP="000D189B">
      <w:pPr>
        <w:spacing w:before="120" w:after="120"/>
        <w:ind w:left="2127" w:hanging="709"/>
        <w:jc w:val="both"/>
        <w:rPr>
          <w:lang w:val="uk-UA"/>
        </w:rPr>
      </w:pPr>
      <w:proofErr w:type="spellStart"/>
      <w:r w:rsidRPr="00052B1B">
        <w:rPr>
          <w:b/>
          <w:sz w:val="28"/>
          <w:szCs w:val="28"/>
          <w:lang w:val="uk-UA"/>
        </w:rPr>
        <w:lastRenderedPageBreak/>
        <w:t>К</w:t>
      </w:r>
      <w:r w:rsidRPr="00052B1B">
        <w:rPr>
          <w:b/>
          <w:sz w:val="16"/>
          <w:szCs w:val="16"/>
          <w:lang w:val="uk-UA"/>
        </w:rPr>
        <w:t>ст</w:t>
      </w:r>
      <w:proofErr w:type="spellEnd"/>
      <w:r w:rsidRPr="00052B1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– </w:t>
      </w:r>
      <w:r w:rsidRPr="000D189B">
        <w:rPr>
          <w:lang w:val="uk-UA"/>
        </w:rPr>
        <w:t>стиму</w:t>
      </w:r>
      <w:r>
        <w:rPr>
          <w:lang w:val="uk-UA"/>
        </w:rPr>
        <w:t>люючий коефіцієнт</w:t>
      </w:r>
      <w:r w:rsidR="00D873E0">
        <w:rPr>
          <w:lang w:val="uk-UA"/>
        </w:rPr>
        <w:t xml:space="preserve"> функціонального призначення</w:t>
      </w:r>
      <w:r>
        <w:rPr>
          <w:lang w:val="uk-UA"/>
        </w:rPr>
        <w:t xml:space="preserve">, визначений згідно рішення Бучанської міської ради в кожному окремому випадку. </w:t>
      </w:r>
    </w:p>
    <w:p w:rsidR="00235C5A" w:rsidRDefault="00FA684F" w:rsidP="00613C0B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 w:rsidRPr="00FA684F">
        <w:rPr>
          <w:b/>
          <w:i/>
          <w:lang w:val="uk-UA"/>
        </w:rPr>
        <w:t xml:space="preserve">індивідуальних (садибних) </w:t>
      </w:r>
      <w:r w:rsidR="00235C5A" w:rsidRPr="00FA684F">
        <w:rPr>
          <w:b/>
          <w:i/>
          <w:lang w:val="uk-UA"/>
        </w:rPr>
        <w:t>житлових</w:t>
      </w:r>
      <w:r w:rsidR="006C26D4" w:rsidRPr="0016211C">
        <w:rPr>
          <w:b/>
          <w:i/>
          <w:lang w:val="uk-UA"/>
        </w:rPr>
        <w:t>, садових, дачних</w:t>
      </w:r>
      <w:r w:rsidR="00235C5A" w:rsidRPr="0016211C">
        <w:rPr>
          <w:b/>
          <w:i/>
          <w:lang w:val="uk-UA"/>
        </w:rPr>
        <w:t xml:space="preserve"> будинків</w:t>
      </w:r>
      <w:r w:rsidR="00235C5A" w:rsidRPr="0016211C">
        <w:rPr>
          <w:lang w:val="uk-UA"/>
        </w:rPr>
        <w:t xml:space="preserve"> (за винятком тих, що перелічені у </w:t>
      </w:r>
      <w:r w:rsidR="00235C5A" w:rsidRPr="00FA684F">
        <w:rPr>
          <w:b/>
          <w:lang w:val="uk-UA"/>
        </w:rPr>
        <w:t>п.3.3.</w:t>
      </w:r>
      <w:r w:rsidR="00235C5A" w:rsidRPr="0016211C">
        <w:rPr>
          <w:lang w:val="uk-UA"/>
        </w:rPr>
        <w:t xml:space="preserve"> цього Порядку)</w:t>
      </w:r>
      <w:r>
        <w:rPr>
          <w:lang w:val="uk-UA"/>
        </w:rPr>
        <w:t>, загально</w:t>
      </w:r>
      <w:r w:rsidR="00160701">
        <w:rPr>
          <w:lang w:val="uk-UA"/>
        </w:rPr>
        <w:t>ю</w:t>
      </w:r>
      <w:r>
        <w:rPr>
          <w:lang w:val="uk-UA"/>
        </w:rPr>
        <w:t xml:space="preserve"> площею </w:t>
      </w:r>
      <w:r w:rsidR="00160701">
        <w:rPr>
          <w:lang w:val="uk-UA"/>
        </w:rPr>
        <w:t>понад</w:t>
      </w:r>
      <w:r>
        <w:rPr>
          <w:lang w:val="uk-UA"/>
        </w:rPr>
        <w:t xml:space="preserve"> 30</w:t>
      </w:r>
      <w:r w:rsidR="00160701">
        <w:rPr>
          <w:lang w:val="uk-UA"/>
        </w:rPr>
        <w:t>0</w:t>
      </w:r>
      <w:r>
        <w:rPr>
          <w:lang w:val="uk-UA"/>
        </w:rPr>
        <w:t xml:space="preserve"> м² </w:t>
      </w:r>
      <w:r w:rsidR="00160701">
        <w:rPr>
          <w:lang w:val="uk-UA"/>
        </w:rPr>
        <w:t xml:space="preserve">і </w:t>
      </w:r>
      <w:r>
        <w:rPr>
          <w:lang w:val="uk-UA"/>
        </w:rPr>
        <w:t xml:space="preserve">до 400 м² </w:t>
      </w:r>
      <w:r w:rsidR="00235C5A" w:rsidRPr="0016211C">
        <w:rPr>
          <w:lang w:val="uk-UA"/>
        </w:rPr>
        <w:t xml:space="preserve"> – </w:t>
      </w:r>
      <w:r>
        <w:rPr>
          <w:b/>
          <w:lang w:val="uk-UA"/>
        </w:rPr>
        <w:t>1</w:t>
      </w:r>
      <w:r w:rsidR="00235C5A" w:rsidRPr="0016211C">
        <w:rPr>
          <w:b/>
          <w:lang w:val="uk-UA"/>
        </w:rPr>
        <w:t>%</w:t>
      </w:r>
      <w:r w:rsidR="00235C5A" w:rsidRPr="0016211C">
        <w:rPr>
          <w:lang w:val="uk-UA"/>
        </w:rPr>
        <w:t xml:space="preserve">  загальної  кошторисної вартості будівництва об’єкта;</w:t>
      </w:r>
    </w:p>
    <w:p w:rsidR="00FA684F" w:rsidRDefault="00FA684F" w:rsidP="00613C0B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 w:rsidRPr="00FA684F">
        <w:rPr>
          <w:b/>
          <w:i/>
          <w:lang w:val="uk-UA"/>
        </w:rPr>
        <w:t>індивідуальних (садибних) житлових</w:t>
      </w:r>
      <w:r w:rsidRPr="0016211C">
        <w:rPr>
          <w:b/>
          <w:i/>
          <w:lang w:val="uk-UA"/>
        </w:rPr>
        <w:t>, садових, дачних будинків</w:t>
      </w:r>
      <w:r>
        <w:rPr>
          <w:lang w:val="uk-UA"/>
        </w:rPr>
        <w:t>, загально площею більше 400 м²</w:t>
      </w:r>
      <w:r>
        <w:rPr>
          <w:b/>
          <w:i/>
          <w:lang w:val="uk-UA"/>
        </w:rPr>
        <w:t>, а також багатоквартирних житлових будинків</w:t>
      </w:r>
      <w:r w:rsidRPr="0016211C">
        <w:rPr>
          <w:lang w:val="uk-UA"/>
        </w:rPr>
        <w:t xml:space="preserve"> (за винятком тих, що перелічені у </w:t>
      </w:r>
      <w:r w:rsidRPr="00FA684F">
        <w:rPr>
          <w:b/>
          <w:lang w:val="uk-UA"/>
        </w:rPr>
        <w:t>п.3.3.</w:t>
      </w:r>
      <w:r w:rsidRPr="0016211C">
        <w:rPr>
          <w:lang w:val="uk-UA"/>
        </w:rPr>
        <w:t xml:space="preserve"> цього Порядку)</w:t>
      </w:r>
      <w:r>
        <w:rPr>
          <w:lang w:val="uk-UA"/>
        </w:rPr>
        <w:t xml:space="preserve"> </w:t>
      </w:r>
      <w:r w:rsidRPr="0016211C">
        <w:rPr>
          <w:lang w:val="uk-UA"/>
        </w:rPr>
        <w:t xml:space="preserve">– </w:t>
      </w:r>
      <w:r>
        <w:rPr>
          <w:b/>
          <w:lang w:val="uk-UA"/>
        </w:rPr>
        <w:t>4</w:t>
      </w:r>
      <w:r w:rsidRPr="0016211C">
        <w:rPr>
          <w:b/>
          <w:lang w:val="uk-UA"/>
        </w:rPr>
        <w:t>%</w:t>
      </w:r>
      <w:r w:rsidRPr="0016211C">
        <w:rPr>
          <w:lang w:val="uk-UA"/>
        </w:rPr>
        <w:t xml:space="preserve">  загальної  кошторисної вартості будівництва об’єкта;</w:t>
      </w:r>
    </w:p>
    <w:p w:rsidR="00814A5E" w:rsidRDefault="00235C5A" w:rsidP="00613C0B">
      <w:pPr>
        <w:numPr>
          <w:ilvl w:val="0"/>
          <w:numId w:val="4"/>
        </w:numPr>
        <w:spacing w:before="240" w:after="240"/>
        <w:ind w:left="993" w:hanging="283"/>
        <w:jc w:val="both"/>
        <w:rPr>
          <w:b/>
          <w:lang w:val="uk-UA"/>
        </w:rPr>
      </w:pPr>
      <w:r w:rsidRPr="00235C5A">
        <w:rPr>
          <w:b/>
          <w:i/>
          <w:lang w:val="uk-UA"/>
        </w:rPr>
        <w:t>житлових будинків з вбудовано-прибудованими об’єктами комерційного призначення</w:t>
      </w:r>
      <w:r w:rsidRPr="00235C5A">
        <w:rPr>
          <w:lang w:val="uk-UA"/>
        </w:rPr>
        <w:t>, розмір коштів пайової участі визначається диференційовано, з урахуванням загальної кошторисної вартості об’єкта будівництва (для об’єкта комерційного призначення – пайова участь визначається, як для нежитлових будівель та споруд (</w:t>
      </w:r>
      <w:r w:rsidRPr="00235C5A">
        <w:rPr>
          <w:b/>
          <w:lang w:val="uk-UA"/>
        </w:rPr>
        <w:t>10 %</w:t>
      </w:r>
      <w:r w:rsidRPr="00235C5A">
        <w:rPr>
          <w:lang w:val="uk-UA"/>
        </w:rPr>
        <w:t>), а для об’єкта житлового  фонду  – відповідно, як для житлових будинків (</w:t>
      </w:r>
      <w:r w:rsidRPr="00235C5A">
        <w:rPr>
          <w:b/>
          <w:lang w:val="uk-UA"/>
        </w:rPr>
        <w:t>4 %</w:t>
      </w:r>
      <w:r w:rsidRPr="00235C5A">
        <w:rPr>
          <w:lang w:val="uk-UA"/>
        </w:rPr>
        <w:t xml:space="preserve">)). </w:t>
      </w:r>
      <w:r w:rsidR="00814A5E" w:rsidRPr="00235C5A">
        <w:rPr>
          <w:lang w:val="uk-UA"/>
        </w:rPr>
        <w:t xml:space="preserve"> </w:t>
      </w:r>
      <w:r w:rsidR="00814A5E" w:rsidRPr="00AD4D77">
        <w:rPr>
          <w:b/>
          <w:lang w:val="uk-UA"/>
        </w:rPr>
        <w:t>»</w:t>
      </w:r>
    </w:p>
    <w:p w:rsidR="00C05C97" w:rsidRDefault="00A82555" w:rsidP="00C05C97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t>2</w:t>
      </w:r>
      <w:r w:rsidR="002D2A66" w:rsidRPr="002D2A66">
        <w:rPr>
          <w:b/>
          <w:lang w:val="uk-UA"/>
        </w:rPr>
        <w:t xml:space="preserve">. </w:t>
      </w:r>
      <w:r w:rsidR="00F943A4">
        <w:rPr>
          <w:b/>
          <w:lang w:val="uk-UA"/>
        </w:rPr>
        <w:t xml:space="preserve"> </w:t>
      </w:r>
      <w:r w:rsidR="00870BA1" w:rsidRPr="00934B4F">
        <w:rPr>
          <w:lang w:val="uk-UA"/>
        </w:rPr>
        <w:t>Оприлюднити рішен</w:t>
      </w:r>
      <w:r w:rsidR="00814A5E" w:rsidRPr="00934B4F">
        <w:rPr>
          <w:lang w:val="uk-UA"/>
        </w:rPr>
        <w:t>ня в засобах масової інформації.</w:t>
      </w:r>
    </w:p>
    <w:p w:rsidR="00C05C97" w:rsidRPr="00FE7E70" w:rsidRDefault="00A82555" w:rsidP="00C05C97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t>3</w:t>
      </w:r>
      <w:r w:rsidR="002D2A66" w:rsidRPr="002D2A66">
        <w:rPr>
          <w:b/>
          <w:lang w:val="uk-UA"/>
        </w:rPr>
        <w:t>.</w:t>
      </w:r>
      <w:r w:rsidR="002D2A66">
        <w:rPr>
          <w:lang w:val="uk-UA"/>
        </w:rPr>
        <w:t xml:space="preserve"> </w:t>
      </w:r>
      <w:r w:rsidR="00C05C97">
        <w:rPr>
          <w:lang w:val="uk-UA"/>
        </w:rPr>
        <w:t>Контроль за виконанням даного рішення покласти на комісію з питань економічного планування, бюджету, фінансів та інвестування.</w:t>
      </w:r>
    </w:p>
    <w:p w:rsidR="002D2A66" w:rsidRDefault="002D2A66" w:rsidP="00C05C97">
      <w:pPr>
        <w:spacing w:before="120" w:after="120"/>
        <w:ind w:firstLine="426"/>
        <w:jc w:val="both"/>
        <w:rPr>
          <w:lang w:val="uk-UA"/>
        </w:rPr>
      </w:pPr>
    </w:p>
    <w:p w:rsidR="00442AB4" w:rsidRPr="0024521E" w:rsidRDefault="00FD5BD4" w:rsidP="00492F04">
      <w:pPr>
        <w:spacing w:before="100" w:beforeAutospacing="1" w:after="100" w:afterAutospacing="1"/>
        <w:rPr>
          <w:b/>
          <w:lang w:val="uk-UA"/>
        </w:rPr>
      </w:pPr>
      <w:r>
        <w:rPr>
          <w:b/>
          <w:lang w:val="uk-UA"/>
        </w:rPr>
        <w:tab/>
      </w:r>
      <w:r w:rsidR="0024521E">
        <w:rPr>
          <w:b/>
          <w:lang w:val="uk-UA"/>
        </w:rPr>
        <w:t>Міський голова</w:t>
      </w:r>
      <w:r w:rsidR="0024521E">
        <w:rPr>
          <w:b/>
          <w:lang w:val="uk-UA"/>
        </w:rPr>
        <w:tab/>
      </w:r>
      <w:r w:rsidR="0024521E">
        <w:rPr>
          <w:b/>
          <w:lang w:val="uk-UA"/>
        </w:rPr>
        <w:tab/>
      </w:r>
      <w:r w:rsidR="0024521E">
        <w:rPr>
          <w:b/>
          <w:lang w:val="uk-UA"/>
        </w:rPr>
        <w:tab/>
      </w:r>
      <w:r w:rsidR="0024521E">
        <w:rPr>
          <w:b/>
          <w:lang w:val="uk-UA"/>
        </w:rPr>
        <w:tab/>
      </w:r>
      <w:r w:rsidR="0024521E">
        <w:rPr>
          <w:b/>
          <w:lang w:val="uk-UA"/>
        </w:rPr>
        <w:tab/>
      </w:r>
      <w:r w:rsidR="0024521E">
        <w:rPr>
          <w:b/>
          <w:lang w:val="uk-UA"/>
        </w:rPr>
        <w:tab/>
        <w:t>А.П.</w:t>
      </w:r>
      <w:proofErr w:type="spellStart"/>
      <w:r w:rsidR="0024521E">
        <w:rPr>
          <w:b/>
          <w:lang w:val="uk-UA"/>
        </w:rPr>
        <w:t>Федорук</w:t>
      </w:r>
      <w:proofErr w:type="spellEnd"/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992286" w:rsidRDefault="00992286" w:rsidP="00492F04">
      <w:pPr>
        <w:spacing w:before="100" w:beforeAutospacing="1" w:after="100" w:afterAutospacing="1"/>
        <w:rPr>
          <w:b/>
          <w:lang w:val="uk-UA"/>
        </w:rPr>
      </w:pPr>
    </w:p>
    <w:p w:rsidR="00C05C97" w:rsidRDefault="00C05C97" w:rsidP="00492F04">
      <w:pPr>
        <w:spacing w:before="100" w:beforeAutospacing="1" w:after="100" w:afterAutospacing="1"/>
        <w:rPr>
          <w:b/>
          <w:lang w:val="uk-UA"/>
        </w:rPr>
      </w:pPr>
    </w:p>
    <w:p w:rsidR="00131E56" w:rsidRPr="005F1334" w:rsidRDefault="00131E56" w:rsidP="00131E56">
      <w:pPr>
        <w:ind w:left="4678"/>
        <w:rPr>
          <w:b/>
          <w:szCs w:val="20"/>
          <w:lang w:val="uk-UA"/>
        </w:rPr>
      </w:pPr>
      <w:r w:rsidRPr="005F1334">
        <w:rPr>
          <w:b/>
          <w:szCs w:val="20"/>
          <w:lang w:val="uk-UA"/>
        </w:rPr>
        <w:lastRenderedPageBreak/>
        <w:t>Додаток  №1</w:t>
      </w:r>
    </w:p>
    <w:p w:rsidR="00131E56" w:rsidRPr="00083C14" w:rsidRDefault="00131E56" w:rsidP="00131E56">
      <w:pPr>
        <w:ind w:left="4678"/>
        <w:rPr>
          <w:b/>
          <w:sz w:val="22"/>
          <w:szCs w:val="22"/>
          <w:lang w:val="uk-UA"/>
        </w:rPr>
      </w:pPr>
      <w:r w:rsidRPr="00083C14">
        <w:rPr>
          <w:b/>
          <w:sz w:val="22"/>
          <w:szCs w:val="22"/>
          <w:lang w:val="uk-UA"/>
        </w:rPr>
        <w:t xml:space="preserve">до рішення сесії Бучанської  міської ради </w:t>
      </w:r>
      <w:r w:rsidRPr="00083C14">
        <w:rPr>
          <w:b/>
          <w:sz w:val="22"/>
          <w:szCs w:val="22"/>
          <w:lang w:val="en-US"/>
        </w:rPr>
        <w:t>VI</w:t>
      </w:r>
      <w:r w:rsidRPr="00083C14">
        <w:rPr>
          <w:b/>
          <w:sz w:val="22"/>
          <w:szCs w:val="22"/>
          <w:lang w:val="uk-UA"/>
        </w:rPr>
        <w:t xml:space="preserve">скликання </w:t>
      </w:r>
    </w:p>
    <w:p w:rsidR="00131E56" w:rsidRDefault="00131E56" w:rsidP="00131E56">
      <w:pPr>
        <w:ind w:left="4678"/>
        <w:rPr>
          <w:b/>
          <w:sz w:val="22"/>
          <w:szCs w:val="22"/>
          <w:lang w:val="uk-UA"/>
        </w:rPr>
      </w:pPr>
      <w:r w:rsidRPr="00083C14">
        <w:rPr>
          <w:b/>
          <w:sz w:val="22"/>
          <w:szCs w:val="22"/>
          <w:lang w:val="uk-UA"/>
        </w:rPr>
        <w:t>від  «_</w:t>
      </w:r>
      <w:r w:rsidRPr="00131E56">
        <w:rPr>
          <w:b/>
          <w:sz w:val="22"/>
          <w:szCs w:val="22"/>
          <w:u w:val="single"/>
        </w:rPr>
        <w:t xml:space="preserve">29 </w:t>
      </w:r>
      <w:r w:rsidRPr="00083C14">
        <w:rPr>
          <w:b/>
          <w:sz w:val="22"/>
          <w:szCs w:val="22"/>
          <w:lang w:val="uk-UA"/>
        </w:rPr>
        <w:t>»_</w:t>
      </w:r>
      <w:r w:rsidRPr="00083C14">
        <w:rPr>
          <w:b/>
          <w:sz w:val="22"/>
          <w:szCs w:val="22"/>
          <w:u w:val="single"/>
          <w:lang w:val="uk-UA"/>
        </w:rPr>
        <w:t xml:space="preserve">березня </w:t>
      </w:r>
      <w:r w:rsidRPr="00083C14">
        <w:rPr>
          <w:b/>
          <w:sz w:val="22"/>
          <w:szCs w:val="22"/>
          <w:lang w:val="uk-UA"/>
        </w:rPr>
        <w:t>_ 2012 року  № 609 -23-</w:t>
      </w:r>
      <w:r w:rsidRPr="00083C14">
        <w:rPr>
          <w:b/>
          <w:sz w:val="22"/>
          <w:szCs w:val="22"/>
          <w:lang w:val="en-US"/>
        </w:rPr>
        <w:t>VI</w:t>
      </w:r>
    </w:p>
    <w:p w:rsidR="00131E56" w:rsidRPr="00083C14" w:rsidRDefault="00131E56" w:rsidP="00131E56">
      <w:pPr>
        <w:ind w:left="4678"/>
        <w:rPr>
          <w:b/>
          <w:i/>
          <w:sz w:val="22"/>
          <w:szCs w:val="22"/>
          <w:lang w:val="uk-UA"/>
        </w:rPr>
      </w:pPr>
      <w:r w:rsidRPr="00083C14">
        <w:rPr>
          <w:b/>
          <w:i/>
          <w:sz w:val="22"/>
          <w:szCs w:val="22"/>
          <w:lang w:val="uk-UA"/>
        </w:rPr>
        <w:t>зі змінами</w:t>
      </w:r>
    </w:p>
    <w:p w:rsidR="00131E56" w:rsidRDefault="00131E56" w:rsidP="00131E56">
      <w:pPr>
        <w:ind w:left="4678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від </w:t>
      </w:r>
      <w:r w:rsidRPr="00083C14">
        <w:rPr>
          <w:b/>
          <w:i/>
          <w:sz w:val="22"/>
          <w:szCs w:val="22"/>
          <w:u w:val="single"/>
          <w:lang w:val="uk-UA"/>
        </w:rPr>
        <w:t>« 27 »  грудня</w:t>
      </w:r>
      <w:r w:rsidRPr="00083C14">
        <w:rPr>
          <w:b/>
          <w:i/>
          <w:sz w:val="22"/>
          <w:szCs w:val="22"/>
          <w:lang w:val="uk-UA"/>
        </w:rPr>
        <w:t xml:space="preserve">   </w:t>
      </w:r>
      <w:r>
        <w:rPr>
          <w:b/>
          <w:i/>
          <w:sz w:val="22"/>
          <w:szCs w:val="22"/>
          <w:lang w:val="uk-UA"/>
        </w:rPr>
        <w:t xml:space="preserve">2012 року № 996 – 35 – </w:t>
      </w:r>
      <w:r>
        <w:rPr>
          <w:b/>
          <w:i/>
          <w:sz w:val="22"/>
          <w:szCs w:val="22"/>
          <w:lang w:val="en-US"/>
        </w:rPr>
        <w:t>VI</w:t>
      </w:r>
    </w:p>
    <w:p w:rsidR="00131E56" w:rsidRDefault="00131E56" w:rsidP="00131E56">
      <w:pPr>
        <w:ind w:left="4678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від </w:t>
      </w:r>
      <w:r w:rsidRPr="00083C14">
        <w:rPr>
          <w:b/>
          <w:i/>
          <w:sz w:val="22"/>
          <w:szCs w:val="22"/>
          <w:u w:val="single"/>
          <w:lang w:val="uk-UA"/>
        </w:rPr>
        <w:t xml:space="preserve">« 25 » </w:t>
      </w:r>
      <w:r>
        <w:rPr>
          <w:b/>
          <w:i/>
          <w:sz w:val="22"/>
          <w:szCs w:val="22"/>
          <w:u w:val="single"/>
          <w:lang w:val="uk-UA"/>
        </w:rPr>
        <w:t xml:space="preserve"> </w:t>
      </w:r>
      <w:r w:rsidRPr="00083C14">
        <w:rPr>
          <w:b/>
          <w:i/>
          <w:sz w:val="22"/>
          <w:szCs w:val="22"/>
          <w:u w:val="single"/>
          <w:lang w:val="uk-UA"/>
        </w:rPr>
        <w:t xml:space="preserve">липня </w:t>
      </w:r>
      <w:r>
        <w:rPr>
          <w:b/>
          <w:i/>
          <w:sz w:val="22"/>
          <w:szCs w:val="22"/>
          <w:u w:val="single"/>
          <w:lang w:val="uk-UA"/>
        </w:rPr>
        <w:t xml:space="preserve"> </w:t>
      </w:r>
      <w:r w:rsidRPr="00083C14">
        <w:rPr>
          <w:b/>
          <w:i/>
          <w:sz w:val="22"/>
          <w:szCs w:val="22"/>
          <w:u w:val="single"/>
          <w:lang w:val="uk-UA"/>
        </w:rPr>
        <w:t xml:space="preserve"> </w:t>
      </w:r>
      <w:r w:rsidRPr="00083C14">
        <w:rPr>
          <w:b/>
          <w:i/>
          <w:sz w:val="22"/>
          <w:szCs w:val="22"/>
          <w:lang w:val="uk-UA"/>
        </w:rPr>
        <w:t xml:space="preserve">2013 року № 1276 – 42 - </w:t>
      </w:r>
      <w:r w:rsidRPr="00083C14">
        <w:rPr>
          <w:b/>
          <w:i/>
          <w:sz w:val="22"/>
          <w:szCs w:val="22"/>
          <w:lang w:val="en-US"/>
        </w:rPr>
        <w:t>VI</w:t>
      </w:r>
      <w:r w:rsidRPr="00083C14"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 xml:space="preserve"> </w:t>
      </w:r>
    </w:p>
    <w:p w:rsidR="00131E56" w:rsidRPr="00083C14" w:rsidRDefault="00131E56" w:rsidP="00131E56">
      <w:pPr>
        <w:ind w:left="4678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від </w:t>
      </w:r>
      <w:r w:rsidRPr="00083C14">
        <w:rPr>
          <w:b/>
          <w:i/>
          <w:sz w:val="22"/>
          <w:szCs w:val="22"/>
          <w:u w:val="single"/>
          <w:lang w:val="uk-UA"/>
        </w:rPr>
        <w:t>« 28 » листопада</w:t>
      </w:r>
      <w:r>
        <w:rPr>
          <w:b/>
          <w:i/>
          <w:sz w:val="22"/>
          <w:szCs w:val="22"/>
          <w:lang w:val="uk-UA"/>
        </w:rPr>
        <w:t xml:space="preserve"> 2013 року № 1490 - 42-</w:t>
      </w:r>
      <w:r>
        <w:rPr>
          <w:b/>
          <w:i/>
          <w:sz w:val="22"/>
          <w:szCs w:val="22"/>
          <w:lang w:val="en-US"/>
        </w:rPr>
        <w:t>VI</w:t>
      </w:r>
    </w:p>
    <w:p w:rsidR="00131E56" w:rsidRPr="00A151EE" w:rsidRDefault="00A151EE" w:rsidP="00A151EE">
      <w:pPr>
        <w:ind w:left="4678"/>
        <w:rPr>
          <w:b/>
          <w:i/>
          <w:sz w:val="22"/>
          <w:szCs w:val="22"/>
          <w:lang w:val="uk-UA"/>
        </w:rPr>
      </w:pPr>
      <w:r w:rsidRPr="00A151EE">
        <w:rPr>
          <w:b/>
          <w:i/>
          <w:sz w:val="22"/>
          <w:szCs w:val="22"/>
          <w:lang w:val="uk-UA"/>
        </w:rPr>
        <w:t xml:space="preserve">від </w:t>
      </w:r>
      <w:r w:rsidR="00C05C97">
        <w:rPr>
          <w:b/>
          <w:i/>
          <w:sz w:val="22"/>
          <w:szCs w:val="22"/>
          <w:u w:val="single"/>
          <w:lang w:val="uk-UA"/>
        </w:rPr>
        <w:t>«04</w:t>
      </w:r>
      <w:r w:rsidRPr="00A151EE">
        <w:rPr>
          <w:b/>
          <w:i/>
          <w:sz w:val="22"/>
          <w:szCs w:val="22"/>
          <w:u w:val="single"/>
          <w:lang w:val="uk-UA"/>
        </w:rPr>
        <w:t>»</w:t>
      </w:r>
      <w:r w:rsidR="00C05C97">
        <w:rPr>
          <w:b/>
          <w:i/>
          <w:sz w:val="22"/>
          <w:szCs w:val="22"/>
          <w:u w:val="single"/>
          <w:lang w:val="uk-UA"/>
        </w:rPr>
        <w:t xml:space="preserve">  </w:t>
      </w:r>
      <w:r w:rsidRPr="00A151EE">
        <w:rPr>
          <w:b/>
          <w:i/>
          <w:sz w:val="22"/>
          <w:szCs w:val="22"/>
          <w:u w:val="single"/>
          <w:lang w:val="uk-UA"/>
        </w:rPr>
        <w:t xml:space="preserve">вересня </w:t>
      </w:r>
      <w:r w:rsidR="00C05C97">
        <w:rPr>
          <w:b/>
          <w:i/>
          <w:sz w:val="22"/>
          <w:szCs w:val="22"/>
          <w:u w:val="single"/>
          <w:lang w:val="uk-UA"/>
        </w:rPr>
        <w:t xml:space="preserve"> </w:t>
      </w:r>
      <w:r w:rsidRPr="00A151EE">
        <w:rPr>
          <w:b/>
          <w:i/>
          <w:sz w:val="22"/>
          <w:szCs w:val="22"/>
          <w:lang w:val="uk-UA"/>
        </w:rPr>
        <w:t>2014 року</w:t>
      </w:r>
      <w:r w:rsidR="00C05C97">
        <w:rPr>
          <w:b/>
          <w:i/>
          <w:sz w:val="22"/>
          <w:szCs w:val="22"/>
          <w:lang w:val="uk-UA"/>
        </w:rPr>
        <w:t xml:space="preserve"> </w:t>
      </w:r>
      <w:r w:rsidR="00925C88">
        <w:rPr>
          <w:b/>
          <w:i/>
          <w:sz w:val="22"/>
          <w:szCs w:val="22"/>
          <w:lang w:val="uk-UA"/>
        </w:rPr>
        <w:t xml:space="preserve"> №  1831 </w:t>
      </w:r>
      <w:r w:rsidRPr="00A151EE">
        <w:rPr>
          <w:b/>
          <w:i/>
          <w:sz w:val="22"/>
          <w:szCs w:val="22"/>
          <w:lang w:val="uk-UA"/>
        </w:rPr>
        <w:t>-57-</w:t>
      </w:r>
      <w:r w:rsidRPr="00A151EE">
        <w:rPr>
          <w:b/>
          <w:i/>
          <w:sz w:val="22"/>
          <w:szCs w:val="22"/>
          <w:lang w:val="en-US"/>
        </w:rPr>
        <w:t>VI</w:t>
      </w:r>
      <w:r w:rsidRPr="00A151EE">
        <w:rPr>
          <w:b/>
          <w:i/>
          <w:sz w:val="22"/>
          <w:szCs w:val="22"/>
          <w:u w:val="single"/>
          <w:lang w:val="uk-UA"/>
        </w:rPr>
        <w:t xml:space="preserve">    </w:t>
      </w:r>
      <w:r w:rsidRPr="00A151EE">
        <w:rPr>
          <w:b/>
          <w:i/>
          <w:sz w:val="22"/>
          <w:szCs w:val="22"/>
          <w:lang w:val="uk-UA"/>
        </w:rPr>
        <w:t xml:space="preserve"> </w:t>
      </w:r>
      <w:r w:rsidRPr="00A151EE">
        <w:rPr>
          <w:b/>
          <w:i/>
          <w:sz w:val="22"/>
          <w:szCs w:val="22"/>
          <w:u w:val="single"/>
          <w:lang w:val="uk-UA"/>
        </w:rPr>
        <w:t xml:space="preserve">      </w:t>
      </w:r>
      <w:r w:rsidRPr="00A151EE">
        <w:rPr>
          <w:b/>
          <w:i/>
          <w:sz w:val="22"/>
          <w:szCs w:val="22"/>
          <w:lang w:val="uk-UA"/>
        </w:rPr>
        <w:t xml:space="preserve">                </w:t>
      </w:r>
    </w:p>
    <w:p w:rsidR="00131E56" w:rsidRPr="00374EC9" w:rsidRDefault="00131E56" w:rsidP="00131E56">
      <w:pPr>
        <w:ind w:left="5670"/>
        <w:rPr>
          <w:szCs w:val="20"/>
          <w:lang w:val="uk-UA"/>
        </w:rPr>
      </w:pPr>
    </w:p>
    <w:p w:rsidR="00131E56" w:rsidRPr="00374EC9" w:rsidRDefault="00131E56" w:rsidP="00131E56">
      <w:pPr>
        <w:spacing w:before="120" w:after="120"/>
        <w:jc w:val="center"/>
        <w:rPr>
          <w:sz w:val="26"/>
          <w:szCs w:val="26"/>
          <w:lang w:val="uk-UA"/>
        </w:rPr>
      </w:pPr>
      <w:r w:rsidRPr="00374EC9">
        <w:rPr>
          <w:b/>
          <w:bCs/>
          <w:sz w:val="26"/>
          <w:szCs w:val="26"/>
          <w:lang w:val="uk-UA"/>
        </w:rPr>
        <w:t>ПОРЯДОК</w:t>
      </w:r>
    </w:p>
    <w:p w:rsidR="00131E56" w:rsidRDefault="00131E56" w:rsidP="00131E56">
      <w:pPr>
        <w:spacing w:before="120" w:after="120"/>
        <w:jc w:val="center"/>
        <w:rPr>
          <w:b/>
          <w:sz w:val="26"/>
          <w:szCs w:val="26"/>
          <w:lang w:val="uk-UA"/>
        </w:rPr>
      </w:pPr>
      <w:r w:rsidRPr="00374EC9">
        <w:rPr>
          <w:b/>
          <w:sz w:val="26"/>
          <w:szCs w:val="26"/>
          <w:lang w:val="uk-UA"/>
        </w:rPr>
        <w:t>сплати пайової участі замовника у розвитку інфраструктури міста Буча</w:t>
      </w:r>
    </w:p>
    <w:p w:rsidR="00131E56" w:rsidRPr="00374EC9" w:rsidRDefault="00131E56" w:rsidP="00131E56">
      <w:pPr>
        <w:spacing w:before="120" w:after="120"/>
        <w:ind w:firstLine="568"/>
        <w:jc w:val="center"/>
        <w:rPr>
          <w:b/>
          <w:lang w:val="uk-UA"/>
        </w:rPr>
      </w:pPr>
      <w:r w:rsidRPr="00374EC9">
        <w:rPr>
          <w:b/>
          <w:lang w:val="uk-UA"/>
        </w:rPr>
        <w:t>1. Загальні положення.</w:t>
      </w:r>
    </w:p>
    <w:p w:rsidR="00131E56" w:rsidRPr="00374EC9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374EC9">
        <w:rPr>
          <w:b/>
          <w:lang w:val="uk-UA"/>
        </w:rPr>
        <w:t>1.1</w:t>
      </w:r>
      <w:r w:rsidRPr="00374EC9">
        <w:rPr>
          <w:lang w:val="uk-UA"/>
        </w:rPr>
        <w:t xml:space="preserve">. Порядок визначення розміру пайової участі (внеску) замовників будівництва, його залучення та використання на розвиток інженерно-транспортної </w:t>
      </w:r>
      <w:r>
        <w:rPr>
          <w:lang w:val="uk-UA"/>
        </w:rPr>
        <w:t xml:space="preserve">та соціальної інфраструктури міста </w:t>
      </w:r>
      <w:r w:rsidRPr="00374EC9">
        <w:rPr>
          <w:lang w:val="uk-UA"/>
        </w:rPr>
        <w:t>Буча (далі - Порядок) розроблено відповідно до Цивільного кодексу України, Земельного кодексу України, Законів України "Про місцеве самоврядування в Україні", «</w:t>
      </w:r>
      <w:r w:rsidRPr="00374EC9">
        <w:rPr>
          <w:noProof/>
          <w:lang w:val="uk-UA"/>
        </w:rPr>
        <w:t>Про регулювання містобудівної діяльності»</w:t>
      </w:r>
      <w:r w:rsidRPr="00374EC9">
        <w:rPr>
          <w:lang w:val="uk-UA"/>
        </w:rPr>
        <w:t>, а також Правил визначення вартості будівництва ДБН Д.1.1-1-2000, затверджених наказом Державного комітету будівництва, архітектури та житлової політики України від 27.08.2000 р. № 174.</w:t>
      </w:r>
    </w:p>
    <w:p w:rsidR="00131E56" w:rsidRPr="00374EC9" w:rsidRDefault="00131E56" w:rsidP="00131E56">
      <w:pPr>
        <w:pStyle w:val="3"/>
        <w:tabs>
          <w:tab w:val="left" w:pos="567"/>
        </w:tabs>
        <w:spacing w:before="120" w:after="12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374EC9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374EC9">
        <w:rPr>
          <w:rFonts w:ascii="Times New Roman" w:hAnsi="Times New Roman"/>
          <w:sz w:val="24"/>
          <w:szCs w:val="24"/>
          <w:lang w:val="uk-UA"/>
        </w:rPr>
        <w:t>1.2.</w:t>
      </w:r>
      <w:r w:rsidRPr="00374EC9">
        <w:rPr>
          <w:rFonts w:ascii="Times New Roman" w:hAnsi="Times New Roman"/>
          <w:b w:val="0"/>
          <w:sz w:val="24"/>
          <w:szCs w:val="24"/>
          <w:lang w:val="uk-UA"/>
        </w:rPr>
        <w:t xml:space="preserve"> Порядок пайової участі замовник</w:t>
      </w:r>
      <w:r>
        <w:rPr>
          <w:rFonts w:ascii="Times New Roman" w:hAnsi="Times New Roman"/>
          <w:b w:val="0"/>
          <w:sz w:val="24"/>
          <w:szCs w:val="24"/>
          <w:lang w:val="uk-UA"/>
        </w:rPr>
        <w:t>а</w:t>
      </w:r>
      <w:r w:rsidRPr="00374EC9">
        <w:rPr>
          <w:rFonts w:ascii="Times New Roman" w:hAnsi="Times New Roman"/>
          <w:b w:val="0"/>
          <w:sz w:val="24"/>
          <w:szCs w:val="24"/>
          <w:lang w:val="uk-UA"/>
        </w:rPr>
        <w:t xml:space="preserve"> у розвитку інженерно-транспортної та соціальної інфраструктури міста Буча (далі - Порядок) встановлює порядок та умови участі замовників у розвитку інженерно-транспортної та соціальної інфраструктури міста Буча та визначає:</w:t>
      </w:r>
    </w:p>
    <w:p w:rsidR="00131E56" w:rsidRPr="00374EC9" w:rsidRDefault="00131E56" w:rsidP="00131E56">
      <w:pPr>
        <w:pStyle w:val="3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374EC9">
        <w:rPr>
          <w:rFonts w:ascii="Times New Roman" w:hAnsi="Times New Roman"/>
          <w:b w:val="0"/>
          <w:sz w:val="24"/>
          <w:szCs w:val="24"/>
          <w:lang w:val="uk-UA"/>
        </w:rPr>
        <w:t>коло суб’єктів, які залучаються до пайової участі</w:t>
      </w:r>
      <w:r w:rsidRPr="00374E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4EC9">
        <w:rPr>
          <w:rFonts w:ascii="Times New Roman" w:hAnsi="Times New Roman"/>
          <w:b w:val="0"/>
          <w:sz w:val="24"/>
          <w:szCs w:val="24"/>
          <w:lang w:val="uk-UA"/>
        </w:rPr>
        <w:t>у розвитку інженерно-транспортної та соціальної інфраструктури міста Буча;</w:t>
      </w:r>
    </w:p>
    <w:p w:rsidR="00131E56" w:rsidRPr="00374EC9" w:rsidRDefault="00131E56" w:rsidP="00131E56">
      <w:pPr>
        <w:pStyle w:val="3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374EC9">
        <w:rPr>
          <w:rFonts w:ascii="Times New Roman" w:hAnsi="Times New Roman"/>
          <w:b w:val="0"/>
          <w:sz w:val="24"/>
          <w:szCs w:val="24"/>
          <w:lang w:val="uk-UA"/>
        </w:rPr>
        <w:t>об’єкти, при будівництві яких забудовник зобов’язаний взяти пайову участь у  розвитку інженерно-транспортної та соціальної інфраструктури міста Буча;</w:t>
      </w:r>
    </w:p>
    <w:p w:rsidR="00131E56" w:rsidRPr="00374EC9" w:rsidRDefault="00131E56" w:rsidP="00131E56">
      <w:pPr>
        <w:pStyle w:val="3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374EC9">
        <w:rPr>
          <w:rFonts w:ascii="Times New Roman" w:hAnsi="Times New Roman"/>
          <w:b w:val="0"/>
          <w:sz w:val="24"/>
          <w:szCs w:val="24"/>
          <w:lang w:val="uk-UA"/>
        </w:rPr>
        <w:t>розмір пайової участі.</w:t>
      </w:r>
    </w:p>
    <w:p w:rsidR="00131E56" w:rsidRPr="00374EC9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jc w:val="both"/>
        <w:rPr>
          <w:lang w:val="uk-UA"/>
        </w:rPr>
      </w:pPr>
      <w:r>
        <w:rPr>
          <w:b/>
          <w:lang w:val="uk-UA"/>
        </w:rPr>
        <w:tab/>
      </w:r>
      <w:r w:rsidRPr="00374EC9">
        <w:rPr>
          <w:b/>
          <w:lang w:val="uk-UA"/>
        </w:rPr>
        <w:t>1.3.</w:t>
      </w:r>
      <w:r w:rsidRPr="00374EC9">
        <w:rPr>
          <w:lang w:val="uk-UA"/>
        </w:rPr>
        <w:t xml:space="preserve"> Порядок діє на всій території міста Буча і є обов’язковим для всіх замовників, незалежно від їх форми власності, органів місцевого самоврядування та їх посадових осіб, інших організацій, незалежно від форми власності і відомчої підпорядкованості.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374EC9">
        <w:rPr>
          <w:lang w:val="uk-UA"/>
        </w:rPr>
        <w:t xml:space="preserve">Залучення пайових внесків до спеціального фонду міського бюджету здійснює  </w:t>
      </w:r>
      <w:proofErr w:type="spellStart"/>
      <w:r w:rsidRPr="00374EC9">
        <w:rPr>
          <w:lang w:val="uk-UA"/>
        </w:rPr>
        <w:t>Бучанська</w:t>
      </w:r>
      <w:proofErr w:type="spellEnd"/>
      <w:r w:rsidRPr="00374EC9">
        <w:rPr>
          <w:lang w:val="uk-UA"/>
        </w:rPr>
        <w:t xml:space="preserve"> міська рада. </w:t>
      </w:r>
    </w:p>
    <w:p w:rsidR="00131E56" w:rsidRPr="00374EC9" w:rsidRDefault="00131E56" w:rsidP="00131E56">
      <w:pPr>
        <w:pStyle w:val="3"/>
        <w:keepNext w:val="0"/>
        <w:numPr>
          <w:ilvl w:val="0"/>
          <w:numId w:val="7"/>
        </w:numPr>
        <w:spacing w:before="120" w:after="12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374EC9">
        <w:rPr>
          <w:rFonts w:ascii="Times New Roman" w:hAnsi="Times New Roman"/>
          <w:sz w:val="24"/>
          <w:szCs w:val="24"/>
          <w:lang w:val="uk-UA"/>
        </w:rPr>
        <w:t>Визначення термінів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31E56" w:rsidRPr="00374EC9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jc w:val="both"/>
        <w:rPr>
          <w:lang w:val="uk-UA"/>
        </w:rPr>
      </w:pPr>
      <w:r w:rsidRPr="00374EC9">
        <w:rPr>
          <w:b/>
          <w:lang w:val="uk-UA"/>
        </w:rPr>
        <w:t xml:space="preserve">         2.1.</w:t>
      </w:r>
      <w:r w:rsidRPr="00374EC9">
        <w:rPr>
          <w:lang w:val="uk-UA"/>
        </w:rPr>
        <w:t xml:space="preserve"> У цьому Порядку терміни та визначення вживаються в такому значенні: </w:t>
      </w:r>
    </w:p>
    <w:p w:rsidR="00131E56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  <w:r w:rsidRPr="00374EC9">
        <w:rPr>
          <w:b/>
          <w:bCs/>
          <w:lang w:val="uk-UA"/>
        </w:rPr>
        <w:t xml:space="preserve">- </w:t>
      </w:r>
      <w:r w:rsidRPr="009331FF">
        <w:rPr>
          <w:b/>
          <w:bCs/>
          <w:i/>
          <w:lang w:val="uk-UA"/>
        </w:rPr>
        <w:t>будівництво</w:t>
      </w:r>
      <w:r>
        <w:rPr>
          <w:lang w:val="uk-UA"/>
        </w:rPr>
        <w:t xml:space="preserve"> - спорудження нового об'єкта, а також реконструкція (у тому числі зміна функціонального призначення житлових приміщень на нежитлові), розширення, добудова, надбудова існуючих об’єктів;</w:t>
      </w:r>
    </w:p>
    <w:p w:rsidR="00131E56" w:rsidRPr="00374EC9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374EC9">
        <w:rPr>
          <w:lang w:val="uk-UA"/>
        </w:rPr>
        <w:t xml:space="preserve"> </w:t>
      </w:r>
      <w:r w:rsidRPr="00374EC9">
        <w:rPr>
          <w:b/>
          <w:lang w:val="uk-UA"/>
        </w:rPr>
        <w:t xml:space="preserve">- </w:t>
      </w:r>
      <w:r w:rsidRPr="009331FF">
        <w:rPr>
          <w:b/>
          <w:i/>
          <w:lang w:val="uk-UA"/>
        </w:rPr>
        <w:t>об’єкт будівництва</w:t>
      </w:r>
      <w:r w:rsidRPr="00374EC9">
        <w:rPr>
          <w:lang w:val="uk-UA"/>
        </w:rPr>
        <w:t xml:space="preserve"> - об’єкт нового будівництва, </w:t>
      </w:r>
      <w:r>
        <w:rPr>
          <w:lang w:val="uk-UA"/>
        </w:rPr>
        <w:t xml:space="preserve">добудови та надбудови до існуючих будівель (споруд) </w:t>
      </w:r>
      <w:r w:rsidRPr="00374EC9">
        <w:rPr>
          <w:lang w:val="uk-UA"/>
        </w:rPr>
        <w:t xml:space="preserve">як житлово-громадського, так і виробничого призначення (крім тимчасових закладів торгівлі та сфери послуг), на будівництво якого повинні бути складені окремо проект і кошторис, фінансування якого здійснює інвестор або забудовник та який підлягає прийняттю в експлуатацію в установленому чинним законодавством порядку;  </w:t>
      </w:r>
    </w:p>
    <w:p w:rsidR="00131E56" w:rsidRPr="00374EC9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374EC9">
        <w:rPr>
          <w:b/>
          <w:bCs/>
          <w:lang w:val="uk-UA"/>
        </w:rPr>
        <w:lastRenderedPageBreak/>
        <w:t xml:space="preserve">- </w:t>
      </w:r>
      <w:r w:rsidRPr="009331FF">
        <w:rPr>
          <w:b/>
          <w:bCs/>
          <w:i/>
          <w:lang w:val="uk-UA"/>
        </w:rPr>
        <w:t>замовник</w:t>
      </w:r>
      <w:r w:rsidRPr="009331FF">
        <w:rPr>
          <w:i/>
          <w:lang w:val="uk-UA"/>
        </w:rPr>
        <w:t xml:space="preserve"> </w:t>
      </w:r>
      <w:r w:rsidRPr="00374EC9">
        <w:rPr>
          <w:lang w:val="uk-UA"/>
        </w:rPr>
        <w:t xml:space="preserve">- фізична або юридична особа, яка має у власності або у користуванні земельну ділянку і подала у встановленому законодавством порядку заяву (клопотання) щодо її забудови для здійснення будівництва; </w:t>
      </w:r>
    </w:p>
    <w:p w:rsidR="00131E56" w:rsidRPr="00374EC9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374EC9">
        <w:rPr>
          <w:b/>
          <w:bCs/>
          <w:lang w:val="uk-UA"/>
        </w:rPr>
        <w:t xml:space="preserve">- </w:t>
      </w:r>
      <w:r w:rsidRPr="009331FF">
        <w:rPr>
          <w:b/>
          <w:bCs/>
          <w:i/>
          <w:lang w:val="uk-UA"/>
        </w:rPr>
        <w:t>пайова участь</w:t>
      </w:r>
      <w:r w:rsidRPr="00374EC9">
        <w:rPr>
          <w:b/>
          <w:bCs/>
          <w:lang w:val="uk-UA"/>
        </w:rPr>
        <w:t xml:space="preserve"> </w:t>
      </w:r>
      <w:r w:rsidRPr="00374EC9">
        <w:rPr>
          <w:lang w:val="uk-UA"/>
        </w:rPr>
        <w:t xml:space="preserve">- кошти, що вносяться замовниками до </w:t>
      </w:r>
      <w:r>
        <w:rPr>
          <w:lang w:val="uk-UA"/>
        </w:rPr>
        <w:t>спеціального</w:t>
      </w:r>
      <w:r w:rsidRPr="00374EC9">
        <w:rPr>
          <w:lang w:val="uk-UA"/>
        </w:rPr>
        <w:t xml:space="preserve"> фонду </w:t>
      </w:r>
      <w:r>
        <w:rPr>
          <w:lang w:val="uk-UA"/>
        </w:rPr>
        <w:t xml:space="preserve">місцевого бюджету для </w:t>
      </w:r>
      <w:r w:rsidRPr="00374EC9">
        <w:rPr>
          <w:lang w:val="uk-UA"/>
        </w:rPr>
        <w:t xml:space="preserve">створення і розвитку інженерно-транспортної  та соціальної інфраструктури міста </w:t>
      </w:r>
      <w:r>
        <w:rPr>
          <w:lang w:val="uk-UA"/>
        </w:rPr>
        <w:t xml:space="preserve">Буча </w:t>
      </w:r>
      <w:r w:rsidRPr="00374EC9">
        <w:rPr>
          <w:lang w:val="uk-UA"/>
        </w:rPr>
        <w:t>у відпові</w:t>
      </w:r>
      <w:r>
        <w:rPr>
          <w:lang w:val="uk-UA"/>
        </w:rPr>
        <w:t>дності з цим Порядком, або вчинення інших дій за згодою сторін;</w:t>
      </w:r>
      <w:r w:rsidRPr="00374EC9">
        <w:rPr>
          <w:lang w:val="uk-UA"/>
        </w:rPr>
        <w:t xml:space="preserve"> </w:t>
      </w:r>
    </w:p>
    <w:p w:rsidR="00131E56" w:rsidRPr="00374EC9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374EC9">
        <w:rPr>
          <w:b/>
          <w:lang w:val="uk-UA"/>
        </w:rPr>
        <w:t xml:space="preserve">- </w:t>
      </w:r>
      <w:r w:rsidRPr="009331FF">
        <w:rPr>
          <w:b/>
          <w:i/>
          <w:lang w:val="uk-UA"/>
        </w:rPr>
        <w:t>договір про пайову участь</w:t>
      </w:r>
      <w:r w:rsidRPr="00374EC9">
        <w:rPr>
          <w:b/>
          <w:lang w:val="uk-UA"/>
        </w:rPr>
        <w:t xml:space="preserve"> – </w:t>
      </w:r>
      <w:r w:rsidRPr="00374EC9">
        <w:rPr>
          <w:lang w:val="uk-UA"/>
        </w:rPr>
        <w:t xml:space="preserve">договір, який укладається між замовником та міською радою, з метою участі замовників у  розвитку інженерно-транспортної та соціальної інфраструктури міста; </w:t>
      </w:r>
    </w:p>
    <w:p w:rsidR="00131E56" w:rsidRPr="00374EC9" w:rsidRDefault="00131E56" w:rsidP="00131E5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374EC9">
        <w:rPr>
          <w:b/>
          <w:lang w:val="uk-UA"/>
        </w:rPr>
        <w:t xml:space="preserve">- </w:t>
      </w:r>
      <w:r w:rsidRPr="009331FF">
        <w:rPr>
          <w:b/>
          <w:i/>
          <w:lang w:val="uk-UA"/>
        </w:rPr>
        <w:t>інженерно-транспортна інфраструктура</w:t>
      </w:r>
      <w:r w:rsidRPr="00374EC9">
        <w:rPr>
          <w:lang w:val="uk-UA"/>
        </w:rPr>
        <w:t xml:space="preserve"> – комплекс інженерних, транспортних споруд і комунікацій, призначених для забезпечення стійкого розвитку та функціонування міста;</w:t>
      </w:r>
    </w:p>
    <w:p w:rsidR="00131E56" w:rsidRPr="00374EC9" w:rsidRDefault="00131E56" w:rsidP="00131E56">
      <w:pPr>
        <w:spacing w:before="120" w:after="120"/>
        <w:jc w:val="both"/>
        <w:rPr>
          <w:lang w:val="uk-UA"/>
        </w:rPr>
      </w:pPr>
      <w:r w:rsidRPr="00374EC9">
        <w:rPr>
          <w:b/>
          <w:lang w:val="uk-UA"/>
        </w:rPr>
        <w:t xml:space="preserve">- </w:t>
      </w:r>
      <w:r w:rsidRPr="009331FF">
        <w:rPr>
          <w:b/>
          <w:i/>
          <w:lang w:val="uk-UA"/>
        </w:rPr>
        <w:t>соціальна інфраструктура</w:t>
      </w:r>
      <w:r w:rsidRPr="00374EC9">
        <w:rPr>
          <w:lang w:val="uk-UA"/>
        </w:rPr>
        <w:t xml:space="preserve"> – комплекс закладів та інших об’єктів загального корист</w:t>
      </w:r>
      <w:r>
        <w:rPr>
          <w:lang w:val="uk-UA"/>
        </w:rPr>
        <w:t xml:space="preserve">ування, об'єктів соціального, </w:t>
      </w:r>
      <w:r w:rsidRPr="00374EC9">
        <w:rPr>
          <w:lang w:val="uk-UA"/>
        </w:rPr>
        <w:t>культурно</w:t>
      </w:r>
      <w:r>
        <w:rPr>
          <w:lang w:val="uk-UA"/>
        </w:rPr>
        <w:t xml:space="preserve">го та </w:t>
      </w:r>
      <w:r w:rsidRPr="00374EC9">
        <w:rPr>
          <w:lang w:val="uk-UA"/>
        </w:rPr>
        <w:t>побутового обслуговування населення, призначених для задоволення соціальних, культурних, освітніх, медичних та інших потреб громадян;</w:t>
      </w:r>
    </w:p>
    <w:p w:rsidR="00131E56" w:rsidRDefault="00131E56" w:rsidP="00131E56">
      <w:pPr>
        <w:spacing w:before="120" w:after="120"/>
        <w:jc w:val="both"/>
        <w:rPr>
          <w:lang w:val="uk-UA"/>
        </w:rPr>
      </w:pPr>
      <w:r w:rsidRPr="00374EC9">
        <w:rPr>
          <w:lang w:val="uk-UA"/>
        </w:rPr>
        <w:t xml:space="preserve">- </w:t>
      </w:r>
      <w:r w:rsidRPr="009331FF">
        <w:rPr>
          <w:b/>
          <w:i/>
          <w:lang w:val="uk-UA"/>
        </w:rPr>
        <w:t xml:space="preserve">інженерні </w:t>
      </w:r>
      <w:r w:rsidRPr="009331FF">
        <w:rPr>
          <w:b/>
          <w:bCs/>
          <w:i/>
          <w:lang w:val="uk-UA"/>
        </w:rPr>
        <w:t>мережі</w:t>
      </w:r>
      <w:r w:rsidRPr="00374EC9">
        <w:rPr>
          <w:bCs/>
          <w:lang w:val="uk-UA"/>
        </w:rPr>
        <w:t xml:space="preserve"> - </w:t>
      </w:r>
      <w:r w:rsidRPr="00AD30AD">
        <w:rPr>
          <w:bCs/>
          <w:lang w:val="uk-UA"/>
        </w:rPr>
        <w:t xml:space="preserve">сукупність енергетичних трубопровідних та кабельних мереж, повітряних ліній електропередач, установок, обладнання та пристроїв, що сприяють </w:t>
      </w:r>
      <w:r w:rsidRPr="00AD30AD">
        <w:rPr>
          <w:lang w:val="uk-UA"/>
        </w:rPr>
        <w:t>інженерному забезпеченню об’єктів будівництва.</w:t>
      </w:r>
    </w:p>
    <w:p w:rsidR="00131E56" w:rsidRPr="00374EC9" w:rsidRDefault="00131E56" w:rsidP="00131E56">
      <w:pPr>
        <w:pStyle w:val="3"/>
        <w:keepNext w:val="0"/>
        <w:numPr>
          <w:ilvl w:val="0"/>
          <w:numId w:val="7"/>
        </w:numPr>
        <w:spacing w:before="120" w:after="120"/>
        <w:jc w:val="center"/>
        <w:rPr>
          <w:rFonts w:ascii="Times New Roman" w:hAnsi="Times New Roman"/>
          <w:lang w:val="uk-UA"/>
        </w:rPr>
      </w:pPr>
      <w:r w:rsidRPr="00374EC9">
        <w:rPr>
          <w:rFonts w:ascii="Times New Roman" w:hAnsi="Times New Roman"/>
          <w:sz w:val="24"/>
          <w:szCs w:val="24"/>
          <w:lang w:val="uk-UA"/>
        </w:rPr>
        <w:t>Порядок залучення і використання пайової участі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31E56" w:rsidRDefault="00131E56" w:rsidP="00131E56">
      <w:pPr>
        <w:pStyle w:val="Just"/>
        <w:spacing w:before="120" w:after="120"/>
        <w:ind w:firstLine="708"/>
        <w:rPr>
          <w:noProof/>
          <w:lang w:val="uk-UA"/>
        </w:rPr>
      </w:pPr>
      <w:r>
        <w:rPr>
          <w:b/>
          <w:noProof/>
          <w:lang w:val="uk-UA"/>
        </w:rPr>
        <w:t>3.1.</w:t>
      </w:r>
      <w:r w:rsidRPr="00374EC9">
        <w:rPr>
          <w:noProof/>
          <w:lang w:val="uk-UA"/>
        </w:rPr>
        <w:t xml:space="preserve"> Замовник, який має намір здійснити будівництво об’єкта містобудування у </w:t>
      </w:r>
      <w:r>
        <w:rPr>
          <w:noProof/>
          <w:lang w:val="uk-UA"/>
        </w:rPr>
        <w:t>місті Буча</w:t>
      </w:r>
      <w:r w:rsidRPr="00374EC9">
        <w:rPr>
          <w:noProof/>
          <w:lang w:val="uk-UA"/>
        </w:rPr>
        <w:t xml:space="preserve">, зобов’язаний взяти участь у створенні і розвитку інженерно-транспортної </w:t>
      </w:r>
      <w:r>
        <w:rPr>
          <w:noProof/>
          <w:lang w:val="uk-UA"/>
        </w:rPr>
        <w:t>та соціальної інфраструктури</w:t>
      </w:r>
      <w:r w:rsidRPr="00374EC9">
        <w:rPr>
          <w:noProof/>
          <w:lang w:val="uk-UA"/>
        </w:rPr>
        <w:t>.</w:t>
      </w:r>
    </w:p>
    <w:p w:rsidR="00131E56" w:rsidRDefault="00131E56" w:rsidP="00131E56">
      <w:pPr>
        <w:pStyle w:val="Just"/>
        <w:spacing w:before="120" w:after="120"/>
        <w:ind w:firstLine="708"/>
        <w:rPr>
          <w:lang w:val="uk-UA"/>
        </w:rPr>
      </w:pPr>
      <w:r w:rsidRPr="00374EC9">
        <w:rPr>
          <w:b/>
          <w:noProof/>
          <w:lang w:val="uk-UA"/>
        </w:rPr>
        <w:t>3.2.</w:t>
      </w:r>
      <w:r>
        <w:rPr>
          <w:b/>
          <w:noProof/>
          <w:lang w:val="uk-UA"/>
        </w:rPr>
        <w:t xml:space="preserve"> </w:t>
      </w:r>
      <w:r>
        <w:rPr>
          <w:lang w:val="uk-UA"/>
        </w:rPr>
        <w:t xml:space="preserve">Пайова участь (внесок) замовника у розвитку інфраструктури </w:t>
      </w:r>
      <w:proofErr w:type="spellStart"/>
      <w:r>
        <w:rPr>
          <w:lang w:val="uk-UA"/>
        </w:rPr>
        <w:t>м.Буча</w:t>
      </w:r>
      <w:proofErr w:type="spellEnd"/>
      <w:r>
        <w:rPr>
          <w:lang w:val="uk-UA"/>
        </w:rPr>
        <w:t xml:space="preserve"> полягає у перерахуванні замовником до прийняття об’єкта будівництва в експлуатацію до міського бюджету коштів для забезпечення створення і розвитку інженерно-транспортної та соціальної інфраструктури міста Буча.</w:t>
      </w:r>
    </w:p>
    <w:p w:rsidR="00131E56" w:rsidRPr="00374EC9" w:rsidRDefault="00131E56" w:rsidP="00131E56">
      <w:pPr>
        <w:pStyle w:val="Just"/>
        <w:spacing w:before="120" w:after="120"/>
        <w:ind w:firstLine="708"/>
        <w:rPr>
          <w:noProof/>
          <w:lang w:val="uk-UA"/>
        </w:rPr>
      </w:pPr>
      <w:r w:rsidRPr="001D6EA9">
        <w:rPr>
          <w:lang w:val="uk-UA"/>
        </w:rPr>
        <w:t xml:space="preserve">Замовники залучаються до участі у розвитку інфраструктури міста на підставі договору про пайову участь. </w:t>
      </w:r>
    </w:p>
    <w:p w:rsidR="00131E56" w:rsidRDefault="00131E56" w:rsidP="00131E56">
      <w:pPr>
        <w:spacing w:before="120" w:after="120"/>
        <w:jc w:val="both"/>
        <w:rPr>
          <w:lang w:val="uk-UA"/>
        </w:rPr>
      </w:pPr>
      <w:r w:rsidRPr="00374EC9">
        <w:rPr>
          <w:lang w:val="uk-UA"/>
        </w:rPr>
        <w:tab/>
      </w:r>
      <w:r>
        <w:rPr>
          <w:b/>
          <w:lang w:val="uk-UA"/>
        </w:rPr>
        <w:t xml:space="preserve">3.3. </w:t>
      </w:r>
      <w:r w:rsidRPr="00374EC9">
        <w:rPr>
          <w:lang w:val="uk-UA"/>
        </w:rPr>
        <w:t>До пайової участі (внеску) не залучають</w:t>
      </w:r>
      <w:r>
        <w:rPr>
          <w:lang w:val="uk-UA"/>
        </w:rPr>
        <w:t>ся замовники у разі будівництва:</w:t>
      </w:r>
    </w:p>
    <w:p w:rsidR="00131E56" w:rsidRPr="00081F32" w:rsidRDefault="00131E56" w:rsidP="00131E56">
      <w:pPr>
        <w:numPr>
          <w:ilvl w:val="0"/>
          <w:numId w:val="8"/>
        </w:numPr>
        <w:spacing w:before="120" w:after="120"/>
        <w:ind w:left="1276" w:hanging="425"/>
        <w:jc w:val="both"/>
        <w:rPr>
          <w:lang w:val="uk-UA"/>
        </w:rPr>
      </w:pPr>
      <w:r w:rsidRPr="00081F32">
        <w:rPr>
          <w:lang w:val="uk-UA"/>
        </w:rPr>
        <w:t xml:space="preserve">об'єктів будь-якого призначення на замовлення органів державної влади або органів місцевого самоврядування за рахунок  коштів державного або місцевих бюджетів; </w:t>
      </w:r>
    </w:p>
    <w:p w:rsidR="00131E56" w:rsidRPr="00081F32" w:rsidRDefault="00131E56" w:rsidP="00131E56">
      <w:pPr>
        <w:numPr>
          <w:ilvl w:val="0"/>
          <w:numId w:val="8"/>
        </w:numPr>
        <w:spacing w:before="120" w:after="120"/>
        <w:ind w:left="1276" w:hanging="425"/>
        <w:jc w:val="both"/>
        <w:rPr>
          <w:lang w:val="uk-UA"/>
        </w:rPr>
      </w:pPr>
      <w:r w:rsidRPr="00081F32">
        <w:rPr>
          <w:lang w:val="uk-UA"/>
        </w:rPr>
        <w:t>будівель навчальних закладів, закладів культури, фізичної культури і спорту, медичного і оздоровчого призначення за рахунок коштів державного або місцевого бюджетів;</w:t>
      </w:r>
    </w:p>
    <w:p w:rsidR="00131E56" w:rsidRPr="00081F32" w:rsidRDefault="00131E56" w:rsidP="00131E56">
      <w:pPr>
        <w:numPr>
          <w:ilvl w:val="0"/>
          <w:numId w:val="8"/>
        </w:numPr>
        <w:spacing w:before="120" w:after="120"/>
        <w:ind w:left="1276" w:hanging="425"/>
        <w:jc w:val="both"/>
        <w:rPr>
          <w:lang w:val="uk-UA"/>
        </w:rPr>
      </w:pPr>
      <w:r w:rsidRPr="00081F32">
        <w:rPr>
          <w:lang w:val="uk-UA"/>
        </w:rPr>
        <w:t>будинків житлового фонду соціального призначення та доступного житла;</w:t>
      </w:r>
    </w:p>
    <w:p w:rsidR="00131E56" w:rsidRPr="00081F32" w:rsidRDefault="00131E56" w:rsidP="00131E56">
      <w:pPr>
        <w:numPr>
          <w:ilvl w:val="0"/>
          <w:numId w:val="8"/>
        </w:numPr>
        <w:spacing w:before="120" w:after="120"/>
        <w:ind w:left="1276" w:hanging="425"/>
        <w:jc w:val="both"/>
        <w:rPr>
          <w:lang w:val="uk-UA"/>
        </w:rPr>
      </w:pPr>
      <w:r w:rsidRPr="00081F32">
        <w:rPr>
          <w:lang w:val="uk-UA"/>
        </w:rPr>
        <w:t xml:space="preserve">індивідуальних (садибних) житлових будинків, садових, дачних будинків загальною площею до 300,0 м² включно, господарських будівель розташованих на відповідних земельних ділянках; </w:t>
      </w:r>
    </w:p>
    <w:p w:rsidR="00131E56" w:rsidRPr="00081F32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081F32">
        <w:rPr>
          <w:lang w:val="uk-UA"/>
        </w:rPr>
        <w:t>об’єктів комплексної забудови територій, що здійснюється за результатами інвестиційних конкурсів або аукціонів;</w:t>
      </w:r>
    </w:p>
    <w:p w:rsidR="00131E56" w:rsidRPr="00081F32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081F32">
        <w:rPr>
          <w:lang w:val="uk-UA"/>
        </w:rPr>
        <w:t>об’єктів будівництва за умови спорудження на цій земельній ділянці об’єктів соціальної інфраструктури за рахунок коштів державного або місцевого бюджетів;</w:t>
      </w:r>
    </w:p>
    <w:p w:rsidR="00131E56" w:rsidRPr="00081F32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081F32">
        <w:rPr>
          <w:lang w:val="uk-UA"/>
        </w:rPr>
        <w:lastRenderedPageBreak/>
        <w:t xml:space="preserve">об'єктів, що споруджуються замість пошкоджених або зруйнованих внаслідок надзвичайних ситуацій техногенного або природного характеру, аварій; </w:t>
      </w:r>
    </w:p>
    <w:p w:rsidR="00131E56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081F32">
        <w:rPr>
          <w:lang w:val="uk-UA"/>
        </w:rPr>
        <w:t>об’єктів, передбачених Державною цільовою програмою підготовки та проведення в Україні фінальної частини чемпіонату Європи 2012 року з футбол</w:t>
      </w:r>
      <w:r>
        <w:rPr>
          <w:lang w:val="uk-UA"/>
        </w:rPr>
        <w:t>у, за рахунок коштів інвесторів;</w:t>
      </w:r>
    </w:p>
    <w:p w:rsidR="00131E56" w:rsidRPr="00081F32" w:rsidRDefault="00131E56" w:rsidP="00131E56">
      <w:pPr>
        <w:numPr>
          <w:ilvl w:val="0"/>
          <w:numId w:val="3"/>
        </w:numPr>
        <w:spacing w:before="120" w:after="120"/>
        <w:ind w:left="1276" w:hanging="425"/>
        <w:jc w:val="both"/>
        <w:rPr>
          <w:lang w:val="uk-UA"/>
        </w:rPr>
      </w:pPr>
      <w:r w:rsidRPr="00AA6113">
        <w:rPr>
          <w:lang w:val="uk-UA"/>
        </w:rPr>
        <w:t xml:space="preserve">об’єктів інженерної, транспортної інфраструктури, об’єктів енергетики,  зв’язку  та  </w:t>
      </w:r>
      <w:r>
        <w:rPr>
          <w:lang w:val="uk-UA"/>
        </w:rPr>
        <w:t xml:space="preserve">   </w:t>
      </w:r>
      <w:r w:rsidRPr="00AA6113">
        <w:rPr>
          <w:lang w:val="uk-UA"/>
        </w:rPr>
        <w:t xml:space="preserve">дорожнього  господарства  (крім об’єктів </w:t>
      </w:r>
      <w:r>
        <w:rPr>
          <w:lang w:val="uk-UA"/>
        </w:rPr>
        <w:t>дорожнього сервісу).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374EC9">
        <w:rPr>
          <w:lang w:val="uk-UA"/>
        </w:rPr>
        <w:t xml:space="preserve">В інших випадках </w:t>
      </w:r>
      <w:r>
        <w:rPr>
          <w:lang w:val="uk-UA"/>
        </w:rPr>
        <w:t>п</w:t>
      </w:r>
      <w:r w:rsidRPr="00374EC9">
        <w:rPr>
          <w:lang w:val="uk-UA"/>
        </w:rPr>
        <w:t xml:space="preserve">айовий внесок обов’язково сплачується замовником будівництва на підставі відповідного Договору, укладеного між ним та  </w:t>
      </w:r>
      <w:proofErr w:type="spellStart"/>
      <w:r w:rsidRPr="00374EC9">
        <w:rPr>
          <w:lang w:val="uk-UA"/>
        </w:rPr>
        <w:t>Бучанською</w:t>
      </w:r>
      <w:proofErr w:type="spellEnd"/>
      <w:r w:rsidRPr="00374EC9">
        <w:rPr>
          <w:lang w:val="uk-UA"/>
        </w:rPr>
        <w:t xml:space="preserve"> міською радою. 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0E6D7A">
        <w:rPr>
          <w:b/>
          <w:lang w:val="uk-UA"/>
        </w:rPr>
        <w:t>3.4.</w:t>
      </w:r>
      <w:r>
        <w:rPr>
          <w:lang w:val="uk-UA"/>
        </w:rPr>
        <w:t xml:space="preserve"> </w:t>
      </w:r>
      <w:r w:rsidRPr="00374EC9">
        <w:rPr>
          <w:lang w:val="uk-UA"/>
        </w:rPr>
        <w:t>П</w:t>
      </w:r>
      <w:r>
        <w:rPr>
          <w:lang w:val="uk-UA"/>
        </w:rPr>
        <w:t>ри</w:t>
      </w:r>
      <w:r w:rsidRPr="00374EC9">
        <w:rPr>
          <w:lang w:val="uk-UA"/>
        </w:rPr>
        <w:t xml:space="preserve"> набутт</w:t>
      </w:r>
      <w:r>
        <w:rPr>
          <w:lang w:val="uk-UA"/>
        </w:rPr>
        <w:t>і</w:t>
      </w:r>
      <w:r w:rsidRPr="00374EC9">
        <w:rPr>
          <w:lang w:val="uk-UA"/>
        </w:rPr>
        <w:t xml:space="preserve"> прав </w:t>
      </w:r>
      <w:r>
        <w:rPr>
          <w:lang w:val="uk-UA"/>
        </w:rPr>
        <w:t>на оренду</w:t>
      </w:r>
      <w:r w:rsidRPr="00374EC9">
        <w:rPr>
          <w:lang w:val="uk-UA"/>
        </w:rPr>
        <w:t xml:space="preserve"> земельної ділянки шляхом аукціону (конкурсу) замовник </w:t>
      </w:r>
      <w:r>
        <w:rPr>
          <w:lang w:val="uk-UA"/>
        </w:rPr>
        <w:t>сплачує кошти, виконує роботи тощо, передбачені умовами аукціону (конкурсу).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081F32">
        <w:rPr>
          <w:b/>
          <w:lang w:val="uk-UA"/>
        </w:rPr>
        <w:t xml:space="preserve">3.5. </w:t>
      </w:r>
      <w:r w:rsidRPr="00081F32">
        <w:rPr>
          <w:lang w:val="uk-UA"/>
        </w:rPr>
        <w:t xml:space="preserve"> В випадку набуття прав на оренду земельної ділянки шляхом аукціону (конкурсу) до прийняття даного Порядку, замовник діє відповідно до умов аукціону (конкурсу) та даного Порядку.</w:t>
      </w:r>
    </w:p>
    <w:p w:rsidR="00131E56" w:rsidRPr="00DA47B6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left="456"/>
        <w:jc w:val="center"/>
        <w:rPr>
          <w:b/>
          <w:bCs/>
          <w:lang w:val="uk-UA"/>
        </w:rPr>
      </w:pPr>
      <w:r w:rsidRPr="00DA47B6">
        <w:rPr>
          <w:b/>
          <w:bCs/>
          <w:lang w:val="uk-UA"/>
        </w:rPr>
        <w:t>4. Розмір пайового внеску.</w:t>
      </w:r>
    </w:p>
    <w:p w:rsidR="00131E56" w:rsidRPr="008B2E89" w:rsidRDefault="00131E56" w:rsidP="00131E56">
      <w:pPr>
        <w:spacing w:before="120" w:after="120"/>
        <w:ind w:firstLine="708"/>
        <w:jc w:val="both"/>
        <w:rPr>
          <w:lang w:val="uk-UA"/>
        </w:rPr>
      </w:pPr>
      <w:r>
        <w:rPr>
          <w:b/>
          <w:lang w:val="uk-UA"/>
        </w:rPr>
        <w:t>4</w:t>
      </w:r>
      <w:r w:rsidRPr="00374EC9">
        <w:rPr>
          <w:b/>
          <w:lang w:val="uk-UA"/>
        </w:rPr>
        <w:t>.1.</w:t>
      </w:r>
      <w:r w:rsidRPr="00374EC9">
        <w:rPr>
          <w:lang w:val="uk-UA"/>
        </w:rPr>
        <w:t xml:space="preserve"> </w:t>
      </w:r>
      <w:r w:rsidRPr="008B2E89">
        <w:rPr>
          <w:lang w:val="uk-UA"/>
        </w:rPr>
        <w:t xml:space="preserve">Величина пайової участі у розвитку інфраструктури населеного  пункту  визначається у Договорі,  укладеному з </w:t>
      </w:r>
      <w:proofErr w:type="spellStart"/>
      <w:r w:rsidRPr="008B2E89">
        <w:rPr>
          <w:lang w:val="uk-UA"/>
        </w:rPr>
        <w:t>Бучанською</w:t>
      </w:r>
      <w:proofErr w:type="spellEnd"/>
      <w:r w:rsidRPr="008B2E89">
        <w:rPr>
          <w:lang w:val="uk-UA"/>
        </w:rPr>
        <w:t xml:space="preserve"> міською радою (відповідно  до  встановленого  розміру пайової участі у розвитку інфраструктури), з урахуванням  загальної  кошторисної  вартості будівництва  об'єкта,  визначеної  згідно  з будівельними нормами, державними  стандартами  і  правилами.  При  цьому не враховуються витрати  на  придбання  та виділення земельної ділянки, звільнення будівельного  майданчика від будівель, споруд та інженерних мереж, влаштування внутрішніх і </w:t>
      </w:r>
      <w:proofErr w:type="spellStart"/>
      <w:r w:rsidRPr="008B2E89">
        <w:rPr>
          <w:lang w:val="uk-UA"/>
        </w:rPr>
        <w:t>позамайданчикових</w:t>
      </w:r>
      <w:proofErr w:type="spellEnd"/>
      <w:r w:rsidRPr="008B2E89">
        <w:rPr>
          <w:lang w:val="uk-UA"/>
        </w:rPr>
        <w:t xml:space="preserve"> інженерних мереж і споруд та транспортних комунікацій. 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8B2E89">
        <w:rPr>
          <w:lang w:val="uk-UA"/>
        </w:rPr>
        <w:t xml:space="preserve">     У разі якщо загальна кошторисна вартість будівництва  об'єкта не визначена згідно з будівельними нормами, державними стандартами і правилами,  вона визначається  за показниками опосередкованої вартості спорудження житла по Київській області на підставі наказу Міністерства регіонального розвитку, будівництва та житлово-комунального господарства України на дату укладання Договору.</w:t>
      </w:r>
    </w:p>
    <w:p w:rsidR="00131E56" w:rsidRPr="00374EC9" w:rsidRDefault="00131E56" w:rsidP="00131E56">
      <w:pPr>
        <w:spacing w:before="120" w:after="120"/>
        <w:ind w:firstLine="708"/>
        <w:jc w:val="both"/>
        <w:rPr>
          <w:lang w:val="uk-UA"/>
        </w:rPr>
      </w:pPr>
      <w:r>
        <w:rPr>
          <w:b/>
          <w:lang w:val="uk-UA"/>
        </w:rPr>
        <w:t>4</w:t>
      </w:r>
      <w:r w:rsidRPr="00374EC9">
        <w:rPr>
          <w:b/>
          <w:lang w:val="uk-UA"/>
        </w:rPr>
        <w:t>.</w:t>
      </w:r>
      <w:r>
        <w:rPr>
          <w:b/>
          <w:lang w:val="uk-UA"/>
        </w:rPr>
        <w:t>2</w:t>
      </w:r>
      <w:r w:rsidRPr="00374EC9">
        <w:rPr>
          <w:b/>
          <w:lang w:val="uk-UA"/>
        </w:rPr>
        <w:t>.</w:t>
      </w:r>
      <w:r w:rsidRPr="00374EC9">
        <w:rPr>
          <w:lang w:val="uk-UA"/>
        </w:rPr>
        <w:t xml:space="preserve"> Розмір пайової участі (внеску) на розвиток інженерно-транспортної</w:t>
      </w:r>
      <w:r>
        <w:rPr>
          <w:lang w:val="uk-UA"/>
        </w:rPr>
        <w:t xml:space="preserve"> та соціальної інфраструктури міста</w:t>
      </w:r>
      <w:r w:rsidRPr="00374EC9">
        <w:rPr>
          <w:lang w:val="uk-UA"/>
        </w:rPr>
        <w:t xml:space="preserve"> Буча визначається у відповідності до </w:t>
      </w:r>
      <w:r w:rsidRPr="00160701">
        <w:rPr>
          <w:b/>
          <w:lang w:val="uk-UA"/>
        </w:rPr>
        <w:t>п.4.1.</w:t>
      </w:r>
      <w:r w:rsidRPr="00374EC9">
        <w:rPr>
          <w:lang w:val="uk-UA"/>
        </w:rPr>
        <w:t xml:space="preserve"> цього </w:t>
      </w:r>
      <w:r>
        <w:rPr>
          <w:lang w:val="uk-UA"/>
        </w:rPr>
        <w:t>Порядку</w:t>
      </w:r>
      <w:r w:rsidRPr="00374EC9">
        <w:rPr>
          <w:lang w:val="uk-UA"/>
        </w:rPr>
        <w:t xml:space="preserve"> і становить у разі будівництва:</w:t>
      </w:r>
    </w:p>
    <w:p w:rsidR="00131E56" w:rsidRDefault="00131E56" w:rsidP="00131E56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>
        <w:rPr>
          <w:b/>
          <w:i/>
          <w:lang w:val="uk-UA"/>
        </w:rPr>
        <w:t>н</w:t>
      </w:r>
      <w:r w:rsidRPr="00374EC9">
        <w:rPr>
          <w:b/>
          <w:i/>
          <w:lang w:val="uk-UA"/>
        </w:rPr>
        <w:t>ежитлових будівель та споруд</w:t>
      </w:r>
      <w:r w:rsidRPr="00374EC9">
        <w:rPr>
          <w:lang w:val="uk-UA"/>
        </w:rPr>
        <w:t xml:space="preserve"> (за винятком тих, що перелічені у </w:t>
      </w:r>
      <w:r w:rsidRPr="00160701">
        <w:rPr>
          <w:b/>
          <w:lang w:val="uk-UA"/>
        </w:rPr>
        <w:t>п.3.3</w:t>
      </w:r>
      <w:r>
        <w:rPr>
          <w:lang w:val="uk-UA"/>
        </w:rPr>
        <w:t>.</w:t>
      </w:r>
      <w:r w:rsidRPr="00374EC9">
        <w:rPr>
          <w:lang w:val="uk-UA"/>
        </w:rPr>
        <w:t xml:space="preserve">, цього Порядку) </w:t>
      </w:r>
      <w:r>
        <w:rPr>
          <w:lang w:val="uk-UA"/>
        </w:rPr>
        <w:t>–</w:t>
      </w:r>
      <w:r w:rsidRPr="00374EC9">
        <w:rPr>
          <w:lang w:val="uk-UA"/>
        </w:rPr>
        <w:t xml:space="preserve"> </w:t>
      </w:r>
      <w:r w:rsidRPr="00F774FD">
        <w:rPr>
          <w:b/>
          <w:lang w:val="uk-UA"/>
        </w:rPr>
        <w:t>10 %</w:t>
      </w:r>
      <w:r w:rsidRPr="00374EC9">
        <w:rPr>
          <w:lang w:val="uk-UA"/>
        </w:rPr>
        <w:t xml:space="preserve"> загальної  кошторисної ва</w:t>
      </w:r>
      <w:r>
        <w:rPr>
          <w:lang w:val="uk-UA"/>
        </w:rPr>
        <w:t>ртості будівництва об’єкта;</w:t>
      </w:r>
    </w:p>
    <w:p w:rsidR="00131E56" w:rsidRDefault="00131E56" w:rsidP="00131E56">
      <w:pPr>
        <w:spacing w:before="120" w:after="120"/>
        <w:ind w:left="1418"/>
        <w:jc w:val="both"/>
        <w:rPr>
          <w:lang w:val="uk-UA"/>
        </w:rPr>
      </w:pPr>
      <w:r>
        <w:rPr>
          <w:lang w:val="uk-UA"/>
        </w:rPr>
        <w:t>У випадку, коли кошторисна вартість будівництва об’єкта (</w:t>
      </w:r>
      <w:r>
        <w:rPr>
          <w:b/>
          <w:i/>
          <w:lang w:val="uk-UA"/>
        </w:rPr>
        <w:t>н</w:t>
      </w:r>
      <w:r w:rsidRPr="00374EC9">
        <w:rPr>
          <w:b/>
          <w:i/>
          <w:lang w:val="uk-UA"/>
        </w:rPr>
        <w:t>ежитлов</w:t>
      </w:r>
      <w:r>
        <w:rPr>
          <w:b/>
          <w:i/>
          <w:lang w:val="uk-UA"/>
        </w:rPr>
        <w:t>ої</w:t>
      </w:r>
      <w:r w:rsidRPr="00374EC9">
        <w:rPr>
          <w:b/>
          <w:i/>
          <w:lang w:val="uk-UA"/>
        </w:rPr>
        <w:t xml:space="preserve"> будів</w:t>
      </w:r>
      <w:r>
        <w:rPr>
          <w:b/>
          <w:i/>
          <w:lang w:val="uk-UA"/>
        </w:rPr>
        <w:t>лі</w:t>
      </w:r>
      <w:r w:rsidRPr="00374EC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чи</w:t>
      </w:r>
      <w:r w:rsidRPr="00374EC9">
        <w:rPr>
          <w:b/>
          <w:i/>
          <w:lang w:val="uk-UA"/>
        </w:rPr>
        <w:t xml:space="preserve"> споруд</w:t>
      </w:r>
      <w:r>
        <w:rPr>
          <w:b/>
          <w:i/>
          <w:lang w:val="uk-UA"/>
        </w:rPr>
        <w:t>и)</w:t>
      </w:r>
      <w:r w:rsidRPr="00374EC9">
        <w:rPr>
          <w:lang w:val="uk-UA"/>
        </w:rPr>
        <w:t xml:space="preserve"> </w:t>
      </w:r>
      <w:r>
        <w:rPr>
          <w:lang w:val="uk-UA"/>
        </w:rPr>
        <w:t>невизначена, розмір пайової участі визначається за формулою:</w:t>
      </w:r>
    </w:p>
    <w:p w:rsidR="00131E56" w:rsidRDefault="00131E56" w:rsidP="00131E56">
      <w:pPr>
        <w:spacing w:before="120" w:after="120"/>
        <w:ind w:left="1418"/>
        <w:jc w:val="center"/>
        <w:rPr>
          <w:b/>
          <w:sz w:val="28"/>
          <w:szCs w:val="28"/>
          <w:lang w:val="uk-UA"/>
        </w:rPr>
      </w:pPr>
      <w:proofErr w:type="spellStart"/>
      <w:r w:rsidRPr="00052B1B">
        <w:rPr>
          <w:b/>
          <w:sz w:val="28"/>
          <w:szCs w:val="28"/>
          <w:lang w:val="uk-UA"/>
        </w:rPr>
        <w:t>ПУ</w:t>
      </w:r>
      <w:proofErr w:type="spellEnd"/>
      <w:r w:rsidRPr="00052B1B">
        <w:rPr>
          <w:b/>
          <w:sz w:val="28"/>
          <w:szCs w:val="28"/>
          <w:lang w:val="uk-UA"/>
        </w:rPr>
        <w:t xml:space="preserve"> = </w:t>
      </w:r>
      <w:r w:rsidRPr="00052B1B">
        <w:rPr>
          <w:b/>
          <w:sz w:val="28"/>
          <w:szCs w:val="28"/>
          <w:lang w:val="en-US"/>
        </w:rPr>
        <w:t>S</w:t>
      </w:r>
      <w:r w:rsidRPr="00052B1B">
        <w:rPr>
          <w:b/>
          <w:sz w:val="28"/>
          <w:szCs w:val="28"/>
          <w:lang w:val="uk-UA"/>
        </w:rPr>
        <w:t xml:space="preserve"> * </w:t>
      </w:r>
      <w:proofErr w:type="spellStart"/>
      <w:r w:rsidRPr="00052B1B">
        <w:rPr>
          <w:b/>
          <w:sz w:val="28"/>
          <w:szCs w:val="28"/>
          <w:lang w:val="uk-UA"/>
        </w:rPr>
        <w:t>В</w:t>
      </w:r>
      <w:r w:rsidRPr="00052B1B">
        <w:rPr>
          <w:b/>
          <w:sz w:val="16"/>
          <w:szCs w:val="16"/>
          <w:lang w:val="uk-UA"/>
        </w:rPr>
        <w:t>оп</w:t>
      </w:r>
      <w:proofErr w:type="spellEnd"/>
      <w:r w:rsidRPr="00052B1B">
        <w:rPr>
          <w:b/>
          <w:sz w:val="28"/>
          <w:szCs w:val="28"/>
          <w:lang w:val="uk-UA"/>
        </w:rPr>
        <w:t xml:space="preserve">. * 10% * </w:t>
      </w:r>
      <w:proofErr w:type="spellStart"/>
      <w:r w:rsidRPr="00052B1B">
        <w:rPr>
          <w:b/>
          <w:sz w:val="28"/>
          <w:szCs w:val="28"/>
          <w:lang w:val="uk-UA"/>
        </w:rPr>
        <w:t>К</w:t>
      </w:r>
      <w:r w:rsidRPr="00052B1B">
        <w:rPr>
          <w:b/>
          <w:sz w:val="16"/>
          <w:szCs w:val="16"/>
          <w:lang w:val="uk-UA"/>
        </w:rPr>
        <w:t>ст</w:t>
      </w:r>
      <w:proofErr w:type="spellEnd"/>
      <w:r w:rsidRPr="00052B1B">
        <w:rPr>
          <w:b/>
          <w:sz w:val="28"/>
          <w:szCs w:val="28"/>
          <w:lang w:val="uk-UA"/>
        </w:rPr>
        <w:t>.</w:t>
      </w:r>
    </w:p>
    <w:p w:rsidR="00131E56" w:rsidRDefault="00131E56" w:rsidP="00131E56">
      <w:pPr>
        <w:spacing w:before="120" w:after="120"/>
        <w:ind w:left="1418"/>
        <w:jc w:val="both"/>
        <w:rPr>
          <w:lang w:val="uk-UA"/>
        </w:rPr>
      </w:pPr>
      <w:r w:rsidRPr="00052B1B">
        <w:rPr>
          <w:lang w:val="uk-UA"/>
        </w:rPr>
        <w:t xml:space="preserve">де: </w:t>
      </w:r>
    </w:p>
    <w:p w:rsidR="00131E56" w:rsidRDefault="00131E56" w:rsidP="00131E56">
      <w:pPr>
        <w:spacing w:before="120" w:after="120"/>
        <w:ind w:left="2127" w:hanging="709"/>
        <w:jc w:val="both"/>
        <w:rPr>
          <w:lang w:val="uk-UA"/>
        </w:rPr>
      </w:pPr>
      <w:proofErr w:type="spellStart"/>
      <w:r w:rsidRPr="00052B1B">
        <w:rPr>
          <w:b/>
          <w:sz w:val="28"/>
          <w:szCs w:val="28"/>
          <w:lang w:val="uk-UA"/>
        </w:rPr>
        <w:t>ПУ</w:t>
      </w:r>
      <w:proofErr w:type="spellEnd"/>
      <w:r>
        <w:rPr>
          <w:b/>
          <w:sz w:val="28"/>
          <w:szCs w:val="28"/>
          <w:lang w:val="uk-UA"/>
        </w:rPr>
        <w:t xml:space="preserve"> - </w:t>
      </w:r>
      <w:r w:rsidRPr="00052B1B">
        <w:rPr>
          <w:lang w:val="uk-UA"/>
        </w:rPr>
        <w:t xml:space="preserve">розмір пайової участі </w:t>
      </w:r>
      <w:r>
        <w:rPr>
          <w:lang w:val="uk-UA"/>
        </w:rPr>
        <w:t>при будівництві (реконструкції) нежитлових будівель (споруд);</w:t>
      </w:r>
    </w:p>
    <w:p w:rsidR="00131E56" w:rsidRPr="00052B1B" w:rsidRDefault="00131E56" w:rsidP="00131E56">
      <w:pPr>
        <w:spacing w:before="120" w:after="120"/>
        <w:ind w:left="2127" w:hanging="709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052B1B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uk-UA"/>
        </w:rPr>
        <w:t xml:space="preserve">    - </w:t>
      </w:r>
      <w:proofErr w:type="gramStart"/>
      <w:r w:rsidRPr="00052B1B">
        <w:rPr>
          <w:lang w:val="uk-UA"/>
        </w:rPr>
        <w:t>площа</w:t>
      </w:r>
      <w:proofErr w:type="gramEnd"/>
      <w:r w:rsidRPr="00052B1B">
        <w:rPr>
          <w:lang w:val="uk-UA"/>
        </w:rPr>
        <w:t xml:space="preserve"> збудованої (реконструйованої) нежитлової будівлі (споруди);</w:t>
      </w:r>
    </w:p>
    <w:p w:rsidR="00131E56" w:rsidRPr="00052B1B" w:rsidRDefault="00131E56" w:rsidP="00131E56">
      <w:pPr>
        <w:spacing w:before="120" w:after="120"/>
        <w:ind w:left="2127" w:hanging="709"/>
        <w:jc w:val="both"/>
        <w:rPr>
          <w:lang w:val="uk-UA"/>
        </w:rPr>
      </w:pPr>
      <w:proofErr w:type="spellStart"/>
      <w:r w:rsidRPr="00052B1B">
        <w:rPr>
          <w:b/>
          <w:sz w:val="28"/>
          <w:szCs w:val="28"/>
          <w:lang w:val="uk-UA"/>
        </w:rPr>
        <w:lastRenderedPageBreak/>
        <w:t>В</w:t>
      </w:r>
      <w:r w:rsidRPr="00052B1B">
        <w:rPr>
          <w:b/>
          <w:sz w:val="16"/>
          <w:szCs w:val="16"/>
          <w:lang w:val="uk-UA"/>
        </w:rPr>
        <w:t>оп</w:t>
      </w:r>
      <w:proofErr w:type="spellEnd"/>
      <w:r w:rsidRPr="00052B1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- </w:t>
      </w:r>
      <w:r w:rsidRPr="008B2E89">
        <w:rPr>
          <w:lang w:val="uk-UA"/>
        </w:rPr>
        <w:t>опосередкован</w:t>
      </w:r>
      <w:r>
        <w:rPr>
          <w:lang w:val="uk-UA"/>
        </w:rPr>
        <w:t>а</w:t>
      </w:r>
      <w:r w:rsidRPr="008B2E89">
        <w:rPr>
          <w:lang w:val="uk-UA"/>
        </w:rPr>
        <w:t xml:space="preserve"> варт</w:t>
      </w:r>
      <w:r>
        <w:rPr>
          <w:lang w:val="uk-UA"/>
        </w:rPr>
        <w:t>і</w:t>
      </w:r>
      <w:r w:rsidRPr="008B2E89">
        <w:rPr>
          <w:lang w:val="uk-UA"/>
        </w:rPr>
        <w:t>ст</w:t>
      </w:r>
      <w:r>
        <w:rPr>
          <w:lang w:val="uk-UA"/>
        </w:rPr>
        <w:t>ь</w:t>
      </w:r>
      <w:r w:rsidRPr="008B2E89">
        <w:rPr>
          <w:lang w:val="uk-UA"/>
        </w:rPr>
        <w:t xml:space="preserve"> спорудження житла по Київській області на підставі наказу Міністерства регіонального розвитку, будівництва та житлово-комунального господарства України на дату укладання Договору</w:t>
      </w:r>
    </w:p>
    <w:p w:rsidR="00131E56" w:rsidRDefault="00131E56" w:rsidP="00131E56">
      <w:pPr>
        <w:spacing w:before="120" w:after="120"/>
        <w:ind w:left="2127" w:hanging="709"/>
        <w:jc w:val="both"/>
        <w:rPr>
          <w:lang w:val="uk-UA"/>
        </w:rPr>
      </w:pPr>
      <w:proofErr w:type="spellStart"/>
      <w:r w:rsidRPr="00052B1B">
        <w:rPr>
          <w:b/>
          <w:sz w:val="28"/>
          <w:szCs w:val="28"/>
          <w:lang w:val="uk-UA"/>
        </w:rPr>
        <w:t>К</w:t>
      </w:r>
      <w:r w:rsidRPr="00052B1B">
        <w:rPr>
          <w:b/>
          <w:sz w:val="16"/>
          <w:szCs w:val="16"/>
          <w:lang w:val="uk-UA"/>
        </w:rPr>
        <w:t>ст</w:t>
      </w:r>
      <w:proofErr w:type="spellEnd"/>
      <w:r w:rsidRPr="00052B1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– </w:t>
      </w:r>
      <w:r w:rsidRPr="000D189B">
        <w:rPr>
          <w:lang w:val="uk-UA"/>
        </w:rPr>
        <w:t>стиму</w:t>
      </w:r>
      <w:r>
        <w:rPr>
          <w:lang w:val="uk-UA"/>
        </w:rPr>
        <w:t>люючий коефіцієнт, визначений згідно рішення Бучанської міської ради в кожному окремому випадку. У разі неприйняття даного рішення, коефіцієнт стимулювання не застосовується.</w:t>
      </w:r>
    </w:p>
    <w:p w:rsidR="00131E56" w:rsidRDefault="00131E56" w:rsidP="00131E56">
      <w:pPr>
        <w:numPr>
          <w:ilvl w:val="0"/>
          <w:numId w:val="4"/>
        </w:numPr>
        <w:spacing w:before="120" w:after="120"/>
        <w:ind w:left="993" w:hanging="357"/>
        <w:jc w:val="both"/>
        <w:rPr>
          <w:lang w:val="uk-UA"/>
        </w:rPr>
      </w:pPr>
      <w:r w:rsidRPr="00FA684F">
        <w:rPr>
          <w:b/>
          <w:i/>
          <w:lang w:val="uk-UA"/>
        </w:rPr>
        <w:t>індивідуальних (садибних) житлових</w:t>
      </w:r>
      <w:r w:rsidRPr="0016211C">
        <w:rPr>
          <w:b/>
          <w:i/>
          <w:lang w:val="uk-UA"/>
        </w:rPr>
        <w:t>, садових, дачних будинків</w:t>
      </w:r>
      <w:r w:rsidRPr="0016211C">
        <w:rPr>
          <w:lang w:val="uk-UA"/>
        </w:rPr>
        <w:t xml:space="preserve"> (за винятком тих, що перелічені у </w:t>
      </w:r>
      <w:r w:rsidRPr="00FA684F">
        <w:rPr>
          <w:b/>
          <w:lang w:val="uk-UA"/>
        </w:rPr>
        <w:t>п.3.3.</w:t>
      </w:r>
      <w:r w:rsidRPr="0016211C">
        <w:rPr>
          <w:lang w:val="uk-UA"/>
        </w:rPr>
        <w:t xml:space="preserve"> цього Порядку)</w:t>
      </w:r>
      <w:r>
        <w:rPr>
          <w:lang w:val="uk-UA"/>
        </w:rPr>
        <w:t xml:space="preserve">, загальною площею понад 300 м² і до 400 м² </w:t>
      </w:r>
      <w:r w:rsidRPr="0016211C">
        <w:rPr>
          <w:lang w:val="uk-UA"/>
        </w:rPr>
        <w:t xml:space="preserve"> – </w:t>
      </w:r>
      <w:r>
        <w:rPr>
          <w:b/>
          <w:lang w:val="uk-UA"/>
        </w:rPr>
        <w:t>1</w:t>
      </w:r>
      <w:r w:rsidRPr="0016211C">
        <w:rPr>
          <w:b/>
          <w:lang w:val="uk-UA"/>
        </w:rPr>
        <w:t>%</w:t>
      </w:r>
      <w:r w:rsidRPr="0016211C">
        <w:rPr>
          <w:lang w:val="uk-UA"/>
        </w:rPr>
        <w:t xml:space="preserve">  загальної  кошторисної вартості будівництва об’єкта;</w:t>
      </w:r>
    </w:p>
    <w:p w:rsidR="00131E56" w:rsidRDefault="00131E56" w:rsidP="00131E56">
      <w:pPr>
        <w:numPr>
          <w:ilvl w:val="0"/>
          <w:numId w:val="4"/>
        </w:numPr>
        <w:spacing w:before="120" w:after="120"/>
        <w:ind w:left="993" w:hanging="284"/>
        <w:jc w:val="both"/>
        <w:rPr>
          <w:lang w:val="uk-UA"/>
        </w:rPr>
      </w:pPr>
      <w:r w:rsidRPr="00220F94">
        <w:rPr>
          <w:b/>
          <w:i/>
          <w:lang w:val="uk-UA"/>
        </w:rPr>
        <w:t>індивідуальних (садибних) житлових, садових, дачних будинків</w:t>
      </w:r>
      <w:r w:rsidRPr="00220F94">
        <w:rPr>
          <w:lang w:val="uk-UA"/>
        </w:rPr>
        <w:t>, загально площею більше 400 м²</w:t>
      </w:r>
      <w:r w:rsidRPr="00220F94">
        <w:rPr>
          <w:b/>
          <w:i/>
          <w:lang w:val="uk-UA"/>
        </w:rPr>
        <w:t>, а також багатоквартирних житлових будинків</w:t>
      </w:r>
      <w:r w:rsidRPr="00220F94">
        <w:rPr>
          <w:lang w:val="uk-UA"/>
        </w:rPr>
        <w:t xml:space="preserve"> (за винятком тих, що перелічені у </w:t>
      </w:r>
      <w:r w:rsidRPr="00220F94">
        <w:rPr>
          <w:b/>
          <w:lang w:val="uk-UA"/>
        </w:rPr>
        <w:t>п.3.3.</w:t>
      </w:r>
      <w:r w:rsidRPr="00220F94">
        <w:rPr>
          <w:lang w:val="uk-UA"/>
        </w:rPr>
        <w:t xml:space="preserve"> цього Порядку) – </w:t>
      </w:r>
      <w:r w:rsidRPr="00220F94">
        <w:rPr>
          <w:b/>
          <w:lang w:val="uk-UA"/>
        </w:rPr>
        <w:t>4%</w:t>
      </w:r>
      <w:r w:rsidRPr="00220F94">
        <w:rPr>
          <w:lang w:val="uk-UA"/>
        </w:rPr>
        <w:t xml:space="preserve">  загальної  кошторисної вартості будівництва об’єкта;</w:t>
      </w:r>
    </w:p>
    <w:p w:rsidR="00131E56" w:rsidRPr="00220F94" w:rsidRDefault="00131E56" w:rsidP="00131E56">
      <w:pPr>
        <w:numPr>
          <w:ilvl w:val="0"/>
          <w:numId w:val="4"/>
        </w:numPr>
        <w:spacing w:before="120" w:after="120"/>
        <w:ind w:left="993" w:hanging="284"/>
        <w:jc w:val="both"/>
        <w:rPr>
          <w:lang w:val="uk-UA"/>
        </w:rPr>
      </w:pPr>
      <w:r w:rsidRPr="00220F94">
        <w:rPr>
          <w:b/>
          <w:i/>
          <w:lang w:val="uk-UA"/>
        </w:rPr>
        <w:t>житлових будинків з вбудовано-прибудованими об’єктами комерційного призначення</w:t>
      </w:r>
      <w:r w:rsidRPr="00220F94">
        <w:rPr>
          <w:lang w:val="uk-UA"/>
        </w:rPr>
        <w:t>, розмір коштів пайової участі визначається диференційовано, з урахуванням загальної кошторисної вартості об’єкта будівництва (для об’єкта комерційного призначення – пайова участь визначається, як для нежитлових будівель та споруд (</w:t>
      </w:r>
      <w:r w:rsidRPr="00220F94">
        <w:rPr>
          <w:b/>
          <w:lang w:val="uk-UA"/>
        </w:rPr>
        <w:t>10 %</w:t>
      </w:r>
      <w:r w:rsidRPr="00220F94">
        <w:rPr>
          <w:lang w:val="uk-UA"/>
        </w:rPr>
        <w:t>), а для об’єкта житлового  фонду  – відповідно, як для житлових будинків (</w:t>
      </w:r>
      <w:r w:rsidRPr="00220F94">
        <w:rPr>
          <w:b/>
          <w:lang w:val="uk-UA"/>
        </w:rPr>
        <w:t>4 %</w:t>
      </w:r>
      <w:r w:rsidRPr="00220F94">
        <w:rPr>
          <w:lang w:val="uk-UA"/>
        </w:rPr>
        <w:t xml:space="preserve">)).  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>
        <w:rPr>
          <w:b/>
          <w:lang w:val="uk-UA"/>
        </w:rPr>
        <w:t>4</w:t>
      </w:r>
      <w:r w:rsidRPr="00374EC9">
        <w:rPr>
          <w:b/>
          <w:lang w:val="uk-UA"/>
        </w:rPr>
        <w:t>.</w:t>
      </w:r>
      <w:r>
        <w:rPr>
          <w:b/>
          <w:lang w:val="uk-UA"/>
        </w:rPr>
        <w:t>3</w:t>
      </w:r>
      <w:r w:rsidRPr="00374EC9">
        <w:rPr>
          <w:b/>
          <w:lang w:val="uk-UA"/>
        </w:rPr>
        <w:t>.</w:t>
      </w:r>
      <w:r w:rsidRPr="00374EC9">
        <w:rPr>
          <w:lang w:val="uk-UA"/>
        </w:rPr>
        <w:t xml:space="preserve"> Розмір пайової участі (внеску) замовника будівництва визначається </w:t>
      </w:r>
      <w:r>
        <w:rPr>
          <w:lang w:val="uk-UA"/>
        </w:rPr>
        <w:t>протягом</w:t>
      </w:r>
      <w:r w:rsidRPr="00374EC9">
        <w:rPr>
          <w:lang w:val="uk-UA"/>
        </w:rPr>
        <w:t xml:space="preserve"> десяти робочих днів з дня реєстрації виконавчим комітетом міської ради звернення замовника про укладення Договору про пайову участь</w:t>
      </w:r>
      <w:r>
        <w:rPr>
          <w:lang w:val="uk-UA"/>
        </w:rPr>
        <w:t xml:space="preserve">. До звернення </w:t>
      </w:r>
      <w:r w:rsidRPr="00374EC9">
        <w:rPr>
          <w:lang w:val="uk-UA"/>
        </w:rPr>
        <w:t>дода</w:t>
      </w:r>
      <w:r>
        <w:rPr>
          <w:lang w:val="uk-UA"/>
        </w:rPr>
        <w:t>ються</w:t>
      </w:r>
      <w:r w:rsidRPr="00374EC9">
        <w:rPr>
          <w:lang w:val="uk-UA"/>
        </w:rPr>
        <w:t xml:space="preserve"> документ</w:t>
      </w:r>
      <w:r>
        <w:rPr>
          <w:lang w:val="uk-UA"/>
        </w:rPr>
        <w:t>и</w:t>
      </w:r>
      <w:r w:rsidRPr="00374EC9">
        <w:rPr>
          <w:lang w:val="uk-UA"/>
        </w:rPr>
        <w:t xml:space="preserve">, що підтверджують вартість будівництва об'єкта містобудування, з техніко-економічними показниками. 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>
        <w:rPr>
          <w:b/>
          <w:lang w:val="uk-UA"/>
        </w:rPr>
        <w:t>4.4</w:t>
      </w:r>
      <w:r w:rsidRPr="001F49B7">
        <w:rPr>
          <w:b/>
          <w:lang w:val="uk-UA"/>
        </w:rPr>
        <w:t xml:space="preserve">. </w:t>
      </w:r>
      <w:r w:rsidRPr="001F49B7">
        <w:rPr>
          <w:lang w:val="uk-UA"/>
        </w:rPr>
        <w:t xml:space="preserve">У випадку внесення змін до законодавства щодо граничного розміру пайової участі у розвитку інженерно-транспортної та соціальної інфраструктури населених пунктів, розмір пайової участі у розвитку інфраструктури міста для всіх об'єктів на території міста </w:t>
      </w:r>
      <w:r>
        <w:rPr>
          <w:lang w:val="uk-UA"/>
        </w:rPr>
        <w:t>Буча</w:t>
      </w:r>
      <w:r w:rsidRPr="001F49B7">
        <w:rPr>
          <w:lang w:val="uk-UA"/>
        </w:rPr>
        <w:t xml:space="preserve"> встановлюється на рівні граничного розміру пайової участі, встановленого законодавством для відповідних об'єктів. 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</w:p>
    <w:p w:rsidR="00131E56" w:rsidRPr="00374EC9" w:rsidRDefault="00131E56" w:rsidP="00131E56">
      <w:pPr>
        <w:spacing w:before="120" w:after="120"/>
        <w:jc w:val="center"/>
        <w:rPr>
          <w:b/>
          <w:lang w:val="uk-UA"/>
        </w:rPr>
      </w:pPr>
      <w:r>
        <w:rPr>
          <w:b/>
          <w:lang w:val="uk-UA"/>
        </w:rPr>
        <w:t>5</w:t>
      </w:r>
      <w:r w:rsidRPr="00374EC9">
        <w:rPr>
          <w:b/>
          <w:lang w:val="uk-UA"/>
        </w:rPr>
        <w:t>. Договір про пайову участь</w:t>
      </w:r>
      <w:r>
        <w:rPr>
          <w:b/>
          <w:lang w:val="uk-UA"/>
        </w:rPr>
        <w:t>.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>
        <w:rPr>
          <w:b/>
          <w:lang w:val="uk-UA"/>
        </w:rPr>
        <w:t>5</w:t>
      </w:r>
      <w:r w:rsidRPr="00374EC9">
        <w:rPr>
          <w:b/>
          <w:lang w:val="uk-UA"/>
        </w:rPr>
        <w:t>.1.</w:t>
      </w:r>
      <w:r w:rsidRPr="00374EC9">
        <w:rPr>
          <w:lang w:val="uk-UA"/>
        </w:rPr>
        <w:t xml:space="preserve"> Пайовий внесок сплачується на підставі Договору про пайову участь замовника у розвитку інфраструктури міста Буча (надалі – Договір), що укладається між замовником будівництва та </w:t>
      </w:r>
      <w:proofErr w:type="spellStart"/>
      <w:r w:rsidRPr="00374EC9">
        <w:rPr>
          <w:lang w:val="uk-UA"/>
        </w:rPr>
        <w:t>Бучансько</w:t>
      </w:r>
      <w:r>
        <w:rPr>
          <w:lang w:val="uk-UA"/>
        </w:rPr>
        <w:t>ю</w:t>
      </w:r>
      <w:proofErr w:type="spellEnd"/>
      <w:r>
        <w:rPr>
          <w:lang w:val="uk-UA"/>
        </w:rPr>
        <w:t xml:space="preserve"> міською радою.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374EC9">
        <w:rPr>
          <w:lang w:val="uk-UA"/>
        </w:rPr>
        <w:t xml:space="preserve"> Договір укладається не пізніше п'ятнадцяти робочих днів з дня реєстрації звернення  замовника про його</w:t>
      </w:r>
      <w:r>
        <w:rPr>
          <w:lang w:val="uk-UA"/>
        </w:rPr>
        <w:t xml:space="preserve"> укладення. </w:t>
      </w:r>
    </w:p>
    <w:p w:rsidR="00131E56" w:rsidRPr="00D32084" w:rsidRDefault="00131E56" w:rsidP="00131E56">
      <w:pPr>
        <w:spacing w:before="120" w:after="120"/>
        <w:ind w:firstLine="708"/>
        <w:jc w:val="both"/>
        <w:rPr>
          <w:lang w:val="uk-UA"/>
        </w:rPr>
      </w:pPr>
      <w:r w:rsidRPr="00D32084">
        <w:rPr>
          <w:b/>
          <w:lang w:val="uk-UA"/>
        </w:rPr>
        <w:t>5.</w:t>
      </w:r>
      <w:r>
        <w:rPr>
          <w:b/>
          <w:lang w:val="uk-UA"/>
        </w:rPr>
        <w:t>2</w:t>
      </w:r>
      <w:r w:rsidRPr="00D32084">
        <w:rPr>
          <w:b/>
          <w:lang w:val="uk-UA"/>
        </w:rPr>
        <w:t>.</w:t>
      </w:r>
      <w:r w:rsidRPr="00D32084">
        <w:rPr>
          <w:lang w:val="uk-UA"/>
        </w:rPr>
        <w:t xml:space="preserve">  </w:t>
      </w:r>
      <w:proofErr w:type="spellStart"/>
      <w:r w:rsidRPr="00D32084">
        <w:rPr>
          <w:lang w:val="uk-UA"/>
        </w:rPr>
        <w:t>КП</w:t>
      </w:r>
      <w:proofErr w:type="spellEnd"/>
      <w:r w:rsidRPr="00D32084">
        <w:rPr>
          <w:lang w:val="uk-UA"/>
        </w:rPr>
        <w:t xml:space="preserve"> «</w:t>
      </w:r>
      <w:proofErr w:type="spellStart"/>
      <w:r w:rsidRPr="00D32084">
        <w:rPr>
          <w:lang w:val="uk-UA"/>
        </w:rPr>
        <w:t>Бучабудзамовник</w:t>
      </w:r>
      <w:proofErr w:type="spellEnd"/>
      <w:r w:rsidRPr="00D32084">
        <w:rPr>
          <w:lang w:val="uk-UA"/>
        </w:rPr>
        <w:t xml:space="preserve">» в десятиденний термін  </w:t>
      </w:r>
      <w:r>
        <w:rPr>
          <w:lang w:val="uk-UA"/>
        </w:rPr>
        <w:t>здійснює</w:t>
      </w:r>
      <w:r w:rsidRPr="00D32084">
        <w:rPr>
          <w:lang w:val="uk-UA"/>
        </w:rPr>
        <w:t xml:space="preserve"> розрахунок пайової участі замовника у відповідності до п. 4.1., 4.3. цього Порядку.</w:t>
      </w:r>
    </w:p>
    <w:p w:rsidR="00131E56" w:rsidRPr="007F54B4" w:rsidRDefault="00131E56" w:rsidP="00131E56">
      <w:pPr>
        <w:spacing w:before="120" w:after="120"/>
        <w:ind w:firstLine="708"/>
        <w:jc w:val="both"/>
        <w:rPr>
          <w:lang w:val="uk-UA"/>
        </w:rPr>
      </w:pPr>
      <w:r>
        <w:rPr>
          <w:lang w:val="uk-UA"/>
        </w:rPr>
        <w:t>Розрахунок величини пайового внеску замовника є  невід’ємною частиною Договору про пайову участь.</w:t>
      </w:r>
    </w:p>
    <w:p w:rsidR="00131E56" w:rsidRPr="00374EC9" w:rsidRDefault="00131E56" w:rsidP="00131E56">
      <w:pPr>
        <w:spacing w:before="120" w:after="120"/>
        <w:jc w:val="both"/>
        <w:rPr>
          <w:lang w:val="uk-UA"/>
        </w:rPr>
      </w:pPr>
      <w:r w:rsidRPr="00374EC9">
        <w:rPr>
          <w:lang w:val="uk-UA"/>
        </w:rPr>
        <w:tab/>
      </w:r>
      <w:r>
        <w:rPr>
          <w:b/>
          <w:lang w:val="uk-UA"/>
        </w:rPr>
        <w:t>5</w:t>
      </w:r>
      <w:r w:rsidRPr="00374EC9">
        <w:rPr>
          <w:b/>
          <w:lang w:val="uk-UA"/>
        </w:rPr>
        <w:t>.</w:t>
      </w:r>
      <w:r>
        <w:rPr>
          <w:b/>
          <w:lang w:val="uk-UA"/>
        </w:rPr>
        <w:t>3</w:t>
      </w:r>
      <w:r w:rsidRPr="00374EC9">
        <w:rPr>
          <w:b/>
          <w:lang w:val="uk-UA"/>
        </w:rPr>
        <w:t>.</w:t>
      </w:r>
      <w:r w:rsidRPr="00374EC9">
        <w:rPr>
          <w:lang w:val="uk-UA"/>
        </w:rPr>
        <w:t xml:space="preserve"> Істотними умовами Договору  про  пайову участь є: </w:t>
      </w:r>
    </w:p>
    <w:p w:rsidR="00131E56" w:rsidRPr="00374EC9" w:rsidRDefault="00131E56" w:rsidP="00131E56">
      <w:pPr>
        <w:numPr>
          <w:ilvl w:val="0"/>
          <w:numId w:val="5"/>
        </w:numPr>
        <w:spacing w:before="120" w:after="120"/>
        <w:jc w:val="both"/>
        <w:rPr>
          <w:lang w:val="uk-UA"/>
        </w:rPr>
      </w:pPr>
      <w:r w:rsidRPr="00374EC9">
        <w:rPr>
          <w:lang w:val="uk-UA"/>
        </w:rPr>
        <w:t xml:space="preserve">розмір пайового внеску; </w:t>
      </w:r>
    </w:p>
    <w:p w:rsidR="00131E56" w:rsidRPr="00374EC9" w:rsidRDefault="00131E56" w:rsidP="00131E56">
      <w:pPr>
        <w:numPr>
          <w:ilvl w:val="0"/>
          <w:numId w:val="5"/>
        </w:numPr>
        <w:spacing w:before="120" w:after="120"/>
        <w:jc w:val="both"/>
        <w:rPr>
          <w:lang w:val="uk-UA"/>
        </w:rPr>
      </w:pPr>
      <w:r w:rsidRPr="00374EC9">
        <w:rPr>
          <w:lang w:val="uk-UA"/>
        </w:rPr>
        <w:t xml:space="preserve">терміни оплати пайового внеску; </w:t>
      </w:r>
    </w:p>
    <w:p w:rsidR="00131E56" w:rsidRDefault="00131E56" w:rsidP="00131E56">
      <w:pPr>
        <w:numPr>
          <w:ilvl w:val="0"/>
          <w:numId w:val="5"/>
        </w:numPr>
        <w:spacing w:before="120" w:after="120"/>
        <w:jc w:val="both"/>
        <w:rPr>
          <w:lang w:val="uk-UA"/>
        </w:rPr>
      </w:pPr>
      <w:r w:rsidRPr="00374EC9">
        <w:rPr>
          <w:lang w:val="uk-UA"/>
        </w:rPr>
        <w:t xml:space="preserve">відповідальність сторін. </w:t>
      </w:r>
      <w:r>
        <w:rPr>
          <w:lang w:val="uk-UA"/>
        </w:rPr>
        <w:t xml:space="preserve"> </w:t>
      </w:r>
    </w:p>
    <w:p w:rsidR="00131E56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lang w:val="uk-UA"/>
        </w:rPr>
      </w:pPr>
      <w:r w:rsidRPr="00164684">
        <w:rPr>
          <w:b/>
          <w:lang w:val="uk-UA"/>
        </w:rPr>
        <w:lastRenderedPageBreak/>
        <w:t>5.</w:t>
      </w:r>
      <w:r>
        <w:rPr>
          <w:b/>
          <w:lang w:val="uk-UA"/>
        </w:rPr>
        <w:t>4</w:t>
      </w:r>
      <w:r w:rsidRPr="00164684">
        <w:rPr>
          <w:b/>
          <w:lang w:val="uk-UA"/>
        </w:rPr>
        <w:t xml:space="preserve">. </w:t>
      </w:r>
      <w:r w:rsidRPr="00164684">
        <w:rPr>
          <w:lang w:val="uk-UA"/>
        </w:rPr>
        <w:t xml:space="preserve">Якщо технічними умовами передбачається необхідність будівництва замовником інженерних мереж або об’єктів інженерної інфраструктури поза межами його земельної ділянки, розмір пайової участі у розвитку інфраструктури міста може бути </w:t>
      </w:r>
      <w:r>
        <w:rPr>
          <w:lang w:val="uk-UA"/>
        </w:rPr>
        <w:t>переглянутий</w:t>
      </w:r>
      <w:r w:rsidRPr="00164684">
        <w:rPr>
          <w:lang w:val="uk-UA"/>
        </w:rPr>
        <w:t xml:space="preserve"> за рішенням Бучанської міської ради, а такі інженерні мережі та/або об’єкти передаються у комунальну власність.  </w:t>
      </w:r>
    </w:p>
    <w:p w:rsidR="00131E56" w:rsidRDefault="00131E56" w:rsidP="00131E56">
      <w:pPr>
        <w:spacing w:before="100" w:beforeAutospacing="1" w:after="100" w:afterAutospacing="1"/>
        <w:ind w:firstLine="709"/>
        <w:jc w:val="both"/>
        <w:rPr>
          <w:lang w:val="uk-UA"/>
        </w:rPr>
      </w:pPr>
      <w:r w:rsidRPr="00C5431F">
        <w:rPr>
          <w:b/>
          <w:lang w:val="uk-UA"/>
        </w:rPr>
        <w:t>5.5.</w:t>
      </w:r>
      <w:r>
        <w:rPr>
          <w:lang w:val="uk-UA"/>
        </w:rPr>
        <w:t xml:space="preserve"> У випадку проведення робіт (будівництва, реконструкції, ремонту) поза межами земельної ділянки, які необхідні для розвитку інженерно-транспортної та соціальної інфраструктури міста Буча розмір пайової участі може бути зменшений (зарахований) за рішенням Бучанської міської ради, за умови надання актів виконаних таких робіт, виконавчої та технічної документації.</w:t>
      </w:r>
    </w:p>
    <w:p w:rsidR="00131E56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Контроль за відповідністю обсягів виконаних робіт проектам, технічним умовам та нормативам покласти на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Бучабудзамовник</w:t>
      </w:r>
      <w:proofErr w:type="spellEnd"/>
      <w:r>
        <w:rPr>
          <w:lang w:val="uk-UA"/>
        </w:rPr>
        <w:t xml:space="preserve">».  </w:t>
      </w:r>
    </w:p>
    <w:p w:rsidR="00131E56" w:rsidRDefault="00131E56" w:rsidP="00131E56">
      <w:pPr>
        <w:spacing w:before="120" w:after="120"/>
        <w:jc w:val="center"/>
        <w:rPr>
          <w:b/>
          <w:lang w:val="uk-UA"/>
        </w:rPr>
      </w:pPr>
    </w:p>
    <w:p w:rsidR="00131E56" w:rsidRPr="00374EC9" w:rsidRDefault="00131E56" w:rsidP="00131E56">
      <w:pPr>
        <w:spacing w:before="120" w:after="120"/>
        <w:jc w:val="center"/>
        <w:rPr>
          <w:b/>
          <w:lang w:val="uk-UA"/>
        </w:rPr>
      </w:pPr>
      <w:r>
        <w:rPr>
          <w:b/>
          <w:lang w:val="uk-UA"/>
        </w:rPr>
        <w:t>6</w:t>
      </w:r>
      <w:r w:rsidRPr="00374EC9">
        <w:rPr>
          <w:b/>
          <w:lang w:val="uk-UA"/>
        </w:rPr>
        <w:t>. Порядок сплати пайового внеску.</w:t>
      </w:r>
    </w:p>
    <w:p w:rsidR="00131E56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lang w:val="uk-UA"/>
        </w:rPr>
      </w:pPr>
      <w:r>
        <w:rPr>
          <w:b/>
          <w:lang w:val="uk-UA"/>
        </w:rPr>
        <w:t>6</w:t>
      </w:r>
      <w:r w:rsidRPr="00374EC9">
        <w:rPr>
          <w:b/>
          <w:lang w:val="uk-UA"/>
        </w:rPr>
        <w:t>.1.</w:t>
      </w:r>
      <w:r w:rsidRPr="00374EC9">
        <w:rPr>
          <w:lang w:val="uk-UA"/>
        </w:rPr>
        <w:t xml:space="preserve"> Пайовий внесок</w:t>
      </w:r>
      <w:r>
        <w:rPr>
          <w:lang w:val="uk-UA"/>
        </w:rPr>
        <w:t xml:space="preserve"> </w:t>
      </w:r>
      <w:r w:rsidRPr="00374EC9">
        <w:rPr>
          <w:lang w:val="uk-UA"/>
        </w:rPr>
        <w:t xml:space="preserve">сплачується в грошовій </w:t>
      </w:r>
      <w:r>
        <w:rPr>
          <w:lang w:val="uk-UA"/>
        </w:rPr>
        <w:t>безготівковій формі у розмірі, що визначається Договором про пайову участь.</w:t>
      </w:r>
    </w:p>
    <w:p w:rsidR="00131E56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137557">
        <w:rPr>
          <w:b/>
          <w:lang w:val="uk-UA"/>
        </w:rPr>
        <w:t xml:space="preserve">6.2. </w:t>
      </w:r>
      <w:r>
        <w:rPr>
          <w:lang w:val="uk-UA"/>
        </w:rPr>
        <w:t>Кошти пайової участі сплачуються в повному обсязі, причому г</w:t>
      </w:r>
      <w:r w:rsidRPr="00374EC9">
        <w:rPr>
          <w:lang w:val="uk-UA"/>
        </w:rPr>
        <w:t xml:space="preserve">раничний термін  сплати  пайового  внеску не повинен перевищувати одного місяця після </w:t>
      </w:r>
      <w:r>
        <w:rPr>
          <w:lang w:val="uk-UA"/>
        </w:rPr>
        <w:t>укладання договору про пайову участь.</w:t>
      </w:r>
    </w:p>
    <w:p w:rsidR="00131E56" w:rsidRDefault="00131E56" w:rsidP="00131E56">
      <w:pPr>
        <w:pStyle w:val="a3"/>
        <w:tabs>
          <w:tab w:val="left" w:pos="567"/>
        </w:tabs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E710F">
        <w:rPr>
          <w:b/>
          <w:lang w:val="uk-UA"/>
        </w:rPr>
        <w:t>6.3.</w:t>
      </w:r>
      <w:r>
        <w:rPr>
          <w:b/>
          <w:lang w:val="uk-UA"/>
        </w:rPr>
        <w:t xml:space="preserve"> </w:t>
      </w:r>
      <w:r>
        <w:rPr>
          <w:lang w:val="uk-UA"/>
        </w:rPr>
        <w:t>Крім пайової участі, додатково може здійснюватися передача житлових або нежитлових приміщень за погодженням та домовленістю сторін.</w:t>
      </w:r>
    </w:p>
    <w:p w:rsidR="00131E56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CE201F">
        <w:rPr>
          <w:b/>
          <w:lang w:val="uk-UA"/>
        </w:rPr>
        <w:t>6.</w:t>
      </w:r>
      <w:r>
        <w:rPr>
          <w:b/>
          <w:lang w:val="uk-UA"/>
        </w:rPr>
        <w:t>4</w:t>
      </w:r>
      <w:r w:rsidRPr="00CE201F">
        <w:rPr>
          <w:b/>
          <w:lang w:val="uk-UA"/>
        </w:rPr>
        <w:t>.</w:t>
      </w:r>
      <w:r>
        <w:rPr>
          <w:lang w:val="uk-UA"/>
        </w:rPr>
        <w:t xml:space="preserve"> Відповідно до ст. 71 Бюджетного кодексу України, кошти від сплати пайового внеску замовника у розвиток інфраструктури м. Буча зараховується до Бюджету розвитку місцевого бюджету м. Буча на безоплатній, безповоротній основі.</w:t>
      </w:r>
    </w:p>
    <w:p w:rsidR="00131E56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887D2C">
        <w:rPr>
          <w:b/>
          <w:lang w:val="uk-UA"/>
        </w:rPr>
        <w:t>6.</w:t>
      </w:r>
      <w:r>
        <w:rPr>
          <w:b/>
          <w:lang w:val="uk-UA"/>
        </w:rPr>
        <w:t>5</w:t>
      </w:r>
      <w:r w:rsidRPr="00887D2C">
        <w:rPr>
          <w:b/>
          <w:lang w:val="uk-UA"/>
        </w:rPr>
        <w:t>.</w:t>
      </w:r>
      <w:r w:rsidRPr="00887D2C">
        <w:rPr>
          <w:lang w:val="uk-UA"/>
        </w:rPr>
        <w:t xml:space="preserve">  </w:t>
      </w:r>
      <w:r>
        <w:rPr>
          <w:lang w:val="uk-UA"/>
        </w:rPr>
        <w:t>У випадку, коли замовник з поважної причини не має можливості сплатити пайового внеску, можливе укладання додаткової угоди про розстрочення платежу.</w:t>
      </w:r>
    </w:p>
    <w:p w:rsidR="00131E56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887D2C">
        <w:rPr>
          <w:b/>
          <w:lang w:val="uk-UA"/>
        </w:rPr>
        <w:t>6.</w:t>
      </w:r>
      <w:r>
        <w:rPr>
          <w:b/>
          <w:lang w:val="uk-UA"/>
        </w:rPr>
        <w:t>6</w:t>
      </w:r>
      <w:r w:rsidRPr="00887D2C">
        <w:rPr>
          <w:b/>
          <w:lang w:val="uk-UA"/>
        </w:rPr>
        <w:t xml:space="preserve">. </w:t>
      </w:r>
      <w:r w:rsidRPr="00887D2C">
        <w:rPr>
          <w:lang w:val="uk-UA"/>
        </w:rPr>
        <w:t xml:space="preserve">Підставою </w:t>
      </w:r>
      <w:r>
        <w:rPr>
          <w:lang w:val="uk-UA"/>
        </w:rPr>
        <w:t>для розстрочення є відповідна заява замовника</w:t>
      </w:r>
      <w:r w:rsidRPr="00B5707C">
        <w:rPr>
          <w:lang w:val="uk-UA"/>
        </w:rPr>
        <w:t xml:space="preserve"> </w:t>
      </w:r>
      <w:r>
        <w:rPr>
          <w:lang w:val="uk-UA"/>
        </w:rPr>
        <w:t xml:space="preserve">подана до Бучанської міської ради. В заяві повинні бути вказані причини неможливості сплати пайової участі, а також інформація про графік сплати і розмір частин пайового внеску. </w:t>
      </w:r>
    </w:p>
    <w:p w:rsidR="00131E56" w:rsidRPr="00704BAF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704BAF">
        <w:rPr>
          <w:b/>
          <w:lang w:val="uk-UA"/>
        </w:rPr>
        <w:t>6.</w:t>
      </w:r>
      <w:r>
        <w:rPr>
          <w:b/>
          <w:lang w:val="uk-UA"/>
        </w:rPr>
        <w:t>7</w:t>
      </w:r>
      <w:r w:rsidRPr="00704BAF">
        <w:rPr>
          <w:b/>
          <w:lang w:val="uk-UA"/>
        </w:rPr>
        <w:t>.</w:t>
      </w:r>
      <w:r>
        <w:rPr>
          <w:lang w:val="uk-UA"/>
        </w:rPr>
        <w:t xml:space="preserve"> Заява підлягає розгляду на сесії Бучанської міської ради. </w:t>
      </w:r>
      <w:r w:rsidRPr="00704BAF">
        <w:rPr>
          <w:lang w:val="uk-UA"/>
        </w:rPr>
        <w:t xml:space="preserve">Рішення про </w:t>
      </w:r>
      <w:r>
        <w:rPr>
          <w:lang w:val="uk-UA"/>
        </w:rPr>
        <w:t>розстрочку</w:t>
      </w:r>
      <w:r w:rsidRPr="00704BAF">
        <w:rPr>
          <w:lang w:val="uk-UA"/>
        </w:rPr>
        <w:t xml:space="preserve"> сплати пайової участі у розвитку інфраструктури міста приймається міською радою, про що укладається відповідна додаткова угода з визначенням термін</w:t>
      </w:r>
      <w:r>
        <w:rPr>
          <w:lang w:val="uk-UA"/>
        </w:rPr>
        <w:t>ів</w:t>
      </w:r>
      <w:r w:rsidRPr="00704BAF">
        <w:rPr>
          <w:lang w:val="uk-UA"/>
        </w:rPr>
        <w:t xml:space="preserve"> сплати.</w:t>
      </w:r>
    </w:p>
    <w:p w:rsidR="00131E56" w:rsidRPr="00CE201F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 w:rsidRPr="00CE201F">
        <w:rPr>
          <w:b/>
          <w:lang w:val="uk-UA"/>
        </w:rPr>
        <w:t xml:space="preserve">6.8. </w:t>
      </w:r>
      <w:r w:rsidRPr="00CE201F">
        <w:rPr>
          <w:lang w:val="uk-UA"/>
        </w:rPr>
        <w:t xml:space="preserve">Після </w:t>
      </w:r>
      <w:r>
        <w:rPr>
          <w:lang w:val="uk-UA"/>
        </w:rPr>
        <w:t>остаточного розрахунку по укладеному Договору фінансовим управлінням Бучанської міської ради видається довідка про повну сплату пайового внеску.</w:t>
      </w:r>
    </w:p>
    <w:p w:rsidR="00131E56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lang w:val="uk-UA"/>
        </w:rPr>
      </w:pPr>
      <w:r>
        <w:rPr>
          <w:b/>
          <w:lang w:val="uk-UA"/>
        </w:rPr>
        <w:t>6</w:t>
      </w:r>
      <w:r w:rsidRPr="00374EC9">
        <w:rPr>
          <w:b/>
          <w:lang w:val="uk-UA"/>
        </w:rPr>
        <w:t>.</w:t>
      </w:r>
      <w:r>
        <w:rPr>
          <w:b/>
          <w:lang w:val="uk-UA"/>
        </w:rPr>
        <w:t>9</w:t>
      </w:r>
      <w:r w:rsidRPr="00374EC9">
        <w:rPr>
          <w:b/>
          <w:lang w:val="uk-UA"/>
        </w:rPr>
        <w:t>.</w:t>
      </w:r>
      <w:r w:rsidRPr="00374EC9">
        <w:rPr>
          <w:lang w:val="uk-UA"/>
        </w:rPr>
        <w:t xml:space="preserve"> У разі невиконання замовником умов Договору щодо перерахування в повному обсязі коштів, виконавчий комітет міської ради здійснює необхідні заходи щодо примусового стягнення вказаних коштів у судовому порядку.</w:t>
      </w:r>
    </w:p>
    <w:p w:rsidR="00131E56" w:rsidRDefault="00131E56" w:rsidP="00131E56">
      <w:pPr>
        <w:pStyle w:val="a3"/>
        <w:spacing w:before="120" w:beforeAutospacing="0" w:after="120" w:afterAutospacing="0"/>
        <w:ind w:firstLine="709"/>
        <w:jc w:val="both"/>
        <w:rPr>
          <w:b/>
          <w:bCs/>
          <w:lang w:val="uk-UA"/>
        </w:rPr>
      </w:pPr>
      <w:r w:rsidRPr="005601F9">
        <w:rPr>
          <w:b/>
          <w:lang w:val="uk-UA"/>
        </w:rPr>
        <w:t>6.10.</w:t>
      </w:r>
      <w:r>
        <w:rPr>
          <w:b/>
          <w:lang w:val="uk-UA"/>
        </w:rPr>
        <w:t xml:space="preserve"> </w:t>
      </w:r>
      <w:r w:rsidRPr="005601F9">
        <w:rPr>
          <w:lang w:val="uk-UA"/>
        </w:rPr>
        <w:t>У випадку</w:t>
      </w:r>
      <w:r>
        <w:rPr>
          <w:lang w:val="uk-UA"/>
        </w:rPr>
        <w:t xml:space="preserve"> не укладення Договору про пайову участь замовників у розвитку інфраструктури міста Буча, які до умов даного Порядку повинні сплачувати пайовий внесок, виконавчому комітету давати дозвіл на оформлення відповідної правової документації на об’єкти нерухомого майна після укладання відповідного Договору і сплати пайової участі.</w:t>
      </w:r>
    </w:p>
    <w:p w:rsidR="00131E56" w:rsidRDefault="00131E56" w:rsidP="00131E56">
      <w:pPr>
        <w:spacing w:before="120" w:after="120"/>
        <w:ind w:firstLine="1080"/>
        <w:jc w:val="center"/>
        <w:rPr>
          <w:b/>
          <w:bCs/>
          <w:lang w:val="uk-UA"/>
        </w:rPr>
      </w:pPr>
    </w:p>
    <w:p w:rsidR="00131E56" w:rsidRPr="00374EC9" w:rsidRDefault="00131E56" w:rsidP="00131E56">
      <w:pPr>
        <w:spacing w:before="120" w:after="120"/>
        <w:ind w:firstLine="1080"/>
        <w:jc w:val="center"/>
        <w:rPr>
          <w:lang w:val="uk-UA"/>
        </w:rPr>
      </w:pPr>
      <w:r>
        <w:rPr>
          <w:b/>
          <w:bCs/>
          <w:lang w:val="uk-UA"/>
        </w:rPr>
        <w:lastRenderedPageBreak/>
        <w:t>7</w:t>
      </w:r>
      <w:r w:rsidRPr="00374EC9">
        <w:rPr>
          <w:b/>
          <w:bCs/>
          <w:lang w:val="uk-UA"/>
        </w:rPr>
        <w:t>. Використання пайових внесків.</w:t>
      </w:r>
    </w:p>
    <w:p w:rsidR="00131E56" w:rsidRPr="00374EC9" w:rsidRDefault="00131E56" w:rsidP="00131E56">
      <w:pPr>
        <w:spacing w:before="120" w:after="120"/>
        <w:ind w:firstLine="708"/>
        <w:jc w:val="both"/>
        <w:rPr>
          <w:lang w:val="uk-UA"/>
        </w:rPr>
      </w:pPr>
      <w:r>
        <w:rPr>
          <w:b/>
          <w:lang w:val="uk-UA"/>
        </w:rPr>
        <w:t>7</w:t>
      </w:r>
      <w:r w:rsidRPr="00374EC9">
        <w:rPr>
          <w:b/>
          <w:lang w:val="uk-UA"/>
        </w:rPr>
        <w:t>.1.</w:t>
      </w:r>
      <w:r w:rsidRPr="00374EC9">
        <w:rPr>
          <w:lang w:val="uk-UA"/>
        </w:rPr>
        <w:t xml:space="preserve"> Кошти, отримані як пайова участь (внесок) замовників об'єктів містобудування, можуть використовуватися виключно на створення і розвиток інженерно-транспортної та соціальної інфраструктури м. Буча. </w:t>
      </w:r>
    </w:p>
    <w:p w:rsidR="00131E56" w:rsidRDefault="00131E56" w:rsidP="00131E56">
      <w:pPr>
        <w:spacing w:before="120" w:after="120"/>
        <w:ind w:firstLine="708"/>
        <w:jc w:val="both"/>
        <w:rPr>
          <w:lang w:val="uk-UA"/>
        </w:rPr>
      </w:pPr>
      <w:r>
        <w:rPr>
          <w:b/>
          <w:lang w:val="uk-UA"/>
        </w:rPr>
        <w:t>7</w:t>
      </w:r>
      <w:r w:rsidRPr="00374EC9">
        <w:rPr>
          <w:b/>
          <w:lang w:val="uk-UA"/>
        </w:rPr>
        <w:t>.</w:t>
      </w:r>
      <w:r>
        <w:rPr>
          <w:b/>
          <w:lang w:val="uk-UA"/>
        </w:rPr>
        <w:t>2</w:t>
      </w:r>
      <w:r w:rsidRPr="00374EC9">
        <w:rPr>
          <w:b/>
          <w:lang w:val="uk-UA"/>
        </w:rPr>
        <w:t xml:space="preserve">. </w:t>
      </w:r>
      <w:r w:rsidRPr="00374EC9">
        <w:rPr>
          <w:lang w:val="uk-UA"/>
        </w:rPr>
        <w:t>Спори, пов'язані з пайовою участю (внеском) у створенні і розвитку інженерно-транспортної та соціальної інфраструктури м. Буча, вирішуються судом.</w:t>
      </w:r>
    </w:p>
    <w:p w:rsidR="00131E56" w:rsidRDefault="00131E56" w:rsidP="00131E56">
      <w:pPr>
        <w:ind w:firstLine="708"/>
        <w:jc w:val="both"/>
        <w:rPr>
          <w:lang w:val="uk-UA"/>
        </w:rPr>
      </w:pPr>
      <w:r w:rsidRPr="00374EC9">
        <w:rPr>
          <w:lang w:val="uk-UA"/>
        </w:rPr>
        <w:t xml:space="preserve">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131E56" w:rsidSect="004B181E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5BF"/>
    <w:multiLevelType w:val="multilevel"/>
    <w:tmpl w:val="A440C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938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4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82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0" w:hanging="123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1">
    <w:nsid w:val="13F43ECC"/>
    <w:multiLevelType w:val="hybridMultilevel"/>
    <w:tmpl w:val="A52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0A61"/>
    <w:multiLevelType w:val="hybridMultilevel"/>
    <w:tmpl w:val="CD76C2C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175EA4"/>
    <w:multiLevelType w:val="singleLevel"/>
    <w:tmpl w:val="F574005A"/>
    <w:lvl w:ilvl="0">
      <w:start w:val="3"/>
      <w:numFmt w:val="decimal"/>
      <w:lvlText w:val="%1."/>
      <w:legacy w:legacy="1" w:legacySpace="0" w:legacyIndent="1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87B4C35"/>
    <w:multiLevelType w:val="hybridMultilevel"/>
    <w:tmpl w:val="A092A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6325EE"/>
    <w:multiLevelType w:val="hybridMultilevel"/>
    <w:tmpl w:val="B34C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5914"/>
    <w:multiLevelType w:val="hybridMultilevel"/>
    <w:tmpl w:val="338AA76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90A0BA4"/>
    <w:multiLevelType w:val="hybridMultilevel"/>
    <w:tmpl w:val="84A4EDA6"/>
    <w:lvl w:ilvl="0" w:tplc="CA549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56131C"/>
    <w:multiLevelType w:val="hybridMultilevel"/>
    <w:tmpl w:val="A2BA69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B324526"/>
    <w:multiLevelType w:val="hybridMultilevel"/>
    <w:tmpl w:val="184C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6493D"/>
    <w:multiLevelType w:val="hybridMultilevel"/>
    <w:tmpl w:val="CB02A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E77221"/>
    <w:multiLevelType w:val="hybridMultilevel"/>
    <w:tmpl w:val="6390129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774372"/>
    <w:multiLevelType w:val="hybridMultilevel"/>
    <w:tmpl w:val="733E968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CBE48CE"/>
    <w:multiLevelType w:val="hybridMultilevel"/>
    <w:tmpl w:val="76ECA28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E6661CB"/>
    <w:multiLevelType w:val="hybridMultilevel"/>
    <w:tmpl w:val="C074952E"/>
    <w:lvl w:ilvl="0" w:tplc="85824A8E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  <w:lvlOverride w:ilvl="0">
      <w:startOverride w:val="3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B60BA1"/>
    <w:rsid w:val="00052B1B"/>
    <w:rsid w:val="00053AE0"/>
    <w:rsid w:val="00057C35"/>
    <w:rsid w:val="00086F23"/>
    <w:rsid w:val="000A0994"/>
    <w:rsid w:val="000B4A5C"/>
    <w:rsid w:val="000D189B"/>
    <w:rsid w:val="000F6C2A"/>
    <w:rsid w:val="00131E56"/>
    <w:rsid w:val="00137482"/>
    <w:rsid w:val="00160701"/>
    <w:rsid w:val="001617A4"/>
    <w:rsid w:val="0016211C"/>
    <w:rsid w:val="00163773"/>
    <w:rsid w:val="00167CAD"/>
    <w:rsid w:val="0019687F"/>
    <w:rsid w:val="001A2504"/>
    <w:rsid w:val="001C6BE8"/>
    <w:rsid w:val="001D6C95"/>
    <w:rsid w:val="002028A7"/>
    <w:rsid w:val="0021235E"/>
    <w:rsid w:val="0021488F"/>
    <w:rsid w:val="00221C36"/>
    <w:rsid w:val="00223C11"/>
    <w:rsid w:val="00235C5A"/>
    <w:rsid w:val="0024521E"/>
    <w:rsid w:val="002767C9"/>
    <w:rsid w:val="002856FD"/>
    <w:rsid w:val="002D0F18"/>
    <w:rsid w:val="002D2A66"/>
    <w:rsid w:val="0036187F"/>
    <w:rsid w:val="00373A64"/>
    <w:rsid w:val="00375902"/>
    <w:rsid w:val="003A00D1"/>
    <w:rsid w:val="003A2649"/>
    <w:rsid w:val="003B0FDC"/>
    <w:rsid w:val="003B698D"/>
    <w:rsid w:val="004035AA"/>
    <w:rsid w:val="00416B00"/>
    <w:rsid w:val="00421AEE"/>
    <w:rsid w:val="00442AB4"/>
    <w:rsid w:val="004631EA"/>
    <w:rsid w:val="00465837"/>
    <w:rsid w:val="00492F04"/>
    <w:rsid w:val="004A4084"/>
    <w:rsid w:val="004B181E"/>
    <w:rsid w:val="00501E91"/>
    <w:rsid w:val="00511A25"/>
    <w:rsid w:val="00511BFD"/>
    <w:rsid w:val="0059689F"/>
    <w:rsid w:val="00612DDD"/>
    <w:rsid w:val="00613C0B"/>
    <w:rsid w:val="0063060E"/>
    <w:rsid w:val="00641404"/>
    <w:rsid w:val="006729A0"/>
    <w:rsid w:val="0068125B"/>
    <w:rsid w:val="00694DF1"/>
    <w:rsid w:val="006958C5"/>
    <w:rsid w:val="006C26D4"/>
    <w:rsid w:val="006D630E"/>
    <w:rsid w:val="006E476D"/>
    <w:rsid w:val="007141B4"/>
    <w:rsid w:val="007474AE"/>
    <w:rsid w:val="00747B2C"/>
    <w:rsid w:val="00755B20"/>
    <w:rsid w:val="00765B1E"/>
    <w:rsid w:val="00790B89"/>
    <w:rsid w:val="007D5ECD"/>
    <w:rsid w:val="007F47B4"/>
    <w:rsid w:val="007F4803"/>
    <w:rsid w:val="008018F5"/>
    <w:rsid w:val="00814A5E"/>
    <w:rsid w:val="008152A5"/>
    <w:rsid w:val="00837E23"/>
    <w:rsid w:val="00870BA1"/>
    <w:rsid w:val="008C10EC"/>
    <w:rsid w:val="008D287F"/>
    <w:rsid w:val="009024F4"/>
    <w:rsid w:val="00925C88"/>
    <w:rsid w:val="00934B4F"/>
    <w:rsid w:val="00942FA8"/>
    <w:rsid w:val="00992286"/>
    <w:rsid w:val="009A54DC"/>
    <w:rsid w:val="009F2D4A"/>
    <w:rsid w:val="00A151EE"/>
    <w:rsid w:val="00A34104"/>
    <w:rsid w:val="00A565F9"/>
    <w:rsid w:val="00A82555"/>
    <w:rsid w:val="00AA6113"/>
    <w:rsid w:val="00AD4D77"/>
    <w:rsid w:val="00AE3C74"/>
    <w:rsid w:val="00AE55FA"/>
    <w:rsid w:val="00B234FF"/>
    <w:rsid w:val="00B30303"/>
    <w:rsid w:val="00B35B06"/>
    <w:rsid w:val="00B42CBA"/>
    <w:rsid w:val="00B60BA1"/>
    <w:rsid w:val="00B65F27"/>
    <w:rsid w:val="00B66B1D"/>
    <w:rsid w:val="00B71459"/>
    <w:rsid w:val="00B868BA"/>
    <w:rsid w:val="00B95B9E"/>
    <w:rsid w:val="00BA2D23"/>
    <w:rsid w:val="00BD3824"/>
    <w:rsid w:val="00BE5932"/>
    <w:rsid w:val="00C05C97"/>
    <w:rsid w:val="00C17294"/>
    <w:rsid w:val="00C17A1A"/>
    <w:rsid w:val="00C3177D"/>
    <w:rsid w:val="00C34EF6"/>
    <w:rsid w:val="00C5431F"/>
    <w:rsid w:val="00C71616"/>
    <w:rsid w:val="00C769AB"/>
    <w:rsid w:val="00C90225"/>
    <w:rsid w:val="00CB6382"/>
    <w:rsid w:val="00CC16CC"/>
    <w:rsid w:val="00CE114F"/>
    <w:rsid w:val="00D465B9"/>
    <w:rsid w:val="00D564C7"/>
    <w:rsid w:val="00D62DFE"/>
    <w:rsid w:val="00D81AAF"/>
    <w:rsid w:val="00D873E0"/>
    <w:rsid w:val="00D87F17"/>
    <w:rsid w:val="00D90D6C"/>
    <w:rsid w:val="00DB12FE"/>
    <w:rsid w:val="00E06B6C"/>
    <w:rsid w:val="00E34D3E"/>
    <w:rsid w:val="00E71444"/>
    <w:rsid w:val="00E8148B"/>
    <w:rsid w:val="00E81E6D"/>
    <w:rsid w:val="00EB6168"/>
    <w:rsid w:val="00EC6135"/>
    <w:rsid w:val="00ED5A6C"/>
    <w:rsid w:val="00EE1ADE"/>
    <w:rsid w:val="00EF429E"/>
    <w:rsid w:val="00F04AC2"/>
    <w:rsid w:val="00F44EE5"/>
    <w:rsid w:val="00F65A63"/>
    <w:rsid w:val="00F943A4"/>
    <w:rsid w:val="00FA684F"/>
    <w:rsid w:val="00FB094A"/>
    <w:rsid w:val="00FC0514"/>
    <w:rsid w:val="00FC2249"/>
    <w:rsid w:val="00FD4654"/>
    <w:rsid w:val="00FD5BD4"/>
    <w:rsid w:val="00FE6478"/>
    <w:rsid w:val="00FE6B61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1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442A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051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0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42A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Just">
    <w:name w:val="Just"/>
    <w:rsid w:val="00442AB4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442A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442AB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442AB4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42AB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AB4"/>
    <w:pPr>
      <w:widowControl w:val="0"/>
      <w:autoSpaceDE w:val="0"/>
      <w:autoSpaceDN w:val="0"/>
      <w:adjustRightInd w:val="0"/>
      <w:spacing w:line="240" w:lineRule="exact"/>
      <w:ind w:firstLine="302"/>
      <w:jc w:val="both"/>
    </w:pPr>
  </w:style>
  <w:style w:type="character" w:customStyle="1" w:styleId="FontStyle12">
    <w:name w:val="Font Style12"/>
    <w:basedOn w:val="a0"/>
    <w:uiPriority w:val="99"/>
    <w:rsid w:val="00442A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42AB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42AB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AB4"/>
    <w:pPr>
      <w:widowControl w:val="0"/>
      <w:autoSpaceDE w:val="0"/>
      <w:autoSpaceDN w:val="0"/>
      <w:adjustRightInd w:val="0"/>
      <w:spacing w:line="245" w:lineRule="exact"/>
      <w:ind w:firstLine="293"/>
      <w:jc w:val="both"/>
    </w:pPr>
  </w:style>
  <w:style w:type="character" w:customStyle="1" w:styleId="FontStyle13">
    <w:name w:val="Font Style13"/>
    <w:basedOn w:val="a0"/>
    <w:uiPriority w:val="99"/>
    <w:rsid w:val="00442AB4"/>
    <w:rPr>
      <w:rFonts w:ascii="Verdana" w:hAnsi="Verdana" w:cs="Verdana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442AB4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6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8;&#1077;&#1075;&#1091;&#1083;&#1103;&#1090;&#1086;&#1088;&#1085;&#1072;&#1103;%20&#1087;&#1086;&#1083;&#1080;&#1090;&#1080;&#1082;&#1072;\&#1055;&#1072;&#1081;&#1086;&#1074;&#1072;%20&#1091;&#1095;&#1072;&#1089;&#1090;&#1100;\&#1047;&#1084;&#1110;&#1085;&#1080;%20&#1030;&#1030;&#1030;,%20&#1088;&#1110;&#1096;&#1077;&#1085;&#1085;&#1103;%20&#8470;_____-46-%20VI%20&#1074;&#1110;&#1076;%20__.11.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8AB2-7A0E-49B2-9943-8AE754EE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Зміни ІІІ, рішення №_____-46- VI від __.11.2013</Template>
  <TotalTime>0</TotalTime>
  <Pages>8</Pages>
  <Words>10971</Words>
  <Characters>6255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2014-09-04T11:23:00Z</cp:lastPrinted>
  <dcterms:created xsi:type="dcterms:W3CDTF">2014-09-29T07:52:00Z</dcterms:created>
  <dcterms:modified xsi:type="dcterms:W3CDTF">2014-09-29T07:52:00Z</dcterms:modified>
</cp:coreProperties>
</file>