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54" w:rsidRPr="00A65547" w:rsidRDefault="00531A54" w:rsidP="00531A54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4" name="Рисунок 1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54" w:rsidRPr="000D1DA1" w:rsidRDefault="00531A54" w:rsidP="00531A54">
      <w:pPr>
        <w:jc w:val="center"/>
        <w:rPr>
          <w:b/>
          <w:bCs/>
          <w:sz w:val="20"/>
          <w:szCs w:val="20"/>
        </w:rPr>
      </w:pPr>
    </w:p>
    <w:p w:rsidR="00531A54" w:rsidRPr="00A65547" w:rsidRDefault="00531A54" w:rsidP="00531A54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531A54" w:rsidRPr="00A65547" w:rsidRDefault="00531A54" w:rsidP="00531A54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531A54" w:rsidRPr="00A65547" w:rsidRDefault="00531A54" w:rsidP="00531A5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531A54" w:rsidRPr="00A65547" w:rsidRDefault="00531A54" w:rsidP="00531A5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531A54" w:rsidRDefault="00531A54" w:rsidP="00531A54"/>
    <w:p w:rsidR="00531A54" w:rsidRPr="0079285D" w:rsidRDefault="00531A54" w:rsidP="00531A54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 xml:space="preserve">18 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квітня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202</w:t>
      </w:r>
    </w:p>
    <w:p w:rsidR="00531A54" w:rsidRPr="0079285D" w:rsidRDefault="00531A54" w:rsidP="00531A54">
      <w:pPr>
        <w:ind w:left="1440"/>
        <w:rPr>
          <w:b/>
        </w:rPr>
      </w:pPr>
      <w:r w:rsidRPr="0079285D">
        <w:rPr>
          <w:b/>
        </w:rPr>
        <w:t>місто Буча</w:t>
      </w:r>
    </w:p>
    <w:p w:rsidR="00531A54" w:rsidRDefault="00531A54" w:rsidP="00531A54">
      <w:pPr>
        <w:tabs>
          <w:tab w:val="left" w:pos="4111"/>
          <w:tab w:val="left" w:pos="4536"/>
          <w:tab w:val="left" w:pos="4678"/>
        </w:tabs>
        <w:ind w:right="4819"/>
        <w:jc w:val="both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«Реконструкція тротуару по вулиці комунальної власності Воїнів - Інтернаціоналістів  </w:t>
      </w:r>
    </w:p>
    <w:p w:rsidR="00531A54" w:rsidRDefault="00531A54" w:rsidP="00531A54">
      <w:pPr>
        <w:tabs>
          <w:tab w:val="left" w:pos="4111"/>
          <w:tab w:val="left" w:pos="4536"/>
          <w:tab w:val="left" w:pos="4678"/>
        </w:tabs>
        <w:ind w:right="4819"/>
        <w:jc w:val="both"/>
        <w:rPr>
          <w:b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531A54" w:rsidRPr="00517E91" w:rsidRDefault="00531A54" w:rsidP="00531A54">
      <w:pPr>
        <w:tabs>
          <w:tab w:val="left" w:pos="4111"/>
          <w:tab w:val="left" w:pos="4536"/>
          <w:tab w:val="left" w:pos="4678"/>
        </w:tabs>
        <w:ind w:right="4819"/>
        <w:jc w:val="both"/>
        <w:rPr>
          <w:b/>
          <w:sz w:val="18"/>
          <w:szCs w:val="18"/>
        </w:rPr>
      </w:pPr>
    </w:p>
    <w:p w:rsidR="00531A54" w:rsidRPr="0032398D" w:rsidRDefault="00531A54" w:rsidP="00531A54">
      <w:pPr>
        <w:ind w:firstLine="540"/>
        <w:jc w:val="both"/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>
        <w:t xml:space="preserve">Реконструкція  тротуару по вулиці комунальної власності </w:t>
      </w:r>
      <w:proofErr w:type="spellStart"/>
      <w:r>
        <w:t>Воїнів-</w:t>
      </w:r>
      <w:proofErr w:type="spellEnd"/>
      <w:r>
        <w:t xml:space="preserve"> Інтернаціоналістів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«ДОРОГИ І МОСТИ»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04-0231/17 від 23.03.2017р.,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531A54" w:rsidRDefault="00531A54" w:rsidP="00531A54">
      <w:pPr>
        <w:jc w:val="both"/>
        <w:rPr>
          <w:b/>
        </w:rPr>
      </w:pPr>
      <w:r w:rsidRPr="0079285D">
        <w:rPr>
          <w:b/>
        </w:rPr>
        <w:t>ВИРІШИВ:</w:t>
      </w:r>
    </w:p>
    <w:p w:rsidR="00531A54" w:rsidRPr="00517E91" w:rsidRDefault="00531A54" w:rsidP="00531A54">
      <w:pPr>
        <w:jc w:val="both"/>
        <w:rPr>
          <w:b/>
        </w:rPr>
      </w:pPr>
    </w:p>
    <w:p w:rsidR="00531A54" w:rsidRPr="0079285D" w:rsidRDefault="00531A54" w:rsidP="00531A54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>
        <w:t xml:space="preserve">Реконструкція  тротуару по вулиці комунальної власності </w:t>
      </w:r>
      <w:proofErr w:type="spellStart"/>
      <w:r>
        <w:t>Воїнів-</w:t>
      </w:r>
      <w:proofErr w:type="spellEnd"/>
      <w:r>
        <w:t xml:space="preserve"> Інтернаціоналістів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531A54" w:rsidRPr="0079285D" w:rsidTr="001B0F9A">
        <w:tc>
          <w:tcPr>
            <w:tcW w:w="5529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531A54" w:rsidRPr="0079285D" w:rsidTr="001B0F9A">
        <w:tc>
          <w:tcPr>
            <w:tcW w:w="5529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534"/>
              <w:jc w:val="both"/>
            </w:pPr>
            <w:r>
              <w:t>1468,471</w:t>
            </w:r>
          </w:p>
        </w:tc>
      </w:tr>
      <w:tr w:rsidR="00531A54" w:rsidRPr="0079285D" w:rsidTr="001B0F9A">
        <w:tc>
          <w:tcPr>
            <w:tcW w:w="5529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jc w:val="both"/>
            </w:pPr>
            <w:r>
              <w:t>1149,533</w:t>
            </w:r>
          </w:p>
        </w:tc>
      </w:tr>
      <w:tr w:rsidR="00531A54" w:rsidRPr="0079285D" w:rsidTr="001B0F9A">
        <w:tc>
          <w:tcPr>
            <w:tcW w:w="5529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531A54" w:rsidRPr="0079285D" w:rsidRDefault="00531A54" w:rsidP="001B0F9A">
            <w:pPr>
              <w:tabs>
                <w:tab w:val="num" w:pos="567"/>
              </w:tabs>
              <w:ind w:left="567" w:hanging="534"/>
              <w:jc w:val="both"/>
            </w:pPr>
            <w:r>
              <w:t>318,938</w:t>
            </w:r>
          </w:p>
        </w:tc>
      </w:tr>
    </w:tbl>
    <w:p w:rsidR="00531A54" w:rsidRPr="0079285D" w:rsidRDefault="00531A54" w:rsidP="00531A54">
      <w:pPr>
        <w:ind w:left="360" w:hanging="360"/>
        <w:jc w:val="both"/>
      </w:pPr>
      <w:r>
        <w:t>2.</w:t>
      </w:r>
      <w:r w:rsidRPr="0079285D">
        <w:t xml:space="preserve">Виконання робіт </w:t>
      </w:r>
      <w:r>
        <w:t xml:space="preserve">з реконструкції  тротуару по вулиці комунальної власності Воїнів </w:t>
      </w:r>
      <w:proofErr w:type="spellStart"/>
      <w:r>
        <w:t>-Інтернаціоналістів</w:t>
      </w:r>
      <w:proofErr w:type="spellEnd"/>
      <w:r>
        <w:t xml:space="preserve"> в </w:t>
      </w:r>
      <w:r w:rsidRPr="0079285D">
        <w:t>м. Буча Київської області доручити ліцензованій організації.</w:t>
      </w:r>
    </w:p>
    <w:p w:rsidR="00531A54" w:rsidRPr="0079285D" w:rsidRDefault="00531A54" w:rsidP="00531A54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531A54" w:rsidRPr="0079285D" w:rsidRDefault="00531A54" w:rsidP="00531A54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531A54" w:rsidRPr="0079285D" w:rsidTr="001B0F9A">
        <w:tc>
          <w:tcPr>
            <w:tcW w:w="7244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531A54" w:rsidRPr="0079285D" w:rsidRDefault="00531A54" w:rsidP="001B0F9A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531A54" w:rsidRPr="0079285D" w:rsidTr="001B0F9A">
        <w:tc>
          <w:tcPr>
            <w:tcW w:w="7244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531A54" w:rsidRPr="0079285D" w:rsidTr="001B0F9A">
        <w:tc>
          <w:tcPr>
            <w:tcW w:w="7244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</w:p>
        </w:tc>
      </w:tr>
      <w:tr w:rsidR="00531A54" w:rsidRPr="0079285D" w:rsidTr="001B0F9A">
        <w:tc>
          <w:tcPr>
            <w:tcW w:w="7244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531A54" w:rsidRPr="0079285D" w:rsidRDefault="00531A54" w:rsidP="001B0F9A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531A54" w:rsidRPr="0079285D" w:rsidTr="001B0F9A">
        <w:tc>
          <w:tcPr>
            <w:tcW w:w="7244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</w:p>
        </w:tc>
      </w:tr>
      <w:tr w:rsidR="00531A54" w:rsidRPr="0079285D" w:rsidTr="001B0F9A">
        <w:tc>
          <w:tcPr>
            <w:tcW w:w="7244" w:type="dxa"/>
            <w:shd w:val="clear" w:color="auto" w:fill="auto"/>
          </w:tcPr>
          <w:p w:rsidR="00531A54" w:rsidRPr="0079285D" w:rsidRDefault="00531A54" w:rsidP="001B0F9A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531A54" w:rsidRPr="0079285D" w:rsidRDefault="00531A54" w:rsidP="001B0F9A">
            <w:r>
              <w:t>С.А. Демченко</w:t>
            </w:r>
          </w:p>
        </w:tc>
      </w:tr>
    </w:tbl>
    <w:p w:rsidR="008B055C" w:rsidRDefault="008B055C"/>
    <w:sectPr w:rsidR="008B055C" w:rsidSect="008B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A54"/>
    <w:rsid w:val="00531A54"/>
    <w:rsid w:val="008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A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A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1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A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531A54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31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2017-05-03T10:33:00Z</dcterms:created>
  <dcterms:modified xsi:type="dcterms:W3CDTF">2017-05-03T10:33:00Z</dcterms:modified>
</cp:coreProperties>
</file>