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715" w:rsidRPr="006F6715" w:rsidRDefault="006F6715" w:rsidP="006F6715">
      <w:pPr>
        <w:pStyle w:val="1"/>
        <w:jc w:val="center"/>
      </w:pPr>
      <w:r w:rsidRPr="006F6715">
        <w:rPr>
          <w:noProof/>
          <w:lang w:val="ru-RU"/>
        </w:rPr>
        <w:drawing>
          <wp:inline distT="0" distB="0" distL="0" distR="0" wp14:anchorId="6657C1D5" wp14:editId="4FB3ECC8">
            <wp:extent cx="514350" cy="638175"/>
            <wp:effectExtent l="0" t="0" r="0" b="9525"/>
            <wp:docPr id="1" name="Рисунок 1"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SIGN"/>
                    <pic:cNvPicPr>
                      <a:picLocks noChangeAspect="1" noChangeArrowheads="1"/>
                    </pic:cNvPicPr>
                  </pic:nvPicPr>
                  <pic:blipFill>
                    <a:blip r:embed="rId6">
                      <a:grayscl/>
                      <a:biLevel thresh="50000"/>
                      <a:extLst>
                        <a:ext uri="{28A0092B-C50C-407E-A947-70E740481C1C}">
                          <a14:useLocalDpi xmlns:a14="http://schemas.microsoft.com/office/drawing/2010/main" val="0"/>
                        </a:ext>
                      </a:extLst>
                    </a:blip>
                    <a:srcRect/>
                    <a:stretch>
                      <a:fillRect/>
                    </a:stretch>
                  </pic:blipFill>
                  <pic:spPr bwMode="auto">
                    <a:xfrm>
                      <a:off x="0" y="0"/>
                      <a:ext cx="514350" cy="638175"/>
                    </a:xfrm>
                    <a:prstGeom prst="rect">
                      <a:avLst/>
                    </a:prstGeom>
                    <a:noFill/>
                    <a:ln>
                      <a:noFill/>
                    </a:ln>
                  </pic:spPr>
                </pic:pic>
              </a:graphicData>
            </a:graphic>
          </wp:inline>
        </w:drawing>
      </w:r>
    </w:p>
    <w:p w:rsidR="006F6715" w:rsidRPr="006F6715" w:rsidRDefault="006F6715" w:rsidP="006F6715">
      <w:pPr>
        <w:pStyle w:val="1"/>
        <w:jc w:val="center"/>
      </w:pPr>
      <w:r w:rsidRPr="006F6715">
        <w:t>БУЧАНСЬКА     МІСЬКА      РАДА</w:t>
      </w:r>
    </w:p>
    <w:p w:rsidR="006F6715" w:rsidRPr="006F6715" w:rsidRDefault="006F6715" w:rsidP="006F6715">
      <w:pPr>
        <w:pStyle w:val="2"/>
        <w:pBdr>
          <w:bottom w:val="single" w:sz="12" w:space="1" w:color="auto"/>
        </w:pBdr>
        <w:rPr>
          <w:sz w:val="24"/>
        </w:rPr>
      </w:pPr>
      <w:r w:rsidRPr="006F6715">
        <w:rPr>
          <w:sz w:val="24"/>
        </w:rPr>
        <w:t>КИЇВСЬКОЇ ОБЛАСТІ</w:t>
      </w:r>
    </w:p>
    <w:p w:rsidR="006F6715" w:rsidRPr="006F6715" w:rsidRDefault="006F6715" w:rsidP="006F6715">
      <w:pPr>
        <w:pStyle w:val="2"/>
        <w:pBdr>
          <w:bottom w:val="single" w:sz="12" w:space="1" w:color="auto"/>
        </w:pBdr>
        <w:rPr>
          <w:sz w:val="24"/>
        </w:rPr>
      </w:pPr>
      <w:r w:rsidRPr="006F6715">
        <w:rPr>
          <w:sz w:val="24"/>
        </w:rPr>
        <w:t>08292,  місто Буча, вулиця  Енергетиків, 12</w:t>
      </w:r>
    </w:p>
    <w:p w:rsidR="006F6715" w:rsidRPr="006F6715" w:rsidRDefault="006F6715" w:rsidP="006F6715">
      <w:pPr>
        <w:jc w:val="center"/>
        <w:rPr>
          <w:lang w:val="uk-UA"/>
        </w:rPr>
      </w:pPr>
    </w:p>
    <w:p w:rsidR="006F6715" w:rsidRPr="006F6715" w:rsidRDefault="006F6715" w:rsidP="006F6715">
      <w:pPr>
        <w:pStyle w:val="a3"/>
      </w:pPr>
      <w:r w:rsidRPr="006F6715">
        <w:t>місто Буча</w:t>
      </w:r>
      <w:r w:rsidRPr="006F6715">
        <w:tab/>
        <w:t xml:space="preserve">             </w:t>
      </w:r>
      <w:r w:rsidRPr="006F6715">
        <w:tab/>
      </w:r>
      <w:r w:rsidRPr="006F6715">
        <w:tab/>
      </w:r>
      <w:r w:rsidRPr="006F6715">
        <w:tab/>
        <w:t xml:space="preserve">                 </w:t>
      </w:r>
      <w:r w:rsidRPr="006F6715">
        <w:tab/>
        <w:t xml:space="preserve">              “ 26 ” липня 2008 року</w:t>
      </w:r>
    </w:p>
    <w:p w:rsidR="006F6715" w:rsidRPr="006F6715" w:rsidRDefault="006F6715" w:rsidP="006F6715">
      <w:pPr>
        <w:pStyle w:val="a3"/>
      </w:pPr>
    </w:p>
    <w:p w:rsidR="006F6715" w:rsidRPr="006F6715" w:rsidRDefault="006F6715" w:rsidP="006F6715">
      <w:pPr>
        <w:pStyle w:val="a3"/>
      </w:pPr>
    </w:p>
    <w:p w:rsidR="006F6715" w:rsidRPr="006F6715" w:rsidRDefault="006F6715" w:rsidP="006F6715">
      <w:pPr>
        <w:ind w:left="5760"/>
        <w:jc w:val="center"/>
        <w:rPr>
          <w:sz w:val="10"/>
          <w:lang w:val="uk-UA"/>
        </w:rPr>
      </w:pPr>
    </w:p>
    <w:p w:rsidR="006F6715" w:rsidRDefault="006F6715" w:rsidP="006F6715">
      <w:pPr>
        <w:pStyle w:val="1"/>
        <w:rPr>
          <w:b/>
          <w:sz w:val="28"/>
          <w:szCs w:val="28"/>
        </w:rPr>
      </w:pPr>
      <w:r w:rsidRPr="006F6715">
        <w:rPr>
          <w:sz w:val="28"/>
          <w:szCs w:val="28"/>
        </w:rPr>
        <w:t xml:space="preserve">                                                Р  І   Ш   Е   Н   </w:t>
      </w:r>
      <w:proofErr w:type="spellStart"/>
      <w:r w:rsidRPr="006F6715">
        <w:rPr>
          <w:sz w:val="28"/>
          <w:szCs w:val="28"/>
        </w:rPr>
        <w:t>Н</w:t>
      </w:r>
      <w:proofErr w:type="spellEnd"/>
      <w:r w:rsidRPr="006F6715">
        <w:rPr>
          <w:sz w:val="28"/>
          <w:szCs w:val="28"/>
        </w:rPr>
        <w:t xml:space="preserve">   Я                    </w:t>
      </w:r>
      <w:r>
        <w:rPr>
          <w:b/>
          <w:sz w:val="28"/>
          <w:szCs w:val="28"/>
        </w:rPr>
        <w:t>№ 330</w:t>
      </w:r>
      <w:r w:rsidRPr="006F6715">
        <w:rPr>
          <w:b/>
          <w:sz w:val="28"/>
          <w:szCs w:val="28"/>
        </w:rPr>
        <w:t xml:space="preserve"> - 14 –V</w:t>
      </w:r>
    </w:p>
    <w:p w:rsidR="006F6715" w:rsidRDefault="006F6715" w:rsidP="006F6715">
      <w:pPr>
        <w:rPr>
          <w:lang w:val="uk-UA"/>
        </w:rPr>
      </w:pPr>
    </w:p>
    <w:p w:rsidR="006F6715" w:rsidRDefault="006F6715" w:rsidP="006F6715">
      <w:pPr>
        <w:rPr>
          <w:lang w:val="uk-UA"/>
        </w:rPr>
      </w:pPr>
    </w:p>
    <w:p w:rsidR="006F6715" w:rsidRDefault="006F6715" w:rsidP="006F6715">
      <w:pPr>
        <w:rPr>
          <w:lang w:val="uk-UA"/>
        </w:rPr>
      </w:pPr>
      <w:r>
        <w:rPr>
          <w:lang w:val="uk-UA"/>
        </w:rPr>
        <w:t xml:space="preserve">Про затвердження Положення про </w:t>
      </w:r>
    </w:p>
    <w:p w:rsidR="006F6715" w:rsidRDefault="006F6715" w:rsidP="006F6715">
      <w:pPr>
        <w:rPr>
          <w:lang w:val="uk-UA"/>
        </w:rPr>
      </w:pPr>
      <w:r>
        <w:rPr>
          <w:lang w:val="uk-UA"/>
        </w:rPr>
        <w:t xml:space="preserve">порядок і нормативи відрахування </w:t>
      </w:r>
    </w:p>
    <w:p w:rsidR="006F6715" w:rsidRDefault="006F6715" w:rsidP="006F6715">
      <w:pPr>
        <w:rPr>
          <w:lang w:val="uk-UA"/>
        </w:rPr>
      </w:pPr>
      <w:r>
        <w:rPr>
          <w:lang w:val="uk-UA"/>
        </w:rPr>
        <w:t xml:space="preserve">до бюджету міста Буча частини </w:t>
      </w:r>
    </w:p>
    <w:p w:rsidR="006F6715" w:rsidRDefault="006F6715" w:rsidP="006F6715">
      <w:pPr>
        <w:rPr>
          <w:lang w:val="uk-UA"/>
        </w:rPr>
      </w:pPr>
      <w:r>
        <w:rPr>
          <w:lang w:val="uk-UA"/>
        </w:rPr>
        <w:t>чистого прибутку (доходу)</w:t>
      </w:r>
    </w:p>
    <w:p w:rsidR="006F6715" w:rsidRDefault="006F6715" w:rsidP="006F6715">
      <w:pPr>
        <w:rPr>
          <w:lang w:val="uk-UA"/>
        </w:rPr>
      </w:pPr>
      <w:r>
        <w:rPr>
          <w:lang w:val="uk-UA"/>
        </w:rPr>
        <w:t xml:space="preserve">господарськими організаціями, які </w:t>
      </w:r>
    </w:p>
    <w:p w:rsidR="006F6715" w:rsidRDefault="006F6715" w:rsidP="006F6715">
      <w:pPr>
        <w:rPr>
          <w:lang w:val="uk-UA"/>
        </w:rPr>
      </w:pPr>
      <w:r>
        <w:rPr>
          <w:lang w:val="uk-UA"/>
        </w:rPr>
        <w:t>належать до комунальної власності</w:t>
      </w:r>
    </w:p>
    <w:p w:rsidR="006F6715" w:rsidRDefault="006F6715" w:rsidP="006F6715">
      <w:pPr>
        <w:rPr>
          <w:lang w:val="uk-UA"/>
        </w:rPr>
      </w:pPr>
    </w:p>
    <w:p w:rsidR="006F6715" w:rsidRDefault="006F6715" w:rsidP="006F6715">
      <w:pPr>
        <w:rPr>
          <w:lang w:val="uk-UA"/>
        </w:rPr>
      </w:pPr>
    </w:p>
    <w:p w:rsidR="006F6715" w:rsidRDefault="006F6715" w:rsidP="006F6715">
      <w:pPr>
        <w:rPr>
          <w:lang w:val="uk-UA"/>
        </w:rPr>
      </w:pPr>
      <w:r>
        <w:rPr>
          <w:lang w:val="uk-UA"/>
        </w:rPr>
        <w:tab/>
        <w:t>Керуючись ст.67 абзац 3 Закону України «Про Державний бюджет України на 2007 рік», п.29 ст.26 Закону України «Про місцеве самоврядування в Україні», міська рада</w:t>
      </w:r>
    </w:p>
    <w:p w:rsidR="006F6715" w:rsidRDefault="006F6715" w:rsidP="006F6715">
      <w:pPr>
        <w:rPr>
          <w:lang w:val="uk-UA"/>
        </w:rPr>
      </w:pPr>
    </w:p>
    <w:p w:rsidR="006F6715" w:rsidRDefault="006F6715" w:rsidP="006F6715">
      <w:pPr>
        <w:rPr>
          <w:lang w:val="uk-UA"/>
        </w:rPr>
      </w:pPr>
      <w:r>
        <w:rPr>
          <w:lang w:val="uk-UA"/>
        </w:rPr>
        <w:tab/>
        <w:t>ВИРІШИЛА:</w:t>
      </w:r>
    </w:p>
    <w:p w:rsidR="006F6715" w:rsidRDefault="006F6715" w:rsidP="006F6715">
      <w:pPr>
        <w:rPr>
          <w:lang w:val="uk-UA"/>
        </w:rPr>
      </w:pPr>
    </w:p>
    <w:p w:rsidR="006F6715" w:rsidRDefault="006F6715" w:rsidP="00E56645">
      <w:pPr>
        <w:pStyle w:val="a7"/>
        <w:numPr>
          <w:ilvl w:val="0"/>
          <w:numId w:val="1"/>
        </w:numPr>
        <w:tabs>
          <w:tab w:val="left" w:pos="993"/>
        </w:tabs>
        <w:ind w:left="0" w:firstLine="705"/>
        <w:jc w:val="both"/>
        <w:rPr>
          <w:lang w:val="uk-UA"/>
        </w:rPr>
      </w:pPr>
      <w:r w:rsidRPr="006F6715">
        <w:rPr>
          <w:lang w:val="uk-UA"/>
        </w:rPr>
        <w:t>Затвердити Положення про порядок і нормативи</w:t>
      </w:r>
      <w:r w:rsidRPr="006F6715">
        <w:t xml:space="preserve"> </w:t>
      </w:r>
      <w:r w:rsidRPr="006F6715">
        <w:rPr>
          <w:lang w:val="uk-UA"/>
        </w:rPr>
        <w:t>відрахування до бюджету міста Буча частини чистого прибутку (доходу) господарськими організаціями, які належать до комунальної власності</w:t>
      </w:r>
      <w:r>
        <w:rPr>
          <w:lang w:val="uk-UA"/>
        </w:rPr>
        <w:t xml:space="preserve"> за результатами щоквартальної фінансово-господарської діяльності. (Положення додається).</w:t>
      </w:r>
    </w:p>
    <w:p w:rsidR="006F6715" w:rsidRDefault="006F6715" w:rsidP="00E56645">
      <w:pPr>
        <w:pStyle w:val="a7"/>
        <w:numPr>
          <w:ilvl w:val="0"/>
          <w:numId w:val="1"/>
        </w:numPr>
        <w:tabs>
          <w:tab w:val="left" w:pos="993"/>
        </w:tabs>
        <w:ind w:left="0" w:firstLine="705"/>
        <w:jc w:val="both"/>
        <w:rPr>
          <w:lang w:val="uk-UA"/>
        </w:rPr>
      </w:pPr>
      <w:r>
        <w:rPr>
          <w:lang w:val="uk-UA"/>
        </w:rPr>
        <w:t>Дане рішення оприлюднити в засобах масової інформації не пізніше як у десятиденний термін після прийняття.</w:t>
      </w:r>
    </w:p>
    <w:p w:rsidR="006F6715" w:rsidRDefault="006F6715" w:rsidP="00E56645">
      <w:pPr>
        <w:pStyle w:val="a7"/>
        <w:numPr>
          <w:ilvl w:val="0"/>
          <w:numId w:val="1"/>
        </w:numPr>
        <w:tabs>
          <w:tab w:val="left" w:pos="993"/>
        </w:tabs>
        <w:ind w:left="0" w:firstLine="705"/>
        <w:jc w:val="both"/>
        <w:rPr>
          <w:lang w:val="uk-UA"/>
        </w:rPr>
      </w:pPr>
      <w:r>
        <w:rPr>
          <w:lang w:val="uk-UA"/>
        </w:rPr>
        <w:t>Встановити, що це рішення набирає чинності з 01 січня 2008 року.</w:t>
      </w:r>
    </w:p>
    <w:p w:rsidR="006F6715" w:rsidRDefault="006F6715" w:rsidP="00E56645">
      <w:pPr>
        <w:pStyle w:val="a7"/>
        <w:numPr>
          <w:ilvl w:val="0"/>
          <w:numId w:val="1"/>
        </w:numPr>
        <w:tabs>
          <w:tab w:val="left" w:pos="993"/>
        </w:tabs>
        <w:ind w:left="0" w:firstLine="705"/>
        <w:jc w:val="both"/>
        <w:rPr>
          <w:lang w:val="uk-UA"/>
        </w:rPr>
      </w:pPr>
      <w:r>
        <w:rPr>
          <w:lang w:val="uk-UA"/>
        </w:rPr>
        <w:t xml:space="preserve">Контроль за виконанням даного рішення покласти на начальника </w:t>
      </w:r>
      <w:proofErr w:type="spellStart"/>
      <w:r>
        <w:rPr>
          <w:lang w:val="uk-UA"/>
        </w:rPr>
        <w:t>Ірпінської</w:t>
      </w:r>
      <w:proofErr w:type="spellEnd"/>
      <w:r>
        <w:rPr>
          <w:lang w:val="uk-UA"/>
        </w:rPr>
        <w:t xml:space="preserve"> Об’єднаної Державної податкової інспекції Київської області в межах їх повноважень та на комісію з питань економічного планування, бюджету та фінансів.</w:t>
      </w:r>
    </w:p>
    <w:p w:rsidR="00E56645" w:rsidRDefault="00E56645" w:rsidP="00E56645">
      <w:pPr>
        <w:pStyle w:val="a7"/>
        <w:ind w:left="705"/>
        <w:jc w:val="both"/>
        <w:rPr>
          <w:lang w:val="uk-UA"/>
        </w:rPr>
      </w:pPr>
    </w:p>
    <w:p w:rsidR="00E56645" w:rsidRDefault="00E56645" w:rsidP="00E56645">
      <w:pPr>
        <w:pStyle w:val="a7"/>
        <w:ind w:left="705"/>
        <w:jc w:val="both"/>
        <w:rPr>
          <w:lang w:val="uk-UA"/>
        </w:rPr>
      </w:pPr>
    </w:p>
    <w:p w:rsidR="00E56645" w:rsidRDefault="00E56645" w:rsidP="00E56645">
      <w:pPr>
        <w:pStyle w:val="a7"/>
        <w:ind w:left="705"/>
        <w:jc w:val="both"/>
        <w:rPr>
          <w:lang w:val="uk-UA"/>
        </w:rPr>
      </w:pPr>
    </w:p>
    <w:p w:rsidR="00E56645" w:rsidRDefault="00E56645" w:rsidP="00E56645">
      <w:pPr>
        <w:pStyle w:val="a7"/>
        <w:ind w:left="705"/>
        <w:jc w:val="both"/>
        <w:rPr>
          <w:lang w:val="uk-UA"/>
        </w:rPr>
      </w:pPr>
    </w:p>
    <w:p w:rsidR="00E56645" w:rsidRDefault="00E56645" w:rsidP="00E56645">
      <w:pPr>
        <w:pStyle w:val="a7"/>
        <w:ind w:left="705"/>
        <w:jc w:val="both"/>
        <w:rPr>
          <w:lang w:val="uk-UA"/>
        </w:rPr>
      </w:pPr>
    </w:p>
    <w:p w:rsidR="00E56645" w:rsidRDefault="00E56645" w:rsidP="00E56645">
      <w:pPr>
        <w:pStyle w:val="a7"/>
        <w:ind w:left="705"/>
        <w:jc w:val="both"/>
        <w:rPr>
          <w:lang w:val="uk-UA"/>
        </w:rPr>
      </w:pPr>
    </w:p>
    <w:p w:rsidR="00E56645" w:rsidRDefault="00E56645" w:rsidP="00E56645">
      <w:pPr>
        <w:pStyle w:val="a7"/>
        <w:ind w:left="705"/>
        <w:jc w:val="both"/>
        <w:rPr>
          <w:lang w:val="uk-UA"/>
        </w:rPr>
      </w:pPr>
    </w:p>
    <w:p w:rsidR="00E56645" w:rsidRDefault="00E56645" w:rsidP="00E56645">
      <w:pPr>
        <w:pStyle w:val="a7"/>
        <w:ind w:left="705"/>
        <w:jc w:val="both"/>
        <w:rPr>
          <w:lang w:val="uk-UA"/>
        </w:rPr>
      </w:pPr>
    </w:p>
    <w:p w:rsidR="00E56645" w:rsidRPr="006F6715" w:rsidRDefault="00E56645" w:rsidP="00E56645">
      <w:pPr>
        <w:pStyle w:val="a7"/>
        <w:ind w:left="705"/>
        <w:jc w:val="both"/>
        <w:rPr>
          <w:lang w:val="uk-UA"/>
        </w:rPr>
      </w:pPr>
      <w:r>
        <w:rPr>
          <w:lang w:val="uk-UA"/>
        </w:rPr>
        <w:t>Міський голова</w:t>
      </w:r>
      <w:r>
        <w:rPr>
          <w:lang w:val="uk-UA"/>
        </w:rPr>
        <w:tab/>
      </w:r>
      <w:r>
        <w:rPr>
          <w:lang w:val="uk-UA"/>
        </w:rPr>
        <w:tab/>
      </w:r>
      <w:r>
        <w:rPr>
          <w:lang w:val="uk-UA"/>
        </w:rPr>
        <w:tab/>
      </w:r>
      <w:r>
        <w:rPr>
          <w:lang w:val="uk-UA"/>
        </w:rPr>
        <w:tab/>
      </w:r>
      <w:r>
        <w:rPr>
          <w:lang w:val="uk-UA"/>
        </w:rPr>
        <w:tab/>
      </w:r>
      <w:r>
        <w:rPr>
          <w:lang w:val="uk-UA"/>
        </w:rPr>
        <w:tab/>
      </w:r>
      <w:r>
        <w:rPr>
          <w:lang w:val="uk-UA"/>
        </w:rPr>
        <w:tab/>
      </w:r>
      <w:proofErr w:type="spellStart"/>
      <w:r>
        <w:rPr>
          <w:lang w:val="uk-UA"/>
        </w:rPr>
        <w:t>А.П.Федорук</w:t>
      </w:r>
      <w:proofErr w:type="spellEnd"/>
    </w:p>
    <w:p w:rsidR="006F6715" w:rsidRPr="006F6715" w:rsidRDefault="006F6715" w:rsidP="006F6715">
      <w:pPr>
        <w:jc w:val="both"/>
        <w:rPr>
          <w:lang w:val="uk-UA"/>
        </w:rPr>
      </w:pPr>
    </w:p>
    <w:p w:rsidR="000C68AC" w:rsidRDefault="000C68AC">
      <w:pPr>
        <w:rPr>
          <w:lang w:val="uk-UA"/>
        </w:rPr>
      </w:pPr>
    </w:p>
    <w:p w:rsidR="00397BE8" w:rsidRDefault="00397BE8">
      <w:pPr>
        <w:rPr>
          <w:lang w:val="uk-UA"/>
        </w:rPr>
      </w:pPr>
    </w:p>
    <w:p w:rsidR="00397BE8" w:rsidRDefault="00397BE8">
      <w:pPr>
        <w:rPr>
          <w:lang w:val="uk-UA"/>
        </w:rPr>
      </w:pPr>
    </w:p>
    <w:p w:rsidR="00397BE8" w:rsidRDefault="00397BE8">
      <w:pPr>
        <w:rPr>
          <w:lang w:val="uk-UA"/>
        </w:rPr>
      </w:pPr>
    </w:p>
    <w:p w:rsidR="00397BE8" w:rsidRDefault="00397BE8">
      <w:pPr>
        <w:rPr>
          <w:lang w:val="uk-UA"/>
        </w:rPr>
      </w:pPr>
    </w:p>
    <w:p w:rsidR="008E18C8" w:rsidRDefault="008E18C8" w:rsidP="00397BE8">
      <w:pPr>
        <w:ind w:left="5670"/>
        <w:jc w:val="center"/>
        <w:rPr>
          <w:lang w:val="uk-UA"/>
        </w:rPr>
      </w:pPr>
    </w:p>
    <w:p w:rsidR="00397BE8" w:rsidRDefault="00397BE8" w:rsidP="00397BE8">
      <w:pPr>
        <w:ind w:left="5670"/>
        <w:jc w:val="center"/>
        <w:rPr>
          <w:lang w:val="uk-UA"/>
        </w:rPr>
      </w:pPr>
      <w:r>
        <w:rPr>
          <w:lang w:val="uk-UA"/>
        </w:rPr>
        <w:lastRenderedPageBreak/>
        <w:t>Додаток</w:t>
      </w:r>
    </w:p>
    <w:p w:rsidR="00397BE8" w:rsidRDefault="00397BE8" w:rsidP="00397BE8">
      <w:pPr>
        <w:ind w:left="5103"/>
        <w:jc w:val="center"/>
        <w:rPr>
          <w:lang w:val="uk-UA"/>
        </w:rPr>
      </w:pPr>
      <w:r>
        <w:rPr>
          <w:lang w:val="uk-UA"/>
        </w:rPr>
        <w:t>до рішення 14 сесії п’ятого скликання</w:t>
      </w:r>
    </w:p>
    <w:p w:rsidR="00397BE8" w:rsidRDefault="00397BE8" w:rsidP="00397BE8">
      <w:pPr>
        <w:ind w:left="5103"/>
        <w:jc w:val="center"/>
        <w:rPr>
          <w:lang w:val="uk-UA"/>
        </w:rPr>
      </w:pPr>
      <w:r>
        <w:rPr>
          <w:lang w:val="uk-UA"/>
        </w:rPr>
        <w:t>Бучанської міської ради від 26.07.2007 р.</w:t>
      </w:r>
    </w:p>
    <w:p w:rsidR="00397BE8" w:rsidRDefault="00397BE8" w:rsidP="00397BE8">
      <w:pPr>
        <w:ind w:left="5103"/>
        <w:jc w:val="center"/>
        <w:rPr>
          <w:lang w:val="uk-UA"/>
        </w:rPr>
      </w:pPr>
      <w:r>
        <w:rPr>
          <w:lang w:val="uk-UA"/>
        </w:rPr>
        <w:t>№ 330-14-</w:t>
      </w:r>
      <w:r>
        <w:rPr>
          <w:lang w:val="en-US"/>
        </w:rPr>
        <w:t>V</w:t>
      </w:r>
    </w:p>
    <w:p w:rsidR="00397BE8" w:rsidRDefault="00397BE8" w:rsidP="00397BE8">
      <w:pPr>
        <w:jc w:val="center"/>
        <w:rPr>
          <w:lang w:val="uk-UA"/>
        </w:rPr>
      </w:pPr>
    </w:p>
    <w:p w:rsidR="00397BE8" w:rsidRPr="00A921FA" w:rsidRDefault="00397BE8" w:rsidP="00397BE8">
      <w:pPr>
        <w:jc w:val="center"/>
        <w:rPr>
          <w:b/>
          <w:lang w:val="uk-UA"/>
        </w:rPr>
      </w:pPr>
      <w:r w:rsidRPr="00A921FA">
        <w:rPr>
          <w:b/>
          <w:lang w:val="uk-UA"/>
        </w:rPr>
        <w:t>ПОЛОЖЕННЯ</w:t>
      </w:r>
    </w:p>
    <w:p w:rsidR="00397BE8" w:rsidRPr="00A921FA" w:rsidRDefault="00397BE8" w:rsidP="00397BE8">
      <w:pPr>
        <w:jc w:val="center"/>
        <w:rPr>
          <w:b/>
          <w:lang w:val="uk-UA"/>
        </w:rPr>
      </w:pPr>
      <w:r w:rsidRPr="00A921FA">
        <w:rPr>
          <w:b/>
          <w:lang w:val="uk-UA"/>
        </w:rPr>
        <w:t>Про порядок і нормативи відрахування до бюджету</w:t>
      </w:r>
      <w:r w:rsidR="00641C86" w:rsidRPr="00A921FA">
        <w:rPr>
          <w:b/>
          <w:lang w:val="uk-UA"/>
        </w:rPr>
        <w:t xml:space="preserve"> міста частини чистого</w:t>
      </w:r>
    </w:p>
    <w:p w:rsidR="00641C86" w:rsidRPr="00A921FA" w:rsidRDefault="00641C86" w:rsidP="00397BE8">
      <w:pPr>
        <w:jc w:val="center"/>
        <w:rPr>
          <w:b/>
          <w:lang w:val="uk-UA"/>
        </w:rPr>
      </w:pPr>
      <w:r w:rsidRPr="00A921FA">
        <w:rPr>
          <w:b/>
          <w:lang w:val="uk-UA"/>
        </w:rPr>
        <w:t>прибутку (доходу)</w:t>
      </w:r>
      <w:r w:rsidR="00A921FA" w:rsidRPr="00A921FA">
        <w:rPr>
          <w:b/>
          <w:lang w:val="uk-UA"/>
        </w:rPr>
        <w:t xml:space="preserve"> господарських організацій, які належать до комунальної власності</w:t>
      </w:r>
    </w:p>
    <w:p w:rsidR="00A921FA" w:rsidRDefault="00A921FA" w:rsidP="00397BE8">
      <w:pPr>
        <w:jc w:val="center"/>
        <w:rPr>
          <w:lang w:val="uk-UA"/>
        </w:rPr>
      </w:pPr>
    </w:p>
    <w:p w:rsidR="00A921FA" w:rsidRPr="00A921FA" w:rsidRDefault="00A921FA" w:rsidP="00A921FA">
      <w:pPr>
        <w:pStyle w:val="a7"/>
        <w:numPr>
          <w:ilvl w:val="0"/>
          <w:numId w:val="2"/>
        </w:numPr>
        <w:jc w:val="center"/>
        <w:rPr>
          <w:b/>
          <w:lang w:val="uk-UA"/>
        </w:rPr>
      </w:pPr>
      <w:r w:rsidRPr="00A921FA">
        <w:rPr>
          <w:b/>
          <w:lang w:val="uk-UA"/>
        </w:rPr>
        <w:t>Загальні положення</w:t>
      </w:r>
    </w:p>
    <w:p w:rsidR="00A921FA" w:rsidRDefault="00A921FA" w:rsidP="00A921FA">
      <w:pPr>
        <w:pStyle w:val="a7"/>
        <w:rPr>
          <w:lang w:val="uk-UA"/>
        </w:rPr>
      </w:pPr>
    </w:p>
    <w:p w:rsidR="00A921FA" w:rsidRDefault="00A921FA" w:rsidP="00A921FA">
      <w:pPr>
        <w:pStyle w:val="a7"/>
        <w:ind w:left="0" w:firstLine="567"/>
        <w:jc w:val="both"/>
        <w:rPr>
          <w:lang w:val="uk-UA"/>
        </w:rPr>
      </w:pPr>
      <w:r>
        <w:rPr>
          <w:lang w:val="uk-UA"/>
        </w:rPr>
        <w:t>Вилучення до загального фонду бюджету міста частини чистого прибутку (доходу) встановлено відповідно до ст.67 Закону України «Про Державний бюджет України на 2007 рік», пункту 29 ст.26 Закону України «Про місцеве самоврядування в Україні»</w:t>
      </w:r>
    </w:p>
    <w:p w:rsidR="00A921FA" w:rsidRDefault="00A921FA" w:rsidP="00A921FA">
      <w:pPr>
        <w:pStyle w:val="a7"/>
        <w:ind w:left="0" w:firstLine="567"/>
        <w:jc w:val="center"/>
        <w:rPr>
          <w:lang w:val="uk-UA"/>
        </w:rPr>
      </w:pPr>
    </w:p>
    <w:p w:rsidR="00A921FA" w:rsidRPr="00A921FA" w:rsidRDefault="00A921FA" w:rsidP="00A921FA">
      <w:pPr>
        <w:pStyle w:val="a7"/>
        <w:numPr>
          <w:ilvl w:val="0"/>
          <w:numId w:val="2"/>
        </w:numPr>
        <w:jc w:val="center"/>
        <w:rPr>
          <w:b/>
          <w:lang w:val="uk-UA"/>
        </w:rPr>
      </w:pPr>
      <w:r w:rsidRPr="00A921FA">
        <w:rPr>
          <w:b/>
          <w:lang w:val="uk-UA"/>
        </w:rPr>
        <w:t xml:space="preserve">Платники та нормативи відрахування до бюджету частини чистого </w:t>
      </w:r>
    </w:p>
    <w:p w:rsidR="00A921FA" w:rsidRDefault="00A921FA" w:rsidP="00A921FA">
      <w:pPr>
        <w:pStyle w:val="a7"/>
        <w:jc w:val="center"/>
        <w:rPr>
          <w:b/>
          <w:lang w:val="uk-UA"/>
        </w:rPr>
      </w:pPr>
      <w:r w:rsidRPr="00A921FA">
        <w:rPr>
          <w:b/>
          <w:lang w:val="uk-UA"/>
        </w:rPr>
        <w:t>прибутку (доходу)</w:t>
      </w:r>
    </w:p>
    <w:p w:rsidR="00A921FA" w:rsidRDefault="00A921FA" w:rsidP="00A921FA">
      <w:pPr>
        <w:pStyle w:val="a7"/>
        <w:jc w:val="center"/>
        <w:rPr>
          <w:b/>
          <w:lang w:val="uk-UA"/>
        </w:rPr>
      </w:pPr>
    </w:p>
    <w:p w:rsidR="00D20CD8" w:rsidRPr="00D20CD8" w:rsidRDefault="00D20CD8" w:rsidP="00D20CD8">
      <w:pPr>
        <w:ind w:firstLine="708"/>
        <w:jc w:val="both"/>
        <w:rPr>
          <w:lang w:val="uk-UA"/>
        </w:rPr>
      </w:pPr>
      <w:r w:rsidRPr="00D20CD8">
        <w:rPr>
          <w:lang w:val="uk-UA"/>
        </w:rPr>
        <w:t>Відрахування до бюджету міста частини чистого прибутку (доходу) проводиться за результатами фінансово-господарської діяльності річної звітності та щоквартальної фінансово-господарської діяльності поточного року.</w:t>
      </w:r>
    </w:p>
    <w:p w:rsidR="00A921FA" w:rsidRDefault="00D20CD8" w:rsidP="00315869">
      <w:pPr>
        <w:pStyle w:val="a7"/>
        <w:ind w:left="0" w:firstLine="708"/>
        <w:jc w:val="both"/>
        <w:rPr>
          <w:lang w:val="uk-UA"/>
        </w:rPr>
      </w:pPr>
      <w:r w:rsidRPr="00D20CD8">
        <w:rPr>
          <w:lang w:val="uk-UA"/>
        </w:rPr>
        <w:t xml:space="preserve">Відрахування частини прибутку (доходу) проводиться підприємствами, організаціями, що належать до комунальної власності в </w:t>
      </w:r>
      <w:r w:rsidRPr="00315869">
        <w:rPr>
          <w:b/>
          <w:i/>
          <w:lang w:val="uk-UA"/>
        </w:rPr>
        <w:t>розмірі 5 %</w:t>
      </w:r>
      <w:r w:rsidRPr="00D20CD8">
        <w:rPr>
          <w:lang w:val="uk-UA"/>
        </w:rPr>
        <w:t xml:space="preserve"> чистого прибутку (доходу), що залишається в розпорядженні цих суб’єктів господарювання, розрахованого згідно з правилами бухгалтерського обліку</w:t>
      </w:r>
      <w:r w:rsidR="00315869">
        <w:rPr>
          <w:lang w:val="uk-UA"/>
        </w:rPr>
        <w:t>.</w:t>
      </w:r>
    </w:p>
    <w:p w:rsidR="00315869" w:rsidRDefault="00315869" w:rsidP="00315869">
      <w:pPr>
        <w:pStyle w:val="a7"/>
        <w:ind w:left="0" w:firstLine="708"/>
        <w:jc w:val="both"/>
        <w:rPr>
          <w:lang w:val="uk-UA"/>
        </w:rPr>
      </w:pPr>
    </w:p>
    <w:p w:rsidR="00315869" w:rsidRPr="00D83D59" w:rsidRDefault="00D83D59" w:rsidP="00D83D59">
      <w:pPr>
        <w:pStyle w:val="a7"/>
        <w:numPr>
          <w:ilvl w:val="0"/>
          <w:numId w:val="2"/>
        </w:numPr>
        <w:jc w:val="center"/>
        <w:rPr>
          <w:b/>
          <w:lang w:val="uk-UA"/>
        </w:rPr>
      </w:pPr>
      <w:r w:rsidRPr="00D83D59">
        <w:rPr>
          <w:b/>
          <w:lang w:val="uk-UA"/>
        </w:rPr>
        <w:t>Порядок надання звітності та строки погашення податкового</w:t>
      </w:r>
    </w:p>
    <w:p w:rsidR="00D83D59" w:rsidRDefault="00D83D59" w:rsidP="00D83D59">
      <w:pPr>
        <w:pStyle w:val="a7"/>
        <w:jc w:val="center"/>
        <w:rPr>
          <w:b/>
          <w:lang w:val="uk-UA"/>
        </w:rPr>
      </w:pPr>
      <w:r w:rsidRPr="00D83D59">
        <w:rPr>
          <w:b/>
          <w:lang w:val="uk-UA"/>
        </w:rPr>
        <w:t>зобов’язання</w:t>
      </w:r>
    </w:p>
    <w:p w:rsidR="00D83D59" w:rsidRDefault="00D83D59" w:rsidP="00D83D59">
      <w:pPr>
        <w:pStyle w:val="a7"/>
        <w:jc w:val="center"/>
        <w:rPr>
          <w:b/>
          <w:lang w:val="uk-UA"/>
        </w:rPr>
      </w:pPr>
    </w:p>
    <w:p w:rsidR="00D83D59" w:rsidRDefault="007A6FAA" w:rsidP="00D83D59">
      <w:pPr>
        <w:pStyle w:val="a7"/>
        <w:ind w:left="0" w:firstLine="709"/>
        <w:jc w:val="both"/>
        <w:rPr>
          <w:lang w:val="uk-UA"/>
        </w:rPr>
      </w:pPr>
      <w:r w:rsidRPr="007A6FAA">
        <w:rPr>
          <w:lang w:val="uk-UA"/>
        </w:rPr>
        <w:t>Дані про нараховані суми податкового зобов’язання в частині 5% чистого прибутку (доходу) суб’єкти господарювання відображають у податкових деклараціях по податку на прибуток</w:t>
      </w:r>
      <w:r w:rsidR="008846C7">
        <w:rPr>
          <w:lang w:val="uk-UA"/>
        </w:rPr>
        <w:t xml:space="preserve"> щоквартально</w:t>
      </w:r>
      <w:r w:rsidRPr="007A6FAA">
        <w:rPr>
          <w:lang w:val="uk-UA"/>
        </w:rPr>
        <w:t xml:space="preserve">, які подаються до податкової інспекції та фінансового управління Бучанської міської ради </w:t>
      </w:r>
      <w:r w:rsidR="008846C7">
        <w:rPr>
          <w:lang w:val="uk-UA"/>
        </w:rPr>
        <w:t>протягом 40 днів, наступних за останнім днем звітного періоду.</w:t>
      </w:r>
    </w:p>
    <w:p w:rsidR="008846C7" w:rsidRDefault="008846C7" w:rsidP="00D83D59">
      <w:pPr>
        <w:pStyle w:val="a7"/>
        <w:ind w:left="0" w:firstLine="709"/>
        <w:jc w:val="both"/>
        <w:rPr>
          <w:lang w:val="uk-UA"/>
        </w:rPr>
      </w:pPr>
      <w:r>
        <w:rPr>
          <w:lang w:val="uk-UA"/>
        </w:rPr>
        <w:t xml:space="preserve">Сплата зазначеного в податковій декларації платежу здійснюється платником самостійно у строки, встановлені для сплати податку на прибуток підприємств, на відповідний рахунок місцевого бюджету, відкритий у відділенні Державного казначейства у </w:t>
      </w:r>
      <w:proofErr w:type="spellStart"/>
      <w:r>
        <w:rPr>
          <w:lang w:val="uk-UA"/>
        </w:rPr>
        <w:t>м.Ірпінь</w:t>
      </w:r>
      <w:proofErr w:type="spellEnd"/>
      <w:r>
        <w:rPr>
          <w:lang w:val="uk-UA"/>
        </w:rPr>
        <w:t>, за кодом платежу 21010301 «Частина чистого при</w:t>
      </w:r>
      <w:bookmarkStart w:id="0" w:name="_GoBack"/>
      <w:bookmarkEnd w:id="0"/>
      <w:r>
        <w:rPr>
          <w:lang w:val="uk-UA"/>
        </w:rPr>
        <w:t>бутку (доходу) господарських організацій (які належать до комунальної власності або у статутних</w:t>
      </w:r>
      <w:r w:rsidR="00780FF2">
        <w:rPr>
          <w:lang w:val="uk-UA"/>
        </w:rPr>
        <w:t xml:space="preserve"> фондах яких є частка комунальної власності), що вилучається до бюджету» за місцем обліку платника в податковій інспекції.</w:t>
      </w:r>
    </w:p>
    <w:p w:rsidR="00780FF2" w:rsidRDefault="00780FF2" w:rsidP="00D83D59">
      <w:pPr>
        <w:pStyle w:val="a7"/>
        <w:ind w:left="0" w:firstLine="709"/>
        <w:jc w:val="both"/>
        <w:rPr>
          <w:lang w:val="uk-UA"/>
        </w:rPr>
      </w:pPr>
      <w:r>
        <w:rPr>
          <w:lang w:val="uk-UA"/>
        </w:rPr>
        <w:t>Кошти, що вилучаються до загального фонду місцевого бюджету, не мають цільового призначення і витрачаються згідно з напрямками, затвердженими міською радою.</w:t>
      </w:r>
    </w:p>
    <w:p w:rsidR="00780FF2" w:rsidRDefault="00780FF2" w:rsidP="00D83D59">
      <w:pPr>
        <w:pStyle w:val="a7"/>
        <w:ind w:left="0" w:firstLine="709"/>
        <w:jc w:val="both"/>
        <w:rPr>
          <w:lang w:val="uk-UA"/>
        </w:rPr>
      </w:pPr>
    </w:p>
    <w:p w:rsidR="008E18C8" w:rsidRDefault="008E18C8" w:rsidP="008E18C8">
      <w:pPr>
        <w:pStyle w:val="a7"/>
        <w:numPr>
          <w:ilvl w:val="0"/>
          <w:numId w:val="2"/>
        </w:numPr>
        <w:jc w:val="center"/>
        <w:rPr>
          <w:b/>
          <w:lang w:val="uk-UA"/>
        </w:rPr>
      </w:pPr>
      <w:r w:rsidRPr="008E18C8">
        <w:rPr>
          <w:b/>
          <w:lang w:val="uk-UA"/>
        </w:rPr>
        <w:t>Відповідальність платників та контроль податкової інспекції</w:t>
      </w:r>
    </w:p>
    <w:p w:rsidR="008E18C8" w:rsidRDefault="008E18C8" w:rsidP="008E18C8">
      <w:pPr>
        <w:jc w:val="center"/>
        <w:rPr>
          <w:b/>
          <w:lang w:val="uk-UA"/>
        </w:rPr>
      </w:pPr>
    </w:p>
    <w:p w:rsidR="008E18C8" w:rsidRDefault="008E18C8" w:rsidP="008E18C8">
      <w:pPr>
        <w:ind w:firstLine="709"/>
        <w:jc w:val="both"/>
        <w:rPr>
          <w:lang w:val="uk-UA"/>
        </w:rPr>
      </w:pPr>
      <w:r w:rsidRPr="008E18C8">
        <w:rPr>
          <w:lang w:val="uk-UA"/>
        </w:rPr>
        <w:t>Відповідальність за правильність обчислення, повноту</w:t>
      </w:r>
      <w:r>
        <w:rPr>
          <w:lang w:val="uk-UA"/>
        </w:rPr>
        <w:t xml:space="preserve"> і своєчасність сплати до бюджету міста чистого прибутку (доходу) покладається на адміністрацію підприємств, організацій, які належать до комунальної власності міста Буча.</w:t>
      </w:r>
    </w:p>
    <w:p w:rsidR="008E18C8" w:rsidRDefault="008E18C8" w:rsidP="008E18C8">
      <w:pPr>
        <w:ind w:firstLine="709"/>
        <w:jc w:val="both"/>
        <w:rPr>
          <w:lang w:val="uk-UA"/>
        </w:rPr>
      </w:pPr>
      <w:r>
        <w:rPr>
          <w:lang w:val="uk-UA"/>
        </w:rPr>
        <w:t>Контроль за повнотою та своєчасність сплати частини чистого прибутку (доходу) до бюджету здійснюється податковою інспекцією відповідно до діючого законодавства.</w:t>
      </w:r>
    </w:p>
    <w:p w:rsidR="008E18C8" w:rsidRDefault="008E18C8" w:rsidP="008E18C8">
      <w:pPr>
        <w:ind w:firstLine="709"/>
        <w:jc w:val="both"/>
        <w:rPr>
          <w:lang w:val="uk-UA"/>
        </w:rPr>
      </w:pPr>
    </w:p>
    <w:p w:rsidR="008E18C8" w:rsidRDefault="008E18C8" w:rsidP="008E18C8">
      <w:pPr>
        <w:ind w:firstLine="709"/>
        <w:jc w:val="both"/>
        <w:rPr>
          <w:lang w:val="uk-UA"/>
        </w:rPr>
      </w:pPr>
    </w:p>
    <w:p w:rsidR="008E18C8" w:rsidRPr="008E18C8" w:rsidRDefault="008E18C8" w:rsidP="008E18C8">
      <w:pPr>
        <w:ind w:firstLine="709"/>
        <w:jc w:val="both"/>
        <w:rPr>
          <w:lang w:val="uk-UA"/>
        </w:rPr>
      </w:pPr>
      <w:r>
        <w:rPr>
          <w:lang w:val="uk-UA"/>
        </w:rPr>
        <w:t>Секретар ради</w:t>
      </w:r>
      <w:r>
        <w:rPr>
          <w:lang w:val="uk-UA"/>
        </w:rPr>
        <w:tab/>
      </w:r>
      <w:r>
        <w:rPr>
          <w:lang w:val="uk-UA"/>
        </w:rPr>
        <w:tab/>
      </w:r>
      <w:r>
        <w:rPr>
          <w:lang w:val="uk-UA"/>
        </w:rPr>
        <w:tab/>
      </w:r>
      <w:r>
        <w:rPr>
          <w:lang w:val="uk-UA"/>
        </w:rPr>
        <w:tab/>
      </w:r>
      <w:r>
        <w:rPr>
          <w:lang w:val="uk-UA"/>
        </w:rPr>
        <w:tab/>
      </w:r>
      <w:r>
        <w:rPr>
          <w:lang w:val="uk-UA"/>
        </w:rPr>
        <w:tab/>
        <w:t>Крижова М.П.</w:t>
      </w:r>
    </w:p>
    <w:sectPr w:rsidR="008E18C8" w:rsidRPr="008E18C8" w:rsidSect="008E18C8">
      <w:pgSz w:w="11906" w:h="16838"/>
      <w:pgMar w:top="1134" w:right="850" w:bottom="851"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1B69D1"/>
    <w:multiLevelType w:val="hybridMultilevel"/>
    <w:tmpl w:val="E40A1898"/>
    <w:lvl w:ilvl="0" w:tplc="5242225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61DE5999"/>
    <w:multiLevelType w:val="hybridMultilevel"/>
    <w:tmpl w:val="D0F4E0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87E"/>
    <w:rsid w:val="0007504E"/>
    <w:rsid w:val="000C68AC"/>
    <w:rsid w:val="00315869"/>
    <w:rsid w:val="00397BE8"/>
    <w:rsid w:val="00641C86"/>
    <w:rsid w:val="0065087E"/>
    <w:rsid w:val="006F6715"/>
    <w:rsid w:val="00780FF2"/>
    <w:rsid w:val="007A6FAA"/>
    <w:rsid w:val="008846C7"/>
    <w:rsid w:val="008E18C8"/>
    <w:rsid w:val="00A921FA"/>
    <w:rsid w:val="00CD1BCE"/>
    <w:rsid w:val="00CF1345"/>
    <w:rsid w:val="00D20CD8"/>
    <w:rsid w:val="00D42E91"/>
    <w:rsid w:val="00D83D59"/>
    <w:rsid w:val="00E56645"/>
    <w:rsid w:val="00E94D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671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F6715"/>
    <w:pPr>
      <w:keepNext/>
      <w:outlineLvl w:val="0"/>
    </w:pPr>
    <w:rPr>
      <w:szCs w:val="20"/>
      <w:lang w:val="uk-UA"/>
    </w:rPr>
  </w:style>
  <w:style w:type="paragraph" w:styleId="2">
    <w:name w:val="heading 2"/>
    <w:basedOn w:val="a"/>
    <w:next w:val="a"/>
    <w:link w:val="20"/>
    <w:qFormat/>
    <w:rsid w:val="006F6715"/>
    <w:pPr>
      <w:keepNext/>
      <w:ind w:left="5812" w:hanging="5760"/>
      <w:jc w:val="center"/>
      <w:outlineLvl w:val="1"/>
    </w:pPr>
    <w:rPr>
      <w:b/>
      <w:sz w:val="20"/>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F6715"/>
    <w:rPr>
      <w:rFonts w:ascii="Times New Roman" w:eastAsia="Times New Roman" w:hAnsi="Times New Roman" w:cs="Times New Roman"/>
      <w:sz w:val="24"/>
      <w:szCs w:val="20"/>
      <w:lang w:val="uk-UA" w:eastAsia="ru-RU"/>
    </w:rPr>
  </w:style>
  <w:style w:type="character" w:customStyle="1" w:styleId="20">
    <w:name w:val="Заголовок 2 Знак"/>
    <w:basedOn w:val="a0"/>
    <w:link w:val="2"/>
    <w:rsid w:val="006F6715"/>
    <w:rPr>
      <w:rFonts w:ascii="Times New Roman" w:eastAsia="Times New Roman" w:hAnsi="Times New Roman" w:cs="Times New Roman"/>
      <w:b/>
      <w:sz w:val="20"/>
      <w:szCs w:val="20"/>
      <w:lang w:val="uk-UA" w:eastAsia="ru-RU"/>
    </w:rPr>
  </w:style>
  <w:style w:type="paragraph" w:styleId="a3">
    <w:name w:val="Body Text"/>
    <w:basedOn w:val="a"/>
    <w:link w:val="a4"/>
    <w:rsid w:val="006F6715"/>
    <w:rPr>
      <w:szCs w:val="20"/>
      <w:lang w:val="uk-UA"/>
    </w:rPr>
  </w:style>
  <w:style w:type="character" w:customStyle="1" w:styleId="a4">
    <w:name w:val="Основной текст Знак"/>
    <w:basedOn w:val="a0"/>
    <w:link w:val="a3"/>
    <w:rsid w:val="006F6715"/>
    <w:rPr>
      <w:rFonts w:ascii="Times New Roman" w:eastAsia="Times New Roman" w:hAnsi="Times New Roman" w:cs="Times New Roman"/>
      <w:sz w:val="24"/>
      <w:szCs w:val="20"/>
      <w:lang w:val="uk-UA" w:eastAsia="ru-RU"/>
    </w:rPr>
  </w:style>
  <w:style w:type="paragraph" w:styleId="a5">
    <w:name w:val="Balloon Text"/>
    <w:basedOn w:val="a"/>
    <w:link w:val="a6"/>
    <w:uiPriority w:val="99"/>
    <w:semiHidden/>
    <w:unhideWhenUsed/>
    <w:rsid w:val="006F6715"/>
    <w:rPr>
      <w:rFonts w:ascii="Tahoma" w:hAnsi="Tahoma" w:cs="Tahoma"/>
      <w:sz w:val="16"/>
      <w:szCs w:val="16"/>
    </w:rPr>
  </w:style>
  <w:style w:type="character" w:customStyle="1" w:styleId="a6">
    <w:name w:val="Текст выноски Знак"/>
    <w:basedOn w:val="a0"/>
    <w:link w:val="a5"/>
    <w:uiPriority w:val="99"/>
    <w:semiHidden/>
    <w:rsid w:val="006F6715"/>
    <w:rPr>
      <w:rFonts w:ascii="Tahoma" w:eastAsia="Times New Roman" w:hAnsi="Tahoma" w:cs="Tahoma"/>
      <w:sz w:val="16"/>
      <w:szCs w:val="16"/>
      <w:lang w:eastAsia="ru-RU"/>
    </w:rPr>
  </w:style>
  <w:style w:type="paragraph" w:styleId="a7">
    <w:name w:val="List Paragraph"/>
    <w:basedOn w:val="a"/>
    <w:uiPriority w:val="34"/>
    <w:qFormat/>
    <w:rsid w:val="006F671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671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F6715"/>
    <w:pPr>
      <w:keepNext/>
      <w:outlineLvl w:val="0"/>
    </w:pPr>
    <w:rPr>
      <w:szCs w:val="20"/>
      <w:lang w:val="uk-UA"/>
    </w:rPr>
  </w:style>
  <w:style w:type="paragraph" w:styleId="2">
    <w:name w:val="heading 2"/>
    <w:basedOn w:val="a"/>
    <w:next w:val="a"/>
    <w:link w:val="20"/>
    <w:qFormat/>
    <w:rsid w:val="006F6715"/>
    <w:pPr>
      <w:keepNext/>
      <w:ind w:left="5812" w:hanging="5760"/>
      <w:jc w:val="center"/>
      <w:outlineLvl w:val="1"/>
    </w:pPr>
    <w:rPr>
      <w:b/>
      <w:sz w:val="20"/>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F6715"/>
    <w:rPr>
      <w:rFonts w:ascii="Times New Roman" w:eastAsia="Times New Roman" w:hAnsi="Times New Roman" w:cs="Times New Roman"/>
      <w:sz w:val="24"/>
      <w:szCs w:val="20"/>
      <w:lang w:val="uk-UA" w:eastAsia="ru-RU"/>
    </w:rPr>
  </w:style>
  <w:style w:type="character" w:customStyle="1" w:styleId="20">
    <w:name w:val="Заголовок 2 Знак"/>
    <w:basedOn w:val="a0"/>
    <w:link w:val="2"/>
    <w:rsid w:val="006F6715"/>
    <w:rPr>
      <w:rFonts w:ascii="Times New Roman" w:eastAsia="Times New Roman" w:hAnsi="Times New Roman" w:cs="Times New Roman"/>
      <w:b/>
      <w:sz w:val="20"/>
      <w:szCs w:val="20"/>
      <w:lang w:val="uk-UA" w:eastAsia="ru-RU"/>
    </w:rPr>
  </w:style>
  <w:style w:type="paragraph" w:styleId="a3">
    <w:name w:val="Body Text"/>
    <w:basedOn w:val="a"/>
    <w:link w:val="a4"/>
    <w:rsid w:val="006F6715"/>
    <w:rPr>
      <w:szCs w:val="20"/>
      <w:lang w:val="uk-UA"/>
    </w:rPr>
  </w:style>
  <w:style w:type="character" w:customStyle="1" w:styleId="a4">
    <w:name w:val="Основной текст Знак"/>
    <w:basedOn w:val="a0"/>
    <w:link w:val="a3"/>
    <w:rsid w:val="006F6715"/>
    <w:rPr>
      <w:rFonts w:ascii="Times New Roman" w:eastAsia="Times New Roman" w:hAnsi="Times New Roman" w:cs="Times New Roman"/>
      <w:sz w:val="24"/>
      <w:szCs w:val="20"/>
      <w:lang w:val="uk-UA" w:eastAsia="ru-RU"/>
    </w:rPr>
  </w:style>
  <w:style w:type="paragraph" w:styleId="a5">
    <w:name w:val="Balloon Text"/>
    <w:basedOn w:val="a"/>
    <w:link w:val="a6"/>
    <w:uiPriority w:val="99"/>
    <w:semiHidden/>
    <w:unhideWhenUsed/>
    <w:rsid w:val="006F6715"/>
    <w:rPr>
      <w:rFonts w:ascii="Tahoma" w:hAnsi="Tahoma" w:cs="Tahoma"/>
      <w:sz w:val="16"/>
      <w:szCs w:val="16"/>
    </w:rPr>
  </w:style>
  <w:style w:type="character" w:customStyle="1" w:styleId="a6">
    <w:name w:val="Текст выноски Знак"/>
    <w:basedOn w:val="a0"/>
    <w:link w:val="a5"/>
    <w:uiPriority w:val="99"/>
    <w:semiHidden/>
    <w:rsid w:val="006F6715"/>
    <w:rPr>
      <w:rFonts w:ascii="Tahoma" w:eastAsia="Times New Roman" w:hAnsi="Tahoma" w:cs="Tahoma"/>
      <w:sz w:val="16"/>
      <w:szCs w:val="16"/>
      <w:lang w:eastAsia="ru-RU"/>
    </w:rPr>
  </w:style>
  <w:style w:type="paragraph" w:styleId="a7">
    <w:name w:val="List Paragraph"/>
    <w:basedOn w:val="a"/>
    <w:uiPriority w:val="34"/>
    <w:qFormat/>
    <w:rsid w:val="006F67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602</Words>
  <Characters>3433</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org0</dc:creator>
  <cp:lastModifiedBy>org0</cp:lastModifiedBy>
  <cp:revision>3</cp:revision>
  <dcterms:created xsi:type="dcterms:W3CDTF">2015-09-15T10:18:00Z</dcterms:created>
  <dcterms:modified xsi:type="dcterms:W3CDTF">2015-09-15T10:21:00Z</dcterms:modified>
</cp:coreProperties>
</file>