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07" w:rsidRPr="004A0F7F" w:rsidRDefault="000F4107" w:rsidP="000F4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306F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0F4107" w:rsidRPr="000F4107" w:rsidRDefault="000F4107" w:rsidP="000F410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Pr="000F4107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>Про ставки єдиного податку для суб’єктів малого підприємництва, які здійснюють свою діяльність на території міста Буча»</w:t>
      </w:r>
    </w:p>
    <w:p w:rsidR="000F4107" w:rsidRPr="000F4107" w:rsidRDefault="000F4107" w:rsidP="000F4107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        Рішення Бучанської міської ради від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.2011 № 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-VІ «Про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ставки єдиного податку для суб’єктів малого підприємництва, які здійснюють  свою діяльність на території м.Буча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</w:p>
    <w:p w:rsidR="000F4107" w:rsidRPr="00F13824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4107" w:rsidRPr="000F4107" w:rsidRDefault="000F4107" w:rsidP="000F410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дотримання вимог Податкового кодексу в частині встановлення єдиного податку для суб’єктів малого підприємництва;</w:t>
      </w:r>
    </w:p>
    <w:p w:rsidR="000F4107" w:rsidRPr="000F4107" w:rsidRDefault="000F4107" w:rsidP="000F410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збільшення доходної частини</w:t>
      </w:r>
      <w:r w:rsidR="003E667B">
        <w:rPr>
          <w:rFonts w:ascii="Times New Roman" w:hAnsi="Times New Roman" w:cs="Times New Roman"/>
          <w:lang w:val="uk-UA"/>
        </w:rPr>
        <w:t>,</w:t>
      </w:r>
      <w:r w:rsidRPr="000F4107">
        <w:rPr>
          <w:rFonts w:ascii="Times New Roman" w:hAnsi="Times New Roman" w:cs="Times New Roman"/>
          <w:lang w:val="uk-UA"/>
        </w:rPr>
        <w:t xml:space="preserve"> отримання до місцевого бюджету міста Буча відповідних надходжень;</w:t>
      </w:r>
    </w:p>
    <w:p w:rsidR="000F4107" w:rsidRPr="000F4107" w:rsidRDefault="000F4107" w:rsidP="000F41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забезпечення безперешкодного відкриття власної справи та зміни виду діяльності, що в свою чергу сприятим</w:t>
      </w:r>
      <w:r w:rsidR="00C431FC">
        <w:rPr>
          <w:rFonts w:ascii="Times New Roman" w:hAnsi="Times New Roman" w:cs="Times New Roman"/>
          <w:lang w:val="uk-UA"/>
        </w:rPr>
        <w:t xml:space="preserve">е збільшенню кількості СПД та  </w:t>
      </w:r>
      <w:r w:rsidRPr="000F4107">
        <w:rPr>
          <w:rFonts w:ascii="Times New Roman" w:hAnsi="Times New Roman" w:cs="Times New Roman"/>
          <w:lang w:val="uk-UA"/>
        </w:rPr>
        <w:t>створенню нових робочих місць;</w:t>
      </w:r>
    </w:p>
    <w:p w:rsidR="000F4107" w:rsidRPr="000F4107" w:rsidRDefault="000F4107" w:rsidP="000F410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встановлення економічно обґрунтованих ставок єдиного податку для І та ІІ груп платників єдиного податку;</w:t>
      </w:r>
    </w:p>
    <w:p w:rsidR="000F4107" w:rsidRPr="000F4107" w:rsidRDefault="000F4107" w:rsidP="000F41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легалізація всіх видів діяльності, можливість переходу на спрощену систему оподаткування суб'єктів підприємницької діяльності.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="004261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4261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r w:rsidR="003E66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22.01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4261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0F4107" w:rsidRPr="004A0F7F" w:rsidRDefault="0042619B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Повторне</w:t>
      </w:r>
      <w:r w:rsidR="000F4107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 w:rsidR="000F41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0F4107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4261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0F4107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4261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</w:t>
      </w:r>
      <w:r w:rsidR="00306F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="004261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3E667B" w:rsidRPr="00677B4B" w:rsidRDefault="003E667B" w:rsidP="003E667B">
      <w:pPr>
        <w:pStyle w:val="a7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кількість зареєстрованих платників єдиного податку;</w:t>
      </w:r>
    </w:p>
    <w:p w:rsidR="003E667B" w:rsidRPr="00677B4B" w:rsidRDefault="003E667B" w:rsidP="003E667B">
      <w:pPr>
        <w:pStyle w:val="a7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сума надходжень до міського бюджету від єдиного податку.</w:t>
      </w:r>
    </w:p>
    <w:p w:rsidR="00C431FC" w:rsidRDefault="00C431FC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0F4107" w:rsidRPr="004A0F7F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498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4626"/>
        <w:gridCol w:w="1507"/>
        <w:gridCol w:w="1478"/>
        <w:gridCol w:w="1409"/>
      </w:tblGrid>
      <w:tr w:rsidR="00237E6C" w:rsidRPr="004A0F7F" w:rsidTr="00237E6C">
        <w:trPr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E6C" w:rsidRPr="004A0F7F" w:rsidRDefault="00237E6C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E6C" w:rsidRPr="004A0F7F" w:rsidRDefault="00237E6C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Pr="00817A6E" w:rsidRDefault="00237E6C" w:rsidP="00237E6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2011 рік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Pr="00817A6E" w:rsidRDefault="00237E6C" w:rsidP="00237E6C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2012 рік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Default="00237E6C" w:rsidP="00237E6C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Темп приросту, (на %)</w:t>
            </w:r>
          </w:p>
        </w:tc>
      </w:tr>
      <w:tr w:rsidR="00237E6C" w:rsidRPr="004A0F7F" w:rsidTr="00237E6C">
        <w:trPr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7E6C" w:rsidRPr="004A0F7F" w:rsidRDefault="00237E6C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7E6C" w:rsidRPr="004A0F7F" w:rsidRDefault="00237E6C" w:rsidP="003F65B7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зареєстрованих платників єдиного податку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Pr="004A0F7F" w:rsidRDefault="00237E6C" w:rsidP="00237E6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819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Pr="004A0F7F" w:rsidRDefault="00237E6C" w:rsidP="00237E6C">
            <w:pPr>
              <w:spacing w:before="100" w:beforeAutospacing="1" w:after="100" w:afterAutospacing="1" w:line="240" w:lineRule="auto"/>
              <w:ind w:right="11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1002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Default="00237E6C" w:rsidP="00237E6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</w:tr>
      <w:tr w:rsidR="00237E6C" w:rsidRPr="004A0F7F" w:rsidTr="00237E6C">
        <w:trPr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7E6C" w:rsidRPr="004A0F7F" w:rsidRDefault="00237E6C" w:rsidP="003F6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7E6C" w:rsidRPr="0042619B" w:rsidRDefault="00237E6C" w:rsidP="0042619B">
            <w:pPr>
              <w:spacing w:after="0" w:line="240" w:lineRule="auto"/>
              <w:ind w:left="125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ума надходжень до міського бюджету від єдиного податку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Pr="004A0F7F" w:rsidRDefault="00237E6C" w:rsidP="00237E6C">
            <w:pPr>
              <w:spacing w:after="0" w:line="24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1 318 998,67</w:t>
            </w:r>
          </w:p>
        </w:tc>
        <w:tc>
          <w:tcPr>
            <w:tcW w:w="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Pr="004A0F7F" w:rsidRDefault="00237E6C" w:rsidP="0023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4 068 208,73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E6C" w:rsidRDefault="00237E6C" w:rsidP="00237E6C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</w:t>
            </w:r>
          </w:p>
        </w:tc>
      </w:tr>
    </w:tbl>
    <w:p w:rsidR="000F4107" w:rsidRPr="00401127" w:rsidRDefault="000F4107" w:rsidP="000F410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011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акта та ступеня досягнення визначених цілей:</w:t>
      </w:r>
      <w:r w:rsidRPr="004011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0F4107" w:rsidRPr="00401127" w:rsidRDefault="00DF50D9" w:rsidP="003E6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011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4107" w:rsidRPr="004011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Бучанської міської ради </w:t>
      </w:r>
      <w:r w:rsidR="003E667B" w:rsidRPr="004011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22.12.2011 № 469-19-VІ «Про ставки єдиного податку для суб’єктів малого підприємництва, які здійснюють  свою </w:t>
      </w:r>
      <w:r w:rsidRPr="004011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діяльність на території м.Буча» має, насамперед, позитивний вплив на наповнюваність місцевого бюджету. Ми бачимо, що при незначному зростанні кількості платників єдиного податку (на 22%), надходження до бюджету збільшились приблизно в три рази.</w:t>
      </w:r>
    </w:p>
    <w:p w:rsidR="003E667B" w:rsidRPr="00401127" w:rsidRDefault="00DF50D9" w:rsidP="00DF50D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11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Крім того, прийняття даного рішення дало змогу привести </w:t>
      </w:r>
      <w:r w:rsidR="003E667B" w:rsidRPr="00401127">
        <w:rPr>
          <w:rFonts w:ascii="Times New Roman" w:hAnsi="Times New Roman" w:cs="Times New Roman"/>
          <w:sz w:val="24"/>
          <w:szCs w:val="24"/>
          <w:lang w:val="uk-UA"/>
        </w:rPr>
        <w:t>нормативн</w:t>
      </w:r>
      <w:r w:rsidRPr="0040112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E667B" w:rsidRPr="00401127">
        <w:rPr>
          <w:rFonts w:ascii="Times New Roman" w:hAnsi="Times New Roman" w:cs="Times New Roman"/>
          <w:sz w:val="24"/>
          <w:szCs w:val="24"/>
          <w:lang w:val="uk-UA"/>
        </w:rPr>
        <w:t xml:space="preserve"> акт</w:t>
      </w:r>
      <w:r w:rsidRPr="0040112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3E667B" w:rsidRPr="00401127">
        <w:rPr>
          <w:rFonts w:ascii="Times New Roman" w:hAnsi="Times New Roman" w:cs="Times New Roman"/>
          <w:sz w:val="24"/>
          <w:szCs w:val="24"/>
          <w:lang w:val="uk-UA"/>
        </w:rPr>
        <w:t xml:space="preserve"> місцевого самоврядування</w:t>
      </w:r>
      <w:r w:rsidRPr="00401127">
        <w:rPr>
          <w:rFonts w:ascii="Times New Roman" w:hAnsi="Times New Roman" w:cs="Times New Roman"/>
          <w:sz w:val="24"/>
          <w:szCs w:val="24"/>
          <w:lang w:val="uk-UA"/>
        </w:rPr>
        <w:t>, в частині місцевих податків і зборів,</w:t>
      </w:r>
      <w:r w:rsidR="003E667B" w:rsidRPr="00401127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відповідність</w:t>
      </w:r>
      <w:r w:rsidRPr="00401127">
        <w:rPr>
          <w:rFonts w:ascii="Times New Roman" w:hAnsi="Times New Roman" w:cs="Times New Roman"/>
          <w:sz w:val="24"/>
          <w:szCs w:val="24"/>
          <w:lang w:val="uk-UA"/>
        </w:rPr>
        <w:t xml:space="preserve"> до Податкового кодексу України.</w:t>
      </w:r>
    </w:p>
    <w:p w:rsidR="000F4107" w:rsidRDefault="000F4107">
      <w:pPr>
        <w:rPr>
          <w:lang w:val="uk-UA"/>
        </w:rPr>
      </w:pPr>
    </w:p>
    <w:p w:rsidR="009D72C2" w:rsidRDefault="009D72C2" w:rsidP="009D72C2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Завідувач відділом економіки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О.В.Лукіна </w:t>
      </w:r>
    </w:p>
    <w:p w:rsidR="009D72C2" w:rsidRDefault="009D72C2" w:rsidP="009D72C2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Головний спеціаліст відділу економіки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М.М.Кроткова</w:t>
      </w:r>
    </w:p>
    <w:p w:rsidR="00FD4654" w:rsidRPr="003E667B" w:rsidRDefault="00FD4654">
      <w:pPr>
        <w:rPr>
          <w:lang w:val="uk-UA"/>
        </w:rPr>
      </w:pPr>
      <w:bookmarkStart w:id="0" w:name="_GoBack"/>
      <w:bookmarkEnd w:id="0"/>
    </w:p>
    <w:sectPr w:rsidR="00FD4654" w:rsidRPr="003E667B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05D3"/>
    <w:multiLevelType w:val="hybridMultilevel"/>
    <w:tmpl w:val="F0D00D8C"/>
    <w:lvl w:ilvl="0" w:tplc="720CCE88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130D10"/>
    <w:multiLevelType w:val="hybridMultilevel"/>
    <w:tmpl w:val="A6C0C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A3C1794"/>
    <w:multiLevelType w:val="multilevel"/>
    <w:tmpl w:val="7474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B0014"/>
    <w:multiLevelType w:val="hybridMultilevel"/>
    <w:tmpl w:val="6BD40564"/>
    <w:lvl w:ilvl="0" w:tplc="282A6072">
      <w:start w:val="1"/>
      <w:numFmt w:val="bullet"/>
      <w:lvlText w:val="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F141817"/>
    <w:multiLevelType w:val="hybridMultilevel"/>
    <w:tmpl w:val="C1BAAD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6EF1346"/>
    <w:multiLevelType w:val="hybridMultilevel"/>
    <w:tmpl w:val="ECD08C48"/>
    <w:lvl w:ilvl="0" w:tplc="558E8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5F42"/>
    <w:rsid w:val="000C4711"/>
    <w:rsid w:val="000F4107"/>
    <w:rsid w:val="00237727"/>
    <w:rsid w:val="00237E6C"/>
    <w:rsid w:val="00255076"/>
    <w:rsid w:val="002856FD"/>
    <w:rsid w:val="002A709C"/>
    <w:rsid w:val="002D4893"/>
    <w:rsid w:val="00306F1F"/>
    <w:rsid w:val="0032289E"/>
    <w:rsid w:val="00353015"/>
    <w:rsid w:val="003603C6"/>
    <w:rsid w:val="00365F42"/>
    <w:rsid w:val="003E667B"/>
    <w:rsid w:val="00401127"/>
    <w:rsid w:val="00410104"/>
    <w:rsid w:val="0042619B"/>
    <w:rsid w:val="00513BEA"/>
    <w:rsid w:val="0079278B"/>
    <w:rsid w:val="007C4185"/>
    <w:rsid w:val="009253AE"/>
    <w:rsid w:val="0093055B"/>
    <w:rsid w:val="009D72C2"/>
    <w:rsid w:val="00AE15CD"/>
    <w:rsid w:val="00BE7188"/>
    <w:rsid w:val="00C431FC"/>
    <w:rsid w:val="00C704BC"/>
    <w:rsid w:val="00DF50D9"/>
    <w:rsid w:val="00F8166F"/>
    <w:rsid w:val="00FD4654"/>
    <w:rsid w:val="00FF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F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4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7</cp:revision>
  <dcterms:created xsi:type="dcterms:W3CDTF">2013-01-28T13:59:00Z</dcterms:created>
  <dcterms:modified xsi:type="dcterms:W3CDTF">2015-06-12T07:04:00Z</dcterms:modified>
</cp:coreProperties>
</file>