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5E" w:rsidRPr="004A0F7F" w:rsidRDefault="00A32B5E" w:rsidP="00A32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Звіт про базове відстеження результативності </w:t>
      </w:r>
    </w:p>
    <w:p w:rsidR="00AD2A60" w:rsidRDefault="00A32B5E" w:rsidP="00AD2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0F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Рішення Бучанської міської </w:t>
      </w:r>
      <w:r w:rsidRPr="000F41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ради </w:t>
      </w:r>
      <w:r w:rsidR="00AD2A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№ 609 – 23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від 2</w:t>
      </w:r>
      <w:r w:rsidR="00AD2A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9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.0</w:t>
      </w:r>
      <w:r w:rsidR="00AD2A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.201</w:t>
      </w:r>
      <w:r w:rsidR="00AD2A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Pr="000F4107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Pr="000F41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AD2A60">
        <w:rPr>
          <w:rFonts w:ascii="Times New Roman" w:hAnsi="Times New Roman" w:cs="Times New Roman"/>
          <w:b/>
          <w:sz w:val="24"/>
          <w:szCs w:val="24"/>
          <w:lang w:val="uk-UA"/>
        </w:rPr>
        <w:t>затвердження</w:t>
      </w:r>
    </w:p>
    <w:p w:rsidR="00AD2A60" w:rsidRDefault="00AD2A60" w:rsidP="00AD2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Порядку сплати пайової участі замовника у розвитку </w:t>
      </w:r>
    </w:p>
    <w:p w:rsidR="00A32B5E" w:rsidRPr="000F4107" w:rsidRDefault="00AD2A60" w:rsidP="00AD2A6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інфраструктури міста Буча</w:t>
      </w:r>
      <w:r w:rsidR="00A32B5E" w:rsidRPr="000F4107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A32B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32B5E" w:rsidRPr="000F4107" w:rsidRDefault="00A32B5E" w:rsidP="00A32B5E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4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1.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0F4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Вид та назва регуляторного акта</w:t>
      </w:r>
      <w:r w:rsidRPr="000F410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AD2A60" w:rsidRPr="00AD2A60" w:rsidRDefault="00A32B5E" w:rsidP="00AD2A6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        Рішення Бучанської міської </w:t>
      </w:r>
      <w:r w:rsidRPr="000F7F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ради </w:t>
      </w:r>
      <w:r w:rsidR="00AD2A60" w:rsidRPr="00AD2A6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№ 609 – 23 – </w:t>
      </w:r>
      <w:r w:rsidR="00AD2A60" w:rsidRPr="00AD2A6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VI</w:t>
      </w:r>
      <w:r w:rsidR="00AD2A60" w:rsidRPr="00AD2A6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від 29.03.2012 </w:t>
      </w:r>
      <w:r w:rsidR="00AD2A60" w:rsidRPr="00AD2A60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D2A60" w:rsidRPr="00AD2A60">
        <w:rPr>
          <w:rFonts w:ascii="Times New Roman" w:hAnsi="Times New Roman" w:cs="Times New Roman"/>
          <w:sz w:val="24"/>
          <w:szCs w:val="24"/>
          <w:lang w:val="uk-UA"/>
        </w:rPr>
        <w:t>Про затверджен</w:t>
      </w:r>
      <w:r w:rsidR="00AD2A60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AD2A60" w:rsidRPr="00AD2A60">
        <w:rPr>
          <w:rFonts w:ascii="Times New Roman" w:hAnsi="Times New Roman" w:cs="Times New Roman"/>
          <w:sz w:val="24"/>
          <w:szCs w:val="24"/>
          <w:lang w:val="uk-UA"/>
        </w:rPr>
        <w:t>я</w:t>
      </w:r>
    </w:p>
    <w:p w:rsidR="00AD2A60" w:rsidRDefault="00AD2A60" w:rsidP="00AD2A6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2A60">
        <w:rPr>
          <w:rFonts w:ascii="Times New Roman" w:hAnsi="Times New Roman" w:cs="Times New Roman"/>
          <w:sz w:val="24"/>
          <w:szCs w:val="24"/>
          <w:lang w:val="uk-UA"/>
        </w:rPr>
        <w:t xml:space="preserve"> Порядку сплати пайової участі замовника у розвитку інфраструктури міста Буча» </w:t>
      </w:r>
    </w:p>
    <w:p w:rsidR="002B359B" w:rsidRPr="00AD2A60" w:rsidRDefault="002B359B" w:rsidP="00AD2A6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2B5E" w:rsidRPr="00F13824" w:rsidRDefault="00A32B5E" w:rsidP="002B359B">
      <w:pPr>
        <w:ind w:left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2.  Назва виконавця заходів з відстеження результативності</w:t>
      </w:r>
      <w:r w:rsidRPr="00F1382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A32B5E" w:rsidRPr="004A0F7F" w:rsidRDefault="00A32B5E" w:rsidP="00A32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економіки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учанської міської ради.</w:t>
      </w:r>
    </w:p>
    <w:p w:rsidR="00A32B5E" w:rsidRPr="004A0F7F" w:rsidRDefault="00A32B5E" w:rsidP="00A32B5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3.  Цілі прийняття акта</w:t>
      </w:r>
      <w:r w:rsidRPr="00F1382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8B4366" w:rsidRPr="005F458F" w:rsidRDefault="008B4366" w:rsidP="008B4366">
      <w:pPr>
        <w:pStyle w:val="a7"/>
        <w:shd w:val="clear" w:color="auto" w:fill="FFFFFF"/>
        <w:tabs>
          <w:tab w:val="left" w:pos="540"/>
        </w:tabs>
        <w:spacing w:before="100" w:beforeAutospacing="1" w:after="100" w:afterAutospacing="1"/>
        <w:ind w:left="0" w:firstLine="708"/>
        <w:contextualSpacing w:val="0"/>
        <w:jc w:val="both"/>
        <w:rPr>
          <w:rFonts w:ascii="Times New Roman" w:hAnsi="Times New Roman" w:cs="Times New Roman"/>
          <w:color w:val="000000"/>
          <w:spacing w:val="-1"/>
          <w:lang w:val="uk-UA"/>
        </w:rPr>
      </w:pPr>
      <w:r w:rsidRPr="005F458F">
        <w:rPr>
          <w:rFonts w:ascii="Times New Roman" w:hAnsi="Times New Roman" w:cs="Times New Roman"/>
          <w:color w:val="000000"/>
          <w:lang w:val="uk-UA"/>
        </w:rPr>
        <w:t xml:space="preserve">Запропонований проект рішення спрямований на деталізацію нормативів відрахувань на розширене </w:t>
      </w:r>
      <w:r w:rsidRPr="005F458F">
        <w:rPr>
          <w:rFonts w:ascii="Times New Roman" w:hAnsi="Times New Roman" w:cs="Times New Roman"/>
          <w:color w:val="000000"/>
          <w:spacing w:val="11"/>
          <w:lang w:val="uk-UA"/>
        </w:rPr>
        <w:t xml:space="preserve">відтворення інженерно-транспортної та соціальної інфраструктури міста </w:t>
      </w:r>
      <w:r w:rsidRPr="005F458F">
        <w:rPr>
          <w:rFonts w:ascii="Times New Roman" w:hAnsi="Times New Roman" w:cs="Times New Roman"/>
          <w:color w:val="000000"/>
          <w:spacing w:val="7"/>
          <w:lang w:val="uk-UA"/>
        </w:rPr>
        <w:t xml:space="preserve">Буча, врахування варіантів будівництва, реконструкції та розширення </w:t>
      </w:r>
      <w:r w:rsidRPr="005F458F">
        <w:rPr>
          <w:rFonts w:ascii="Times New Roman" w:hAnsi="Times New Roman" w:cs="Times New Roman"/>
          <w:color w:val="000000"/>
          <w:spacing w:val="9"/>
          <w:lang w:val="uk-UA"/>
        </w:rPr>
        <w:t xml:space="preserve">об'єктів інвестування. </w:t>
      </w:r>
    </w:p>
    <w:p w:rsidR="008B4366" w:rsidRPr="005F458F" w:rsidRDefault="008B4366" w:rsidP="008B4366">
      <w:pPr>
        <w:pStyle w:val="a7"/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100" w:beforeAutospacing="1" w:after="100" w:afterAutospacing="1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lang w:val="uk-UA"/>
        </w:rPr>
      </w:pPr>
      <w:r w:rsidRPr="005F458F">
        <w:rPr>
          <w:rFonts w:ascii="Times New Roman" w:hAnsi="Times New Roman" w:cs="Times New Roman"/>
          <w:color w:val="000000"/>
          <w:lang w:val="uk-UA"/>
        </w:rPr>
        <w:t>Впровадження цього рішення буде сприяти:</w:t>
      </w:r>
    </w:p>
    <w:p w:rsidR="008B4366" w:rsidRPr="005F458F" w:rsidRDefault="008B4366" w:rsidP="008B4366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pacing w:val="-1"/>
          <w:lang w:val="uk-UA"/>
        </w:rPr>
      </w:pPr>
      <w:r w:rsidRPr="005F458F">
        <w:rPr>
          <w:rFonts w:ascii="Times New Roman" w:hAnsi="Times New Roman" w:cs="Times New Roman"/>
          <w:color w:val="000000"/>
          <w:lang w:val="uk-UA"/>
        </w:rPr>
        <w:t xml:space="preserve">додатковим надходженням коштів </w:t>
      </w:r>
      <w:r w:rsidRPr="005F458F">
        <w:rPr>
          <w:rFonts w:ascii="Times New Roman" w:hAnsi="Times New Roman" w:cs="Times New Roman"/>
          <w:color w:val="000000"/>
          <w:spacing w:val="2"/>
          <w:lang w:val="uk-UA"/>
        </w:rPr>
        <w:t xml:space="preserve">до міського бюджету; </w:t>
      </w:r>
    </w:p>
    <w:p w:rsidR="008B4366" w:rsidRPr="005F458F" w:rsidRDefault="008B4366" w:rsidP="008B4366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pacing w:val="-1"/>
          <w:lang w:val="uk-UA"/>
        </w:rPr>
      </w:pPr>
      <w:r w:rsidRPr="005F458F">
        <w:rPr>
          <w:rFonts w:ascii="Times New Roman" w:hAnsi="Times New Roman" w:cs="Times New Roman"/>
          <w:color w:val="000000"/>
          <w:spacing w:val="2"/>
          <w:lang w:val="uk-UA"/>
        </w:rPr>
        <w:t xml:space="preserve">стимулюванню фізичних та юридичних осіб - інвесторів </w:t>
      </w:r>
      <w:r w:rsidRPr="005F458F">
        <w:rPr>
          <w:rFonts w:ascii="Times New Roman" w:hAnsi="Times New Roman" w:cs="Times New Roman"/>
          <w:color w:val="000000"/>
          <w:spacing w:val="1"/>
          <w:lang w:val="uk-UA"/>
        </w:rPr>
        <w:t>(забудовників) до раціонального та ефективного використання об'єктів інженерно-</w:t>
      </w:r>
      <w:r w:rsidRPr="005F458F">
        <w:rPr>
          <w:rFonts w:ascii="Times New Roman" w:hAnsi="Times New Roman" w:cs="Times New Roman"/>
          <w:color w:val="000000"/>
          <w:lang w:val="uk-UA"/>
        </w:rPr>
        <w:t xml:space="preserve">транспортної та соціальної інфраструктури міста; </w:t>
      </w:r>
    </w:p>
    <w:p w:rsidR="008B4366" w:rsidRPr="005F458F" w:rsidRDefault="008B4366" w:rsidP="008B4366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pacing w:val="-1"/>
          <w:lang w:val="uk-UA"/>
        </w:rPr>
      </w:pPr>
      <w:r w:rsidRPr="005F458F">
        <w:rPr>
          <w:rFonts w:ascii="Times New Roman" w:hAnsi="Times New Roman" w:cs="Times New Roman"/>
          <w:color w:val="000000"/>
          <w:lang w:val="uk-UA"/>
        </w:rPr>
        <w:t xml:space="preserve">створенню рівних, чітко визначених </w:t>
      </w:r>
      <w:r w:rsidRPr="005F458F">
        <w:rPr>
          <w:rFonts w:ascii="Times New Roman" w:hAnsi="Times New Roman" w:cs="Times New Roman"/>
          <w:color w:val="000000"/>
          <w:spacing w:val="-1"/>
          <w:lang w:val="uk-UA"/>
        </w:rPr>
        <w:t>умов для різних категорій суб</w:t>
      </w:r>
      <w:r w:rsidRPr="005F458F">
        <w:rPr>
          <w:rFonts w:ascii="Times New Roman" w:hAnsi="Times New Roman" w:cs="Times New Roman"/>
          <w:color w:val="000000"/>
          <w:spacing w:val="-1"/>
          <w:vertAlign w:val="superscript"/>
          <w:lang w:val="uk-UA"/>
        </w:rPr>
        <w:t>’</w:t>
      </w:r>
      <w:r w:rsidRPr="005F458F">
        <w:rPr>
          <w:rFonts w:ascii="Times New Roman" w:hAnsi="Times New Roman" w:cs="Times New Roman"/>
          <w:color w:val="000000"/>
          <w:spacing w:val="-1"/>
          <w:lang w:val="uk-UA"/>
        </w:rPr>
        <w:t>єктів господарювання.</w:t>
      </w:r>
    </w:p>
    <w:p w:rsidR="008B4366" w:rsidRPr="005F458F" w:rsidRDefault="005F458F" w:rsidP="008B4366">
      <w:pPr>
        <w:shd w:val="clear" w:color="auto" w:fill="FFFFFF"/>
        <w:tabs>
          <w:tab w:val="left" w:pos="540"/>
        </w:tabs>
        <w:spacing w:before="100" w:beforeAutospacing="1" w:after="100" w:afterAutospacing="1"/>
        <w:ind w:right="17" w:firstLine="709"/>
        <w:jc w:val="both"/>
        <w:rPr>
          <w:rFonts w:ascii="Times New Roman" w:hAnsi="Times New Roman" w:cs="Times New Roman"/>
          <w:lang w:val="uk-UA"/>
        </w:rPr>
      </w:pPr>
      <w:r w:rsidRPr="005F458F">
        <w:rPr>
          <w:rFonts w:ascii="Times New Roman" w:hAnsi="Times New Roman" w:cs="Times New Roman"/>
          <w:color w:val="000000"/>
          <w:lang w:val="uk-UA"/>
        </w:rPr>
        <w:t>Основними цілями прийняття даного регуляторного акту є вирішення наступних проблем:</w:t>
      </w:r>
    </w:p>
    <w:p w:rsidR="008B4366" w:rsidRPr="005F458F" w:rsidRDefault="005F458F" w:rsidP="008B4366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color w:val="000000"/>
          <w:lang w:val="uk-UA"/>
        </w:rPr>
      </w:pPr>
      <w:r w:rsidRPr="005F458F">
        <w:rPr>
          <w:rFonts w:ascii="Times New Roman" w:hAnsi="Times New Roman" w:cs="Times New Roman"/>
          <w:color w:val="000000"/>
          <w:lang w:val="uk-UA"/>
        </w:rPr>
        <w:t>залучення забудовників</w:t>
      </w:r>
      <w:r w:rsidR="008B4366" w:rsidRPr="005F458F">
        <w:rPr>
          <w:rFonts w:ascii="Times New Roman" w:hAnsi="Times New Roman" w:cs="Times New Roman"/>
          <w:color w:val="000000"/>
          <w:lang w:val="uk-UA"/>
        </w:rPr>
        <w:t xml:space="preserve"> до </w:t>
      </w:r>
      <w:r w:rsidRPr="005F458F">
        <w:rPr>
          <w:rFonts w:ascii="Times New Roman" w:hAnsi="Times New Roman" w:cs="Times New Roman"/>
          <w:color w:val="000000"/>
          <w:lang w:val="uk-UA"/>
        </w:rPr>
        <w:t xml:space="preserve">сплати </w:t>
      </w:r>
      <w:r w:rsidR="008B4366" w:rsidRPr="005F458F">
        <w:rPr>
          <w:rFonts w:ascii="Times New Roman" w:hAnsi="Times New Roman" w:cs="Times New Roman"/>
          <w:color w:val="000000"/>
          <w:lang w:val="uk-UA"/>
        </w:rPr>
        <w:t xml:space="preserve">пайової участі в </w:t>
      </w:r>
      <w:r w:rsidR="008B4366" w:rsidRPr="005F458F">
        <w:rPr>
          <w:rFonts w:ascii="Times New Roman" w:hAnsi="Times New Roman" w:cs="Times New Roman"/>
          <w:color w:val="000000"/>
          <w:spacing w:val="-1"/>
          <w:lang w:val="uk-UA"/>
        </w:rPr>
        <w:t>облаштуванні інженерно-транспортної та соціальної інфраструктури;</w:t>
      </w:r>
    </w:p>
    <w:p w:rsidR="005F458F" w:rsidRPr="005F458F" w:rsidRDefault="005F458F" w:rsidP="008B4366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5F458F">
        <w:rPr>
          <w:rFonts w:ascii="Times New Roman" w:hAnsi="Times New Roman" w:cs="Times New Roman"/>
          <w:color w:val="000000"/>
          <w:spacing w:val="-1"/>
          <w:lang w:val="uk-UA"/>
        </w:rPr>
        <w:t>запобігання</w:t>
      </w:r>
      <w:r w:rsidR="008B4366" w:rsidRPr="005F458F">
        <w:rPr>
          <w:rFonts w:ascii="Times New Roman" w:hAnsi="Times New Roman" w:cs="Times New Roman"/>
          <w:color w:val="000000"/>
          <w:spacing w:val="-1"/>
          <w:lang w:val="uk-UA"/>
        </w:rPr>
        <w:t xml:space="preserve"> пошкодженн</w:t>
      </w:r>
      <w:r w:rsidRPr="005F458F">
        <w:rPr>
          <w:rFonts w:ascii="Times New Roman" w:hAnsi="Times New Roman" w:cs="Times New Roman"/>
          <w:color w:val="000000"/>
          <w:spacing w:val="-1"/>
          <w:lang w:val="uk-UA"/>
        </w:rPr>
        <w:t>ю</w:t>
      </w:r>
      <w:r w:rsidR="008B4366" w:rsidRPr="005F458F">
        <w:rPr>
          <w:rFonts w:ascii="Times New Roman" w:hAnsi="Times New Roman" w:cs="Times New Roman"/>
          <w:color w:val="000000"/>
          <w:spacing w:val="-1"/>
          <w:lang w:val="uk-UA"/>
        </w:rPr>
        <w:t xml:space="preserve"> та руйнуванн</w:t>
      </w:r>
      <w:r w:rsidRPr="005F458F">
        <w:rPr>
          <w:rFonts w:ascii="Times New Roman" w:hAnsi="Times New Roman" w:cs="Times New Roman"/>
          <w:color w:val="000000"/>
          <w:spacing w:val="-1"/>
          <w:lang w:val="uk-UA"/>
        </w:rPr>
        <w:t>ю</w:t>
      </w:r>
      <w:r w:rsidR="008B4366" w:rsidRPr="005F458F">
        <w:rPr>
          <w:rFonts w:ascii="Times New Roman" w:hAnsi="Times New Roman" w:cs="Times New Roman"/>
          <w:color w:val="000000"/>
          <w:spacing w:val="-1"/>
          <w:lang w:val="uk-UA"/>
        </w:rPr>
        <w:t xml:space="preserve"> існуючої інфраструктури міста</w:t>
      </w:r>
      <w:r w:rsidRPr="005F458F">
        <w:rPr>
          <w:rFonts w:ascii="Times New Roman" w:hAnsi="Times New Roman" w:cs="Times New Roman"/>
          <w:color w:val="000000"/>
          <w:spacing w:val="-1"/>
          <w:lang w:val="uk-UA"/>
        </w:rPr>
        <w:t>;</w:t>
      </w:r>
    </w:p>
    <w:p w:rsidR="008B4366" w:rsidRPr="005F458F" w:rsidRDefault="005F458F" w:rsidP="008B4366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5F458F">
        <w:rPr>
          <w:rFonts w:ascii="Times New Roman" w:hAnsi="Times New Roman" w:cs="Times New Roman"/>
          <w:color w:val="000000"/>
          <w:spacing w:val="-1"/>
          <w:lang w:val="uk-UA"/>
        </w:rPr>
        <w:t>о</w:t>
      </w:r>
      <w:r w:rsidR="008B4366" w:rsidRPr="005F458F">
        <w:rPr>
          <w:rFonts w:ascii="Times New Roman" w:hAnsi="Times New Roman" w:cs="Times New Roman"/>
          <w:color w:val="000000"/>
          <w:spacing w:val="-1"/>
          <w:lang w:val="uk-UA"/>
        </w:rPr>
        <w:t xml:space="preserve">тримується </w:t>
      </w:r>
      <w:r w:rsidRPr="005F458F">
        <w:rPr>
          <w:rFonts w:ascii="Times New Roman" w:hAnsi="Times New Roman" w:cs="Times New Roman"/>
          <w:color w:val="000000"/>
          <w:spacing w:val="-1"/>
          <w:lang w:val="uk-UA"/>
        </w:rPr>
        <w:t>додаткових</w:t>
      </w:r>
      <w:r w:rsidR="008B4366" w:rsidRPr="005F458F">
        <w:rPr>
          <w:rFonts w:ascii="Times New Roman" w:hAnsi="Times New Roman" w:cs="Times New Roman"/>
          <w:color w:val="000000"/>
          <w:spacing w:val="-1"/>
          <w:lang w:val="uk-UA"/>
        </w:rPr>
        <w:t xml:space="preserve"> надходжень до місцевого бюджету для </w:t>
      </w:r>
      <w:r w:rsidR="008B4366" w:rsidRPr="005F458F">
        <w:rPr>
          <w:rFonts w:ascii="Times New Roman" w:hAnsi="Times New Roman" w:cs="Times New Roman"/>
          <w:color w:val="000000"/>
          <w:lang w:val="uk-UA"/>
        </w:rPr>
        <w:t>розв'язання питань соціально-економічного розвитку міста Буча;</w:t>
      </w:r>
    </w:p>
    <w:p w:rsidR="008B4366" w:rsidRPr="005F458F" w:rsidRDefault="005F458F" w:rsidP="008B4366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color w:val="000000"/>
          <w:lang w:val="uk-UA"/>
        </w:rPr>
      </w:pPr>
      <w:r w:rsidRPr="005F458F">
        <w:rPr>
          <w:rFonts w:ascii="Times New Roman" w:hAnsi="Times New Roman" w:cs="Times New Roman"/>
          <w:color w:val="000000"/>
          <w:spacing w:val="-1"/>
          <w:lang w:val="uk-UA"/>
        </w:rPr>
        <w:t>офіційне визначення</w:t>
      </w:r>
      <w:r w:rsidR="008B4366" w:rsidRPr="005F458F">
        <w:rPr>
          <w:rFonts w:ascii="Times New Roman" w:hAnsi="Times New Roman" w:cs="Times New Roman"/>
          <w:color w:val="000000"/>
          <w:spacing w:val="-1"/>
          <w:lang w:val="uk-UA"/>
        </w:rPr>
        <w:t xml:space="preserve">   уповноважен</w:t>
      </w:r>
      <w:r w:rsidRPr="005F458F">
        <w:rPr>
          <w:rFonts w:ascii="Times New Roman" w:hAnsi="Times New Roman" w:cs="Times New Roman"/>
          <w:color w:val="000000"/>
          <w:spacing w:val="-1"/>
          <w:lang w:val="uk-UA"/>
        </w:rPr>
        <w:t>их</w:t>
      </w:r>
      <w:r w:rsidR="008B4366" w:rsidRPr="005F458F">
        <w:rPr>
          <w:rFonts w:ascii="Times New Roman" w:hAnsi="Times New Roman" w:cs="Times New Roman"/>
          <w:color w:val="000000"/>
          <w:spacing w:val="-1"/>
          <w:lang w:val="uk-UA"/>
        </w:rPr>
        <w:t xml:space="preserve">   орган</w:t>
      </w:r>
      <w:r w:rsidRPr="005F458F">
        <w:rPr>
          <w:rFonts w:ascii="Times New Roman" w:hAnsi="Times New Roman" w:cs="Times New Roman"/>
          <w:color w:val="000000"/>
          <w:spacing w:val="-1"/>
          <w:lang w:val="uk-UA"/>
        </w:rPr>
        <w:t>ів</w:t>
      </w:r>
      <w:r w:rsidR="008B4366" w:rsidRPr="005F458F">
        <w:rPr>
          <w:rFonts w:ascii="Times New Roman" w:hAnsi="Times New Roman" w:cs="Times New Roman"/>
          <w:color w:val="000000"/>
          <w:spacing w:val="-1"/>
          <w:lang w:val="uk-UA"/>
        </w:rPr>
        <w:t xml:space="preserve">,   які   будуть здійснювати </w:t>
      </w:r>
      <w:r w:rsidR="008B4366" w:rsidRPr="005F458F">
        <w:rPr>
          <w:rFonts w:ascii="Times New Roman" w:hAnsi="Times New Roman" w:cs="Times New Roman"/>
          <w:color w:val="000000"/>
          <w:spacing w:val="6"/>
          <w:lang w:val="uk-UA"/>
        </w:rPr>
        <w:t>контроль за своєчасністю та повнотою надходжень зазначених коштів, реєструвати заяви та готувати для укладання</w:t>
      </w:r>
      <w:r w:rsidR="008B4366" w:rsidRPr="005F458F">
        <w:rPr>
          <w:rFonts w:ascii="Times New Roman" w:hAnsi="Times New Roman" w:cs="Times New Roman"/>
          <w:color w:val="000000"/>
          <w:spacing w:val="8"/>
          <w:lang w:val="uk-UA"/>
        </w:rPr>
        <w:t xml:space="preserve"> договори про пайову участь замовників будівництва в </w:t>
      </w:r>
      <w:r w:rsidR="008B4366" w:rsidRPr="005F458F">
        <w:rPr>
          <w:rFonts w:ascii="Times New Roman" w:hAnsi="Times New Roman" w:cs="Times New Roman"/>
          <w:lang w:val="uk-UA"/>
        </w:rPr>
        <w:t>створенні і розвитку інженерно-транспортної та соціальної інфраструктури міста</w:t>
      </w:r>
      <w:r w:rsidR="008B4366" w:rsidRPr="005F458F">
        <w:rPr>
          <w:rFonts w:ascii="Times New Roman" w:hAnsi="Times New Roman" w:cs="Times New Roman"/>
          <w:color w:val="000000"/>
          <w:spacing w:val="-2"/>
          <w:lang w:val="uk-UA"/>
        </w:rPr>
        <w:t>.</w:t>
      </w:r>
    </w:p>
    <w:p w:rsidR="00A32B5E" w:rsidRPr="004A0F7F" w:rsidRDefault="00A32B5E" w:rsidP="00A32B5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Строк виконання </w:t>
      </w:r>
      <w:r w:rsidR="00461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заходів з</w:t>
      </w:r>
      <w:r w:rsidR="005F45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відстеження результативності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:</w:t>
      </w:r>
    </w:p>
    <w:p w:rsidR="00A32B5E" w:rsidRPr="004A0F7F" w:rsidRDefault="00A32B5E" w:rsidP="00A32B5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2570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</w:t>
      </w:r>
      <w:r w:rsidR="005F45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01.0</w:t>
      </w:r>
      <w:r w:rsidR="002570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</w:t>
      </w:r>
      <w:r w:rsidR="005F45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32B5E" w:rsidRPr="004A0F7F" w:rsidRDefault="00A32B5E" w:rsidP="00A32B5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5.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Тип відстеження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: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32B5E" w:rsidRDefault="00A32B5E" w:rsidP="00A32B5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Базове відстеження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5F458F" w:rsidRPr="004A0F7F" w:rsidRDefault="005F458F" w:rsidP="00A32B5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32B5E" w:rsidRPr="004A0F7F" w:rsidRDefault="00A32B5E" w:rsidP="00A32B5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lastRenderedPageBreak/>
        <w:t>6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Метод одержання результатів відстеження результативност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і:</w:t>
      </w:r>
    </w:p>
    <w:p w:rsidR="00A32B5E" w:rsidRPr="004A0F7F" w:rsidRDefault="00A32B5E" w:rsidP="00A32B5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проведення базового відстеження використовувався статистичний метод одержання результатів відстеження. </w:t>
      </w:r>
    </w:p>
    <w:p w:rsidR="00A32B5E" w:rsidRPr="004A0F7F" w:rsidRDefault="00A32B5E" w:rsidP="00A32B5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Дані та припущення, на основі яких відстежується результативність,     а також способи одержання дани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х:</w:t>
      </w:r>
    </w:p>
    <w:p w:rsidR="00A32B5E" w:rsidRDefault="00A32B5E" w:rsidP="00A32B5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проведення базового відстеження результативності даного регуляторного акта були визначені такі статистичні показники результативності:</w:t>
      </w:r>
    </w:p>
    <w:p w:rsidR="00A32B5E" w:rsidRPr="00677B4B" w:rsidRDefault="00A32B5E" w:rsidP="00A32B5E">
      <w:pPr>
        <w:pStyle w:val="a7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7B4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кількість </w:t>
      </w:r>
      <w:r w:rsidR="005F458F">
        <w:rPr>
          <w:rFonts w:ascii="Times New Roman" w:eastAsia="Times New Roman" w:hAnsi="Times New Roman"/>
          <w:sz w:val="24"/>
          <w:szCs w:val="24"/>
          <w:lang w:val="uk-UA" w:eastAsia="ru-RU"/>
        </w:rPr>
        <w:t>договорів про пайову участь замовника</w:t>
      </w:r>
      <w:r w:rsidR="00393605" w:rsidRPr="0039360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393605">
        <w:rPr>
          <w:rFonts w:ascii="Times New Roman" w:eastAsia="Times New Roman" w:hAnsi="Times New Roman"/>
          <w:sz w:val="24"/>
          <w:szCs w:val="24"/>
          <w:lang w:val="uk-UA" w:eastAsia="ru-RU"/>
        </w:rPr>
        <w:t>у розвитку інфраструктури міста Буча</w:t>
      </w:r>
      <w:r w:rsidR="005F458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що були </w:t>
      </w:r>
      <w:proofErr w:type="spellStart"/>
      <w:r w:rsidR="005F458F">
        <w:rPr>
          <w:rFonts w:ascii="Times New Roman" w:eastAsia="Times New Roman" w:hAnsi="Times New Roman"/>
          <w:sz w:val="24"/>
          <w:szCs w:val="24"/>
          <w:lang w:val="uk-UA" w:eastAsia="ru-RU"/>
        </w:rPr>
        <w:t>заключені</w:t>
      </w:r>
      <w:proofErr w:type="spellEnd"/>
      <w:r w:rsidR="005F458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 прийняття даного регуляторного акту</w:t>
      </w:r>
      <w:r w:rsidRPr="00677B4B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A32B5E" w:rsidRPr="00677B4B" w:rsidRDefault="00A32B5E" w:rsidP="00A32B5E">
      <w:pPr>
        <w:pStyle w:val="a7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7B4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сума надходжень до міського бюджету від </w:t>
      </w:r>
      <w:r w:rsidR="005F458F">
        <w:rPr>
          <w:rFonts w:ascii="Times New Roman" w:eastAsia="Times New Roman" w:hAnsi="Times New Roman"/>
          <w:sz w:val="24"/>
          <w:szCs w:val="24"/>
          <w:lang w:val="uk-UA" w:eastAsia="ru-RU"/>
        </w:rPr>
        <w:t>пайової участі по цим договорам.</w:t>
      </w:r>
    </w:p>
    <w:p w:rsidR="00A32B5E" w:rsidRPr="004A0F7F" w:rsidRDefault="00A32B5E" w:rsidP="00A32B5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Кількісні та якісні значення показників результативност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і: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6304"/>
        <w:gridCol w:w="2268"/>
      </w:tblGrid>
      <w:tr w:rsidR="00393605" w:rsidRPr="004A0F7F" w:rsidTr="00393605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605" w:rsidRPr="004A0F7F" w:rsidRDefault="00393605" w:rsidP="0008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  <w:r w:rsidRPr="004A0F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п/п</w:t>
            </w:r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605" w:rsidRPr="004A0F7F" w:rsidRDefault="00393605" w:rsidP="0008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F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605" w:rsidRPr="00817A6E" w:rsidRDefault="00393605" w:rsidP="00393605">
            <w:pPr>
              <w:spacing w:before="100" w:beforeAutospacing="1" w:after="100" w:afterAutospacing="1" w:line="240" w:lineRule="auto"/>
              <w:ind w:left="67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 прийняття регуляторного акту </w:t>
            </w:r>
          </w:p>
        </w:tc>
      </w:tr>
      <w:tr w:rsidR="00393605" w:rsidRPr="00A32B5E" w:rsidTr="00393605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605" w:rsidRPr="004A0F7F" w:rsidRDefault="00393605" w:rsidP="0008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605" w:rsidRPr="004A0F7F" w:rsidRDefault="00393605" w:rsidP="00393605">
            <w:pPr>
              <w:spacing w:before="100" w:beforeAutospacing="1" w:after="100" w:afterAutospacing="1" w:line="240" w:lineRule="auto"/>
              <w:ind w:left="52" w:right="12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ількість </w:t>
            </w:r>
            <w:r w:rsidRPr="00677B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зареєстрованих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договорів про пайову участь замовника у розвитку інфраструктури міста Буча.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605" w:rsidRPr="004A0F7F" w:rsidRDefault="00393605" w:rsidP="0040665B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393605" w:rsidRPr="004A0F7F" w:rsidTr="00393605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605" w:rsidRPr="004A0F7F" w:rsidRDefault="00393605" w:rsidP="00083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F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605" w:rsidRPr="00C35FC0" w:rsidRDefault="00393605" w:rsidP="00393605">
            <w:pPr>
              <w:spacing w:after="0" w:line="240" w:lineRule="auto"/>
              <w:ind w:left="52" w:right="125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24E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Сума надходжень до міського бюджету від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пайової участі  замовника у розвитку інфраструктури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м.Буча</w:t>
            </w:r>
            <w:proofErr w:type="spellEnd"/>
            <w:r w:rsidRPr="00E24E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605" w:rsidRPr="004A0F7F" w:rsidRDefault="00393605" w:rsidP="00083C2B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</w:tr>
    </w:tbl>
    <w:p w:rsidR="00A32B5E" w:rsidRPr="004A0F7F" w:rsidRDefault="00A32B5E" w:rsidP="00A32B5E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9.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Оцінка результатів реалізації регуляторного акта та ступеня досягнення визначених ціле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й: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 </w:t>
      </w:r>
    </w:p>
    <w:p w:rsidR="00A32B5E" w:rsidRPr="004A0F7F" w:rsidRDefault="00A32B5E" w:rsidP="003936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Прийняте рішення Бучанської міської </w:t>
      </w:r>
      <w:r w:rsidRPr="000F7F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ради </w:t>
      </w:r>
      <w:r w:rsidR="00393605" w:rsidRPr="00AD2A6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№ 609 – 23 – </w:t>
      </w:r>
      <w:r w:rsidR="00393605" w:rsidRPr="00AD2A6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VI</w:t>
      </w:r>
      <w:r w:rsidR="00393605" w:rsidRPr="00AD2A6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від 29.03.2012 </w:t>
      </w:r>
      <w:r w:rsidR="00393605" w:rsidRPr="00AD2A60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393605" w:rsidRPr="00AD2A60">
        <w:rPr>
          <w:rFonts w:ascii="Times New Roman" w:hAnsi="Times New Roman" w:cs="Times New Roman"/>
          <w:sz w:val="24"/>
          <w:szCs w:val="24"/>
          <w:lang w:val="uk-UA"/>
        </w:rPr>
        <w:t>Про затверджен</w:t>
      </w:r>
      <w:r w:rsidR="0039360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393605" w:rsidRPr="00AD2A60">
        <w:rPr>
          <w:rFonts w:ascii="Times New Roman" w:hAnsi="Times New Roman" w:cs="Times New Roman"/>
          <w:sz w:val="24"/>
          <w:szCs w:val="24"/>
          <w:lang w:val="uk-UA"/>
        </w:rPr>
        <w:t xml:space="preserve">я Порядку сплати пайової участі замовника у розвитку інфраструктури міста Буча»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сприятиме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A32B5E" w:rsidRPr="00257073" w:rsidRDefault="00A32B5E" w:rsidP="00A32B5E">
      <w:pPr>
        <w:pStyle w:val="a7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67B">
        <w:rPr>
          <w:rFonts w:ascii="Times New Roman" w:hAnsi="Times New Roman" w:cs="Times New Roman"/>
          <w:sz w:val="24"/>
          <w:szCs w:val="24"/>
          <w:lang w:val="uk-UA"/>
        </w:rPr>
        <w:t>приведенн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3E667B">
        <w:rPr>
          <w:rFonts w:ascii="Times New Roman" w:hAnsi="Times New Roman" w:cs="Times New Roman"/>
          <w:sz w:val="24"/>
          <w:szCs w:val="24"/>
          <w:lang w:val="uk-UA"/>
        </w:rPr>
        <w:t xml:space="preserve"> нормативних актів місцевог</w:t>
      </w:r>
      <w:bookmarkStart w:id="0" w:name="_GoBack"/>
      <w:bookmarkEnd w:id="0"/>
      <w:r w:rsidRPr="003E667B">
        <w:rPr>
          <w:rFonts w:ascii="Times New Roman" w:hAnsi="Times New Roman" w:cs="Times New Roman"/>
          <w:sz w:val="24"/>
          <w:szCs w:val="24"/>
          <w:lang w:val="uk-UA"/>
        </w:rPr>
        <w:t xml:space="preserve">о самоврядування у відповідність до </w:t>
      </w:r>
      <w:r w:rsidR="00393605">
        <w:rPr>
          <w:rFonts w:ascii="Times New Roman" w:hAnsi="Times New Roman" w:cs="Times New Roman"/>
          <w:sz w:val="24"/>
          <w:szCs w:val="24"/>
          <w:lang w:val="uk-UA"/>
        </w:rPr>
        <w:t>чинного законодавства</w:t>
      </w:r>
      <w:r w:rsidRPr="003E66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7073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393605" w:rsidRPr="00257073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257073" w:rsidRPr="00257073">
        <w:rPr>
          <w:rFonts w:ascii="Times New Roman" w:hAnsi="Times New Roman" w:cs="Times New Roman"/>
          <w:lang w:val="uk-UA"/>
        </w:rPr>
        <w:t>виконання статті 40 Закону України «Про регулювання містобудівної діяльності»</w:t>
      </w:r>
      <w:r w:rsidRPr="002570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32B5E" w:rsidRPr="003E667B" w:rsidRDefault="00A32B5E" w:rsidP="00A32B5E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67B">
        <w:rPr>
          <w:rFonts w:ascii="Times New Roman" w:hAnsi="Times New Roman" w:cs="Times New Roman"/>
          <w:sz w:val="24"/>
          <w:szCs w:val="24"/>
          <w:lang w:val="uk-UA"/>
        </w:rPr>
        <w:t>збільшенн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3E667B">
        <w:rPr>
          <w:rFonts w:ascii="Times New Roman" w:hAnsi="Times New Roman" w:cs="Times New Roman"/>
          <w:sz w:val="24"/>
          <w:szCs w:val="24"/>
          <w:lang w:val="uk-UA"/>
        </w:rPr>
        <w:t xml:space="preserve"> доходної частини місцевого бюджету;</w:t>
      </w:r>
    </w:p>
    <w:p w:rsidR="00A32B5E" w:rsidRPr="003E667B" w:rsidRDefault="00A32B5E" w:rsidP="00A32B5E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розвитку </w:t>
      </w:r>
      <w:r w:rsidR="00257073">
        <w:rPr>
          <w:rFonts w:ascii="Times New Roman" w:hAnsi="Times New Roman" w:cs="Times New Roman"/>
          <w:sz w:val="24"/>
          <w:szCs w:val="24"/>
          <w:lang w:val="uk-UA"/>
        </w:rPr>
        <w:t xml:space="preserve">інженерно-транспортної та соціальної інфраструктури </w:t>
      </w:r>
      <w:proofErr w:type="spellStart"/>
      <w:r w:rsidR="00257073">
        <w:rPr>
          <w:rFonts w:ascii="Times New Roman" w:hAnsi="Times New Roman" w:cs="Times New Roman"/>
          <w:sz w:val="24"/>
          <w:szCs w:val="24"/>
          <w:lang w:val="uk-UA"/>
        </w:rPr>
        <w:t>м.Буча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32B5E" w:rsidRDefault="00A32B5E" w:rsidP="00A32B5E">
      <w:pPr>
        <w:rPr>
          <w:lang w:val="uk-UA"/>
        </w:rPr>
      </w:pPr>
    </w:p>
    <w:p w:rsidR="00B47C9D" w:rsidRPr="00B47C9D" w:rsidRDefault="00B47C9D" w:rsidP="00B47C9D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7C9D">
        <w:rPr>
          <w:rFonts w:ascii="Times New Roman" w:hAnsi="Times New Roman" w:cs="Times New Roman"/>
          <w:b/>
          <w:sz w:val="24"/>
          <w:szCs w:val="24"/>
          <w:lang w:val="uk-UA"/>
        </w:rPr>
        <w:t>Завідувач відділом економіки</w:t>
      </w:r>
      <w:r w:rsidRPr="00B47C9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47C9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47C9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47C9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47C9D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О.В.Лукіна </w:t>
      </w:r>
    </w:p>
    <w:p w:rsidR="00B47C9D" w:rsidRDefault="00B47C9D" w:rsidP="00B47C9D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Головний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спеціалі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економіки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М.М.Кроткова</w:t>
      </w:r>
      <w:proofErr w:type="spellEnd"/>
    </w:p>
    <w:p w:rsidR="00A32B5E" w:rsidRPr="00844B21" w:rsidRDefault="00A32B5E" w:rsidP="00A32B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A32B5E" w:rsidRPr="00844B21" w:rsidSect="00FD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08E"/>
    <w:multiLevelType w:val="multilevel"/>
    <w:tmpl w:val="A492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03CB7"/>
    <w:multiLevelType w:val="hybridMultilevel"/>
    <w:tmpl w:val="E2AA2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D433D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6BD53B2"/>
    <w:multiLevelType w:val="hybridMultilevel"/>
    <w:tmpl w:val="4E2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97BE6"/>
    <w:multiLevelType w:val="hybridMultilevel"/>
    <w:tmpl w:val="0BB20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B0D4C"/>
    <w:multiLevelType w:val="hybridMultilevel"/>
    <w:tmpl w:val="A8207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2C369DC"/>
    <w:multiLevelType w:val="hybridMultilevel"/>
    <w:tmpl w:val="E084C00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B5E"/>
    <w:rsid w:val="00257073"/>
    <w:rsid w:val="002856FD"/>
    <w:rsid w:val="002B359B"/>
    <w:rsid w:val="00393605"/>
    <w:rsid w:val="0040665B"/>
    <w:rsid w:val="004613C5"/>
    <w:rsid w:val="00566290"/>
    <w:rsid w:val="005F458F"/>
    <w:rsid w:val="00753258"/>
    <w:rsid w:val="007D69F7"/>
    <w:rsid w:val="008B4366"/>
    <w:rsid w:val="00A32B5E"/>
    <w:rsid w:val="00AD2A60"/>
    <w:rsid w:val="00AD3560"/>
    <w:rsid w:val="00B47C9D"/>
    <w:rsid w:val="00D87D5E"/>
    <w:rsid w:val="00F63C62"/>
    <w:rsid w:val="00FD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B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32B5E"/>
    <w:rPr>
      <w:b/>
      <w:bCs/>
    </w:rPr>
  </w:style>
  <w:style w:type="paragraph" w:styleId="a7">
    <w:name w:val="List Paragraph"/>
    <w:basedOn w:val="a"/>
    <w:uiPriority w:val="34"/>
    <w:qFormat/>
    <w:rsid w:val="00A32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org0</cp:lastModifiedBy>
  <cp:revision>11</cp:revision>
  <cp:lastPrinted>2015-06-12T07:19:00Z</cp:lastPrinted>
  <dcterms:created xsi:type="dcterms:W3CDTF">2012-09-07T08:46:00Z</dcterms:created>
  <dcterms:modified xsi:type="dcterms:W3CDTF">2015-06-12T07:19:00Z</dcterms:modified>
</cp:coreProperties>
</file>