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B8" w:rsidRPr="00F817DB" w:rsidRDefault="00CF40B8" w:rsidP="00CF40B8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14350" cy="609600"/>
            <wp:effectExtent l="19050" t="0" r="0" b="0"/>
            <wp:docPr id="10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0B8" w:rsidRPr="00E36B1C" w:rsidRDefault="00CF40B8" w:rsidP="00CF40B8">
      <w:pPr>
        <w:rPr>
          <w:lang w:val="uk-UA"/>
        </w:rPr>
      </w:pPr>
    </w:p>
    <w:p w:rsidR="00CF40B8" w:rsidRPr="00823DFB" w:rsidRDefault="00CF40B8" w:rsidP="00CF40B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3DFB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CF40B8" w:rsidRPr="002D45D1" w:rsidRDefault="00CF40B8" w:rsidP="00CF40B8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CF40B8" w:rsidRPr="00823DFB" w:rsidRDefault="00CF40B8" w:rsidP="00CF40B8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ДВАДЦЯТЬ П</w:t>
      </w:r>
      <w:r w:rsidRPr="001B0987">
        <w:rPr>
          <w:b/>
          <w:bCs/>
          <w:sz w:val="28"/>
          <w:szCs w:val="28"/>
        </w:rPr>
        <w:t>’</w:t>
      </w:r>
      <w:r>
        <w:rPr>
          <w:b/>
          <w:bCs/>
          <w:sz w:val="28"/>
          <w:szCs w:val="28"/>
          <w:lang w:val="uk-UA"/>
        </w:rPr>
        <w:t xml:space="preserve">ЯТА </w:t>
      </w:r>
      <w:r w:rsidRPr="00823DFB">
        <w:rPr>
          <w:b/>
          <w:sz w:val="28"/>
          <w:szCs w:val="28"/>
          <w:lang w:val="uk-UA"/>
        </w:rPr>
        <w:t xml:space="preserve"> СЕСІЯ    </w:t>
      </w:r>
      <w:r>
        <w:rPr>
          <w:b/>
          <w:sz w:val="28"/>
          <w:szCs w:val="28"/>
          <w:lang w:val="uk-UA"/>
        </w:rPr>
        <w:t>СЬОМОГО</w:t>
      </w:r>
      <w:r w:rsidRPr="00823DFB">
        <w:rPr>
          <w:b/>
          <w:sz w:val="28"/>
          <w:szCs w:val="28"/>
          <w:lang w:val="uk-UA"/>
        </w:rPr>
        <w:t xml:space="preserve">    СКЛИКАННЯ</w:t>
      </w:r>
    </w:p>
    <w:p w:rsidR="00CF40B8" w:rsidRPr="00823DFB" w:rsidRDefault="00CF40B8" w:rsidP="00CF40B8">
      <w:pPr>
        <w:jc w:val="both"/>
        <w:rPr>
          <w:b/>
          <w:bCs/>
          <w:lang w:val="uk-UA"/>
        </w:rPr>
      </w:pPr>
    </w:p>
    <w:p w:rsidR="00CF40B8" w:rsidRPr="00823DFB" w:rsidRDefault="00CF40B8" w:rsidP="00CF40B8">
      <w:pPr>
        <w:pStyle w:val="1"/>
        <w:rPr>
          <w:b/>
        </w:rPr>
      </w:pPr>
    </w:p>
    <w:p w:rsidR="00CF40B8" w:rsidRPr="002D45D1" w:rsidRDefault="00CF40B8" w:rsidP="00CF40B8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CF40B8" w:rsidRPr="00A9033C" w:rsidRDefault="00CF40B8" w:rsidP="00CF40B8">
      <w:pPr>
        <w:pStyle w:val="1"/>
        <w:rPr>
          <w:b/>
        </w:rPr>
      </w:pPr>
      <w:r>
        <w:rPr>
          <w:b/>
        </w:rPr>
        <w:t xml:space="preserve">« 23» лютого 2017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№ </w:t>
      </w:r>
      <w:r>
        <w:rPr>
          <w:b/>
          <w:lang w:val="en-US"/>
        </w:rPr>
        <w:t>1097</w:t>
      </w:r>
      <w:r w:rsidRPr="00A9033C">
        <w:rPr>
          <w:b/>
        </w:rPr>
        <w:t xml:space="preserve"> </w:t>
      </w:r>
      <w:r>
        <w:rPr>
          <w:b/>
        </w:rPr>
        <w:t>- 25-</w:t>
      </w:r>
      <w:r>
        <w:rPr>
          <w:b/>
          <w:lang w:val="en-US"/>
        </w:rPr>
        <w:t>V</w:t>
      </w:r>
      <w:r>
        <w:rPr>
          <w:b/>
        </w:rPr>
        <w:t>ІІ</w:t>
      </w:r>
    </w:p>
    <w:p w:rsidR="00CF40B8" w:rsidRPr="00A9033C" w:rsidRDefault="00CF40B8" w:rsidP="00CF40B8">
      <w:pPr>
        <w:jc w:val="center"/>
        <w:rPr>
          <w:lang w:val="uk-UA"/>
        </w:rPr>
      </w:pPr>
    </w:p>
    <w:p w:rsidR="00CF40B8" w:rsidRDefault="00CF40B8" w:rsidP="00CF40B8">
      <w:pPr>
        <w:pStyle w:val="1"/>
        <w:jc w:val="center"/>
        <w:rPr>
          <w:b/>
        </w:rPr>
      </w:pPr>
    </w:p>
    <w:p w:rsidR="00CF40B8" w:rsidRDefault="00CF40B8" w:rsidP="00CF40B8">
      <w:pPr>
        <w:rPr>
          <w:b/>
          <w:lang w:val="uk-UA"/>
        </w:rPr>
      </w:pPr>
      <w:r>
        <w:rPr>
          <w:b/>
          <w:lang w:val="uk-UA"/>
        </w:rPr>
        <w:t>Про розгляд звернення</w:t>
      </w:r>
    </w:p>
    <w:p w:rsidR="00CF40B8" w:rsidRDefault="00CF40B8" w:rsidP="00CF40B8">
      <w:pPr>
        <w:rPr>
          <w:b/>
          <w:lang w:val="uk-UA"/>
        </w:rPr>
      </w:pPr>
      <w:r>
        <w:rPr>
          <w:b/>
          <w:lang w:val="uk-UA"/>
        </w:rPr>
        <w:t xml:space="preserve">фізичної особи – підприємця </w:t>
      </w:r>
      <w:proofErr w:type="spellStart"/>
      <w:r>
        <w:rPr>
          <w:b/>
          <w:lang w:val="uk-UA"/>
        </w:rPr>
        <w:t>Валяра</w:t>
      </w:r>
      <w:proofErr w:type="spellEnd"/>
      <w:r>
        <w:rPr>
          <w:b/>
          <w:lang w:val="uk-UA"/>
        </w:rPr>
        <w:t xml:space="preserve"> Олександра Володимировича</w:t>
      </w:r>
    </w:p>
    <w:p w:rsidR="00CF40B8" w:rsidRDefault="00CF40B8" w:rsidP="00CF40B8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CF40B8" w:rsidRDefault="00CF40B8" w:rsidP="00CF40B8">
      <w:pPr>
        <w:jc w:val="both"/>
        <w:rPr>
          <w:lang w:val="uk-UA"/>
        </w:rPr>
      </w:pPr>
      <w:r>
        <w:rPr>
          <w:lang w:val="uk-UA"/>
        </w:rPr>
        <w:tab/>
      </w:r>
      <w:r w:rsidRPr="00B00082">
        <w:rPr>
          <w:lang w:val="uk-UA"/>
        </w:rPr>
        <w:t xml:space="preserve">Розглянувши </w:t>
      </w:r>
      <w:r>
        <w:rPr>
          <w:lang w:val="uk-UA"/>
        </w:rPr>
        <w:t>звернення</w:t>
      </w:r>
      <w:r w:rsidRPr="00B00082">
        <w:rPr>
          <w:lang w:val="uk-UA"/>
        </w:rPr>
        <w:t xml:space="preserve"> </w:t>
      </w:r>
      <w:r>
        <w:rPr>
          <w:lang w:val="uk-UA"/>
        </w:rPr>
        <w:t>фізичної особи-підприємця</w:t>
      </w:r>
      <w:r w:rsidRPr="001B0987">
        <w:rPr>
          <w:lang w:val="uk-UA"/>
        </w:rPr>
        <w:t xml:space="preserve"> </w:t>
      </w:r>
      <w:proofErr w:type="spellStart"/>
      <w:r>
        <w:rPr>
          <w:lang w:val="uk-UA"/>
        </w:rPr>
        <w:t>Валяра</w:t>
      </w:r>
      <w:proofErr w:type="spellEnd"/>
      <w:r>
        <w:rPr>
          <w:lang w:val="uk-UA"/>
        </w:rPr>
        <w:t xml:space="preserve"> Олександра Володимировича</w:t>
      </w:r>
      <w:r w:rsidRPr="001B0987">
        <w:rPr>
          <w:lang w:val="uk-UA"/>
        </w:rPr>
        <w:t xml:space="preserve"> </w:t>
      </w:r>
      <w:r>
        <w:rPr>
          <w:lang w:val="uk-UA"/>
        </w:rPr>
        <w:t>щодо</w:t>
      </w:r>
      <w:r w:rsidRPr="00B00082">
        <w:rPr>
          <w:lang w:val="uk-UA"/>
        </w:rPr>
        <w:t xml:space="preserve"> </w:t>
      </w:r>
      <w:r>
        <w:rPr>
          <w:lang w:val="uk-UA"/>
        </w:rPr>
        <w:t xml:space="preserve">продовження терміну дії договору оренди земельної ділянки, </w:t>
      </w:r>
      <w:r w:rsidRPr="00B00082">
        <w:rPr>
          <w:lang w:val="uk-UA"/>
        </w:rPr>
        <w:t xml:space="preserve">площею </w:t>
      </w:r>
      <w:r>
        <w:rPr>
          <w:lang w:val="uk-UA"/>
        </w:rPr>
        <w:t xml:space="preserve">250 </w:t>
      </w:r>
      <w:proofErr w:type="spellStart"/>
      <w:r w:rsidRPr="00B00082">
        <w:rPr>
          <w:lang w:val="uk-UA"/>
        </w:rPr>
        <w:t>кв.м</w:t>
      </w:r>
      <w:proofErr w:type="spellEnd"/>
      <w:r w:rsidRPr="00B00082">
        <w:rPr>
          <w:lang w:val="uk-UA"/>
        </w:rPr>
        <w:t xml:space="preserve">, по </w:t>
      </w:r>
      <w:r>
        <w:rPr>
          <w:lang w:val="uk-UA"/>
        </w:rPr>
        <w:t>вул.</w:t>
      </w:r>
      <w:r w:rsidRPr="00B00082">
        <w:rPr>
          <w:lang w:val="uk-UA"/>
        </w:rPr>
        <w:t xml:space="preserve"> </w:t>
      </w:r>
      <w:r>
        <w:rPr>
          <w:lang w:val="uk-UA"/>
        </w:rPr>
        <w:t>Горького, 10-б,</w:t>
      </w:r>
      <w:r w:rsidRPr="00B00082">
        <w:rPr>
          <w:lang w:val="uk-UA"/>
        </w:rPr>
        <w:t xml:space="preserve"> для</w:t>
      </w:r>
      <w:r>
        <w:rPr>
          <w:lang w:val="uk-UA"/>
        </w:rPr>
        <w:t xml:space="preserve"> обслуговування виробничої бази, враховуючи пропозиції постійної комісії з питань соціально-економічного розвитку, підприємництва, житлово-комунального господарства, бюджету, фінансів та інвестування, Земельний кодекс України, Цивільний кодекс України, Закон України «Про оренду землі» керуючись Законом України «</w:t>
      </w:r>
      <w:r w:rsidRPr="00B00082">
        <w:rPr>
          <w:lang w:val="uk-UA"/>
        </w:rPr>
        <w:t>Про місцеве самоврядування в Україні», міська рада</w:t>
      </w:r>
    </w:p>
    <w:p w:rsidR="00CF40B8" w:rsidRDefault="00CF40B8" w:rsidP="00CF40B8">
      <w:pPr>
        <w:tabs>
          <w:tab w:val="left" w:pos="720"/>
        </w:tabs>
        <w:jc w:val="both"/>
        <w:rPr>
          <w:lang w:val="uk-UA"/>
        </w:rPr>
      </w:pPr>
    </w:p>
    <w:p w:rsidR="00CF40B8" w:rsidRDefault="00CF40B8" w:rsidP="00CF40B8">
      <w:pPr>
        <w:tabs>
          <w:tab w:val="left" w:pos="2505"/>
        </w:tabs>
        <w:rPr>
          <w:lang w:val="uk-UA"/>
        </w:rPr>
      </w:pPr>
      <w:r>
        <w:rPr>
          <w:b/>
          <w:lang w:val="uk-UA"/>
        </w:rPr>
        <w:t>ВИРІШИЛА</w:t>
      </w:r>
      <w:r>
        <w:rPr>
          <w:lang w:val="uk-UA"/>
        </w:rPr>
        <w:t>:</w:t>
      </w:r>
    </w:p>
    <w:p w:rsidR="00CF40B8" w:rsidRDefault="00CF40B8" w:rsidP="00CF40B8">
      <w:pPr>
        <w:tabs>
          <w:tab w:val="left" w:pos="2505"/>
        </w:tabs>
        <w:ind w:left="360"/>
        <w:jc w:val="both"/>
        <w:rPr>
          <w:lang w:val="uk-UA"/>
        </w:rPr>
      </w:pPr>
    </w:p>
    <w:p w:rsidR="00CF40B8" w:rsidRPr="00D622BC" w:rsidRDefault="00CF40B8" w:rsidP="00CF40B8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 xml:space="preserve">Поновити договір оренди земельної ділянки, укладений між </w:t>
      </w:r>
      <w:proofErr w:type="spellStart"/>
      <w:r>
        <w:rPr>
          <w:lang w:val="uk-UA"/>
        </w:rPr>
        <w:t>ФОП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Валяром</w:t>
      </w:r>
      <w:proofErr w:type="spellEnd"/>
      <w:r>
        <w:rPr>
          <w:lang w:val="uk-UA"/>
        </w:rPr>
        <w:t xml:space="preserve"> Олександром Володимировичем та </w:t>
      </w:r>
      <w:proofErr w:type="spellStart"/>
      <w:r>
        <w:rPr>
          <w:lang w:val="uk-UA"/>
        </w:rPr>
        <w:t>Бучанською</w:t>
      </w:r>
      <w:proofErr w:type="spellEnd"/>
      <w:r>
        <w:rPr>
          <w:lang w:val="uk-UA"/>
        </w:rPr>
        <w:t xml:space="preserve"> міською радою від 16.03.2011 року, земельна ділянка, площею 250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, </w:t>
      </w:r>
      <w:r w:rsidRPr="00B00082">
        <w:rPr>
          <w:lang w:val="uk-UA"/>
        </w:rPr>
        <w:t>для</w:t>
      </w:r>
      <w:r w:rsidRPr="00EE3C33">
        <w:rPr>
          <w:lang w:val="uk-UA"/>
        </w:rPr>
        <w:t xml:space="preserve"> </w:t>
      </w:r>
      <w:r>
        <w:rPr>
          <w:lang w:val="uk-UA"/>
        </w:rPr>
        <w:t xml:space="preserve">обслуговування виробничої бази, по вул. Горького, 10-б, в м. Буча, терміном на 1 рік. </w:t>
      </w:r>
    </w:p>
    <w:p w:rsidR="00CF40B8" w:rsidRDefault="00CF40B8" w:rsidP="00CF40B8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Фінансовому управлінню вжити відповідних заходів.</w:t>
      </w:r>
    </w:p>
    <w:p w:rsidR="00CF40B8" w:rsidRDefault="00CF40B8" w:rsidP="00CF40B8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proofErr w:type="spellStart"/>
      <w:r>
        <w:rPr>
          <w:lang w:val="uk-UA"/>
        </w:rPr>
        <w:t>ФОП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Валяру</w:t>
      </w:r>
      <w:proofErr w:type="spellEnd"/>
      <w:r>
        <w:rPr>
          <w:lang w:val="uk-UA"/>
        </w:rPr>
        <w:t xml:space="preserve"> О.В. зареєструвати право оренди земельної ділянки відповідно до Закону України «</w:t>
      </w:r>
      <w:r w:rsidRPr="00CD6142">
        <w:rPr>
          <w:lang w:val="uk-UA"/>
        </w:rPr>
        <w:t xml:space="preserve">Про </w:t>
      </w:r>
      <w:r>
        <w:rPr>
          <w:lang w:val="uk-UA"/>
        </w:rPr>
        <w:t xml:space="preserve">державну </w:t>
      </w:r>
      <w:r w:rsidRPr="00CD6142">
        <w:rPr>
          <w:lang w:val="uk-UA"/>
        </w:rPr>
        <w:t>реєстрацію речових прав на нерухоме майно та їх обтяжень</w:t>
      </w:r>
      <w:r>
        <w:rPr>
          <w:lang w:val="uk-UA"/>
        </w:rPr>
        <w:t>».</w:t>
      </w:r>
    </w:p>
    <w:p w:rsidR="00CF40B8" w:rsidRDefault="00CF40B8" w:rsidP="00CF40B8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CF40B8" w:rsidRDefault="00CF40B8" w:rsidP="00CF40B8">
      <w:pPr>
        <w:tabs>
          <w:tab w:val="left" w:pos="720"/>
        </w:tabs>
        <w:jc w:val="both"/>
        <w:rPr>
          <w:lang w:val="uk-UA"/>
        </w:rPr>
      </w:pPr>
    </w:p>
    <w:p w:rsidR="00CF40B8" w:rsidRDefault="00CF40B8" w:rsidP="00CF40B8">
      <w:pPr>
        <w:jc w:val="center"/>
        <w:rPr>
          <w:b/>
          <w:lang w:val="uk-UA"/>
        </w:rPr>
      </w:pPr>
    </w:p>
    <w:p w:rsidR="00CF40B8" w:rsidRDefault="00CF40B8" w:rsidP="00CF40B8">
      <w:pPr>
        <w:jc w:val="center"/>
        <w:rPr>
          <w:b/>
          <w:lang w:val="uk-UA"/>
        </w:rPr>
      </w:pPr>
    </w:p>
    <w:p w:rsidR="00CF40B8" w:rsidRDefault="00CF40B8" w:rsidP="00CF40B8">
      <w:pPr>
        <w:rPr>
          <w:b/>
          <w:lang w:val="uk-UA"/>
        </w:rPr>
      </w:pPr>
    </w:p>
    <w:p w:rsidR="00CF40B8" w:rsidRDefault="00CF40B8" w:rsidP="00CF40B8">
      <w:pPr>
        <w:jc w:val="center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 А.П.</w:t>
      </w:r>
      <w:proofErr w:type="spellStart"/>
      <w:r>
        <w:rPr>
          <w:b/>
          <w:lang w:val="uk-UA"/>
        </w:rPr>
        <w:t>Федорук</w:t>
      </w:r>
      <w:proofErr w:type="spellEnd"/>
    </w:p>
    <w:p w:rsidR="00E56915" w:rsidRDefault="00E56915"/>
    <w:sectPr w:rsidR="00E56915" w:rsidSect="00E5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F0211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0B8"/>
    <w:rsid w:val="00CF40B8"/>
    <w:rsid w:val="00E5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40B8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F40B8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40B8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CF40B8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uiPriority w:val="99"/>
    <w:rsid w:val="00CF40B8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CF40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40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2017-03-06T12:16:00Z</dcterms:created>
  <dcterms:modified xsi:type="dcterms:W3CDTF">2017-03-06T12:17:00Z</dcterms:modified>
</cp:coreProperties>
</file>