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9A" w:rsidRPr="00EA71D9" w:rsidRDefault="0094269A" w:rsidP="0094269A">
      <w:pPr>
        <w:jc w:val="center"/>
        <w:rPr>
          <w:sz w:val="22"/>
          <w:szCs w:val="22"/>
          <w:lang w:val="uk-UA"/>
        </w:rPr>
      </w:pPr>
      <w:r>
        <w:rPr>
          <w:rFonts w:ascii="MS Sans Serif" w:hAnsi="MS Sans Serif"/>
          <w:noProof/>
          <w:sz w:val="22"/>
          <w:szCs w:val="22"/>
        </w:rPr>
        <w:drawing>
          <wp:inline distT="0" distB="0" distL="0" distR="0">
            <wp:extent cx="514350" cy="6477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9A" w:rsidRPr="006C34F8" w:rsidRDefault="0094269A" w:rsidP="0094269A">
      <w:pPr>
        <w:pStyle w:val="a3"/>
        <w:jc w:val="center"/>
        <w:rPr>
          <w:b/>
          <w:sz w:val="22"/>
          <w:szCs w:val="22"/>
        </w:rPr>
      </w:pPr>
      <w:r w:rsidRPr="006C34F8">
        <w:rPr>
          <w:b/>
          <w:sz w:val="22"/>
          <w:szCs w:val="22"/>
        </w:rPr>
        <w:t xml:space="preserve">                      БУЧАНСЬКА     МІСЬКА      РАДА        </w:t>
      </w:r>
      <w:r w:rsidRPr="00BE4590">
        <w:rPr>
          <w:b/>
          <w:color w:val="FFFFFF"/>
          <w:sz w:val="22"/>
          <w:szCs w:val="22"/>
        </w:rPr>
        <w:t>ПРОЕКТ</w:t>
      </w:r>
    </w:p>
    <w:p w:rsidR="0094269A" w:rsidRPr="006C34F8" w:rsidRDefault="0094269A" w:rsidP="0094269A">
      <w:pPr>
        <w:pStyle w:val="2"/>
        <w:pBdr>
          <w:bottom w:val="single" w:sz="12" w:space="1" w:color="auto"/>
        </w:pBdr>
        <w:rPr>
          <w:sz w:val="22"/>
          <w:szCs w:val="22"/>
        </w:rPr>
      </w:pPr>
      <w:r w:rsidRPr="006C34F8">
        <w:rPr>
          <w:sz w:val="22"/>
          <w:szCs w:val="22"/>
        </w:rPr>
        <w:t>КИЇВСЬКОЇ ОБЛАСТІ</w:t>
      </w:r>
    </w:p>
    <w:p w:rsidR="0094269A" w:rsidRPr="006C34F8" w:rsidRDefault="0094269A" w:rsidP="0094269A">
      <w:pPr>
        <w:pStyle w:val="3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6C34F8">
        <w:rPr>
          <w:rFonts w:ascii="Times New Roman" w:hAnsi="Times New Roman"/>
          <w:sz w:val="22"/>
          <w:szCs w:val="22"/>
        </w:rPr>
        <w:t xml:space="preserve">В И К О Н А В Ч </w:t>
      </w:r>
      <w:proofErr w:type="gramStart"/>
      <w:r w:rsidRPr="006C34F8">
        <w:rPr>
          <w:rFonts w:ascii="Times New Roman" w:hAnsi="Times New Roman"/>
          <w:sz w:val="22"/>
          <w:szCs w:val="22"/>
        </w:rPr>
        <w:t>И  Й</w:t>
      </w:r>
      <w:proofErr w:type="gramEnd"/>
      <w:r w:rsidRPr="006C34F8">
        <w:rPr>
          <w:rFonts w:ascii="Times New Roman" w:hAnsi="Times New Roman"/>
          <w:sz w:val="22"/>
          <w:szCs w:val="22"/>
        </w:rPr>
        <w:t xml:space="preserve">         К О М І Т Е Т</w:t>
      </w:r>
    </w:p>
    <w:p w:rsidR="0094269A" w:rsidRPr="006C34F8" w:rsidRDefault="0094269A" w:rsidP="0094269A">
      <w:pPr>
        <w:pStyle w:val="3"/>
        <w:tabs>
          <w:tab w:val="left" w:pos="8931"/>
        </w:tabs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6C34F8">
        <w:rPr>
          <w:rFonts w:ascii="Times New Roman" w:hAnsi="Times New Roman"/>
          <w:sz w:val="22"/>
          <w:szCs w:val="22"/>
        </w:rPr>
        <w:t xml:space="preserve">Р  І  Ш  Е  Н  </w:t>
      </w:r>
      <w:proofErr w:type="spellStart"/>
      <w:proofErr w:type="gramStart"/>
      <w:r w:rsidRPr="006C34F8">
        <w:rPr>
          <w:rFonts w:ascii="Times New Roman" w:hAnsi="Times New Roman"/>
          <w:sz w:val="22"/>
          <w:szCs w:val="22"/>
        </w:rPr>
        <w:t>Н</w:t>
      </w:r>
      <w:proofErr w:type="spellEnd"/>
      <w:proofErr w:type="gramEnd"/>
      <w:r w:rsidRPr="006C34F8">
        <w:rPr>
          <w:rFonts w:ascii="Times New Roman" w:hAnsi="Times New Roman"/>
          <w:sz w:val="22"/>
          <w:szCs w:val="22"/>
        </w:rPr>
        <w:t xml:space="preserve">  Я</w:t>
      </w:r>
    </w:p>
    <w:p w:rsidR="0094269A" w:rsidRPr="006C34F8" w:rsidRDefault="0094269A" w:rsidP="0094269A">
      <w:pPr>
        <w:rPr>
          <w:sz w:val="22"/>
          <w:szCs w:val="22"/>
        </w:rPr>
      </w:pPr>
    </w:p>
    <w:p w:rsidR="0094269A" w:rsidRPr="009235BB" w:rsidRDefault="0094269A" w:rsidP="0094269A">
      <w:pPr>
        <w:rPr>
          <w:b/>
          <w:bCs/>
          <w:sz w:val="22"/>
          <w:szCs w:val="22"/>
          <w:u w:val="single"/>
          <w:lang w:val="uk-UA"/>
        </w:rPr>
      </w:pPr>
      <w:r w:rsidRPr="006C34F8">
        <w:rPr>
          <w:b/>
          <w:bCs/>
          <w:sz w:val="22"/>
          <w:szCs w:val="22"/>
          <w:u w:val="single"/>
        </w:rPr>
        <w:t xml:space="preserve">« </w:t>
      </w:r>
      <w:r>
        <w:rPr>
          <w:b/>
          <w:bCs/>
          <w:sz w:val="22"/>
          <w:szCs w:val="22"/>
          <w:u w:val="single"/>
          <w:lang w:val="uk-UA"/>
        </w:rPr>
        <w:t>16</w:t>
      </w:r>
      <w:r w:rsidRPr="006C34F8">
        <w:rPr>
          <w:b/>
          <w:bCs/>
          <w:sz w:val="22"/>
          <w:szCs w:val="22"/>
          <w:u w:val="single"/>
        </w:rPr>
        <w:t xml:space="preserve"> » _</w:t>
      </w:r>
      <w:r>
        <w:rPr>
          <w:b/>
          <w:bCs/>
          <w:sz w:val="22"/>
          <w:szCs w:val="22"/>
          <w:u w:val="single"/>
          <w:lang w:val="uk-UA"/>
        </w:rPr>
        <w:t>грудня</w:t>
      </w:r>
      <w:r w:rsidRPr="006C34F8">
        <w:rPr>
          <w:b/>
          <w:bCs/>
          <w:sz w:val="22"/>
          <w:szCs w:val="22"/>
          <w:u w:val="single"/>
        </w:rPr>
        <w:t xml:space="preserve"> _2016 року</w:t>
      </w:r>
      <w:r w:rsidRPr="006C34F8">
        <w:rPr>
          <w:b/>
          <w:bCs/>
          <w:sz w:val="22"/>
          <w:szCs w:val="22"/>
        </w:rPr>
        <w:t xml:space="preserve">                                  </w:t>
      </w:r>
      <w:r>
        <w:rPr>
          <w:b/>
          <w:bCs/>
          <w:sz w:val="22"/>
          <w:szCs w:val="22"/>
          <w:lang w:val="uk-UA"/>
        </w:rPr>
        <w:tab/>
      </w:r>
      <w:r w:rsidRPr="006C34F8">
        <w:rPr>
          <w:b/>
          <w:bCs/>
          <w:sz w:val="22"/>
          <w:szCs w:val="22"/>
        </w:rPr>
        <w:t xml:space="preserve">                                              № </w:t>
      </w:r>
      <w:r>
        <w:rPr>
          <w:b/>
          <w:bCs/>
          <w:sz w:val="22"/>
          <w:szCs w:val="22"/>
          <w:u w:val="single"/>
          <w:lang w:val="uk-UA"/>
        </w:rPr>
        <w:t>533</w:t>
      </w:r>
    </w:p>
    <w:p w:rsidR="0094269A" w:rsidRPr="00E731AE" w:rsidRDefault="0094269A" w:rsidP="0094269A"/>
    <w:p w:rsidR="0094269A" w:rsidRDefault="0094269A" w:rsidP="0094269A">
      <w:pPr>
        <w:jc w:val="both"/>
        <w:rPr>
          <w:b/>
          <w:lang w:val="uk-UA"/>
        </w:rPr>
      </w:pPr>
      <w:r>
        <w:rPr>
          <w:b/>
          <w:lang w:val="uk-UA"/>
        </w:rPr>
        <w:t xml:space="preserve">Про затвердження переліку документів, </w:t>
      </w:r>
    </w:p>
    <w:p w:rsidR="0094269A" w:rsidRDefault="0094269A" w:rsidP="0094269A">
      <w:pPr>
        <w:jc w:val="both"/>
        <w:rPr>
          <w:b/>
          <w:lang w:val="uk-UA"/>
        </w:rPr>
      </w:pPr>
      <w:r>
        <w:rPr>
          <w:b/>
          <w:lang w:val="uk-UA"/>
        </w:rPr>
        <w:t xml:space="preserve">які додаються до заяви про взяття на </w:t>
      </w:r>
    </w:p>
    <w:p w:rsidR="0094269A" w:rsidRDefault="0094269A" w:rsidP="0094269A">
      <w:pPr>
        <w:jc w:val="both"/>
        <w:rPr>
          <w:b/>
          <w:lang w:val="uk-UA"/>
        </w:rPr>
      </w:pPr>
      <w:r>
        <w:rPr>
          <w:b/>
          <w:lang w:val="uk-UA"/>
        </w:rPr>
        <w:t xml:space="preserve">квартирний облік при виконавчому </w:t>
      </w:r>
    </w:p>
    <w:p w:rsidR="0094269A" w:rsidRDefault="0094269A" w:rsidP="0094269A">
      <w:pPr>
        <w:jc w:val="both"/>
        <w:rPr>
          <w:b/>
          <w:lang w:val="uk-UA"/>
        </w:rPr>
      </w:pPr>
      <w:r>
        <w:rPr>
          <w:b/>
          <w:lang w:val="uk-UA"/>
        </w:rPr>
        <w:t xml:space="preserve">комітеті </w:t>
      </w:r>
      <w:proofErr w:type="spellStart"/>
      <w:r>
        <w:rPr>
          <w:b/>
          <w:lang w:val="uk-UA"/>
        </w:rPr>
        <w:t>Бучанської</w:t>
      </w:r>
      <w:proofErr w:type="spellEnd"/>
      <w:r>
        <w:rPr>
          <w:b/>
          <w:lang w:val="uk-UA"/>
        </w:rPr>
        <w:t xml:space="preserve"> міської ради</w:t>
      </w:r>
    </w:p>
    <w:p w:rsidR="0094269A" w:rsidRDefault="0094269A" w:rsidP="0094269A">
      <w:pPr>
        <w:jc w:val="both"/>
        <w:rPr>
          <w:b/>
          <w:lang w:val="uk-UA"/>
        </w:rPr>
      </w:pPr>
    </w:p>
    <w:p w:rsidR="0094269A" w:rsidRDefault="0094269A" w:rsidP="0094269A">
      <w:pPr>
        <w:jc w:val="both"/>
        <w:rPr>
          <w:lang w:val="uk-UA"/>
        </w:rPr>
      </w:pPr>
      <w:r>
        <w:rPr>
          <w:lang w:val="uk-UA"/>
        </w:rPr>
        <w:tab/>
        <w:t>У зв’язку із прийняттям постанови Кабінету Міністрів України «</w:t>
      </w:r>
      <w:r w:rsidRPr="005E3793">
        <w:rPr>
          <w:bCs/>
          <w:color w:val="000000"/>
          <w:sz w:val="22"/>
          <w:szCs w:val="22"/>
          <w:shd w:val="clear" w:color="auto" w:fill="FFFFFF"/>
          <w:lang w:val="uk-UA"/>
        </w:rPr>
        <w:t xml:space="preserve">Про внесення змін до постанов Ради Міністрів УРСР і </w:t>
      </w:r>
      <w:proofErr w:type="spellStart"/>
      <w:r w:rsidRPr="005E3793">
        <w:rPr>
          <w:bCs/>
          <w:color w:val="000000"/>
          <w:sz w:val="22"/>
          <w:szCs w:val="22"/>
          <w:shd w:val="clear" w:color="auto" w:fill="FFFFFF"/>
          <w:lang w:val="uk-UA"/>
        </w:rPr>
        <w:t>Укрпрофради</w:t>
      </w:r>
      <w:proofErr w:type="spellEnd"/>
      <w:r w:rsidRPr="005E3793">
        <w:rPr>
          <w:bCs/>
          <w:color w:val="000000"/>
          <w:sz w:val="22"/>
          <w:szCs w:val="22"/>
          <w:shd w:val="clear" w:color="auto" w:fill="FFFFFF"/>
          <w:lang w:val="uk-UA"/>
        </w:rPr>
        <w:t xml:space="preserve"> від 11 грудня 1984 р.</w:t>
      </w:r>
      <w:r>
        <w:rPr>
          <w:bCs/>
          <w:color w:val="000000"/>
          <w:sz w:val="22"/>
          <w:szCs w:val="22"/>
          <w:shd w:val="clear" w:color="auto" w:fill="FFFFFF"/>
          <w:lang w:val="uk-UA"/>
        </w:rPr>
        <w:t xml:space="preserve"> «Про затвердження </w:t>
      </w:r>
      <w:r w:rsidRPr="005E3793">
        <w:rPr>
          <w:lang w:val="uk-UA"/>
        </w:rPr>
        <w:t>Правил обліку громадян, які потребують поліпшення житлових умов і надання їм жилих приміщень в УРСР</w:t>
      </w:r>
      <w:r>
        <w:rPr>
          <w:bCs/>
          <w:color w:val="000000"/>
          <w:sz w:val="22"/>
          <w:szCs w:val="22"/>
          <w:shd w:val="clear" w:color="auto" w:fill="FFFFFF"/>
          <w:lang w:val="uk-UA"/>
        </w:rPr>
        <w:t>»</w:t>
      </w:r>
      <w:r w:rsidRPr="005E3793">
        <w:rPr>
          <w:bCs/>
          <w:color w:val="000000"/>
          <w:sz w:val="22"/>
          <w:szCs w:val="22"/>
          <w:shd w:val="clear" w:color="auto" w:fill="FFFFFF"/>
          <w:lang w:val="uk-UA"/>
        </w:rPr>
        <w:t xml:space="preserve"> № 470 </w:t>
      </w:r>
      <w:r w:rsidRPr="00DB3A6C">
        <w:rPr>
          <w:bCs/>
          <w:sz w:val="22"/>
          <w:szCs w:val="22"/>
          <w:shd w:val="clear" w:color="auto" w:fill="FFFFFF"/>
          <w:lang w:val="uk-UA"/>
        </w:rPr>
        <w:t xml:space="preserve">і </w:t>
      </w:r>
      <w:hyperlink r:id="rId6" w:tgtFrame="_blank" w:history="1">
        <w:r w:rsidRPr="00DB3A6C">
          <w:rPr>
            <w:rStyle w:val="a4"/>
            <w:bdr w:val="none" w:sz="0" w:space="0" w:color="auto" w:frame="1"/>
            <w:shd w:val="clear" w:color="auto" w:fill="FFFFFF"/>
            <w:lang w:val="uk-UA"/>
          </w:rPr>
          <w:t>постанови Кабінету Міністрів України від 29 січня 2003 р. № 117</w:t>
        </w:r>
      </w:hyperlink>
      <w:r>
        <w:rPr>
          <w:rStyle w:val="apple-converted-space"/>
          <w:color w:val="000000"/>
          <w:shd w:val="clear" w:color="auto" w:fill="FFFFFF"/>
        </w:rPr>
        <w:t> </w:t>
      </w:r>
      <w:r w:rsidRPr="00DB3A6C">
        <w:rPr>
          <w:color w:val="000000"/>
          <w:shd w:val="clear" w:color="auto" w:fill="FFFFFF"/>
          <w:lang w:val="uk-UA"/>
        </w:rPr>
        <w:t>“</w:t>
      </w:r>
      <w:r>
        <w:rPr>
          <w:color w:val="000000"/>
          <w:shd w:val="clear" w:color="auto" w:fill="FFFFFF"/>
          <w:lang w:val="uk-UA"/>
        </w:rPr>
        <w:t xml:space="preserve"> </w:t>
      </w:r>
      <w:r w:rsidRPr="00DB3A6C">
        <w:rPr>
          <w:color w:val="000000"/>
          <w:shd w:val="clear" w:color="auto" w:fill="FFFFFF"/>
          <w:lang w:val="uk-UA"/>
        </w:rPr>
        <w:t>Про Єдиний державний автоматизований реєстр осіб, які мають право на пільги</w:t>
      </w:r>
      <w:r>
        <w:rPr>
          <w:color w:val="000000"/>
          <w:shd w:val="clear" w:color="auto" w:fill="FFFFFF"/>
          <w:lang w:val="uk-UA"/>
        </w:rPr>
        <w:t xml:space="preserve"> </w:t>
      </w:r>
      <w:r w:rsidRPr="00DB3A6C">
        <w:rPr>
          <w:color w:val="000000"/>
          <w:shd w:val="clear" w:color="auto" w:fill="FFFFFF"/>
          <w:lang w:val="uk-UA"/>
        </w:rPr>
        <w:t>”</w:t>
      </w:r>
      <w:r w:rsidRPr="005E3793">
        <w:rPr>
          <w:bCs/>
          <w:color w:val="000000"/>
          <w:sz w:val="22"/>
          <w:szCs w:val="22"/>
          <w:shd w:val="clear" w:color="auto" w:fill="FFFFFF"/>
          <w:lang w:val="uk-UA"/>
        </w:rPr>
        <w:t xml:space="preserve"> </w:t>
      </w:r>
      <w:r w:rsidRPr="005A319F">
        <w:rPr>
          <w:bCs/>
          <w:color w:val="000000"/>
          <w:shd w:val="clear" w:color="auto" w:fill="FFFFFF"/>
          <w:lang w:val="uk-UA"/>
        </w:rPr>
        <w:t>відповідно до</w:t>
      </w:r>
      <w:r w:rsidRPr="005A319F">
        <w:rPr>
          <w:lang w:val="uk-UA"/>
        </w:rPr>
        <w:t xml:space="preserve">  Житлового кодексу УРСР;, Постанови № 4 виконавчого комітету обласної</w:t>
      </w:r>
      <w:r w:rsidRPr="005E3793">
        <w:rPr>
          <w:lang w:val="uk-UA"/>
        </w:rPr>
        <w:t xml:space="preserve"> Ради народних депутатів і президії обласної ради професійних спілок від 07.01.1985 року «Про запровадження в області Правил обліку громадян, які потребують поліпшення житлових умов, і надання їм жилих приміщень в Українській РСР»</w:t>
      </w:r>
      <w:r>
        <w:rPr>
          <w:lang w:val="uk-UA"/>
        </w:rPr>
        <w:t xml:space="preserve">, </w:t>
      </w:r>
      <w:r w:rsidRPr="002F2FD6">
        <w:rPr>
          <w:lang w:val="uk-UA"/>
        </w:rPr>
        <w:t xml:space="preserve">керуючись Законом України </w:t>
      </w:r>
      <w:proofErr w:type="spellStart"/>
      <w:r w:rsidRPr="002F2FD6">
        <w:rPr>
          <w:lang w:val="uk-UA"/>
        </w:rPr>
        <w:t>„Про</w:t>
      </w:r>
      <w:proofErr w:type="spellEnd"/>
      <w:r w:rsidRPr="002F2FD6">
        <w:rPr>
          <w:lang w:val="uk-UA"/>
        </w:rPr>
        <w:t xml:space="preserve"> місцеве самоврядування в </w:t>
      </w:r>
      <w:proofErr w:type="spellStart"/>
      <w:r w:rsidRPr="002F2FD6">
        <w:rPr>
          <w:lang w:val="uk-UA"/>
        </w:rPr>
        <w:t>Україні”</w:t>
      </w:r>
      <w:proofErr w:type="spellEnd"/>
      <w:r w:rsidRPr="002F2FD6">
        <w:rPr>
          <w:lang w:val="uk-UA"/>
        </w:rPr>
        <w:t xml:space="preserve">, виконавчий комітет </w:t>
      </w:r>
      <w:proofErr w:type="spellStart"/>
      <w:r w:rsidRPr="002F2FD6">
        <w:rPr>
          <w:lang w:val="uk-UA"/>
        </w:rPr>
        <w:t>Бучанської</w:t>
      </w:r>
      <w:proofErr w:type="spellEnd"/>
      <w:r w:rsidRPr="002F2FD6">
        <w:rPr>
          <w:lang w:val="uk-UA"/>
        </w:rPr>
        <w:t xml:space="preserve"> міської ради</w:t>
      </w:r>
    </w:p>
    <w:p w:rsidR="0094269A" w:rsidRPr="00DB3A6C" w:rsidRDefault="0094269A" w:rsidP="0094269A">
      <w:pPr>
        <w:jc w:val="both"/>
        <w:rPr>
          <w:sz w:val="22"/>
          <w:szCs w:val="22"/>
          <w:lang w:val="uk-UA"/>
        </w:rPr>
      </w:pPr>
    </w:p>
    <w:p w:rsidR="0094269A" w:rsidRDefault="0094269A" w:rsidP="0094269A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ВИРІШИВ:</w:t>
      </w:r>
    </w:p>
    <w:p w:rsidR="0094269A" w:rsidRDefault="0094269A" w:rsidP="0094269A">
      <w:pPr>
        <w:tabs>
          <w:tab w:val="left" w:pos="567"/>
        </w:tabs>
        <w:ind w:firstLine="708"/>
        <w:jc w:val="both"/>
        <w:rPr>
          <w:b/>
          <w:lang w:val="uk-UA"/>
        </w:rPr>
      </w:pPr>
    </w:p>
    <w:p w:rsidR="0094269A" w:rsidRDefault="0094269A" w:rsidP="0094269A">
      <w:pPr>
        <w:numPr>
          <w:ilvl w:val="0"/>
          <w:numId w:val="1"/>
        </w:numPr>
        <w:tabs>
          <w:tab w:val="left" w:pos="567"/>
          <w:tab w:val="num" w:pos="1276"/>
        </w:tabs>
        <w:ind w:left="1276" w:hanging="568"/>
        <w:jc w:val="both"/>
        <w:rPr>
          <w:lang w:val="uk-UA"/>
        </w:rPr>
      </w:pPr>
      <w:r>
        <w:rPr>
          <w:lang w:val="uk-UA"/>
        </w:rPr>
        <w:t xml:space="preserve">         Затвердити перелік документів, які додаються до заяви про взяття на квартирний облік при виконавчому комітеті </w:t>
      </w:r>
      <w:proofErr w:type="spellStart"/>
      <w:r>
        <w:rPr>
          <w:lang w:val="uk-UA"/>
        </w:rPr>
        <w:t>Бучанської</w:t>
      </w:r>
      <w:proofErr w:type="spellEnd"/>
      <w:r>
        <w:rPr>
          <w:lang w:val="uk-UA"/>
        </w:rPr>
        <w:t xml:space="preserve"> міської ради:</w:t>
      </w:r>
    </w:p>
    <w:p w:rsidR="0094269A" w:rsidRDefault="0094269A" w:rsidP="0094269A">
      <w:pPr>
        <w:rPr>
          <w:b/>
          <w:lang w:val="uk-UA"/>
        </w:rPr>
      </w:pPr>
    </w:p>
    <w:p w:rsidR="0094269A" w:rsidRDefault="0094269A" w:rsidP="0094269A">
      <w:pPr>
        <w:numPr>
          <w:ilvl w:val="0"/>
          <w:numId w:val="2"/>
        </w:numPr>
        <w:jc w:val="both"/>
        <w:rPr>
          <w:lang w:val="uk-UA"/>
        </w:rPr>
      </w:pPr>
      <w:r w:rsidRPr="00BD4876">
        <w:rPr>
          <w:lang w:val="uk-UA"/>
        </w:rPr>
        <w:t xml:space="preserve">копії паспортів всіх повнолітніх членів сім’ї </w:t>
      </w:r>
      <w:r>
        <w:rPr>
          <w:lang w:val="uk-UA"/>
        </w:rPr>
        <w:t>заявника</w:t>
      </w:r>
      <w:r w:rsidRPr="00BD4876">
        <w:rPr>
          <w:lang w:val="uk-UA"/>
        </w:rPr>
        <w:t xml:space="preserve"> (всіх заповнених сторінок);</w:t>
      </w:r>
    </w:p>
    <w:p w:rsidR="0094269A" w:rsidRDefault="0094269A" w:rsidP="0094269A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копії свідоцтв про народження дітей;</w:t>
      </w:r>
    </w:p>
    <w:p w:rsidR="0094269A" w:rsidRDefault="0094269A" w:rsidP="0094269A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копії довідок про присвоєння ідентифікаційних номерів кожного члена сім’ї заявника;</w:t>
      </w:r>
    </w:p>
    <w:p w:rsidR="0094269A" w:rsidRPr="002404C1" w:rsidRDefault="0094269A" w:rsidP="0094269A">
      <w:pPr>
        <w:pStyle w:val="HTML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6358B0">
        <w:rPr>
          <w:rFonts w:ascii="Times New Roman" w:hAnsi="Times New Roman" w:cs="Times New Roman"/>
          <w:color w:val="000000"/>
          <w:sz w:val="24"/>
          <w:szCs w:val="24"/>
        </w:rPr>
        <w:t>довідки</w:t>
      </w:r>
      <w:proofErr w:type="spellEnd"/>
      <w:r w:rsidRPr="006358B0">
        <w:rPr>
          <w:rFonts w:ascii="Times New Roman" w:hAnsi="Times New Roman" w:cs="Times New Roman"/>
          <w:color w:val="000000"/>
          <w:sz w:val="24"/>
          <w:szCs w:val="24"/>
        </w:rPr>
        <w:t xml:space="preserve">  про  </w:t>
      </w:r>
      <w:proofErr w:type="spellStart"/>
      <w:r w:rsidRPr="006358B0">
        <w:rPr>
          <w:rFonts w:ascii="Times New Roman" w:hAnsi="Times New Roman" w:cs="Times New Roman"/>
          <w:color w:val="000000"/>
          <w:sz w:val="24"/>
          <w:szCs w:val="24"/>
        </w:rPr>
        <w:t>реєстрацію</w:t>
      </w:r>
      <w:proofErr w:type="spellEnd"/>
      <w:r w:rsidRPr="006358B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6358B0">
        <w:rPr>
          <w:rFonts w:ascii="Times New Roman" w:hAnsi="Times New Roman" w:cs="Times New Roman"/>
          <w:color w:val="000000"/>
          <w:sz w:val="24"/>
          <w:szCs w:val="24"/>
        </w:rPr>
        <w:t>місця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проживання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особи на кожного </w:t>
      </w:r>
      <w:r w:rsidRPr="006358B0">
        <w:rPr>
          <w:rFonts w:ascii="Times New Roman" w:hAnsi="Times New Roman" w:cs="Times New Roman"/>
          <w:color w:val="000000"/>
          <w:sz w:val="24"/>
          <w:szCs w:val="24"/>
        </w:rPr>
        <w:t xml:space="preserve">члена   </w:t>
      </w:r>
      <w:proofErr w:type="spellStart"/>
      <w:r w:rsidRPr="006358B0">
        <w:rPr>
          <w:rFonts w:ascii="Times New Roman" w:hAnsi="Times New Roman" w:cs="Times New Roman"/>
          <w:color w:val="000000"/>
          <w:sz w:val="24"/>
          <w:szCs w:val="24"/>
        </w:rPr>
        <w:t>сім’ї</w:t>
      </w:r>
      <w:proofErr w:type="spellEnd"/>
      <w:r w:rsidRPr="006358B0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6358B0">
        <w:rPr>
          <w:rFonts w:ascii="Times New Roman" w:hAnsi="Times New Roman" w:cs="Times New Roman"/>
          <w:color w:val="000000"/>
          <w:sz w:val="24"/>
          <w:szCs w:val="24"/>
        </w:rPr>
        <w:t>видані</w:t>
      </w:r>
      <w:proofErr w:type="spellEnd"/>
      <w:r w:rsidRPr="006358B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6358B0">
        <w:rPr>
          <w:rFonts w:ascii="Times New Roman" w:hAnsi="Times New Roman" w:cs="Times New Roman"/>
          <w:color w:val="000000"/>
          <w:sz w:val="24"/>
          <w:szCs w:val="24"/>
        </w:rPr>
        <w:t>виконавчим</w:t>
      </w:r>
      <w:proofErr w:type="spellEnd"/>
      <w:r w:rsidRPr="006358B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органом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сільської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селищної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58B0">
        <w:rPr>
          <w:rFonts w:ascii="Times New Roman" w:hAnsi="Times New Roman" w:cs="Times New Roman"/>
          <w:color w:val="000000"/>
          <w:sz w:val="24"/>
          <w:szCs w:val="24"/>
        </w:rPr>
        <w:t>міської</w:t>
      </w:r>
      <w:proofErr w:type="spellEnd"/>
      <w:r w:rsidRPr="006358B0">
        <w:rPr>
          <w:rFonts w:ascii="Times New Roman" w:hAnsi="Times New Roman" w:cs="Times New Roman"/>
          <w:color w:val="000000"/>
          <w:sz w:val="24"/>
          <w:szCs w:val="24"/>
        </w:rPr>
        <w:t xml:space="preserve"> ради, </w:t>
      </w:r>
      <w:proofErr w:type="spellStart"/>
      <w:r w:rsidRPr="006358B0">
        <w:rPr>
          <w:rFonts w:ascii="Times New Roman" w:hAnsi="Times New Roman" w:cs="Times New Roman"/>
          <w:color w:val="000000"/>
          <w:sz w:val="24"/>
          <w:szCs w:val="24"/>
        </w:rPr>
        <w:t>сільським</w:t>
      </w:r>
      <w:proofErr w:type="spellEnd"/>
      <w:r w:rsidRPr="006358B0">
        <w:rPr>
          <w:rFonts w:ascii="Times New Roman" w:hAnsi="Times New Roman" w:cs="Times New Roman"/>
          <w:color w:val="000000"/>
          <w:sz w:val="24"/>
          <w:szCs w:val="24"/>
        </w:rPr>
        <w:t xml:space="preserve"> головою (у </w:t>
      </w:r>
      <w:proofErr w:type="spellStart"/>
      <w:r w:rsidRPr="006358B0"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азі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коли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закону </w:t>
      </w:r>
      <w:proofErr w:type="spellStart"/>
      <w:r w:rsidRPr="006358B0">
        <w:rPr>
          <w:rFonts w:ascii="Times New Roman" w:hAnsi="Times New Roman" w:cs="Times New Roman"/>
          <w:color w:val="000000"/>
          <w:sz w:val="24"/>
          <w:szCs w:val="24"/>
        </w:rPr>
        <w:t>виконавчий</w:t>
      </w:r>
      <w:proofErr w:type="spellEnd"/>
      <w:r w:rsidRPr="006358B0">
        <w:rPr>
          <w:rFonts w:ascii="Times New Roman" w:hAnsi="Times New Roman" w:cs="Times New Roman"/>
          <w:color w:val="000000"/>
          <w:sz w:val="24"/>
          <w:szCs w:val="24"/>
        </w:rPr>
        <w:t xml:space="preserve">  орган  </w:t>
      </w:r>
      <w:proofErr w:type="spellStart"/>
      <w:r w:rsidRPr="006358B0">
        <w:rPr>
          <w:rFonts w:ascii="Times New Roman" w:hAnsi="Times New Roman" w:cs="Times New Roman"/>
          <w:color w:val="000000"/>
          <w:sz w:val="24"/>
          <w:szCs w:val="24"/>
        </w:rPr>
        <w:t>сільської</w:t>
      </w:r>
      <w:proofErr w:type="spellEnd"/>
      <w:r w:rsidRPr="006358B0">
        <w:rPr>
          <w:rFonts w:ascii="Times New Roman" w:hAnsi="Times New Roman" w:cs="Times New Roman"/>
          <w:color w:val="000000"/>
          <w:sz w:val="24"/>
          <w:szCs w:val="24"/>
        </w:rPr>
        <w:t xml:space="preserve">  ради  не  </w:t>
      </w:r>
      <w:proofErr w:type="spellStart"/>
      <w:r w:rsidRPr="006358B0">
        <w:rPr>
          <w:rFonts w:ascii="Times New Roman" w:hAnsi="Times New Roman" w:cs="Times New Roman"/>
          <w:color w:val="000000"/>
          <w:sz w:val="24"/>
          <w:szCs w:val="24"/>
        </w:rPr>
        <w:t>утворено</w:t>
      </w:r>
      <w:proofErr w:type="spellEnd"/>
      <w:r w:rsidRPr="006358B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далі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-  орган </w:t>
      </w:r>
      <w:proofErr w:type="spellStart"/>
      <w:r w:rsidRPr="006358B0">
        <w:rPr>
          <w:rFonts w:ascii="Times New Roman" w:hAnsi="Times New Roman" w:cs="Times New Roman"/>
          <w:color w:val="000000"/>
          <w:sz w:val="24"/>
          <w:szCs w:val="24"/>
        </w:rPr>
        <w:t>реєстрації</w:t>
      </w:r>
      <w:proofErr w:type="spellEnd"/>
      <w:r w:rsidRPr="006358B0">
        <w:rPr>
          <w:rFonts w:ascii="Times New Roman" w:hAnsi="Times New Roman" w:cs="Times New Roman"/>
          <w:color w:val="000000"/>
          <w:sz w:val="24"/>
          <w:szCs w:val="24"/>
        </w:rPr>
        <w:t xml:space="preserve">),  за  формою,  </w:t>
      </w:r>
      <w:proofErr w:type="spellStart"/>
      <w:r w:rsidRPr="006358B0">
        <w:rPr>
          <w:rFonts w:ascii="Times New Roman" w:hAnsi="Times New Roman" w:cs="Times New Roman"/>
          <w:color w:val="000000"/>
          <w:sz w:val="24"/>
          <w:szCs w:val="24"/>
        </w:rPr>
        <w:t>встановле</w:t>
      </w:r>
      <w:r>
        <w:rPr>
          <w:rFonts w:ascii="Times New Roman" w:hAnsi="Times New Roman" w:cs="Times New Roman"/>
          <w:color w:val="000000"/>
          <w:sz w:val="24"/>
          <w:szCs w:val="24"/>
        </w:rPr>
        <w:t>ною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в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додатку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13  до Правил </w:t>
      </w:r>
      <w:proofErr w:type="spellStart"/>
      <w:r w:rsidRPr="006358B0">
        <w:rPr>
          <w:rFonts w:ascii="Times New Roman" w:hAnsi="Times New Roman" w:cs="Times New Roman"/>
          <w:color w:val="000000"/>
          <w:sz w:val="24"/>
          <w:szCs w:val="24"/>
        </w:rPr>
        <w:t>реєстрації</w:t>
      </w:r>
      <w:proofErr w:type="spellEnd"/>
      <w:r w:rsidRPr="006358B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6358B0">
        <w:rPr>
          <w:rFonts w:ascii="Times New Roman" w:hAnsi="Times New Roman" w:cs="Times New Roman"/>
          <w:color w:val="000000"/>
          <w:sz w:val="24"/>
          <w:szCs w:val="24"/>
        </w:rPr>
        <w:t>місця</w:t>
      </w:r>
      <w:proofErr w:type="spellEnd"/>
      <w:r w:rsidRPr="006358B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6358B0">
        <w:rPr>
          <w:rFonts w:ascii="Times New Roman" w:hAnsi="Times New Roman" w:cs="Times New Roman"/>
          <w:color w:val="000000"/>
          <w:sz w:val="24"/>
          <w:szCs w:val="24"/>
        </w:rPr>
        <w:t>проживання</w:t>
      </w:r>
      <w:proofErr w:type="spellEnd"/>
      <w:r w:rsidRPr="006358B0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6358B0">
        <w:rPr>
          <w:rFonts w:ascii="Times New Roman" w:hAnsi="Times New Roman" w:cs="Times New Roman"/>
          <w:color w:val="000000"/>
          <w:sz w:val="24"/>
          <w:szCs w:val="24"/>
        </w:rPr>
        <w:t>затверджених</w:t>
      </w:r>
      <w:proofErr w:type="spellEnd"/>
      <w:proofErr w:type="gramEnd"/>
      <w:r w:rsidRPr="006358B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6358B0">
        <w:rPr>
          <w:rFonts w:ascii="Times New Roman" w:hAnsi="Times New Roman" w:cs="Times New Roman"/>
          <w:color w:val="000000"/>
          <w:sz w:val="24"/>
          <w:szCs w:val="24"/>
        </w:rPr>
        <w:t>постановою</w:t>
      </w:r>
      <w:proofErr w:type="spellEnd"/>
      <w:r w:rsidRPr="006358B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6358B0">
        <w:rPr>
          <w:rFonts w:ascii="Times New Roman" w:hAnsi="Times New Roman" w:cs="Times New Roman"/>
          <w:color w:val="000000"/>
          <w:sz w:val="24"/>
          <w:szCs w:val="24"/>
        </w:rPr>
        <w:t>Кабінету</w:t>
      </w:r>
      <w:proofErr w:type="spellEnd"/>
      <w:r w:rsidRPr="00635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58B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358B0">
        <w:rPr>
          <w:rFonts w:ascii="Times New Roman" w:hAnsi="Times New Roman" w:cs="Times New Roman"/>
          <w:color w:val="000000"/>
          <w:sz w:val="24"/>
          <w:szCs w:val="24"/>
        </w:rPr>
        <w:t>Міні</w:t>
      </w:r>
      <w:proofErr w:type="gramStart"/>
      <w:r w:rsidRPr="006358B0">
        <w:rPr>
          <w:rFonts w:ascii="Times New Roman" w:hAnsi="Times New Roman" w:cs="Times New Roman"/>
          <w:color w:val="000000"/>
          <w:sz w:val="24"/>
          <w:szCs w:val="24"/>
        </w:rPr>
        <w:t>стр</w:t>
      </w:r>
      <w:proofErr w:type="gramEnd"/>
      <w:r w:rsidRPr="006358B0">
        <w:rPr>
          <w:rFonts w:ascii="Times New Roman" w:hAnsi="Times New Roman" w:cs="Times New Roman"/>
          <w:color w:val="000000"/>
          <w:sz w:val="24"/>
          <w:szCs w:val="24"/>
        </w:rPr>
        <w:t>ів</w:t>
      </w:r>
      <w:proofErr w:type="spellEnd"/>
      <w:r w:rsidRPr="006358B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6358B0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6358B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6358B0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6358B0">
        <w:rPr>
          <w:rFonts w:ascii="Times New Roman" w:hAnsi="Times New Roman" w:cs="Times New Roman"/>
          <w:color w:val="000000"/>
          <w:sz w:val="24"/>
          <w:szCs w:val="24"/>
        </w:rPr>
        <w:t xml:space="preserve">  2  </w:t>
      </w:r>
      <w:proofErr w:type="spellStart"/>
      <w:r w:rsidRPr="006358B0">
        <w:rPr>
          <w:rFonts w:ascii="Times New Roman" w:hAnsi="Times New Roman" w:cs="Times New Roman"/>
          <w:color w:val="000000"/>
          <w:sz w:val="24"/>
          <w:szCs w:val="24"/>
        </w:rPr>
        <w:t>березня</w:t>
      </w:r>
      <w:proofErr w:type="spellEnd"/>
      <w:r w:rsidRPr="006358B0">
        <w:rPr>
          <w:rFonts w:ascii="Times New Roman" w:hAnsi="Times New Roman" w:cs="Times New Roman"/>
          <w:color w:val="000000"/>
          <w:sz w:val="24"/>
          <w:szCs w:val="24"/>
        </w:rPr>
        <w:t xml:space="preserve">  2016  р. N 207</w:t>
      </w:r>
    </w:p>
    <w:p w:rsidR="0094269A" w:rsidRPr="002404C1" w:rsidRDefault="0094269A" w:rsidP="0094269A">
      <w:pPr>
        <w:numPr>
          <w:ilvl w:val="0"/>
          <w:numId w:val="2"/>
        </w:numPr>
        <w:jc w:val="both"/>
        <w:rPr>
          <w:lang w:val="uk-UA"/>
        </w:rPr>
      </w:pPr>
      <w:r w:rsidRPr="006358B0">
        <w:rPr>
          <w:lang w:val="uk-UA"/>
        </w:rPr>
        <w:t xml:space="preserve">довідка форма № 3  про склад сім’ї та прописку  та/або  </w:t>
      </w:r>
      <w:proofErr w:type="spellStart"/>
      <w:r w:rsidRPr="006358B0">
        <w:rPr>
          <w:color w:val="000000"/>
        </w:rPr>
        <w:t>копія</w:t>
      </w:r>
      <w:proofErr w:type="spellEnd"/>
      <w:r w:rsidRPr="006358B0">
        <w:rPr>
          <w:color w:val="000000"/>
        </w:rPr>
        <w:t xml:space="preserve">  договору </w:t>
      </w:r>
      <w:r w:rsidRPr="006358B0">
        <w:rPr>
          <w:color w:val="000000"/>
        </w:rPr>
        <w:br/>
      </w:r>
      <w:proofErr w:type="spellStart"/>
      <w:r w:rsidRPr="006358B0">
        <w:rPr>
          <w:color w:val="000000"/>
        </w:rPr>
        <w:t>піднайму</w:t>
      </w:r>
      <w:proofErr w:type="spellEnd"/>
      <w:r w:rsidRPr="006358B0">
        <w:rPr>
          <w:color w:val="000000"/>
        </w:rPr>
        <w:t xml:space="preserve">  жилого  </w:t>
      </w:r>
      <w:proofErr w:type="spellStart"/>
      <w:r w:rsidRPr="006358B0">
        <w:rPr>
          <w:color w:val="000000"/>
        </w:rPr>
        <w:t>приміщення</w:t>
      </w:r>
      <w:proofErr w:type="spellEnd"/>
      <w:r w:rsidRPr="006358B0">
        <w:rPr>
          <w:color w:val="000000"/>
        </w:rPr>
        <w:t xml:space="preserve"> в </w:t>
      </w:r>
      <w:proofErr w:type="spellStart"/>
      <w:r w:rsidRPr="006358B0">
        <w:rPr>
          <w:color w:val="000000"/>
        </w:rPr>
        <w:t>будинку</w:t>
      </w:r>
      <w:proofErr w:type="spellEnd"/>
      <w:r w:rsidRPr="006358B0">
        <w:rPr>
          <w:color w:val="000000"/>
        </w:rPr>
        <w:t xml:space="preserve"> державного </w:t>
      </w:r>
      <w:proofErr w:type="spellStart"/>
      <w:r w:rsidRPr="006358B0">
        <w:rPr>
          <w:color w:val="000000"/>
        </w:rPr>
        <w:t>або</w:t>
      </w:r>
      <w:proofErr w:type="spellEnd"/>
      <w:r w:rsidRPr="006358B0">
        <w:rPr>
          <w:color w:val="000000"/>
        </w:rPr>
        <w:t xml:space="preserve"> </w:t>
      </w:r>
      <w:proofErr w:type="spellStart"/>
      <w:r w:rsidRPr="006358B0">
        <w:rPr>
          <w:color w:val="000000"/>
        </w:rPr>
        <w:t>громадського</w:t>
      </w:r>
      <w:proofErr w:type="spellEnd"/>
      <w:r w:rsidRPr="006358B0">
        <w:rPr>
          <w:color w:val="000000"/>
        </w:rPr>
        <w:t xml:space="preserve"> </w:t>
      </w:r>
      <w:r w:rsidRPr="006358B0">
        <w:rPr>
          <w:color w:val="000000"/>
        </w:rPr>
        <w:br/>
      </w:r>
      <w:proofErr w:type="spellStart"/>
      <w:r w:rsidRPr="006358B0">
        <w:rPr>
          <w:color w:val="000000"/>
        </w:rPr>
        <w:t>житлового</w:t>
      </w:r>
      <w:proofErr w:type="spellEnd"/>
      <w:r w:rsidRPr="006358B0">
        <w:rPr>
          <w:color w:val="000000"/>
        </w:rPr>
        <w:t xml:space="preserve">  фонду  </w:t>
      </w:r>
      <w:proofErr w:type="spellStart"/>
      <w:r w:rsidRPr="006358B0">
        <w:rPr>
          <w:color w:val="000000"/>
        </w:rPr>
        <w:t>чи</w:t>
      </w:r>
      <w:proofErr w:type="spellEnd"/>
      <w:r w:rsidRPr="006358B0">
        <w:rPr>
          <w:color w:val="000000"/>
        </w:rPr>
        <w:t xml:space="preserve">  договору  найму  жилого </w:t>
      </w:r>
      <w:proofErr w:type="spellStart"/>
      <w:r w:rsidRPr="006358B0">
        <w:rPr>
          <w:color w:val="000000"/>
        </w:rPr>
        <w:t>приміщення</w:t>
      </w:r>
      <w:proofErr w:type="spellEnd"/>
      <w:r w:rsidRPr="006358B0">
        <w:rPr>
          <w:color w:val="000000"/>
        </w:rPr>
        <w:t xml:space="preserve"> в </w:t>
      </w:r>
      <w:proofErr w:type="spellStart"/>
      <w:r w:rsidRPr="006358B0">
        <w:rPr>
          <w:color w:val="000000"/>
        </w:rPr>
        <w:t>будинку</w:t>
      </w:r>
      <w:proofErr w:type="spellEnd"/>
      <w:r w:rsidRPr="006358B0">
        <w:rPr>
          <w:color w:val="000000"/>
        </w:rPr>
        <w:t xml:space="preserve"> </w:t>
      </w:r>
      <w:r w:rsidRPr="006358B0">
        <w:rPr>
          <w:color w:val="000000"/>
        </w:rPr>
        <w:br/>
      </w:r>
      <w:proofErr w:type="spellStart"/>
      <w:r w:rsidRPr="006358B0">
        <w:rPr>
          <w:color w:val="000000"/>
        </w:rPr>
        <w:t>житлово-будівельного</w:t>
      </w:r>
      <w:proofErr w:type="spellEnd"/>
      <w:r w:rsidRPr="006358B0">
        <w:rPr>
          <w:color w:val="000000"/>
        </w:rPr>
        <w:t xml:space="preserve">  кооперативу </w:t>
      </w:r>
      <w:proofErr w:type="spellStart"/>
      <w:r w:rsidRPr="006358B0">
        <w:rPr>
          <w:color w:val="000000"/>
        </w:rPr>
        <w:t>або</w:t>
      </w:r>
      <w:proofErr w:type="spellEnd"/>
      <w:r w:rsidRPr="006358B0">
        <w:rPr>
          <w:color w:val="000000"/>
        </w:rPr>
        <w:t xml:space="preserve"> в </w:t>
      </w:r>
      <w:proofErr w:type="spellStart"/>
      <w:r w:rsidRPr="006358B0">
        <w:rPr>
          <w:color w:val="000000"/>
        </w:rPr>
        <w:t>будинку</w:t>
      </w:r>
      <w:proofErr w:type="spellEnd"/>
      <w:r w:rsidRPr="006358B0">
        <w:rPr>
          <w:color w:val="000000"/>
        </w:rPr>
        <w:t xml:space="preserve"> (</w:t>
      </w:r>
      <w:proofErr w:type="spellStart"/>
      <w:r w:rsidRPr="006358B0">
        <w:rPr>
          <w:color w:val="000000"/>
        </w:rPr>
        <w:t>частині</w:t>
      </w:r>
      <w:proofErr w:type="spellEnd"/>
      <w:r w:rsidRPr="006358B0">
        <w:rPr>
          <w:color w:val="000000"/>
        </w:rPr>
        <w:t xml:space="preserve"> </w:t>
      </w:r>
      <w:proofErr w:type="spellStart"/>
      <w:r w:rsidRPr="006358B0">
        <w:rPr>
          <w:color w:val="000000"/>
        </w:rPr>
        <w:t>будинку</w:t>
      </w:r>
      <w:proofErr w:type="spellEnd"/>
      <w:r w:rsidRPr="006358B0">
        <w:rPr>
          <w:color w:val="000000"/>
        </w:rPr>
        <w:t xml:space="preserve">), </w:t>
      </w:r>
      <w:r w:rsidRPr="006358B0">
        <w:rPr>
          <w:color w:val="000000"/>
        </w:rPr>
        <w:br/>
      </w:r>
      <w:proofErr w:type="spellStart"/>
      <w:r w:rsidRPr="006358B0">
        <w:rPr>
          <w:color w:val="000000"/>
        </w:rPr>
        <w:t>квартирі</w:t>
      </w:r>
      <w:proofErr w:type="spellEnd"/>
      <w:r w:rsidRPr="006358B0">
        <w:rPr>
          <w:color w:val="000000"/>
        </w:rPr>
        <w:t xml:space="preserve">, </w:t>
      </w:r>
      <w:proofErr w:type="spellStart"/>
      <w:r w:rsidRPr="006358B0">
        <w:rPr>
          <w:color w:val="000000"/>
        </w:rPr>
        <w:t>що</w:t>
      </w:r>
      <w:proofErr w:type="spellEnd"/>
      <w:r w:rsidRPr="006358B0">
        <w:rPr>
          <w:color w:val="000000"/>
        </w:rPr>
        <w:t xml:space="preserve"> </w:t>
      </w:r>
      <w:proofErr w:type="spellStart"/>
      <w:r w:rsidRPr="006358B0">
        <w:rPr>
          <w:color w:val="000000"/>
        </w:rPr>
        <w:t>належить</w:t>
      </w:r>
      <w:proofErr w:type="spellEnd"/>
      <w:r w:rsidRPr="006358B0">
        <w:rPr>
          <w:color w:val="000000"/>
        </w:rPr>
        <w:t xml:space="preserve"> </w:t>
      </w:r>
      <w:proofErr w:type="spellStart"/>
      <w:r w:rsidRPr="006358B0">
        <w:rPr>
          <w:color w:val="000000"/>
        </w:rPr>
        <w:t>громадянину</w:t>
      </w:r>
      <w:proofErr w:type="spellEnd"/>
      <w:r w:rsidRPr="006358B0">
        <w:rPr>
          <w:color w:val="000000"/>
        </w:rPr>
        <w:t xml:space="preserve"> на </w:t>
      </w:r>
      <w:proofErr w:type="spellStart"/>
      <w:r w:rsidRPr="006358B0">
        <w:rPr>
          <w:color w:val="000000"/>
        </w:rPr>
        <w:t>праві</w:t>
      </w:r>
      <w:proofErr w:type="spellEnd"/>
      <w:r w:rsidRPr="006358B0">
        <w:rPr>
          <w:color w:val="000000"/>
        </w:rPr>
        <w:t xml:space="preserve"> </w:t>
      </w:r>
      <w:proofErr w:type="spellStart"/>
      <w:r w:rsidRPr="006358B0">
        <w:rPr>
          <w:color w:val="000000"/>
        </w:rPr>
        <w:t>приватної</w:t>
      </w:r>
      <w:proofErr w:type="spellEnd"/>
      <w:r w:rsidRPr="006358B0">
        <w:rPr>
          <w:color w:val="000000"/>
        </w:rPr>
        <w:t xml:space="preserve"> </w:t>
      </w:r>
      <w:proofErr w:type="spellStart"/>
      <w:r w:rsidRPr="006358B0">
        <w:rPr>
          <w:color w:val="000000"/>
        </w:rPr>
        <w:t>власності</w:t>
      </w:r>
      <w:proofErr w:type="spellEnd"/>
    </w:p>
    <w:p w:rsidR="0094269A" w:rsidRDefault="0094269A" w:rsidP="0094269A">
      <w:pPr>
        <w:numPr>
          <w:ilvl w:val="0"/>
          <w:numId w:val="2"/>
        </w:numPr>
        <w:jc w:val="both"/>
        <w:rPr>
          <w:lang w:val="uk-UA"/>
        </w:rPr>
      </w:pPr>
      <w:r w:rsidRPr="00BD4876">
        <w:rPr>
          <w:lang w:val="uk-UA"/>
        </w:rPr>
        <w:t>довідки з місця роботи всіх повнолітніх членів сім’ї;</w:t>
      </w:r>
    </w:p>
    <w:p w:rsidR="0094269A" w:rsidRPr="004E782D" w:rsidRDefault="0094269A" w:rsidP="0094269A">
      <w:pPr>
        <w:pStyle w:val="HTML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2242C">
        <w:rPr>
          <w:rFonts w:ascii="Times New Roman" w:hAnsi="Times New Roman" w:cs="Times New Roman"/>
          <w:color w:val="000000"/>
          <w:sz w:val="24"/>
          <w:szCs w:val="24"/>
        </w:rPr>
        <w:t>довідки</w:t>
      </w:r>
      <w:proofErr w:type="spellEnd"/>
      <w:r w:rsidRPr="00F2242C">
        <w:rPr>
          <w:rFonts w:ascii="Times New Roman" w:hAnsi="Times New Roman" w:cs="Times New Roman"/>
          <w:color w:val="000000"/>
          <w:sz w:val="24"/>
          <w:szCs w:val="24"/>
        </w:rPr>
        <w:t xml:space="preserve">  про  те,  </w:t>
      </w:r>
      <w:proofErr w:type="spellStart"/>
      <w:r w:rsidRPr="00F2242C">
        <w:rPr>
          <w:rFonts w:ascii="Times New Roman" w:hAnsi="Times New Roman" w:cs="Times New Roman"/>
          <w:color w:val="000000"/>
          <w:sz w:val="24"/>
          <w:szCs w:val="24"/>
        </w:rPr>
        <w:t>чи</w:t>
      </w:r>
      <w:proofErr w:type="spellEnd"/>
      <w:r w:rsidRPr="00F2242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F2242C">
        <w:rPr>
          <w:rFonts w:ascii="Times New Roman" w:hAnsi="Times New Roman" w:cs="Times New Roman"/>
          <w:color w:val="000000"/>
          <w:sz w:val="24"/>
          <w:szCs w:val="24"/>
        </w:rPr>
        <w:t>перебувають</w:t>
      </w:r>
      <w:proofErr w:type="spellEnd"/>
      <w:r w:rsidRPr="00F2242C">
        <w:rPr>
          <w:rFonts w:ascii="Times New Roman" w:hAnsi="Times New Roman" w:cs="Times New Roman"/>
          <w:color w:val="000000"/>
          <w:sz w:val="24"/>
          <w:szCs w:val="24"/>
        </w:rPr>
        <w:t xml:space="preserve"> члени </w:t>
      </w:r>
      <w:proofErr w:type="spellStart"/>
      <w:r w:rsidRPr="00F2242C">
        <w:rPr>
          <w:rFonts w:ascii="Times New Roman" w:hAnsi="Times New Roman" w:cs="Times New Roman"/>
          <w:color w:val="000000"/>
          <w:sz w:val="24"/>
          <w:szCs w:val="24"/>
        </w:rPr>
        <w:t>сім’ї</w:t>
      </w:r>
      <w:proofErr w:type="spellEnd"/>
      <w:r w:rsidRPr="00F2242C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квартирному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іку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за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місцем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роботи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та/або за місцем реєстрації;</w:t>
      </w:r>
    </w:p>
    <w:p w:rsidR="0094269A" w:rsidRPr="00BD4876" w:rsidRDefault="0094269A" w:rsidP="0094269A">
      <w:pPr>
        <w:numPr>
          <w:ilvl w:val="0"/>
          <w:numId w:val="2"/>
        </w:numPr>
        <w:jc w:val="both"/>
        <w:rPr>
          <w:lang w:val="uk-UA"/>
        </w:rPr>
      </w:pPr>
      <w:r w:rsidRPr="00BD4876">
        <w:rPr>
          <w:lang w:val="uk-UA"/>
        </w:rPr>
        <w:t>копія свідоцтва про шлюб</w:t>
      </w:r>
      <w:r>
        <w:rPr>
          <w:lang w:val="uk-UA"/>
        </w:rPr>
        <w:t>;</w:t>
      </w:r>
    </w:p>
    <w:p w:rsidR="0094269A" w:rsidRPr="00BD4876" w:rsidRDefault="0094269A" w:rsidP="0094269A">
      <w:pPr>
        <w:numPr>
          <w:ilvl w:val="0"/>
          <w:numId w:val="2"/>
        </w:numPr>
        <w:jc w:val="both"/>
        <w:rPr>
          <w:lang w:val="uk-UA"/>
        </w:rPr>
      </w:pPr>
      <w:r w:rsidRPr="00BD4876">
        <w:rPr>
          <w:lang w:val="uk-UA"/>
        </w:rPr>
        <w:t>копії пільгових документів, при їх наявності;</w:t>
      </w:r>
    </w:p>
    <w:p w:rsidR="0094269A" w:rsidRPr="00BD4876" w:rsidRDefault="0094269A" w:rsidP="0094269A">
      <w:pPr>
        <w:numPr>
          <w:ilvl w:val="0"/>
          <w:numId w:val="2"/>
        </w:numPr>
        <w:jc w:val="both"/>
        <w:rPr>
          <w:lang w:val="uk-UA"/>
        </w:rPr>
      </w:pPr>
      <w:r w:rsidRPr="00BD4876">
        <w:rPr>
          <w:lang w:val="uk-UA"/>
        </w:rPr>
        <w:lastRenderedPageBreak/>
        <w:t>копія технічного паспорту</w:t>
      </w:r>
      <w:r>
        <w:rPr>
          <w:lang w:val="uk-UA"/>
        </w:rPr>
        <w:t xml:space="preserve"> житлового приміщення, в якому зареєстровані особи, які виявили бажання перебувати на квартирному обліку</w:t>
      </w:r>
      <w:r w:rsidRPr="00BD4876">
        <w:rPr>
          <w:lang w:val="uk-UA"/>
        </w:rPr>
        <w:t>;</w:t>
      </w:r>
    </w:p>
    <w:p w:rsidR="0094269A" w:rsidRDefault="0094269A" w:rsidP="0094269A">
      <w:pPr>
        <w:numPr>
          <w:ilvl w:val="0"/>
          <w:numId w:val="2"/>
        </w:numPr>
        <w:jc w:val="both"/>
        <w:rPr>
          <w:lang w:val="uk-UA"/>
        </w:rPr>
      </w:pPr>
      <w:r w:rsidRPr="00BD4876">
        <w:rPr>
          <w:lang w:val="uk-UA"/>
        </w:rPr>
        <w:t xml:space="preserve">заява-дозвіл на </w:t>
      </w:r>
      <w:r>
        <w:rPr>
          <w:lang w:val="uk-UA"/>
        </w:rPr>
        <w:t>обробку персональних даних всіх членів сім</w:t>
      </w:r>
      <w:r w:rsidRPr="001E5EC4">
        <w:t>’</w:t>
      </w:r>
      <w:r>
        <w:rPr>
          <w:lang w:val="uk-UA"/>
        </w:rPr>
        <w:t>ї заявника;</w:t>
      </w:r>
    </w:p>
    <w:p w:rsidR="0094269A" w:rsidRPr="008B5AC5" w:rsidRDefault="0094269A" w:rsidP="0094269A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д</w:t>
      </w:r>
      <w:r w:rsidRPr="008B5AC5">
        <w:rPr>
          <w:lang w:val="uk-UA"/>
        </w:rPr>
        <w:t>ля молодих спеціалістів додається: копія направлення на роботу;</w:t>
      </w:r>
    </w:p>
    <w:p w:rsidR="0094269A" w:rsidRDefault="0094269A" w:rsidP="0094269A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д</w:t>
      </w:r>
      <w:r w:rsidRPr="008B5AC5">
        <w:rPr>
          <w:lang w:val="uk-UA"/>
        </w:rPr>
        <w:t xml:space="preserve">ля офіцерів запасу: </w:t>
      </w:r>
      <w:r w:rsidRPr="00BD4876">
        <w:rPr>
          <w:lang w:val="uk-UA"/>
        </w:rPr>
        <w:t xml:space="preserve">заява (формуляр №1) та клопотання </w:t>
      </w:r>
      <w:proofErr w:type="spellStart"/>
      <w:r w:rsidRPr="00BD4876">
        <w:rPr>
          <w:lang w:val="uk-UA"/>
        </w:rPr>
        <w:t>військомату</w:t>
      </w:r>
      <w:proofErr w:type="spellEnd"/>
      <w:r w:rsidRPr="00BD4876">
        <w:rPr>
          <w:lang w:val="uk-UA"/>
        </w:rPr>
        <w:t>; наказ про звільнення з військової служби; довідка про здачу житла за попереднім місцем служби</w:t>
      </w:r>
      <w:r>
        <w:rPr>
          <w:lang w:val="uk-UA"/>
        </w:rPr>
        <w:t xml:space="preserve">, </w:t>
      </w:r>
      <w:r w:rsidRPr="00B971EB">
        <w:rPr>
          <w:lang w:val="uk-UA"/>
        </w:rPr>
        <w:t xml:space="preserve">довідка із </w:t>
      </w:r>
      <w:proofErr w:type="spellStart"/>
      <w:r w:rsidRPr="00B971EB">
        <w:rPr>
          <w:lang w:val="uk-UA"/>
        </w:rPr>
        <w:t>Бучанського</w:t>
      </w:r>
      <w:proofErr w:type="spellEnd"/>
      <w:r w:rsidRPr="00B971EB">
        <w:rPr>
          <w:lang w:val="uk-UA"/>
        </w:rPr>
        <w:t xml:space="preserve"> міського військового комісаріату про перебування</w:t>
      </w:r>
      <w:r>
        <w:rPr>
          <w:lang w:val="uk-UA"/>
        </w:rPr>
        <w:t xml:space="preserve"> заявника на військовому обліку;</w:t>
      </w:r>
    </w:p>
    <w:p w:rsidR="0094269A" w:rsidRDefault="0094269A" w:rsidP="0094269A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копія ордера на вселення у житлове приміщення;</w:t>
      </w:r>
    </w:p>
    <w:p w:rsidR="0094269A" w:rsidRPr="00B971EB" w:rsidRDefault="0094269A" w:rsidP="0094269A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акт обстеження житлових умов сім’ї заявника;</w:t>
      </w:r>
    </w:p>
    <w:p w:rsidR="0094269A" w:rsidRPr="004E782D" w:rsidRDefault="0094269A" w:rsidP="0094269A">
      <w:pPr>
        <w:pStyle w:val="HTML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</w:t>
      </w:r>
      <w:r w:rsidRPr="004E782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нутрішньо  переміщені  особи, визначені у підпункті 8 пункту </w:t>
      </w:r>
      <w:r w:rsidRPr="004E782D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13  Правил </w:t>
      </w:r>
      <w:r w:rsidRPr="004E782D">
        <w:rPr>
          <w:rFonts w:ascii="Times New Roman" w:hAnsi="Times New Roman" w:cs="Times New Roman"/>
          <w:sz w:val="24"/>
          <w:szCs w:val="24"/>
          <w:lang w:val="uk-UA"/>
        </w:rPr>
        <w:t>обліку громадян, які потребують пол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іпшення житлових умов і надання </w:t>
      </w:r>
      <w:r w:rsidRPr="004E782D">
        <w:rPr>
          <w:rFonts w:ascii="Times New Roman" w:hAnsi="Times New Roman" w:cs="Times New Roman"/>
          <w:sz w:val="24"/>
          <w:szCs w:val="24"/>
          <w:lang w:val="uk-UA"/>
        </w:rPr>
        <w:t>їм жилих приміщень в УРСР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додатково подають такі документи: </w:t>
      </w:r>
    </w:p>
    <w:p w:rsidR="0094269A" w:rsidRPr="000021D2" w:rsidRDefault="0094269A" w:rsidP="0094269A">
      <w:pPr>
        <w:pStyle w:val="HTML"/>
        <w:shd w:val="clear" w:color="auto" w:fill="FFFFFF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0" w:name="o82"/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r w:rsidRPr="004E782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копію посвідчення встановленого зразка згідно з додатком 2 до постанови Кабінету  Міністрів України від 12 травня 1994 р. </w:t>
      </w:r>
      <w:r w:rsidRPr="004E782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E782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302 Про порядок видачі посвідчень і нагрудних знаків ветеранів  </w:t>
      </w:r>
      <w:proofErr w:type="gramStart"/>
      <w:r w:rsidRPr="004E782D">
        <w:rPr>
          <w:rFonts w:ascii="Times New Roman" w:hAnsi="Times New Roman" w:cs="Times New Roman"/>
          <w:color w:val="000000"/>
          <w:sz w:val="24"/>
          <w:szCs w:val="24"/>
          <w:lang w:val="uk-UA"/>
        </w:rPr>
        <w:t>в</w:t>
      </w:r>
      <w:proofErr w:type="gramEnd"/>
      <w:r w:rsidRPr="004E782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ійни"  (ЗП України, 1994  р.,  </w:t>
      </w:r>
      <w:r w:rsidRPr="004E782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E782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9,  ст.  218),  що підтверджує  статус  особи  як  члена сім’ї загиблого або інваліда війни; </w:t>
      </w:r>
      <w:r w:rsidRPr="004E782D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bookmarkStart w:id="1" w:name="o83"/>
      <w:bookmarkEnd w:id="1"/>
      <w:r w:rsidRPr="004E782D">
        <w:rPr>
          <w:color w:val="000000"/>
          <w:sz w:val="21"/>
          <w:szCs w:val="21"/>
          <w:lang w:val="uk-UA"/>
        </w:rPr>
        <w:t xml:space="preserve"> </w:t>
      </w:r>
      <w:r>
        <w:rPr>
          <w:color w:val="000000"/>
          <w:sz w:val="21"/>
          <w:szCs w:val="21"/>
          <w:lang w:val="uk-UA"/>
        </w:rPr>
        <w:t xml:space="preserve">- </w:t>
      </w:r>
      <w:r w:rsidRPr="004E782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довідку  органу соціального захисту населення про перебування </w:t>
      </w:r>
      <w:r w:rsidRPr="004E782D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на  обліку в Єдиному державному авто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матизованому реєстрі осіб, які </w:t>
      </w:r>
      <w:r w:rsidRPr="004E782D">
        <w:rPr>
          <w:rFonts w:ascii="Times New Roman" w:hAnsi="Times New Roman" w:cs="Times New Roman"/>
          <w:color w:val="000000"/>
          <w:sz w:val="24"/>
          <w:szCs w:val="24"/>
          <w:lang w:val="uk-UA"/>
        </w:rPr>
        <w:t>мають  право на пільги, інваліда вій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ни з урахуванням членів сім’ї, </w:t>
      </w:r>
      <w:r w:rsidRPr="004E782D">
        <w:rPr>
          <w:rFonts w:ascii="Times New Roman" w:hAnsi="Times New Roman" w:cs="Times New Roman"/>
          <w:color w:val="000000"/>
          <w:sz w:val="24"/>
          <w:szCs w:val="24"/>
          <w:lang w:val="uk-UA"/>
        </w:rPr>
        <w:t>а  також  члена  сім’ї  загиблого  з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гідно  із Законом України "Про </w:t>
      </w:r>
      <w:r w:rsidRPr="004E782D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статус   ветеранів   війни,   гарант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ії   їх  соціального  захисту" </w:t>
      </w:r>
      <w:r w:rsidRPr="004E782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 формою, затвердженою </w:t>
      </w:r>
      <w:proofErr w:type="spellStart"/>
      <w:r w:rsidRPr="004E782D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Мінсоцполітики</w:t>
      </w:r>
      <w:proofErr w:type="spellEnd"/>
      <w:r w:rsidRPr="004E782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; </w:t>
      </w:r>
      <w:r w:rsidRPr="004E782D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bookmarkStart w:id="2" w:name="o84"/>
      <w:bookmarkEnd w:id="2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r w:rsidRPr="004E782D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копії  документів,  які підтвер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джують родинний зв’язок членів </w:t>
      </w:r>
      <w:r w:rsidRPr="004E782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сім’ї з інвалідом війни; </w:t>
      </w:r>
      <w:r w:rsidRPr="004E782D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bookmarkStart w:id="3" w:name="o85"/>
      <w:bookmarkEnd w:id="3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Pr="004E782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021D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копію  </w:t>
      </w:r>
      <w:proofErr w:type="spellStart"/>
      <w:r w:rsidRPr="004E782D">
        <w:rPr>
          <w:rFonts w:ascii="Times New Roman" w:hAnsi="Times New Roman" w:cs="Times New Roman"/>
          <w:color w:val="000000"/>
          <w:sz w:val="24"/>
          <w:szCs w:val="24"/>
        </w:rPr>
        <w:t>довідки</w:t>
      </w:r>
      <w:proofErr w:type="spellEnd"/>
      <w:r w:rsidRPr="004E782D">
        <w:rPr>
          <w:rFonts w:ascii="Times New Roman" w:hAnsi="Times New Roman" w:cs="Times New Roman"/>
          <w:color w:val="000000"/>
          <w:sz w:val="24"/>
          <w:szCs w:val="24"/>
        </w:rPr>
        <w:t xml:space="preserve">  про  </w:t>
      </w:r>
      <w:proofErr w:type="spellStart"/>
      <w:r w:rsidRPr="004E782D">
        <w:rPr>
          <w:rFonts w:ascii="Times New Roman" w:hAnsi="Times New Roman" w:cs="Times New Roman"/>
          <w:color w:val="000000"/>
          <w:sz w:val="24"/>
          <w:szCs w:val="24"/>
        </w:rPr>
        <w:t>взяття</w:t>
      </w:r>
      <w:proofErr w:type="spellEnd"/>
      <w:r w:rsidRPr="004E782D">
        <w:rPr>
          <w:rFonts w:ascii="Times New Roman" w:hAnsi="Times New Roman" w:cs="Times New Roman"/>
          <w:color w:val="000000"/>
          <w:sz w:val="24"/>
          <w:szCs w:val="24"/>
        </w:rPr>
        <w:t xml:space="preserve">  на  </w:t>
      </w:r>
      <w:proofErr w:type="spellStart"/>
      <w:r w:rsidRPr="004E782D">
        <w:rPr>
          <w:rFonts w:ascii="Times New Roman" w:hAnsi="Times New Roman" w:cs="Times New Roman"/>
          <w:color w:val="000000"/>
          <w:sz w:val="24"/>
          <w:szCs w:val="24"/>
        </w:rPr>
        <w:t>облік</w:t>
      </w:r>
      <w:proofErr w:type="spellEnd"/>
      <w:r w:rsidRPr="004E78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782D">
        <w:rPr>
          <w:rFonts w:ascii="Times New Roman" w:hAnsi="Times New Roman" w:cs="Times New Roman"/>
          <w:color w:val="000000"/>
          <w:sz w:val="24"/>
          <w:szCs w:val="24"/>
        </w:rPr>
        <w:t>внутрішньо</w:t>
      </w:r>
      <w:proofErr w:type="spellEnd"/>
      <w:r w:rsidRPr="004E78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782D">
        <w:rPr>
          <w:rFonts w:ascii="Times New Roman" w:hAnsi="Times New Roman" w:cs="Times New Roman"/>
          <w:color w:val="000000"/>
          <w:sz w:val="24"/>
          <w:szCs w:val="24"/>
        </w:rPr>
        <w:t>переміщеної</w:t>
      </w:r>
      <w:proofErr w:type="spellEnd"/>
      <w:r w:rsidRPr="004E78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782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особи на кожного члена </w:t>
      </w:r>
      <w:proofErr w:type="spellStart"/>
      <w:r w:rsidRPr="004E782D">
        <w:rPr>
          <w:rFonts w:ascii="Times New Roman" w:hAnsi="Times New Roman" w:cs="Times New Roman"/>
          <w:color w:val="000000"/>
          <w:sz w:val="24"/>
          <w:szCs w:val="24"/>
        </w:rPr>
        <w:t>сім’ї</w:t>
      </w:r>
      <w:proofErr w:type="spellEnd"/>
      <w:r w:rsidRPr="004E78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782D">
        <w:rPr>
          <w:rFonts w:ascii="Times New Roman" w:hAnsi="Times New Roman" w:cs="Times New Roman"/>
          <w:color w:val="000000"/>
          <w:sz w:val="24"/>
          <w:szCs w:val="24"/>
        </w:rPr>
        <w:t>загиблого</w:t>
      </w:r>
      <w:proofErr w:type="spellEnd"/>
      <w:r w:rsidRPr="004E78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782D">
        <w:rPr>
          <w:rFonts w:ascii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4E78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782D">
        <w:rPr>
          <w:rFonts w:ascii="Times New Roman" w:hAnsi="Times New Roman" w:cs="Times New Roman"/>
          <w:color w:val="000000"/>
          <w:sz w:val="24"/>
          <w:szCs w:val="24"/>
        </w:rPr>
        <w:t>інваліда</w:t>
      </w:r>
      <w:proofErr w:type="spellEnd"/>
      <w:r w:rsidRPr="004E78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782D">
        <w:rPr>
          <w:rFonts w:ascii="Times New Roman" w:hAnsi="Times New Roman" w:cs="Times New Roman"/>
          <w:color w:val="000000"/>
          <w:sz w:val="24"/>
          <w:szCs w:val="24"/>
        </w:rPr>
        <w:t>війни</w:t>
      </w:r>
      <w:proofErr w:type="spellEnd"/>
      <w:r w:rsidRPr="004E782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4269A" w:rsidRDefault="0094269A" w:rsidP="0094269A">
      <w:pPr>
        <w:ind w:left="720"/>
        <w:jc w:val="both"/>
        <w:rPr>
          <w:b/>
          <w:lang w:val="uk-UA"/>
        </w:rPr>
      </w:pPr>
    </w:p>
    <w:p w:rsidR="0094269A" w:rsidRDefault="0094269A" w:rsidP="0094269A">
      <w:pPr>
        <w:ind w:left="720"/>
        <w:jc w:val="both"/>
        <w:rPr>
          <w:color w:val="000000"/>
          <w:lang w:val="uk-UA"/>
        </w:rPr>
      </w:pPr>
      <w:r>
        <w:rPr>
          <w:b/>
          <w:lang w:val="uk-UA"/>
        </w:rPr>
        <w:t xml:space="preserve">2. </w:t>
      </w:r>
      <w:r>
        <w:rPr>
          <w:b/>
          <w:lang w:val="uk-UA"/>
        </w:rPr>
        <w:tab/>
      </w:r>
      <w:r>
        <w:rPr>
          <w:lang w:val="uk-UA"/>
        </w:rPr>
        <w:t>І</w:t>
      </w:r>
      <w:r>
        <w:rPr>
          <w:color w:val="000000"/>
          <w:lang w:val="uk-UA"/>
        </w:rPr>
        <w:t xml:space="preserve">нші документи  </w:t>
      </w:r>
      <w:r w:rsidRPr="00B971EB">
        <w:rPr>
          <w:color w:val="000000"/>
          <w:lang w:val="uk-UA"/>
        </w:rPr>
        <w:t xml:space="preserve">у   разі  потреби  запитуються  виконавчим комітетом </w:t>
      </w:r>
      <w:r>
        <w:rPr>
          <w:color w:val="000000"/>
          <w:lang w:val="uk-UA"/>
        </w:rPr>
        <w:t>за пропозицією комісії з житлових питань.</w:t>
      </w:r>
      <w:r w:rsidRPr="00B971EB">
        <w:rPr>
          <w:color w:val="000000"/>
          <w:lang w:val="uk-UA"/>
        </w:rPr>
        <w:t xml:space="preserve"> </w:t>
      </w:r>
    </w:p>
    <w:p w:rsidR="0094269A" w:rsidRPr="00B971EB" w:rsidRDefault="0094269A" w:rsidP="0094269A">
      <w:pPr>
        <w:ind w:left="720"/>
        <w:jc w:val="both"/>
        <w:rPr>
          <w:b/>
          <w:lang w:val="uk-UA"/>
        </w:rPr>
      </w:pPr>
    </w:p>
    <w:p w:rsidR="0094269A" w:rsidRPr="00921B4D" w:rsidRDefault="0094269A" w:rsidP="0094269A">
      <w:pPr>
        <w:ind w:left="709" w:hanging="4"/>
        <w:jc w:val="both"/>
        <w:rPr>
          <w:lang w:val="uk-UA"/>
        </w:rPr>
      </w:pPr>
      <w:r w:rsidRPr="00350DA6">
        <w:rPr>
          <w:b/>
          <w:lang w:val="uk-UA"/>
        </w:rPr>
        <w:t>3</w:t>
      </w:r>
      <w:r>
        <w:rPr>
          <w:lang w:val="uk-UA"/>
        </w:rPr>
        <w:t xml:space="preserve">.    Контроль за виконанням даного рішення покласти на комісію з житлових питань при виконавчому комітеті </w:t>
      </w:r>
      <w:proofErr w:type="spellStart"/>
      <w:r>
        <w:rPr>
          <w:lang w:val="uk-UA"/>
        </w:rPr>
        <w:t>Бучанської</w:t>
      </w:r>
      <w:proofErr w:type="spellEnd"/>
      <w:r>
        <w:rPr>
          <w:lang w:val="uk-UA"/>
        </w:rPr>
        <w:t xml:space="preserve"> міської ради.</w:t>
      </w:r>
    </w:p>
    <w:p w:rsidR="0094269A" w:rsidRDefault="0094269A" w:rsidP="0094269A">
      <w:pPr>
        <w:ind w:left="1773"/>
        <w:jc w:val="both"/>
        <w:rPr>
          <w:lang w:val="uk-UA"/>
        </w:rPr>
      </w:pPr>
    </w:p>
    <w:p w:rsidR="0094269A" w:rsidRDefault="0094269A" w:rsidP="0094269A">
      <w:pPr>
        <w:ind w:left="1773"/>
        <w:jc w:val="both"/>
        <w:rPr>
          <w:lang w:val="uk-UA"/>
        </w:rPr>
      </w:pPr>
    </w:p>
    <w:p w:rsidR="0094269A" w:rsidRDefault="0094269A" w:rsidP="0094269A">
      <w:pPr>
        <w:pStyle w:val="6"/>
        <w:ind w:firstLine="70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Міський голова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    </w:t>
      </w:r>
      <w:r>
        <w:rPr>
          <w:sz w:val="24"/>
          <w:szCs w:val="24"/>
          <w:lang w:val="uk-UA"/>
        </w:rPr>
        <w:tab/>
        <w:t xml:space="preserve">           </w:t>
      </w:r>
      <w:r>
        <w:rPr>
          <w:sz w:val="24"/>
          <w:szCs w:val="24"/>
          <w:lang w:val="uk-UA"/>
        </w:rPr>
        <w:tab/>
        <w:t xml:space="preserve">А.П. </w:t>
      </w:r>
      <w:proofErr w:type="spellStart"/>
      <w:r>
        <w:rPr>
          <w:sz w:val="24"/>
          <w:szCs w:val="24"/>
          <w:lang w:val="uk-UA"/>
        </w:rPr>
        <w:t>Федорук</w:t>
      </w:r>
      <w:proofErr w:type="spellEnd"/>
    </w:p>
    <w:p w:rsidR="0094269A" w:rsidRPr="00B876C1" w:rsidRDefault="0094269A" w:rsidP="0094269A">
      <w:pPr>
        <w:rPr>
          <w:lang w:val="uk-UA"/>
        </w:rPr>
      </w:pPr>
    </w:p>
    <w:p w:rsidR="0094269A" w:rsidRDefault="0094269A" w:rsidP="0094269A">
      <w:pPr>
        <w:ind w:left="705"/>
        <w:jc w:val="both"/>
        <w:rPr>
          <w:b/>
          <w:lang w:val="uk-UA"/>
        </w:rPr>
      </w:pPr>
    </w:p>
    <w:p w:rsidR="0094269A" w:rsidRDefault="0094269A" w:rsidP="0094269A">
      <w:pPr>
        <w:ind w:left="705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керуючого справами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</w:t>
      </w:r>
      <w:r>
        <w:rPr>
          <w:b/>
          <w:lang w:val="uk-UA"/>
        </w:rPr>
        <w:tab/>
        <w:t>О.Ф.</w:t>
      </w:r>
      <w:proofErr w:type="spellStart"/>
      <w:r>
        <w:rPr>
          <w:b/>
          <w:lang w:val="uk-UA"/>
        </w:rPr>
        <w:t>Пронько</w:t>
      </w:r>
      <w:proofErr w:type="spellEnd"/>
    </w:p>
    <w:p w:rsidR="0094269A" w:rsidRDefault="0094269A" w:rsidP="0094269A">
      <w:pPr>
        <w:ind w:left="705"/>
        <w:jc w:val="both"/>
        <w:rPr>
          <w:b/>
          <w:lang w:val="uk-UA"/>
        </w:rPr>
      </w:pPr>
    </w:p>
    <w:p w:rsidR="0094269A" w:rsidRDefault="0094269A" w:rsidP="0094269A">
      <w:pPr>
        <w:ind w:left="705"/>
        <w:jc w:val="both"/>
        <w:rPr>
          <w:b/>
          <w:lang w:val="uk-UA"/>
        </w:rPr>
      </w:pPr>
    </w:p>
    <w:p w:rsidR="0094269A" w:rsidRPr="00462C10" w:rsidRDefault="0094269A" w:rsidP="0094269A">
      <w:pPr>
        <w:rPr>
          <w:b/>
          <w:lang w:val="uk-UA"/>
        </w:rPr>
      </w:pPr>
      <w:r w:rsidRPr="00462C10">
        <w:rPr>
          <w:b/>
          <w:lang w:val="uk-UA"/>
        </w:rPr>
        <w:t xml:space="preserve">            Подання:</w:t>
      </w:r>
    </w:p>
    <w:p w:rsidR="0094269A" w:rsidRDefault="0094269A" w:rsidP="0094269A">
      <w:pPr>
        <w:rPr>
          <w:b/>
          <w:lang w:val="uk-UA"/>
        </w:rPr>
      </w:pPr>
      <w:r w:rsidRPr="00462C10">
        <w:rPr>
          <w:b/>
          <w:lang w:val="uk-UA"/>
        </w:rPr>
        <w:t xml:space="preserve">            Завідувач юридичним відділом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462C10">
        <w:rPr>
          <w:b/>
          <w:lang w:val="uk-UA"/>
        </w:rPr>
        <w:t>Т.О.</w:t>
      </w:r>
      <w:proofErr w:type="spellStart"/>
      <w:r w:rsidRPr="00462C10">
        <w:rPr>
          <w:b/>
          <w:lang w:val="uk-UA"/>
        </w:rPr>
        <w:t>Шаправський</w:t>
      </w:r>
      <w:proofErr w:type="spellEnd"/>
    </w:p>
    <w:p w:rsidR="00FA2EF0" w:rsidRPr="0094269A" w:rsidRDefault="00FA2EF0">
      <w:pPr>
        <w:rPr>
          <w:lang w:val="uk-UA"/>
        </w:rPr>
      </w:pPr>
    </w:p>
    <w:sectPr w:rsidR="00FA2EF0" w:rsidRPr="0094269A" w:rsidSect="00FA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A6466"/>
    <w:multiLevelType w:val="hybridMultilevel"/>
    <w:tmpl w:val="DF125590"/>
    <w:lvl w:ilvl="0" w:tplc="CCC2B68C">
      <w:start w:val="1"/>
      <w:numFmt w:val="decimal"/>
      <w:lvlText w:val="%1."/>
      <w:lvlJc w:val="left"/>
      <w:pPr>
        <w:tabs>
          <w:tab w:val="num" w:pos="5749"/>
        </w:tabs>
        <w:ind w:left="5749" w:hanging="106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5416"/>
        </w:tabs>
        <w:ind w:left="54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6136"/>
        </w:tabs>
        <w:ind w:left="61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6856"/>
        </w:tabs>
        <w:ind w:left="68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7576"/>
        </w:tabs>
        <w:ind w:left="75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8296"/>
        </w:tabs>
        <w:ind w:left="82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9016"/>
        </w:tabs>
        <w:ind w:left="90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9736"/>
        </w:tabs>
        <w:ind w:left="97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456"/>
        </w:tabs>
        <w:ind w:left="10456" w:hanging="360"/>
      </w:pPr>
    </w:lvl>
  </w:abstractNum>
  <w:abstractNum w:abstractNumId="1">
    <w:nsid w:val="5DFF4A33"/>
    <w:multiLevelType w:val="hybridMultilevel"/>
    <w:tmpl w:val="9572B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69A"/>
    <w:rsid w:val="0094269A"/>
    <w:rsid w:val="00FA2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4269A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9426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94269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269A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94269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4269A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94269A"/>
    <w:pPr>
      <w:ind w:left="5812" w:hanging="5760"/>
    </w:pPr>
    <w:rPr>
      <w:szCs w:val="20"/>
      <w:lang w:val="uk-UA"/>
    </w:rPr>
  </w:style>
  <w:style w:type="character" w:styleId="a4">
    <w:name w:val="Hyperlink"/>
    <w:basedOn w:val="a0"/>
    <w:uiPriority w:val="99"/>
    <w:unhideWhenUsed/>
    <w:rsid w:val="009426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94269A"/>
  </w:style>
  <w:style w:type="paragraph" w:styleId="HTML">
    <w:name w:val="HTML Preformatted"/>
    <w:basedOn w:val="a"/>
    <w:link w:val="HTML0"/>
    <w:uiPriority w:val="99"/>
    <w:unhideWhenUsed/>
    <w:rsid w:val="009426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426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26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6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117-2003-%D0%B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2017-01-17T08:53:00Z</dcterms:created>
  <dcterms:modified xsi:type="dcterms:W3CDTF">2017-01-17T08:53:00Z</dcterms:modified>
</cp:coreProperties>
</file>