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28" w:rsidRPr="00F817DB" w:rsidRDefault="001D1C28" w:rsidP="001D1C28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04C79CAF" wp14:editId="78D29FB7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28" w:rsidRPr="00E36B1C" w:rsidRDefault="001D1C28" w:rsidP="001D1C28">
      <w:pPr>
        <w:rPr>
          <w:lang w:val="uk-UA"/>
        </w:rPr>
      </w:pPr>
    </w:p>
    <w:p w:rsidR="001D1C28" w:rsidRPr="00823DFB" w:rsidRDefault="001D1C28" w:rsidP="001D1C2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1D1C28" w:rsidRPr="002D45D1" w:rsidRDefault="001D1C28" w:rsidP="001D1C2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1D1C28" w:rsidRPr="00823DFB" w:rsidRDefault="001D1C28" w:rsidP="001D1C2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ТРЕТЯ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1D1C28" w:rsidRPr="00823DFB" w:rsidRDefault="001D1C28" w:rsidP="001D1C28">
      <w:pPr>
        <w:jc w:val="both"/>
        <w:rPr>
          <w:b/>
          <w:bCs/>
          <w:lang w:val="uk-UA"/>
        </w:rPr>
      </w:pPr>
    </w:p>
    <w:p w:rsidR="001D1C28" w:rsidRPr="00823DFB" w:rsidRDefault="001D1C28" w:rsidP="001D1C28">
      <w:pPr>
        <w:pStyle w:val="1"/>
        <w:rPr>
          <w:b/>
        </w:rPr>
      </w:pPr>
    </w:p>
    <w:p w:rsidR="001D1C28" w:rsidRPr="002D45D1" w:rsidRDefault="001D1C28" w:rsidP="001D1C28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1D1C28" w:rsidRDefault="001D1C28" w:rsidP="001D1C28">
      <w:pPr>
        <w:pStyle w:val="1"/>
        <w:rPr>
          <w:b/>
          <w:lang w:val="ru-RU"/>
        </w:rPr>
      </w:pPr>
      <w:r>
        <w:rPr>
          <w:b/>
        </w:rPr>
        <w:t xml:space="preserve">« 22»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ru-RU"/>
        </w:rPr>
        <w:t xml:space="preserve">979 </w:t>
      </w:r>
      <w:r>
        <w:rPr>
          <w:b/>
        </w:rPr>
        <w:t>- 23-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1D1C28" w:rsidRDefault="001D1C28" w:rsidP="001D1C28">
      <w:pPr>
        <w:jc w:val="center"/>
      </w:pPr>
    </w:p>
    <w:p w:rsidR="001D1C28" w:rsidRDefault="001D1C28" w:rsidP="001D1C28">
      <w:pPr>
        <w:pStyle w:val="1"/>
        <w:jc w:val="center"/>
        <w:rPr>
          <w:b/>
        </w:rPr>
      </w:pPr>
    </w:p>
    <w:p w:rsidR="001D1C28" w:rsidRDefault="001D1C28" w:rsidP="001D1C28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1D1C28" w:rsidRDefault="001D1C28" w:rsidP="001D1C28">
      <w:pPr>
        <w:rPr>
          <w:b/>
          <w:lang w:val="uk-UA"/>
        </w:rPr>
      </w:pPr>
      <w:r>
        <w:rPr>
          <w:b/>
          <w:lang w:val="uk-UA"/>
        </w:rPr>
        <w:t xml:space="preserve">Товариства з обмеженою </w:t>
      </w:r>
    </w:p>
    <w:p w:rsidR="001D1C28" w:rsidRDefault="001D1C28" w:rsidP="001D1C28">
      <w:pPr>
        <w:rPr>
          <w:b/>
          <w:lang w:val="uk-UA"/>
        </w:rPr>
      </w:pPr>
      <w:r>
        <w:rPr>
          <w:b/>
          <w:lang w:val="uk-UA"/>
        </w:rPr>
        <w:t>відповідальністю «</w:t>
      </w:r>
      <w:proofErr w:type="spellStart"/>
      <w:r>
        <w:rPr>
          <w:b/>
          <w:lang w:val="uk-UA"/>
        </w:rPr>
        <w:t>Київоблпреса</w:t>
      </w:r>
      <w:proofErr w:type="spellEnd"/>
      <w:r>
        <w:rPr>
          <w:b/>
          <w:lang w:val="uk-UA"/>
        </w:rPr>
        <w:t>»</w:t>
      </w:r>
    </w:p>
    <w:p w:rsidR="001D1C28" w:rsidRDefault="001D1C28" w:rsidP="001D1C28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1D1C28" w:rsidRDefault="001D1C28" w:rsidP="001D1C28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Товариства з обмеженою відповідальністю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>»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16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Горького,</w:t>
      </w:r>
      <w:r w:rsidRPr="00B00082">
        <w:rPr>
          <w:lang w:val="uk-UA"/>
        </w:rPr>
        <w:t xml:space="preserve"> для </w:t>
      </w:r>
      <w:r>
        <w:rPr>
          <w:lang w:val="uk-UA"/>
        </w:rPr>
        <w:t xml:space="preserve">обслуговування існуючого торгівельного кіоску «Преса», з огляду на суперечливі висновки, які містяться у мотивувальній частині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у  справі №367/4187/14-ц, та враховуючи інформацію Генеральної прокуратури України щодо можливих фактів незаконного розпорядження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землями в межах міста Буча, а також з урахуванням того, що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переглядається у зв’язку з нововиявленими обставинами, </w:t>
      </w:r>
      <w:r w:rsidRPr="00B00082">
        <w:rPr>
          <w:lang w:val="uk-UA"/>
        </w:rPr>
        <w:t xml:space="preserve">враховуючи </w:t>
      </w:r>
      <w:r>
        <w:rPr>
          <w:lang w:val="uk-UA"/>
        </w:rPr>
        <w:t xml:space="preserve">Земельний кодекс України, Цивільний кодекс України, Закон України «Про оренду землі»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1D1C28" w:rsidRDefault="001D1C28" w:rsidP="001D1C28">
      <w:pPr>
        <w:tabs>
          <w:tab w:val="left" w:pos="720"/>
        </w:tabs>
        <w:jc w:val="both"/>
        <w:rPr>
          <w:lang w:val="uk-UA"/>
        </w:rPr>
      </w:pPr>
    </w:p>
    <w:p w:rsidR="001D1C28" w:rsidRDefault="001D1C28" w:rsidP="001D1C28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1D1C28" w:rsidRDefault="001D1C28" w:rsidP="001D1C28">
      <w:pPr>
        <w:tabs>
          <w:tab w:val="left" w:pos="2505"/>
        </w:tabs>
        <w:ind w:left="360"/>
        <w:jc w:val="both"/>
        <w:rPr>
          <w:lang w:val="uk-UA"/>
        </w:rPr>
      </w:pPr>
    </w:p>
    <w:p w:rsidR="001D1C28" w:rsidRDefault="001D1C28" w:rsidP="001D1C2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Відкласти розгляд звернення ТОВ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>» щодо продовження терміну дії договору оренди земельної ділянки, укладеного між товариством з обмеженою відповідальністю «</w:t>
      </w:r>
      <w:proofErr w:type="spellStart"/>
      <w:r>
        <w:rPr>
          <w:lang w:val="uk-UA"/>
        </w:rPr>
        <w:t>Київоблпреса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зареєстрованого в </w:t>
      </w:r>
      <w:proofErr w:type="spellStart"/>
      <w:r>
        <w:rPr>
          <w:lang w:val="uk-UA"/>
        </w:rPr>
        <w:t>Бучанському</w:t>
      </w:r>
      <w:proofErr w:type="spellEnd"/>
      <w:r>
        <w:rPr>
          <w:lang w:val="uk-UA"/>
        </w:rPr>
        <w:t xml:space="preserve"> міському відділі Київської обласної філії ДП «Центр ДЗК» за №321080004000022 від 22.04.2011 року, на земельну ділянку, площею 16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– 3210800000:01:010:0134, </w:t>
      </w:r>
      <w:r w:rsidRPr="00B00082">
        <w:rPr>
          <w:lang w:val="uk-UA"/>
        </w:rPr>
        <w:t xml:space="preserve">для </w:t>
      </w:r>
      <w:r>
        <w:rPr>
          <w:lang w:val="uk-UA"/>
        </w:rPr>
        <w:t xml:space="preserve">обслуговування існуючого торгівельного кіоску «Преса», по вул. Горького, б/н, в м. Буча, до вирішення питання по суті. </w:t>
      </w:r>
    </w:p>
    <w:p w:rsidR="001D1C28" w:rsidRPr="00762D55" w:rsidRDefault="001D1C28" w:rsidP="001D1C28">
      <w:pPr>
        <w:tabs>
          <w:tab w:val="left" w:pos="2505"/>
        </w:tabs>
        <w:ind w:left="720"/>
        <w:jc w:val="both"/>
        <w:rPr>
          <w:lang w:val="uk-UA"/>
        </w:rPr>
      </w:pPr>
    </w:p>
    <w:p w:rsidR="001D1C28" w:rsidRDefault="001D1C28" w:rsidP="001D1C28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1D1C28" w:rsidRDefault="001D1C28" w:rsidP="001D1C28">
      <w:pPr>
        <w:tabs>
          <w:tab w:val="left" w:pos="720"/>
        </w:tabs>
        <w:jc w:val="both"/>
        <w:rPr>
          <w:lang w:val="uk-UA"/>
        </w:rPr>
      </w:pPr>
    </w:p>
    <w:p w:rsidR="001D1C28" w:rsidRDefault="001D1C28" w:rsidP="001D1C28">
      <w:pPr>
        <w:jc w:val="center"/>
        <w:rPr>
          <w:b/>
          <w:lang w:val="uk-UA"/>
        </w:rPr>
      </w:pPr>
    </w:p>
    <w:p w:rsidR="001D1C28" w:rsidRDefault="001D1C28" w:rsidP="001D1C28">
      <w:pPr>
        <w:jc w:val="center"/>
        <w:rPr>
          <w:b/>
          <w:lang w:val="uk-UA"/>
        </w:rPr>
      </w:pPr>
    </w:p>
    <w:p w:rsidR="001D1C28" w:rsidRDefault="001D1C28" w:rsidP="001D1C28">
      <w:pPr>
        <w:rPr>
          <w:b/>
          <w:lang w:val="uk-UA"/>
        </w:rPr>
      </w:pPr>
    </w:p>
    <w:p w:rsidR="001D1C28" w:rsidRDefault="001D1C28" w:rsidP="001D1C28">
      <w:pPr>
        <w:jc w:val="center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</w:t>
      </w:r>
      <w:proofErr w:type="spellStart"/>
      <w:r>
        <w:rPr>
          <w:b/>
          <w:lang w:val="uk-UA"/>
        </w:rPr>
        <w:t>А.П.Федорук</w:t>
      </w:r>
      <w:proofErr w:type="spellEnd"/>
    </w:p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6ABA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5A"/>
    <w:rsid w:val="001D1C28"/>
    <w:rsid w:val="0045765A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55E0A-DA3A-4DBF-988E-CE674D04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1C28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D1C2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1C2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1D1C2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1D1C28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2017-01-04T09:44:00Z</dcterms:created>
  <dcterms:modified xsi:type="dcterms:W3CDTF">2017-01-04T09:44:00Z</dcterms:modified>
</cp:coreProperties>
</file>