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6FAF" w:rsidRPr="008F6FAF" w:rsidRDefault="008F6FAF" w:rsidP="008F6FAF">
      <w:pPr>
        <w:jc w:val="center"/>
        <w:rPr>
          <w:b/>
        </w:rPr>
      </w:pPr>
      <w:bookmarkStart w:id="0" w:name="bookmark3"/>
      <w:r w:rsidRPr="008F6FAF">
        <w:rPr>
          <w:b/>
          <w:noProof/>
        </w:rPr>
        <w:drawing>
          <wp:inline distT="0" distB="0" distL="0" distR="0" wp14:anchorId="0D393219" wp14:editId="6643B3C9">
            <wp:extent cx="514350" cy="638175"/>
            <wp:effectExtent l="19050" t="0" r="0" b="0"/>
            <wp:docPr id="140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6FAF" w:rsidRPr="008F6FAF" w:rsidRDefault="008F6FAF" w:rsidP="008F6FAF">
      <w:pPr>
        <w:jc w:val="center"/>
        <w:rPr>
          <w:b/>
        </w:rPr>
      </w:pPr>
      <w:r w:rsidRPr="008F6FAF">
        <w:rPr>
          <w:b/>
        </w:rPr>
        <w:t>БУЧАНСЬКА     МІСЬКА      РАДА</w:t>
      </w:r>
    </w:p>
    <w:p w:rsidR="008F6FAF" w:rsidRPr="008F6FAF" w:rsidRDefault="008F6FAF" w:rsidP="008F6FAF">
      <w:pPr>
        <w:pStyle w:val="2"/>
        <w:spacing w:before="120"/>
        <w:rPr>
          <w:b/>
          <w:color w:val="auto"/>
        </w:rPr>
      </w:pPr>
      <w:r w:rsidRPr="008F6FAF">
        <w:rPr>
          <w:b/>
          <w:color w:val="auto"/>
        </w:rPr>
        <w:t>КИЇВСЬКОЇ ОБЛАСТІ</w:t>
      </w:r>
    </w:p>
    <w:p w:rsidR="008F6FAF" w:rsidRPr="008F6FAF" w:rsidRDefault="008F6FAF" w:rsidP="008F6FAF">
      <w:pPr>
        <w:jc w:val="center"/>
        <w:rPr>
          <w:b/>
        </w:rPr>
      </w:pPr>
      <w:proofErr w:type="gramStart"/>
      <w:r w:rsidRPr="008F6FAF">
        <w:rPr>
          <w:b/>
        </w:rPr>
        <w:t>В</w:t>
      </w:r>
      <w:proofErr w:type="gramEnd"/>
      <w:r w:rsidRPr="008F6FAF">
        <w:rPr>
          <w:b/>
        </w:rPr>
        <w:t>ІСІМНАДЦЯТА СЕСІЯ    СЬОМОГО    СКЛИКАННЯ</w:t>
      </w:r>
    </w:p>
    <w:p w:rsidR="008F6FAF" w:rsidRDefault="008F6FAF" w:rsidP="008F6FAF">
      <w:pPr>
        <w:jc w:val="center"/>
        <w:rPr>
          <w:b/>
          <w:lang w:val="uk-UA"/>
        </w:rPr>
      </w:pPr>
      <w:r w:rsidRPr="008F6FAF">
        <w:rPr>
          <w:b/>
        </w:rPr>
        <w:t xml:space="preserve">Р  І   Ш   Е   Н   </w:t>
      </w:r>
      <w:proofErr w:type="spellStart"/>
      <w:proofErr w:type="gramStart"/>
      <w:r w:rsidRPr="008F6FAF">
        <w:rPr>
          <w:b/>
        </w:rPr>
        <w:t>Н</w:t>
      </w:r>
      <w:proofErr w:type="spellEnd"/>
      <w:proofErr w:type="gramEnd"/>
      <w:r w:rsidRPr="008F6FAF">
        <w:rPr>
          <w:b/>
        </w:rPr>
        <w:t xml:space="preserve">   Я</w:t>
      </w:r>
    </w:p>
    <w:p w:rsidR="008F6FAF" w:rsidRPr="008F6FAF" w:rsidRDefault="008F6FAF" w:rsidP="008F6FAF">
      <w:pPr>
        <w:jc w:val="center"/>
        <w:rPr>
          <w:b/>
          <w:lang w:val="uk-UA"/>
        </w:rPr>
      </w:pPr>
    </w:p>
    <w:p w:rsidR="008F6FAF" w:rsidRPr="008F6FAF" w:rsidRDefault="008F6FAF" w:rsidP="008F6FAF">
      <w:pPr>
        <w:jc w:val="center"/>
        <w:rPr>
          <w:b/>
        </w:rPr>
      </w:pPr>
      <w:r w:rsidRPr="008F6FAF">
        <w:rPr>
          <w:b/>
          <w:u w:val="single"/>
        </w:rPr>
        <w:t xml:space="preserve">« 06»   </w:t>
      </w:r>
      <w:proofErr w:type="spellStart"/>
      <w:r w:rsidRPr="008F6FAF">
        <w:rPr>
          <w:b/>
          <w:u w:val="single"/>
        </w:rPr>
        <w:t>жовтня</w:t>
      </w:r>
      <w:proofErr w:type="spellEnd"/>
      <w:r w:rsidRPr="008F6FAF">
        <w:rPr>
          <w:b/>
          <w:u w:val="single"/>
        </w:rPr>
        <w:t xml:space="preserve">  2016 року</w:t>
      </w:r>
      <w:r w:rsidRPr="008F6FAF">
        <w:rPr>
          <w:b/>
        </w:rPr>
        <w:tab/>
      </w:r>
      <w:r w:rsidRPr="008F6FAF">
        <w:rPr>
          <w:b/>
        </w:rPr>
        <w:tab/>
      </w:r>
      <w:r w:rsidRPr="008F6FAF">
        <w:rPr>
          <w:b/>
        </w:rPr>
        <w:tab/>
      </w:r>
      <w:r w:rsidRPr="008F6FAF">
        <w:rPr>
          <w:b/>
        </w:rPr>
        <w:tab/>
        <w:t xml:space="preserve">                                                № 787-18-VII</w:t>
      </w:r>
    </w:p>
    <w:p w:rsidR="008F6FAF" w:rsidRPr="008F6FAF" w:rsidRDefault="008F6FAF" w:rsidP="008F6FAF">
      <w:pPr>
        <w:jc w:val="center"/>
        <w:rPr>
          <w:b/>
        </w:rPr>
      </w:pPr>
    </w:p>
    <w:p w:rsidR="008F6FAF" w:rsidRPr="008F6FAF" w:rsidRDefault="008F6FAF" w:rsidP="008F6FAF">
      <w:pPr>
        <w:rPr>
          <w:b/>
          <w:sz w:val="20"/>
        </w:rPr>
      </w:pPr>
      <w:r w:rsidRPr="008F6FAF">
        <w:rPr>
          <w:b/>
          <w:sz w:val="20"/>
        </w:rPr>
        <w:t xml:space="preserve">Про зменшення розміру пайової участі </w:t>
      </w:r>
    </w:p>
    <w:p w:rsidR="008F6FAF" w:rsidRPr="008F6FAF" w:rsidRDefault="008F6FAF" w:rsidP="008F6FAF">
      <w:pPr>
        <w:rPr>
          <w:b/>
          <w:sz w:val="20"/>
          <w:szCs w:val="20"/>
          <w:lang w:val="uk-UA"/>
        </w:rPr>
      </w:pPr>
      <w:r w:rsidRPr="008F6FAF">
        <w:rPr>
          <w:b/>
          <w:sz w:val="20"/>
          <w:szCs w:val="20"/>
        </w:rPr>
        <w:t xml:space="preserve">у </w:t>
      </w:r>
      <w:proofErr w:type="spellStart"/>
      <w:r w:rsidRPr="008F6FAF">
        <w:rPr>
          <w:b/>
          <w:sz w:val="20"/>
          <w:szCs w:val="20"/>
        </w:rPr>
        <w:t>розвиток</w:t>
      </w:r>
      <w:proofErr w:type="spellEnd"/>
      <w:r w:rsidRPr="008F6FAF">
        <w:rPr>
          <w:b/>
          <w:sz w:val="20"/>
          <w:szCs w:val="20"/>
        </w:rPr>
        <w:t xml:space="preserve"> </w:t>
      </w:r>
      <w:proofErr w:type="spellStart"/>
      <w:r w:rsidRPr="008F6FAF">
        <w:rPr>
          <w:b/>
          <w:sz w:val="20"/>
          <w:szCs w:val="20"/>
        </w:rPr>
        <w:t>інфраструктури</w:t>
      </w:r>
      <w:proofErr w:type="spellEnd"/>
      <w:r w:rsidRPr="008F6FAF">
        <w:rPr>
          <w:b/>
          <w:sz w:val="20"/>
          <w:szCs w:val="20"/>
        </w:rPr>
        <w:t xml:space="preserve"> м. </w:t>
      </w:r>
      <w:proofErr w:type="gramStart"/>
      <w:r w:rsidRPr="008F6FAF">
        <w:rPr>
          <w:b/>
          <w:sz w:val="20"/>
          <w:szCs w:val="20"/>
        </w:rPr>
        <w:t>Буча</w:t>
      </w:r>
      <w:proofErr w:type="gramEnd"/>
      <w:r w:rsidRPr="008F6FAF">
        <w:rPr>
          <w:b/>
          <w:sz w:val="20"/>
          <w:szCs w:val="20"/>
        </w:rPr>
        <w:t xml:space="preserve"> </w:t>
      </w:r>
    </w:p>
    <w:p w:rsidR="008F6FAF" w:rsidRPr="008F6FAF" w:rsidRDefault="008F6FAF" w:rsidP="008F6FAF">
      <w:pPr>
        <w:pStyle w:val="24"/>
        <w:keepNext/>
        <w:keepLines/>
        <w:shd w:val="clear" w:color="auto" w:fill="auto"/>
        <w:spacing w:before="0" w:after="0" w:line="240" w:lineRule="auto"/>
        <w:ind w:left="23" w:right="23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8F6FAF">
        <w:rPr>
          <w:rFonts w:ascii="Times New Roman" w:hAnsi="Times New Roman" w:cs="Times New Roman"/>
          <w:b/>
          <w:sz w:val="20"/>
          <w:szCs w:val="20"/>
        </w:rPr>
        <w:t>TOB</w:t>
      </w:r>
      <w:r w:rsidRPr="008F6FAF">
        <w:rPr>
          <w:rFonts w:ascii="Times New Roman" w:hAnsi="Times New Roman" w:cs="Times New Roman"/>
          <w:b/>
          <w:sz w:val="20"/>
          <w:szCs w:val="20"/>
          <w:lang w:val="uk-UA"/>
        </w:rPr>
        <w:t xml:space="preserve"> «Сарафан»</w:t>
      </w:r>
      <w:bookmarkEnd w:id="0"/>
    </w:p>
    <w:p w:rsidR="008F6FAF" w:rsidRPr="00776C24" w:rsidRDefault="008F6FAF" w:rsidP="008F6FAF">
      <w:pPr>
        <w:pStyle w:val="af6"/>
        <w:shd w:val="clear" w:color="auto" w:fill="auto"/>
        <w:spacing w:before="0" w:after="212"/>
        <w:ind w:left="20" w:right="20" w:firstLine="680"/>
        <w:rPr>
          <w:rFonts w:ascii="Times New Roman" w:hAnsi="Times New Roman" w:cs="Times New Roman"/>
          <w:sz w:val="20"/>
          <w:szCs w:val="20"/>
          <w:lang w:val="uk-UA"/>
        </w:rPr>
      </w:pPr>
    </w:p>
    <w:p w:rsidR="008F6FAF" w:rsidRPr="00776C24" w:rsidRDefault="008F6FAF" w:rsidP="008F6FAF">
      <w:pPr>
        <w:pStyle w:val="af6"/>
        <w:shd w:val="clear" w:color="auto" w:fill="auto"/>
        <w:spacing w:before="0" w:after="212" w:line="276" w:lineRule="auto"/>
        <w:ind w:left="23" w:right="23" w:firstLine="680"/>
        <w:rPr>
          <w:rFonts w:ascii="Times New Roman" w:hAnsi="Times New Roman" w:cs="Times New Roman"/>
          <w:b/>
          <w:sz w:val="20"/>
          <w:szCs w:val="20"/>
          <w:lang w:val="uk-UA"/>
        </w:rPr>
      </w:pP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Розглянувши звернення </w:t>
      </w:r>
      <w:r w:rsidRPr="00776C24">
        <w:rPr>
          <w:rFonts w:ascii="Times New Roman" w:hAnsi="Times New Roman" w:cs="Times New Roman"/>
          <w:sz w:val="20"/>
          <w:szCs w:val="20"/>
        </w:rPr>
        <w:t>TOB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«Сарафан» щодо зменшення розміру пайової участі у розвиток інфраструктури міста Буча у зв'язку із будівництвом дитячого дошкільного закладу на 75 місць по вул. Б. Гмирі 12, в м. Буча, Київської області, враховуючи, договір № 50 про пайову участь у розвиток інфраструктури м. Буча від 16.03.2015 року, акти  приймання виконаних будівельних робіт, довідки про вартість виконаних робіт, перевірені КП «</w:t>
      </w:r>
      <w:proofErr w:type="spellStart"/>
      <w:r w:rsidRPr="00776C24">
        <w:rPr>
          <w:rFonts w:ascii="Times New Roman" w:hAnsi="Times New Roman" w:cs="Times New Roman"/>
          <w:sz w:val="20"/>
          <w:szCs w:val="20"/>
          <w:lang w:val="uk-UA"/>
        </w:rPr>
        <w:t>Бучабудзамовник</w:t>
      </w:r>
      <w:proofErr w:type="spellEnd"/>
      <w:r w:rsidRPr="00776C24">
        <w:rPr>
          <w:rFonts w:ascii="Times New Roman" w:hAnsi="Times New Roman" w:cs="Times New Roman"/>
          <w:sz w:val="20"/>
          <w:szCs w:val="20"/>
          <w:lang w:val="uk-UA"/>
        </w:rPr>
        <w:t>», враховуючи ст. 40 Закону України «Про регулювання містобудівної діяльності», п. 5.5. Порядку сплати пайової участі замовника у розвитку інфраструктури м. Буча», затвердженим рішенням Бучанської міської ради №609-23 від 29.03.2011 р. зі змінами від 25.06.2015 за №2273-72-6, рішення виконавчого к</w:t>
      </w:r>
      <w:bookmarkStart w:id="1" w:name="_GoBack"/>
      <w:bookmarkEnd w:id="1"/>
      <w:r w:rsidRPr="00776C24">
        <w:rPr>
          <w:rFonts w:ascii="Times New Roman" w:hAnsi="Times New Roman" w:cs="Times New Roman"/>
          <w:sz w:val="20"/>
          <w:szCs w:val="20"/>
          <w:lang w:val="uk-UA"/>
        </w:rPr>
        <w:t>омітету Бучанської міської ради № 230 від 16.06.2015 року «Щодо будівництва дошкільного закладу в м. Буча та реконструкцію спального корпусу ЗОШ № 5», керуючись Законом України «Про місцеве самоврядування в Україні» міська рада</w:t>
      </w:r>
    </w:p>
    <w:p w:rsidR="008F6FAF" w:rsidRPr="00776C24" w:rsidRDefault="008F6FAF" w:rsidP="008F6FAF">
      <w:pPr>
        <w:pStyle w:val="26"/>
        <w:shd w:val="clear" w:color="auto" w:fill="auto"/>
        <w:tabs>
          <w:tab w:val="left" w:pos="6015"/>
        </w:tabs>
        <w:spacing w:before="0" w:line="276" w:lineRule="auto"/>
        <w:ind w:left="20"/>
        <w:rPr>
          <w:rFonts w:ascii="Times New Roman" w:hAnsi="Times New Roman" w:cs="Times New Roman"/>
          <w:b/>
          <w:sz w:val="20"/>
          <w:szCs w:val="20"/>
        </w:rPr>
      </w:pPr>
      <w:r w:rsidRPr="00776C24">
        <w:rPr>
          <w:rFonts w:ascii="Times New Roman" w:hAnsi="Times New Roman" w:cs="Times New Roman"/>
          <w:b/>
          <w:sz w:val="20"/>
          <w:szCs w:val="20"/>
        </w:rPr>
        <w:t>ВИРІШИЛА:</w:t>
      </w:r>
      <w:r w:rsidRPr="00776C24">
        <w:rPr>
          <w:rFonts w:ascii="Times New Roman" w:hAnsi="Times New Roman" w:cs="Times New Roman"/>
          <w:b/>
          <w:sz w:val="20"/>
          <w:szCs w:val="20"/>
        </w:rPr>
        <w:tab/>
      </w:r>
    </w:p>
    <w:p w:rsidR="008F6FAF" w:rsidRPr="00776C24" w:rsidRDefault="008F6FAF" w:rsidP="008F6FAF">
      <w:pPr>
        <w:pStyle w:val="32"/>
        <w:shd w:val="clear" w:color="auto" w:fill="auto"/>
        <w:tabs>
          <w:tab w:val="left" w:pos="5988"/>
        </w:tabs>
        <w:spacing w:after="0" w:line="276" w:lineRule="auto"/>
        <w:ind w:left="2460"/>
        <w:rPr>
          <w:rFonts w:ascii="Times New Roman" w:hAnsi="Times New Roman" w:cs="Times New Roman"/>
          <w:sz w:val="20"/>
          <w:szCs w:val="20"/>
        </w:rPr>
      </w:pPr>
      <w:r w:rsidRPr="00776C24">
        <w:rPr>
          <w:rStyle w:val="33"/>
          <w:rFonts w:ascii="Times New Roman" w:hAnsi="Times New Roman" w:cs="Times New Roman"/>
          <w:sz w:val="20"/>
          <w:szCs w:val="20"/>
        </w:rPr>
        <w:tab/>
      </w:r>
    </w:p>
    <w:p w:rsidR="008F6FAF" w:rsidRPr="00776C24" w:rsidRDefault="008F6FAF" w:rsidP="008F6FAF">
      <w:pPr>
        <w:pStyle w:val="af6"/>
        <w:numPr>
          <w:ilvl w:val="0"/>
          <w:numId w:val="1"/>
        </w:numPr>
        <w:shd w:val="clear" w:color="auto" w:fill="auto"/>
        <w:tabs>
          <w:tab w:val="left" w:pos="935"/>
        </w:tabs>
        <w:spacing w:before="0" w:after="0" w:line="276" w:lineRule="auto"/>
        <w:ind w:left="700" w:right="20"/>
        <w:rPr>
          <w:rFonts w:ascii="Times New Roman" w:hAnsi="Times New Roman" w:cs="Times New Roman"/>
          <w:sz w:val="20"/>
          <w:szCs w:val="20"/>
        </w:rPr>
      </w:pP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Зменшити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розмі</w:t>
      </w:r>
      <w:proofErr w:type="gramStart"/>
      <w:r w:rsidRPr="00776C24">
        <w:rPr>
          <w:rFonts w:ascii="Times New Roman" w:hAnsi="Times New Roman" w:cs="Times New Roman"/>
          <w:sz w:val="20"/>
          <w:szCs w:val="20"/>
        </w:rPr>
        <w:t>р</w:t>
      </w:r>
      <w:proofErr w:type="spellEnd"/>
      <w:proofErr w:type="gram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пайової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участі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TOB «Сарафан» на суму 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1 518 394,46</w:t>
      </w:r>
      <w:r w:rsidRPr="00776C24">
        <w:rPr>
          <w:rFonts w:ascii="Times New Roman" w:hAnsi="Times New Roman" w:cs="Times New Roman"/>
          <w:sz w:val="20"/>
          <w:szCs w:val="20"/>
        </w:rPr>
        <w:t xml:space="preserve"> грн. ( один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мільйон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п’ятсот вісімнадцять </w:t>
      </w:r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тисяч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>триста дев’яносто чотири гривні 46 коп.</w:t>
      </w:r>
      <w:r w:rsidRPr="00776C24">
        <w:rPr>
          <w:rFonts w:ascii="Times New Roman" w:hAnsi="Times New Roman" w:cs="Times New Roman"/>
          <w:sz w:val="20"/>
          <w:szCs w:val="20"/>
        </w:rPr>
        <w:t xml:space="preserve">) у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зв'язку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будівництвом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дитячого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дошкільного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закладу на 75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місць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вул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. Б.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Гмирі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12, в м. </w:t>
      </w:r>
      <w:proofErr w:type="gramStart"/>
      <w:r w:rsidRPr="00776C24">
        <w:rPr>
          <w:rFonts w:ascii="Times New Roman" w:hAnsi="Times New Roman" w:cs="Times New Roman"/>
          <w:sz w:val="20"/>
          <w:szCs w:val="20"/>
        </w:rPr>
        <w:t>Буча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Київської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області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>.</w:t>
      </w:r>
    </w:p>
    <w:p w:rsidR="008F6FAF" w:rsidRPr="00776C24" w:rsidRDefault="008F6FAF" w:rsidP="008F6FAF">
      <w:pPr>
        <w:pStyle w:val="af6"/>
        <w:numPr>
          <w:ilvl w:val="0"/>
          <w:numId w:val="1"/>
        </w:numPr>
        <w:shd w:val="clear" w:color="auto" w:fill="auto"/>
        <w:tabs>
          <w:tab w:val="left" w:pos="969"/>
          <w:tab w:val="left" w:pos="2759"/>
        </w:tabs>
        <w:spacing w:before="0" w:after="0" w:line="276" w:lineRule="auto"/>
        <w:ind w:left="700" w:right="20"/>
        <w:rPr>
          <w:rFonts w:ascii="Times New Roman" w:hAnsi="Times New Roman" w:cs="Times New Roman"/>
          <w:sz w:val="20"/>
          <w:szCs w:val="20"/>
          <w:lang w:val="uk-UA"/>
        </w:rPr>
      </w:pP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Прийняти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до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комунальної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власності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територіальної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громади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м. </w:t>
      </w:r>
      <w:proofErr w:type="gramStart"/>
      <w:r w:rsidRPr="00776C24">
        <w:rPr>
          <w:rFonts w:ascii="Times New Roman" w:hAnsi="Times New Roman" w:cs="Times New Roman"/>
          <w:sz w:val="20"/>
          <w:szCs w:val="20"/>
        </w:rPr>
        <w:t>Буча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вартість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та результат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виконаних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робіт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будівництва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дитячого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дошкільного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закладу на 75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місць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вул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. Б.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Гмирі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12, в м. Буча,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Київської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області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і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передати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понесені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витрати</w:t>
      </w:r>
      <w:proofErr w:type="spellEnd"/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в сумі 1 518394,46</w:t>
      </w:r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грн. </w:t>
      </w:r>
      <w:r w:rsidRPr="00776C24">
        <w:rPr>
          <w:rFonts w:ascii="Times New Roman" w:hAnsi="Times New Roman" w:cs="Times New Roman"/>
          <w:sz w:val="20"/>
          <w:szCs w:val="20"/>
        </w:rPr>
        <w:t xml:space="preserve">на баланс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відділу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освіти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Бучанської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gramStart"/>
      <w:r w:rsidRPr="00776C24">
        <w:rPr>
          <w:rFonts w:ascii="Times New Roman" w:hAnsi="Times New Roman" w:cs="Times New Roman"/>
          <w:sz w:val="20"/>
          <w:szCs w:val="20"/>
        </w:rPr>
        <w:t>ради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>.</w:t>
      </w:r>
    </w:p>
    <w:p w:rsidR="008F6FAF" w:rsidRPr="00776C24" w:rsidRDefault="008F6FAF" w:rsidP="008F6FAF">
      <w:pPr>
        <w:pStyle w:val="26"/>
        <w:numPr>
          <w:ilvl w:val="0"/>
          <w:numId w:val="1"/>
        </w:numPr>
        <w:shd w:val="clear" w:color="auto" w:fill="auto"/>
        <w:tabs>
          <w:tab w:val="left" w:pos="905"/>
        </w:tabs>
        <w:spacing w:before="0" w:line="276" w:lineRule="auto"/>
        <w:ind w:left="700"/>
        <w:jc w:val="both"/>
        <w:rPr>
          <w:rFonts w:ascii="Times New Roman" w:hAnsi="Times New Roman" w:cs="Times New Roman"/>
          <w:sz w:val="20"/>
          <w:szCs w:val="20"/>
          <w:lang w:val="uk-UA"/>
        </w:rPr>
      </w:pPr>
      <w:r w:rsidRPr="00776C24">
        <w:rPr>
          <w:rFonts w:ascii="Times New Roman" w:hAnsi="Times New Roman" w:cs="Times New Roman"/>
          <w:sz w:val="20"/>
          <w:szCs w:val="20"/>
        </w:rPr>
        <w:t>TOB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«Сарафан» сплатити </w:t>
      </w:r>
      <w:proofErr w:type="gramStart"/>
      <w:r w:rsidRPr="00776C24">
        <w:rPr>
          <w:rFonts w:ascii="Times New Roman" w:hAnsi="Times New Roman" w:cs="Times New Roman"/>
          <w:sz w:val="20"/>
          <w:szCs w:val="20"/>
          <w:lang w:val="uk-UA"/>
        </w:rPr>
        <w:t>р</w:t>
      </w:r>
      <w:proofErr w:type="gramEnd"/>
      <w:r w:rsidRPr="00776C24">
        <w:rPr>
          <w:rFonts w:ascii="Times New Roman" w:hAnsi="Times New Roman" w:cs="Times New Roman"/>
          <w:sz w:val="20"/>
          <w:szCs w:val="20"/>
          <w:lang w:val="uk-UA"/>
        </w:rPr>
        <w:t>ізницю суми пайової участі у розмірі 1 181 952,54 грн. (один мільйон сто вісімдесят одну тисячу дев’ятсот п’ятдесят дві гривні 54 коп.) за договором про пайову участь у розвиток інфраструктури м. Буча № 50 від 16.03.2016 року у десятиденний термін з дня прийняття цього рішення з урахуванням п. 1 цього рішення.</w:t>
      </w:r>
    </w:p>
    <w:p w:rsidR="008F6FAF" w:rsidRPr="00776C24" w:rsidRDefault="008F6FAF" w:rsidP="008F6FAF">
      <w:pPr>
        <w:pStyle w:val="af6"/>
        <w:numPr>
          <w:ilvl w:val="0"/>
          <w:numId w:val="1"/>
        </w:numPr>
        <w:shd w:val="clear" w:color="auto" w:fill="auto"/>
        <w:tabs>
          <w:tab w:val="left" w:pos="930"/>
        </w:tabs>
        <w:spacing w:before="0" w:after="0" w:line="276" w:lineRule="auto"/>
        <w:ind w:left="700" w:right="20"/>
        <w:jc w:val="left"/>
        <w:rPr>
          <w:rFonts w:ascii="Times New Roman" w:hAnsi="Times New Roman" w:cs="Times New Roman"/>
          <w:sz w:val="20"/>
          <w:szCs w:val="20"/>
        </w:rPr>
      </w:pPr>
      <w:r w:rsidRPr="00776C24">
        <w:rPr>
          <w:rFonts w:ascii="Times New Roman" w:hAnsi="Times New Roman" w:cs="Times New Roman"/>
          <w:sz w:val="20"/>
          <w:szCs w:val="20"/>
        </w:rPr>
        <w:t xml:space="preserve">Для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прийому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-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передачі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понесених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витрат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будівництву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дитячого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дошкільного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закладу на 75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місць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по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вул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. Б.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Гмирі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12, м"/>
        </w:smartTagPr>
        <w:r w:rsidRPr="00776C24">
          <w:rPr>
            <w:rFonts w:ascii="Times New Roman" w:hAnsi="Times New Roman" w:cs="Times New Roman"/>
            <w:sz w:val="20"/>
            <w:szCs w:val="20"/>
          </w:rPr>
          <w:t>12, м</w:t>
        </w:r>
      </w:smartTag>
      <w:r w:rsidRPr="00776C24">
        <w:rPr>
          <w:rFonts w:ascii="Times New Roman" w:hAnsi="Times New Roman" w:cs="Times New Roman"/>
          <w:sz w:val="20"/>
          <w:szCs w:val="20"/>
        </w:rPr>
        <w:t xml:space="preserve">. </w:t>
      </w:r>
      <w:proofErr w:type="gramStart"/>
      <w:r w:rsidRPr="00776C24">
        <w:rPr>
          <w:rFonts w:ascii="Times New Roman" w:hAnsi="Times New Roman" w:cs="Times New Roman"/>
          <w:sz w:val="20"/>
          <w:szCs w:val="20"/>
        </w:rPr>
        <w:t>Буча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Київської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області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створити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комісію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>:</w:t>
      </w:r>
    </w:p>
    <w:p w:rsidR="008F6FAF" w:rsidRPr="00776C24" w:rsidRDefault="008F6FAF" w:rsidP="008F6FAF">
      <w:pPr>
        <w:pStyle w:val="af6"/>
        <w:shd w:val="clear" w:color="auto" w:fill="auto"/>
        <w:spacing w:before="0" w:after="0" w:line="276" w:lineRule="auto"/>
        <w:ind w:left="940" w:right="2720"/>
        <w:jc w:val="left"/>
        <w:rPr>
          <w:rFonts w:ascii="Times New Roman" w:hAnsi="Times New Roman" w:cs="Times New Roman"/>
          <w:sz w:val="20"/>
          <w:szCs w:val="20"/>
          <w:lang w:val="uk-UA"/>
        </w:rPr>
      </w:pPr>
      <w:r w:rsidRPr="00776C24">
        <w:rPr>
          <w:rFonts w:ascii="Times New Roman" w:hAnsi="Times New Roman" w:cs="Times New Roman"/>
          <w:sz w:val="20"/>
          <w:szCs w:val="20"/>
        </w:rPr>
        <w:t xml:space="preserve">голова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комісії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: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Смолькін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О.П. - заступник </w:t>
      </w:r>
      <w:proofErr w:type="spellStart"/>
      <w:proofErr w:type="gramStart"/>
      <w:r w:rsidRPr="00776C24">
        <w:rPr>
          <w:rFonts w:ascii="Times New Roman" w:hAnsi="Times New Roman" w:cs="Times New Roman"/>
          <w:sz w:val="20"/>
          <w:szCs w:val="20"/>
        </w:rPr>
        <w:t>м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>іського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голови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; </w:t>
      </w:r>
    </w:p>
    <w:p w:rsidR="008F6FAF" w:rsidRPr="00776C24" w:rsidRDefault="008F6FAF" w:rsidP="008F6FAF">
      <w:pPr>
        <w:pStyle w:val="af6"/>
        <w:shd w:val="clear" w:color="auto" w:fill="auto"/>
        <w:spacing w:before="0" w:after="0" w:line="276" w:lineRule="auto"/>
        <w:ind w:left="940" w:right="2720"/>
        <w:jc w:val="left"/>
        <w:rPr>
          <w:rFonts w:ascii="Times New Roman" w:hAnsi="Times New Roman" w:cs="Times New Roman"/>
          <w:sz w:val="20"/>
          <w:szCs w:val="20"/>
        </w:rPr>
      </w:pPr>
      <w:proofErr w:type="gramStart"/>
      <w:r w:rsidRPr="00776C24">
        <w:rPr>
          <w:rFonts w:ascii="Times New Roman" w:hAnsi="Times New Roman" w:cs="Times New Roman"/>
          <w:sz w:val="20"/>
          <w:szCs w:val="20"/>
        </w:rPr>
        <w:t xml:space="preserve">члени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ком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>ісії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: 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Д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емченко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С.А. - директор КП «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Бучабудзамовник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>»;</w:t>
      </w:r>
    </w:p>
    <w:p w:rsidR="008F6FAF" w:rsidRPr="00776C24" w:rsidRDefault="008F6FAF" w:rsidP="008F6FAF">
      <w:pPr>
        <w:pStyle w:val="af6"/>
        <w:shd w:val="clear" w:color="auto" w:fill="auto"/>
        <w:spacing w:before="0" w:after="0" w:line="276" w:lineRule="auto"/>
        <w:jc w:val="left"/>
        <w:rPr>
          <w:rFonts w:ascii="Times New Roman" w:hAnsi="Times New Roman" w:cs="Times New Roman"/>
          <w:sz w:val="20"/>
          <w:szCs w:val="20"/>
          <w:lang w:val="uk-UA"/>
        </w:rPr>
      </w:pP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Цимбал О.І,- начальник відділу освіти Бучанської міської ради;</w:t>
      </w:r>
    </w:p>
    <w:p w:rsidR="008F6FAF" w:rsidRPr="00776C24" w:rsidRDefault="008F6FAF" w:rsidP="008F6FAF">
      <w:pPr>
        <w:pStyle w:val="af6"/>
        <w:shd w:val="clear" w:color="auto" w:fill="auto"/>
        <w:spacing w:before="0" w:after="0" w:line="276" w:lineRule="auto"/>
        <w:ind w:right="360"/>
        <w:jc w:val="left"/>
        <w:rPr>
          <w:rFonts w:ascii="Times New Roman" w:hAnsi="Times New Roman" w:cs="Times New Roman"/>
          <w:sz w:val="20"/>
          <w:szCs w:val="20"/>
          <w:lang w:val="uk-UA"/>
        </w:rPr>
      </w:pP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Боровик О.С. - головний бухгалтер відділу освіти Бучанської міської ради;                      </w:t>
      </w:r>
      <w:proofErr w:type="spellStart"/>
      <w:r w:rsidRPr="00776C24">
        <w:rPr>
          <w:rFonts w:ascii="Times New Roman" w:hAnsi="Times New Roman" w:cs="Times New Roman"/>
          <w:color w:val="FFFFFF"/>
          <w:sz w:val="20"/>
          <w:szCs w:val="20"/>
          <w:lang w:val="uk-UA"/>
        </w:rPr>
        <w:t>тттттттттттттттттттттттт</w:t>
      </w:r>
      <w:proofErr w:type="spellEnd"/>
      <w:r w:rsidRPr="00776C24">
        <w:rPr>
          <w:rFonts w:ascii="Times New Roman" w:hAnsi="Times New Roman" w:cs="Times New Roman"/>
          <w:color w:val="FFFFFF"/>
          <w:sz w:val="20"/>
          <w:szCs w:val="20"/>
          <w:lang w:val="uk-UA"/>
        </w:rPr>
        <w:t xml:space="preserve"> 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Бойчук </w:t>
      </w:r>
      <w:r w:rsidRPr="00776C24">
        <w:rPr>
          <w:rFonts w:ascii="Times New Roman" w:hAnsi="Times New Roman" w:cs="Times New Roman"/>
          <w:sz w:val="20"/>
          <w:szCs w:val="20"/>
        </w:rPr>
        <w:t>H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>.</w:t>
      </w:r>
      <w:r w:rsidRPr="00776C24">
        <w:rPr>
          <w:rFonts w:ascii="Times New Roman" w:hAnsi="Times New Roman" w:cs="Times New Roman"/>
          <w:sz w:val="20"/>
          <w:szCs w:val="20"/>
        </w:rPr>
        <w:t>A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. - директор </w:t>
      </w:r>
      <w:r w:rsidRPr="00776C24">
        <w:rPr>
          <w:rFonts w:ascii="Times New Roman" w:hAnsi="Times New Roman" w:cs="Times New Roman"/>
          <w:sz w:val="20"/>
          <w:szCs w:val="20"/>
        </w:rPr>
        <w:t>TOB</w:t>
      </w: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«Сарафан»; </w:t>
      </w:r>
    </w:p>
    <w:p w:rsidR="008F6FAF" w:rsidRPr="00776C24" w:rsidRDefault="008F6FAF" w:rsidP="008F6FAF">
      <w:pPr>
        <w:pStyle w:val="af6"/>
        <w:shd w:val="clear" w:color="auto" w:fill="auto"/>
        <w:spacing w:before="0" w:after="0" w:line="276" w:lineRule="auto"/>
        <w:ind w:right="360"/>
        <w:jc w:val="left"/>
        <w:rPr>
          <w:rFonts w:ascii="Times New Roman" w:hAnsi="Times New Roman" w:cs="Times New Roman"/>
          <w:sz w:val="20"/>
          <w:szCs w:val="20"/>
        </w:rPr>
      </w:pPr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                                          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Квашук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О.Я. - депутат Бучанської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міської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Pr="00776C24">
        <w:rPr>
          <w:rFonts w:ascii="Times New Roman" w:hAnsi="Times New Roman" w:cs="Times New Roman"/>
          <w:sz w:val="20"/>
          <w:szCs w:val="20"/>
        </w:rPr>
        <w:t>ради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>.</w:t>
      </w:r>
    </w:p>
    <w:p w:rsidR="008F6FAF" w:rsidRPr="00776C24" w:rsidRDefault="008F6FAF" w:rsidP="008F6FAF">
      <w:pPr>
        <w:pStyle w:val="af6"/>
        <w:numPr>
          <w:ilvl w:val="0"/>
          <w:numId w:val="1"/>
        </w:numPr>
        <w:shd w:val="clear" w:color="auto" w:fill="auto"/>
        <w:tabs>
          <w:tab w:val="left" w:pos="950"/>
          <w:tab w:val="left" w:pos="8442"/>
        </w:tabs>
        <w:spacing w:before="0" w:after="509" w:line="276" w:lineRule="auto"/>
        <w:ind w:left="700" w:right="20"/>
        <w:rPr>
          <w:rFonts w:ascii="Times New Roman" w:hAnsi="Times New Roman" w:cs="Times New Roman"/>
          <w:sz w:val="20"/>
          <w:szCs w:val="20"/>
        </w:rPr>
      </w:pPr>
      <w:r w:rsidRPr="00776C24">
        <w:rPr>
          <w:rFonts w:ascii="Times New Roman" w:hAnsi="Times New Roman" w:cs="Times New Roman"/>
          <w:sz w:val="20"/>
          <w:szCs w:val="20"/>
        </w:rPr>
        <w:t xml:space="preserve">Контроль за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виконанням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даного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776C24">
        <w:rPr>
          <w:rFonts w:ascii="Times New Roman" w:hAnsi="Times New Roman" w:cs="Times New Roman"/>
          <w:sz w:val="20"/>
          <w:szCs w:val="20"/>
        </w:rPr>
        <w:t>р</w:t>
      </w:r>
      <w:proofErr w:type="gramEnd"/>
      <w:r w:rsidRPr="00776C24">
        <w:rPr>
          <w:rFonts w:ascii="Times New Roman" w:hAnsi="Times New Roman" w:cs="Times New Roman"/>
          <w:sz w:val="20"/>
          <w:szCs w:val="20"/>
        </w:rPr>
        <w:t>ішення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покласти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на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комісію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з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питань</w:t>
      </w:r>
      <w:proofErr w:type="spellEnd"/>
      <w:r w:rsidRPr="00776C24">
        <w:rPr>
          <w:rFonts w:ascii="Times New Roman" w:hAnsi="Times New Roman" w:cs="Times New Roman"/>
          <w:sz w:val="20"/>
          <w:szCs w:val="20"/>
          <w:lang w:val="uk-UA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соціально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-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економічного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розвитку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підприємництва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житлово-комунального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господарства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, бюджету,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фінансів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 xml:space="preserve"> та </w:t>
      </w:r>
      <w:proofErr w:type="spellStart"/>
      <w:r w:rsidRPr="00776C24">
        <w:rPr>
          <w:rFonts w:ascii="Times New Roman" w:hAnsi="Times New Roman" w:cs="Times New Roman"/>
          <w:sz w:val="20"/>
          <w:szCs w:val="20"/>
        </w:rPr>
        <w:t>інвестування</w:t>
      </w:r>
      <w:proofErr w:type="spellEnd"/>
      <w:r w:rsidRPr="00776C24">
        <w:rPr>
          <w:rFonts w:ascii="Times New Roman" w:hAnsi="Times New Roman" w:cs="Times New Roman"/>
          <w:sz w:val="20"/>
          <w:szCs w:val="20"/>
        </w:rPr>
        <w:t>.</w:t>
      </w:r>
    </w:p>
    <w:p w:rsidR="008F6FAF" w:rsidRPr="00776C24" w:rsidRDefault="008F6FAF" w:rsidP="008F6FAF">
      <w:pPr>
        <w:rPr>
          <w:b/>
          <w:sz w:val="20"/>
          <w:szCs w:val="20"/>
          <w:lang w:val="uk-UA"/>
        </w:rPr>
      </w:pPr>
      <w:r w:rsidRPr="00776C24">
        <w:rPr>
          <w:b/>
          <w:sz w:val="20"/>
          <w:szCs w:val="20"/>
          <w:lang w:val="uk-UA"/>
        </w:rPr>
        <w:t>Секретар ради</w:t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</w:r>
      <w:r w:rsidRPr="00776C24">
        <w:rPr>
          <w:b/>
          <w:sz w:val="20"/>
          <w:szCs w:val="20"/>
          <w:lang w:val="uk-UA"/>
        </w:rPr>
        <w:tab/>
        <w:t>В.П.</w:t>
      </w:r>
      <w:proofErr w:type="spellStart"/>
      <w:r w:rsidRPr="00776C24">
        <w:rPr>
          <w:b/>
          <w:sz w:val="20"/>
          <w:szCs w:val="20"/>
          <w:lang w:val="uk-UA"/>
        </w:rPr>
        <w:t>Олексюк</w:t>
      </w:r>
      <w:proofErr w:type="spellEnd"/>
    </w:p>
    <w:p w:rsidR="008F6FAF" w:rsidRDefault="008F6FAF" w:rsidP="008F6FAF">
      <w:pPr>
        <w:spacing w:after="200" w:line="276" w:lineRule="auto"/>
        <w:rPr>
          <w:b/>
          <w:bCs/>
          <w:color w:val="0D0D0D"/>
          <w:kern w:val="32"/>
        </w:rPr>
      </w:pPr>
    </w:p>
    <w:p w:rsidR="00A23D0B" w:rsidRDefault="008F6FAF"/>
    <w:sectPr w:rsidR="00A23D0B" w:rsidSect="008F6F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0E1116"/>
    <w:multiLevelType w:val="multilevel"/>
    <w:tmpl w:val="7950824E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  <w:rPr>
        <w:rFonts w:cs="Times New Roman"/>
      </w:rPr>
    </w:lvl>
    <w:lvl w:ilvl="2">
      <w:numFmt w:val="decimal"/>
      <w:lvlText w:val=""/>
      <w:lvlJc w:val="left"/>
      <w:pPr>
        <w:ind w:left="0" w:firstLine="0"/>
      </w:pPr>
      <w:rPr>
        <w:rFonts w:cs="Times New Roman"/>
      </w:rPr>
    </w:lvl>
    <w:lvl w:ilvl="3">
      <w:numFmt w:val="decimal"/>
      <w:lvlText w:val=""/>
      <w:lvlJc w:val="left"/>
      <w:pPr>
        <w:ind w:left="0" w:firstLine="0"/>
      </w:pPr>
      <w:rPr>
        <w:rFonts w:cs="Times New Roman"/>
      </w:rPr>
    </w:lvl>
    <w:lvl w:ilvl="4">
      <w:numFmt w:val="decimal"/>
      <w:lvlText w:val=""/>
      <w:lvlJc w:val="left"/>
      <w:pPr>
        <w:ind w:left="0" w:firstLine="0"/>
      </w:pPr>
      <w:rPr>
        <w:rFonts w:cs="Times New Roman"/>
      </w:rPr>
    </w:lvl>
    <w:lvl w:ilvl="5">
      <w:numFmt w:val="decimal"/>
      <w:lvlText w:val=""/>
      <w:lvlJc w:val="left"/>
      <w:pPr>
        <w:ind w:left="0" w:firstLine="0"/>
      </w:pPr>
      <w:rPr>
        <w:rFonts w:cs="Times New Roman"/>
      </w:rPr>
    </w:lvl>
    <w:lvl w:ilvl="6">
      <w:numFmt w:val="decimal"/>
      <w:lvlText w:val=""/>
      <w:lvlJc w:val="left"/>
      <w:pPr>
        <w:ind w:left="0" w:firstLine="0"/>
      </w:pPr>
      <w:rPr>
        <w:rFonts w:cs="Times New Roman"/>
      </w:rPr>
    </w:lvl>
    <w:lvl w:ilvl="7">
      <w:numFmt w:val="decimal"/>
      <w:lvlText w:val=""/>
      <w:lvlJc w:val="left"/>
      <w:pPr>
        <w:ind w:left="0" w:firstLine="0"/>
      </w:pPr>
      <w:rPr>
        <w:rFonts w:cs="Times New Roman"/>
      </w:rPr>
    </w:lvl>
    <w:lvl w:ilvl="8">
      <w:numFmt w:val="decimal"/>
      <w:lvlText w:val=""/>
      <w:lvlJc w:val="left"/>
      <w:pPr>
        <w:ind w:left="0" w:firstLine="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FEC"/>
    <w:rsid w:val="002C7067"/>
    <w:rsid w:val="008F6FAF"/>
    <w:rsid w:val="00B97FEC"/>
    <w:rsid w:val="00CA4728"/>
    <w:rsid w:val="00DB39A5"/>
    <w:rsid w:val="00FF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23">
    <w:name w:val="Заголовок №2_"/>
    <w:basedOn w:val="a0"/>
    <w:link w:val="24"/>
    <w:locked/>
    <w:rsid w:val="008F6FAF"/>
    <w:rPr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8F6FAF"/>
    <w:pPr>
      <w:shd w:val="clear" w:color="auto" w:fill="FFFFFF"/>
      <w:spacing w:before="480" w:after="180" w:line="230" w:lineRule="exact"/>
      <w:outlineLvl w:val="1"/>
    </w:pPr>
    <w:rPr>
      <w:rFonts w:asciiTheme="majorHAnsi" w:eastAsiaTheme="minorHAnsi" w:hAnsiTheme="majorHAnsi" w:cstheme="majorBidi"/>
      <w:sz w:val="19"/>
      <w:szCs w:val="19"/>
      <w:lang w:eastAsia="en-US"/>
    </w:rPr>
  </w:style>
  <w:style w:type="character" w:customStyle="1" w:styleId="af5">
    <w:name w:val="Основний текст_"/>
    <w:basedOn w:val="a0"/>
    <w:link w:val="af6"/>
    <w:locked/>
    <w:rsid w:val="008F6FAF"/>
    <w:rPr>
      <w:sz w:val="18"/>
      <w:szCs w:val="18"/>
      <w:shd w:val="clear" w:color="auto" w:fill="FFFFFF"/>
    </w:rPr>
  </w:style>
  <w:style w:type="paragraph" w:customStyle="1" w:styleId="af6">
    <w:name w:val="Основний текст"/>
    <w:basedOn w:val="a"/>
    <w:link w:val="af5"/>
    <w:rsid w:val="008F6FAF"/>
    <w:pPr>
      <w:shd w:val="clear" w:color="auto" w:fill="FFFFFF"/>
      <w:spacing w:before="180" w:after="180" w:line="230" w:lineRule="exact"/>
      <w:jc w:val="both"/>
    </w:pPr>
    <w:rPr>
      <w:rFonts w:asciiTheme="majorHAnsi" w:eastAsiaTheme="minorHAnsi" w:hAnsiTheme="majorHAnsi" w:cstheme="majorBidi"/>
      <w:sz w:val="18"/>
      <w:szCs w:val="18"/>
      <w:lang w:eastAsia="en-US"/>
    </w:rPr>
  </w:style>
  <w:style w:type="character" w:customStyle="1" w:styleId="25">
    <w:name w:val="Основний текст (2)_"/>
    <w:basedOn w:val="a0"/>
    <w:link w:val="26"/>
    <w:locked/>
    <w:rsid w:val="008F6FAF"/>
    <w:rPr>
      <w:sz w:val="19"/>
      <w:szCs w:val="19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8F6FAF"/>
    <w:pPr>
      <w:shd w:val="clear" w:color="auto" w:fill="FFFFFF"/>
      <w:spacing w:before="180" w:line="240" w:lineRule="atLeast"/>
    </w:pPr>
    <w:rPr>
      <w:rFonts w:asciiTheme="majorHAnsi" w:eastAsiaTheme="minorHAnsi" w:hAnsiTheme="majorHAnsi" w:cstheme="majorBidi"/>
      <w:sz w:val="19"/>
      <w:szCs w:val="19"/>
      <w:lang w:eastAsia="en-US"/>
    </w:rPr>
  </w:style>
  <w:style w:type="character" w:customStyle="1" w:styleId="31">
    <w:name w:val="Основний текст (3)_"/>
    <w:basedOn w:val="a0"/>
    <w:link w:val="32"/>
    <w:locked/>
    <w:rsid w:val="008F6FAF"/>
    <w:rPr>
      <w:spacing w:val="30"/>
      <w:sz w:val="18"/>
      <w:szCs w:val="18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8F6FAF"/>
    <w:pPr>
      <w:shd w:val="clear" w:color="auto" w:fill="FFFFFF"/>
      <w:spacing w:after="60" w:line="240" w:lineRule="atLeast"/>
    </w:pPr>
    <w:rPr>
      <w:rFonts w:asciiTheme="majorHAnsi" w:eastAsiaTheme="minorHAnsi" w:hAnsiTheme="majorHAnsi" w:cstheme="majorBidi"/>
      <w:spacing w:val="30"/>
      <w:sz w:val="18"/>
      <w:szCs w:val="18"/>
      <w:lang w:eastAsia="en-US"/>
    </w:rPr>
  </w:style>
  <w:style w:type="character" w:customStyle="1" w:styleId="33">
    <w:name w:val="Основний текст (3) + Не курсив"/>
    <w:basedOn w:val="31"/>
    <w:rsid w:val="008F6FAF"/>
    <w:rPr>
      <w:i/>
      <w:iCs/>
      <w:spacing w:val="30"/>
      <w:sz w:val="18"/>
      <w:szCs w:val="18"/>
      <w:shd w:val="clear" w:color="auto" w:fill="FFFFFF"/>
    </w:rPr>
  </w:style>
  <w:style w:type="paragraph" w:styleId="af7">
    <w:name w:val="Balloon Text"/>
    <w:basedOn w:val="a"/>
    <w:link w:val="af8"/>
    <w:uiPriority w:val="99"/>
    <w:semiHidden/>
    <w:unhideWhenUsed/>
    <w:rsid w:val="008F6FA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6FA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ru-RU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6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4728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A4728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4728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4728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4728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4728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4728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4728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4728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A4728"/>
    <w:rPr>
      <w:rFonts w:eastAsia="Times New Roman"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link w:val="2"/>
    <w:uiPriority w:val="9"/>
    <w:rsid w:val="00CA4728"/>
    <w:rPr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link w:val="3"/>
    <w:uiPriority w:val="9"/>
    <w:semiHidden/>
    <w:rsid w:val="00CA4728"/>
    <w:rPr>
      <w:rFonts w:eastAsia="Times New Roman" w:cs="Times New Roman"/>
      <w:caps/>
      <w:color w:val="622423"/>
      <w:sz w:val="24"/>
      <w:szCs w:val="24"/>
    </w:rPr>
  </w:style>
  <w:style w:type="character" w:customStyle="1" w:styleId="40">
    <w:name w:val="Заголовок 4 Знак"/>
    <w:link w:val="4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50">
    <w:name w:val="Заголовок 5 Знак"/>
    <w:link w:val="5"/>
    <w:uiPriority w:val="9"/>
    <w:semiHidden/>
    <w:rsid w:val="00CA4728"/>
    <w:rPr>
      <w:rFonts w:eastAsia="Times New Roman" w:cs="Times New Roman"/>
      <w:caps/>
      <w:color w:val="622423"/>
      <w:spacing w:val="10"/>
    </w:rPr>
  </w:style>
  <w:style w:type="character" w:customStyle="1" w:styleId="60">
    <w:name w:val="Заголовок 6 Знак"/>
    <w:link w:val="6"/>
    <w:uiPriority w:val="9"/>
    <w:semiHidden/>
    <w:rsid w:val="00CA4728"/>
    <w:rPr>
      <w:rFonts w:eastAsia="Times New Roman" w:cs="Times New Roman"/>
      <w:caps/>
      <w:color w:val="943634"/>
      <w:spacing w:val="10"/>
    </w:rPr>
  </w:style>
  <w:style w:type="character" w:customStyle="1" w:styleId="70">
    <w:name w:val="Заголовок 7 Знак"/>
    <w:link w:val="7"/>
    <w:uiPriority w:val="9"/>
    <w:semiHidden/>
    <w:rsid w:val="00CA4728"/>
    <w:rPr>
      <w:rFonts w:eastAsia="Times New Roman"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link w:val="8"/>
    <w:uiPriority w:val="9"/>
    <w:semiHidden/>
    <w:rsid w:val="00CA4728"/>
    <w:rPr>
      <w:rFonts w:eastAsia="Times New Roman" w:cs="Times New Roman"/>
      <w:caps/>
      <w:spacing w:val="10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CA4728"/>
    <w:rPr>
      <w:rFonts w:eastAsia="Times New Roman" w:cs="Times New Roman"/>
      <w:i/>
      <w:iCs/>
      <w:caps/>
      <w:spacing w:val="1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CA4728"/>
    <w:rPr>
      <w:caps/>
      <w:spacing w:val="10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CA4728"/>
    <w:pPr>
      <w:pBdr>
        <w:top w:val="dotted" w:sz="2" w:space="1" w:color="632423"/>
        <w:bottom w:val="dotted" w:sz="2" w:space="6" w:color="632423"/>
      </w:pBdr>
      <w:spacing w:before="500" w:after="300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link w:val="a4"/>
    <w:uiPriority w:val="10"/>
    <w:rsid w:val="00CA4728"/>
    <w:rPr>
      <w:rFonts w:eastAsia="Times New Roman" w:cs="Times New Roman"/>
      <w:caps/>
      <w:color w:val="632423"/>
      <w:spacing w:val="50"/>
      <w:sz w:val="44"/>
      <w:szCs w:val="44"/>
    </w:rPr>
  </w:style>
  <w:style w:type="paragraph" w:styleId="a6">
    <w:name w:val="Subtitle"/>
    <w:basedOn w:val="a"/>
    <w:next w:val="a"/>
    <w:link w:val="a7"/>
    <w:uiPriority w:val="11"/>
    <w:qFormat/>
    <w:rsid w:val="00CA4728"/>
    <w:pPr>
      <w:spacing w:after="560"/>
      <w:jc w:val="center"/>
    </w:pPr>
    <w:rPr>
      <w:caps/>
      <w:spacing w:val="20"/>
      <w:sz w:val="18"/>
      <w:szCs w:val="18"/>
    </w:rPr>
  </w:style>
  <w:style w:type="character" w:customStyle="1" w:styleId="a7">
    <w:name w:val="Подзаголовок Знак"/>
    <w:link w:val="a6"/>
    <w:uiPriority w:val="11"/>
    <w:rsid w:val="00CA4728"/>
    <w:rPr>
      <w:rFonts w:eastAsia="Times New Roman" w:cs="Times New Roman"/>
      <w:caps/>
      <w:spacing w:val="20"/>
      <w:sz w:val="18"/>
      <w:szCs w:val="18"/>
    </w:rPr>
  </w:style>
  <w:style w:type="character" w:styleId="a8">
    <w:name w:val="Strong"/>
    <w:uiPriority w:val="22"/>
    <w:qFormat/>
    <w:rsid w:val="00CA4728"/>
    <w:rPr>
      <w:b/>
      <w:bCs/>
      <w:color w:val="943634"/>
      <w:spacing w:val="5"/>
    </w:rPr>
  </w:style>
  <w:style w:type="character" w:styleId="a9">
    <w:name w:val="Emphasis"/>
    <w:uiPriority w:val="20"/>
    <w:qFormat/>
    <w:rsid w:val="00CA4728"/>
    <w:rPr>
      <w:caps/>
      <w:spacing w:val="5"/>
      <w:sz w:val="20"/>
      <w:szCs w:val="20"/>
    </w:rPr>
  </w:style>
  <w:style w:type="paragraph" w:styleId="aa">
    <w:name w:val="No Spacing"/>
    <w:basedOn w:val="a"/>
    <w:link w:val="ab"/>
    <w:uiPriority w:val="1"/>
    <w:qFormat/>
    <w:rsid w:val="00CA4728"/>
  </w:style>
  <w:style w:type="character" w:customStyle="1" w:styleId="ab">
    <w:name w:val="Без интервала Знак"/>
    <w:link w:val="aa"/>
    <w:uiPriority w:val="1"/>
    <w:rsid w:val="00CA4728"/>
  </w:style>
  <w:style w:type="paragraph" w:styleId="ac">
    <w:name w:val="List Paragraph"/>
    <w:basedOn w:val="a"/>
    <w:uiPriority w:val="34"/>
    <w:qFormat/>
    <w:rsid w:val="00CA4728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CA4728"/>
    <w:rPr>
      <w:i/>
      <w:iCs/>
    </w:rPr>
  </w:style>
  <w:style w:type="character" w:customStyle="1" w:styleId="22">
    <w:name w:val="Цитата 2 Знак"/>
    <w:link w:val="21"/>
    <w:uiPriority w:val="29"/>
    <w:rsid w:val="00CA4728"/>
    <w:rPr>
      <w:rFonts w:eastAsia="Times New Roman" w:cs="Times New Roman"/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CA4728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e">
    <w:name w:val="Выделенная цитата Знак"/>
    <w:link w:val="ad"/>
    <w:uiPriority w:val="30"/>
    <w:rsid w:val="00CA4728"/>
    <w:rPr>
      <w:rFonts w:eastAsia="Times New Roman" w:cs="Times New Roman"/>
      <w:caps/>
      <w:color w:val="622423"/>
      <w:spacing w:val="5"/>
      <w:sz w:val="20"/>
      <w:szCs w:val="20"/>
    </w:rPr>
  </w:style>
  <w:style w:type="character" w:styleId="af">
    <w:name w:val="Subtle Emphasis"/>
    <w:uiPriority w:val="19"/>
    <w:qFormat/>
    <w:rsid w:val="00CA4728"/>
    <w:rPr>
      <w:i/>
      <w:iCs/>
    </w:rPr>
  </w:style>
  <w:style w:type="character" w:styleId="af0">
    <w:name w:val="Intense Emphasis"/>
    <w:uiPriority w:val="21"/>
    <w:qFormat/>
    <w:rsid w:val="00CA4728"/>
    <w:rPr>
      <w:i/>
      <w:iCs/>
      <w:caps/>
      <w:spacing w:val="10"/>
      <w:sz w:val="20"/>
      <w:szCs w:val="20"/>
    </w:rPr>
  </w:style>
  <w:style w:type="character" w:styleId="af1">
    <w:name w:val="Subtle Reference"/>
    <w:uiPriority w:val="31"/>
    <w:qFormat/>
    <w:rsid w:val="00CA4728"/>
    <w:rPr>
      <w:rFonts w:ascii="Calibri" w:eastAsia="Times New Roman" w:hAnsi="Calibri" w:cs="Times New Roman"/>
      <w:i/>
      <w:iCs/>
      <w:color w:val="622423"/>
    </w:rPr>
  </w:style>
  <w:style w:type="character" w:styleId="af2">
    <w:name w:val="Intense Reference"/>
    <w:uiPriority w:val="32"/>
    <w:qFormat/>
    <w:rsid w:val="00CA4728"/>
    <w:rPr>
      <w:rFonts w:ascii="Calibri" w:eastAsia="Times New Roman" w:hAnsi="Calibri" w:cs="Times New Roman"/>
      <w:b/>
      <w:bCs/>
      <w:i/>
      <w:iCs/>
      <w:color w:val="622423"/>
    </w:rPr>
  </w:style>
  <w:style w:type="character" w:styleId="af3">
    <w:name w:val="Book Title"/>
    <w:uiPriority w:val="33"/>
    <w:qFormat/>
    <w:rsid w:val="00CA4728"/>
    <w:rPr>
      <w:caps/>
      <w:color w:val="622423"/>
      <w:spacing w:val="5"/>
      <w:u w:color="622423"/>
    </w:rPr>
  </w:style>
  <w:style w:type="paragraph" w:styleId="af4">
    <w:name w:val="TOC Heading"/>
    <w:basedOn w:val="1"/>
    <w:next w:val="a"/>
    <w:uiPriority w:val="39"/>
    <w:semiHidden/>
    <w:unhideWhenUsed/>
    <w:qFormat/>
    <w:rsid w:val="00CA4728"/>
    <w:pPr>
      <w:outlineLvl w:val="9"/>
    </w:pPr>
    <w:rPr>
      <w:lang w:bidi="en-US"/>
    </w:rPr>
  </w:style>
  <w:style w:type="character" w:customStyle="1" w:styleId="23">
    <w:name w:val="Заголовок №2_"/>
    <w:basedOn w:val="a0"/>
    <w:link w:val="24"/>
    <w:locked/>
    <w:rsid w:val="008F6FAF"/>
    <w:rPr>
      <w:sz w:val="19"/>
      <w:szCs w:val="19"/>
      <w:shd w:val="clear" w:color="auto" w:fill="FFFFFF"/>
    </w:rPr>
  </w:style>
  <w:style w:type="paragraph" w:customStyle="1" w:styleId="24">
    <w:name w:val="Заголовок №2"/>
    <w:basedOn w:val="a"/>
    <w:link w:val="23"/>
    <w:rsid w:val="008F6FAF"/>
    <w:pPr>
      <w:shd w:val="clear" w:color="auto" w:fill="FFFFFF"/>
      <w:spacing w:before="480" w:after="180" w:line="230" w:lineRule="exact"/>
      <w:outlineLvl w:val="1"/>
    </w:pPr>
    <w:rPr>
      <w:rFonts w:asciiTheme="majorHAnsi" w:eastAsiaTheme="minorHAnsi" w:hAnsiTheme="majorHAnsi" w:cstheme="majorBidi"/>
      <w:sz w:val="19"/>
      <w:szCs w:val="19"/>
      <w:lang w:eastAsia="en-US"/>
    </w:rPr>
  </w:style>
  <w:style w:type="character" w:customStyle="1" w:styleId="af5">
    <w:name w:val="Основний текст_"/>
    <w:basedOn w:val="a0"/>
    <w:link w:val="af6"/>
    <w:locked/>
    <w:rsid w:val="008F6FAF"/>
    <w:rPr>
      <w:sz w:val="18"/>
      <w:szCs w:val="18"/>
      <w:shd w:val="clear" w:color="auto" w:fill="FFFFFF"/>
    </w:rPr>
  </w:style>
  <w:style w:type="paragraph" w:customStyle="1" w:styleId="af6">
    <w:name w:val="Основний текст"/>
    <w:basedOn w:val="a"/>
    <w:link w:val="af5"/>
    <w:rsid w:val="008F6FAF"/>
    <w:pPr>
      <w:shd w:val="clear" w:color="auto" w:fill="FFFFFF"/>
      <w:spacing w:before="180" w:after="180" w:line="230" w:lineRule="exact"/>
      <w:jc w:val="both"/>
    </w:pPr>
    <w:rPr>
      <w:rFonts w:asciiTheme="majorHAnsi" w:eastAsiaTheme="minorHAnsi" w:hAnsiTheme="majorHAnsi" w:cstheme="majorBidi"/>
      <w:sz w:val="18"/>
      <w:szCs w:val="18"/>
      <w:lang w:eastAsia="en-US"/>
    </w:rPr>
  </w:style>
  <w:style w:type="character" w:customStyle="1" w:styleId="25">
    <w:name w:val="Основний текст (2)_"/>
    <w:basedOn w:val="a0"/>
    <w:link w:val="26"/>
    <w:locked/>
    <w:rsid w:val="008F6FAF"/>
    <w:rPr>
      <w:sz w:val="19"/>
      <w:szCs w:val="19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8F6FAF"/>
    <w:pPr>
      <w:shd w:val="clear" w:color="auto" w:fill="FFFFFF"/>
      <w:spacing w:before="180" w:line="240" w:lineRule="atLeast"/>
    </w:pPr>
    <w:rPr>
      <w:rFonts w:asciiTheme="majorHAnsi" w:eastAsiaTheme="minorHAnsi" w:hAnsiTheme="majorHAnsi" w:cstheme="majorBidi"/>
      <w:sz w:val="19"/>
      <w:szCs w:val="19"/>
      <w:lang w:eastAsia="en-US"/>
    </w:rPr>
  </w:style>
  <w:style w:type="character" w:customStyle="1" w:styleId="31">
    <w:name w:val="Основний текст (3)_"/>
    <w:basedOn w:val="a0"/>
    <w:link w:val="32"/>
    <w:locked/>
    <w:rsid w:val="008F6FAF"/>
    <w:rPr>
      <w:spacing w:val="30"/>
      <w:sz w:val="18"/>
      <w:szCs w:val="18"/>
      <w:shd w:val="clear" w:color="auto" w:fill="FFFFFF"/>
    </w:rPr>
  </w:style>
  <w:style w:type="paragraph" w:customStyle="1" w:styleId="32">
    <w:name w:val="Основний текст (3)"/>
    <w:basedOn w:val="a"/>
    <w:link w:val="31"/>
    <w:rsid w:val="008F6FAF"/>
    <w:pPr>
      <w:shd w:val="clear" w:color="auto" w:fill="FFFFFF"/>
      <w:spacing w:after="60" w:line="240" w:lineRule="atLeast"/>
    </w:pPr>
    <w:rPr>
      <w:rFonts w:asciiTheme="majorHAnsi" w:eastAsiaTheme="minorHAnsi" w:hAnsiTheme="majorHAnsi" w:cstheme="majorBidi"/>
      <w:spacing w:val="30"/>
      <w:sz w:val="18"/>
      <w:szCs w:val="18"/>
      <w:lang w:eastAsia="en-US"/>
    </w:rPr>
  </w:style>
  <w:style w:type="character" w:customStyle="1" w:styleId="33">
    <w:name w:val="Основний текст (3) + Не курсив"/>
    <w:basedOn w:val="31"/>
    <w:rsid w:val="008F6FAF"/>
    <w:rPr>
      <w:i/>
      <w:iCs/>
      <w:spacing w:val="30"/>
      <w:sz w:val="18"/>
      <w:szCs w:val="18"/>
      <w:shd w:val="clear" w:color="auto" w:fill="FFFFFF"/>
    </w:rPr>
  </w:style>
  <w:style w:type="paragraph" w:styleId="af7">
    <w:name w:val="Balloon Text"/>
    <w:basedOn w:val="a"/>
    <w:link w:val="af8"/>
    <w:uiPriority w:val="99"/>
    <w:semiHidden/>
    <w:unhideWhenUsed/>
    <w:rsid w:val="008F6FAF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sid w:val="008F6FA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463</Words>
  <Characters>2644</Characters>
  <Application>Microsoft Office Word</Application>
  <DocSecurity>0</DocSecurity>
  <Lines>22</Lines>
  <Paragraphs>6</Paragraphs>
  <ScaleCrop>false</ScaleCrop>
  <Company>Krokoz™</Company>
  <LinksUpToDate>false</LinksUpToDate>
  <CharactersWithSpaces>3101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2016-11-02T14:15:00Z</dcterms:created>
  <dcterms:modified xsi:type="dcterms:W3CDTF">2016-11-02T14:17:00Z</dcterms:modified>
</cp:coreProperties>
</file>