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A43" w:rsidRPr="006F2A43" w:rsidRDefault="006F2A43" w:rsidP="006F2A43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6F2A43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41A50813" wp14:editId="7333A5C1">
            <wp:extent cx="510540" cy="616585"/>
            <wp:effectExtent l="0" t="0" r="3810" b="0"/>
            <wp:docPr id="152" name="Рисунок 15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A43" w:rsidRPr="006F2A43" w:rsidRDefault="006F2A43" w:rsidP="006F2A4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F2A43">
        <w:rPr>
          <w:rFonts w:ascii="Times New Roman" w:hAnsi="Times New Roman" w:cs="Times New Roman"/>
          <w:b/>
          <w:sz w:val="28"/>
        </w:rPr>
        <w:t>БУЧАНСЬКА     МІСЬКА      РАДА</w:t>
      </w:r>
    </w:p>
    <w:p w:rsidR="006F2A43" w:rsidRPr="006F2A43" w:rsidRDefault="006F2A43" w:rsidP="006F2A43">
      <w:pPr>
        <w:pStyle w:val="2"/>
        <w:rPr>
          <w:rFonts w:ascii="Times New Roman" w:hAnsi="Times New Roman" w:cs="Times New Roman"/>
          <w:b/>
          <w:color w:val="auto"/>
          <w:sz w:val="28"/>
        </w:rPr>
      </w:pPr>
      <w:r w:rsidRPr="006F2A43">
        <w:rPr>
          <w:rFonts w:ascii="Times New Roman" w:hAnsi="Times New Roman" w:cs="Times New Roman"/>
          <w:b/>
          <w:color w:val="auto"/>
          <w:sz w:val="28"/>
        </w:rPr>
        <w:t>КИЇВСЬКОЇ ОБЛАСТІ</w:t>
      </w:r>
    </w:p>
    <w:p w:rsidR="006F2A43" w:rsidRPr="006F2A43" w:rsidRDefault="006F2A43" w:rsidP="006F2A4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6F2A43">
        <w:rPr>
          <w:rFonts w:ascii="Times New Roman" w:hAnsi="Times New Roman" w:cs="Times New Roman"/>
          <w:b/>
          <w:sz w:val="28"/>
        </w:rPr>
        <w:t>В</w:t>
      </w:r>
      <w:proofErr w:type="gramEnd"/>
      <w:r w:rsidRPr="006F2A43">
        <w:rPr>
          <w:rFonts w:ascii="Times New Roman" w:hAnsi="Times New Roman" w:cs="Times New Roman"/>
          <w:b/>
          <w:sz w:val="28"/>
        </w:rPr>
        <w:t>ІСІМНАДЦЯТА СЕСІЯ СЬОМОГО СКЛИКАННЯ</w:t>
      </w:r>
    </w:p>
    <w:p w:rsidR="006F2A43" w:rsidRPr="006F2A43" w:rsidRDefault="006F2A43" w:rsidP="006F2A4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F2A43" w:rsidRPr="006F2A43" w:rsidRDefault="006F2A43" w:rsidP="006F2A4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F2A43">
        <w:rPr>
          <w:rFonts w:ascii="Times New Roman" w:hAnsi="Times New Roman" w:cs="Times New Roman"/>
          <w:b/>
          <w:sz w:val="28"/>
        </w:rPr>
        <w:t xml:space="preserve">Р  І   Ш   Е   Н   </w:t>
      </w:r>
      <w:proofErr w:type="spellStart"/>
      <w:proofErr w:type="gramStart"/>
      <w:r w:rsidRPr="006F2A43">
        <w:rPr>
          <w:rFonts w:ascii="Times New Roman" w:hAnsi="Times New Roman" w:cs="Times New Roman"/>
          <w:b/>
          <w:sz w:val="28"/>
        </w:rPr>
        <w:t>Н</w:t>
      </w:r>
      <w:proofErr w:type="spellEnd"/>
      <w:proofErr w:type="gramEnd"/>
      <w:r w:rsidRPr="006F2A43">
        <w:rPr>
          <w:rFonts w:ascii="Times New Roman" w:hAnsi="Times New Roman" w:cs="Times New Roman"/>
          <w:b/>
          <w:sz w:val="28"/>
        </w:rPr>
        <w:t xml:space="preserve">   Я</w:t>
      </w:r>
    </w:p>
    <w:p w:rsidR="006F2A43" w:rsidRPr="006F2A43" w:rsidRDefault="006F2A43" w:rsidP="006F2A4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F2A43" w:rsidRPr="006F2A43" w:rsidRDefault="006F2A43" w:rsidP="006F2A4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F2A43" w:rsidRPr="00E00CA8" w:rsidRDefault="006F2A43" w:rsidP="006F2A43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F2A43">
        <w:rPr>
          <w:rFonts w:ascii="Times New Roman" w:hAnsi="Times New Roman" w:cs="Times New Roman"/>
          <w:b/>
          <w:sz w:val="28"/>
        </w:rPr>
        <w:t xml:space="preserve">«06 » </w:t>
      </w:r>
      <w:r>
        <w:rPr>
          <w:rFonts w:ascii="Times New Roman" w:hAnsi="Times New Roman" w:cs="Times New Roman"/>
          <w:b/>
          <w:sz w:val="28"/>
        </w:rPr>
        <w:t xml:space="preserve"> жовтня   2016 р.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  <w:lang w:val="uk-UA"/>
        </w:rPr>
        <w:t xml:space="preserve">   </w:t>
      </w:r>
      <w:r w:rsidRPr="006F2A43">
        <w:rPr>
          <w:rFonts w:ascii="Times New Roman" w:hAnsi="Times New Roman" w:cs="Times New Roman"/>
          <w:b/>
          <w:sz w:val="28"/>
        </w:rPr>
        <w:t xml:space="preserve"> № </w:t>
      </w:r>
      <w:r w:rsidR="00E00CA8" w:rsidRPr="00000263">
        <w:rPr>
          <w:rFonts w:ascii="Times New Roman" w:hAnsi="Times New Roman" w:cs="Times New Roman"/>
          <w:b/>
          <w:sz w:val="28"/>
          <w:lang w:val="uk-UA"/>
        </w:rPr>
        <w:t>76</w:t>
      </w:r>
      <w:r w:rsidR="00E00CA8" w:rsidRPr="00000263">
        <w:rPr>
          <w:rFonts w:ascii="Times New Roman" w:hAnsi="Times New Roman" w:cs="Times New Roman"/>
          <w:b/>
          <w:sz w:val="28"/>
        </w:rPr>
        <w:t>3-18-</w:t>
      </w:r>
      <w:r w:rsidR="00E00CA8" w:rsidRPr="00000263">
        <w:rPr>
          <w:rFonts w:ascii="Times New Roman" w:hAnsi="Times New Roman" w:cs="Times New Roman"/>
          <w:b/>
          <w:sz w:val="28"/>
          <w:lang w:val="en-US"/>
        </w:rPr>
        <w:t>VII</w:t>
      </w:r>
    </w:p>
    <w:p w:rsidR="006F2A43" w:rsidRPr="006F2A43" w:rsidRDefault="006F2A43" w:rsidP="006F2A43">
      <w:pPr>
        <w:rPr>
          <w:sz w:val="28"/>
        </w:rPr>
      </w:pPr>
      <w:r w:rsidRPr="006F2A43">
        <w:rPr>
          <w:sz w:val="28"/>
        </w:rPr>
        <w:t xml:space="preserve">                                                                                  </w:t>
      </w:r>
      <w:r w:rsidRPr="006F2A43">
        <w:rPr>
          <w:sz w:val="28"/>
        </w:rPr>
        <w:tab/>
      </w:r>
    </w:p>
    <w:p w:rsidR="00E00CA8" w:rsidRPr="00000263" w:rsidRDefault="00E00CA8" w:rsidP="00E00C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0263">
        <w:rPr>
          <w:rFonts w:ascii="Times New Roman" w:hAnsi="Times New Roman" w:cs="Times New Roman"/>
          <w:b/>
          <w:sz w:val="24"/>
          <w:szCs w:val="24"/>
        </w:rPr>
        <w:t>Про погодження</w:t>
      </w:r>
    </w:p>
    <w:p w:rsidR="00E00CA8" w:rsidRPr="00000263" w:rsidRDefault="00E00CA8" w:rsidP="00E00C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0263">
        <w:rPr>
          <w:rFonts w:ascii="Times New Roman" w:hAnsi="Times New Roman" w:cs="Times New Roman"/>
          <w:b/>
          <w:sz w:val="24"/>
          <w:szCs w:val="24"/>
        </w:rPr>
        <w:t xml:space="preserve">інвестиційної програми </w:t>
      </w:r>
    </w:p>
    <w:p w:rsidR="00E00CA8" w:rsidRPr="00000263" w:rsidRDefault="00E00CA8" w:rsidP="00E00C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0263">
        <w:rPr>
          <w:rFonts w:ascii="Times New Roman" w:hAnsi="Times New Roman" w:cs="Times New Roman"/>
          <w:b/>
          <w:sz w:val="24"/>
          <w:szCs w:val="24"/>
        </w:rPr>
        <w:t>ПКПП «Теплокомунсервіс»</w:t>
      </w:r>
    </w:p>
    <w:p w:rsidR="00E00CA8" w:rsidRPr="00000263" w:rsidRDefault="00E00CA8" w:rsidP="00E00CA8">
      <w:pPr>
        <w:rPr>
          <w:rFonts w:ascii="Times New Roman" w:hAnsi="Times New Roman" w:cs="Times New Roman"/>
          <w:sz w:val="24"/>
          <w:szCs w:val="24"/>
        </w:rPr>
      </w:pPr>
    </w:p>
    <w:p w:rsidR="00E00CA8" w:rsidRPr="00E00CA8" w:rsidRDefault="00E00CA8" w:rsidP="00E00CA8">
      <w:pPr>
        <w:rPr>
          <w:rFonts w:ascii="Times New Roman" w:hAnsi="Times New Roman" w:cs="Times New Roman"/>
          <w:sz w:val="24"/>
          <w:szCs w:val="28"/>
          <w:lang w:val="uk-UA"/>
        </w:rPr>
      </w:pPr>
      <w:r w:rsidRPr="00E00CA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00CA8">
        <w:rPr>
          <w:rFonts w:ascii="Times New Roman" w:hAnsi="Times New Roman" w:cs="Times New Roman"/>
          <w:sz w:val="24"/>
          <w:szCs w:val="28"/>
        </w:rPr>
        <w:t>Розглянувши подання ПКПП «Теплокомунсервіс» від 13.09.2016р. №515, відповідно до Порядку розроблення, погодження та затвердження інвестиційних програм суб’єктів господарювання у сфері теплопостачання, затвердженого наказом Міністерства регіонального розвитку, будівництва та житлово-комунального господарства України від 14.12.2012 р. №630 та постанови Національної комісії, що здійснює державне регулювання</w:t>
      </w:r>
      <w:proofErr w:type="gramEnd"/>
      <w:r w:rsidRPr="00E00CA8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E00CA8">
        <w:rPr>
          <w:rFonts w:ascii="Times New Roman" w:hAnsi="Times New Roman" w:cs="Times New Roman"/>
          <w:sz w:val="24"/>
          <w:szCs w:val="28"/>
        </w:rPr>
        <w:t xml:space="preserve">у сфері комунальних послуг від 14.12.2012 р. №381 «Про затвердження Порядків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які зареєстровані в Міністерстві юстиції України від 11.01.2013 р. за № 97/22629, керуючись Законом України «Про </w:t>
      </w:r>
      <w:proofErr w:type="spellStart"/>
      <w:r w:rsidRPr="00E00CA8">
        <w:rPr>
          <w:rFonts w:ascii="Times New Roman" w:hAnsi="Times New Roman" w:cs="Times New Roman"/>
          <w:sz w:val="24"/>
          <w:szCs w:val="28"/>
        </w:rPr>
        <w:t>місцеве</w:t>
      </w:r>
      <w:proofErr w:type="spellEnd"/>
      <w:r w:rsidRPr="00E00CA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E00CA8">
        <w:rPr>
          <w:rFonts w:ascii="Times New Roman" w:hAnsi="Times New Roman" w:cs="Times New Roman"/>
          <w:sz w:val="24"/>
          <w:szCs w:val="28"/>
        </w:rPr>
        <w:t>самоврядування</w:t>
      </w:r>
      <w:proofErr w:type="spellEnd"/>
      <w:r w:rsidRPr="00E00CA8">
        <w:rPr>
          <w:rFonts w:ascii="Times New Roman" w:hAnsi="Times New Roman" w:cs="Times New Roman"/>
          <w:sz w:val="24"/>
          <w:szCs w:val="28"/>
        </w:rPr>
        <w:t xml:space="preserve"> в </w:t>
      </w:r>
      <w:proofErr w:type="spellStart"/>
      <w:r w:rsidRPr="00E00CA8">
        <w:rPr>
          <w:rFonts w:ascii="Times New Roman" w:hAnsi="Times New Roman" w:cs="Times New Roman"/>
          <w:sz w:val="24"/>
          <w:szCs w:val="28"/>
        </w:rPr>
        <w:t>Укра</w:t>
      </w:r>
      <w:proofErr w:type="gramEnd"/>
      <w:r w:rsidRPr="00E00CA8">
        <w:rPr>
          <w:rFonts w:ascii="Times New Roman" w:hAnsi="Times New Roman" w:cs="Times New Roman"/>
          <w:sz w:val="24"/>
          <w:szCs w:val="28"/>
        </w:rPr>
        <w:t>їні</w:t>
      </w:r>
      <w:proofErr w:type="spellEnd"/>
      <w:r w:rsidRPr="00E00CA8">
        <w:rPr>
          <w:rFonts w:ascii="Times New Roman" w:hAnsi="Times New Roman" w:cs="Times New Roman"/>
          <w:sz w:val="24"/>
          <w:szCs w:val="28"/>
        </w:rPr>
        <w:t xml:space="preserve">», </w:t>
      </w:r>
      <w:proofErr w:type="spellStart"/>
      <w:proofErr w:type="gramStart"/>
      <w:r w:rsidRPr="00E00CA8">
        <w:rPr>
          <w:rFonts w:ascii="Times New Roman" w:hAnsi="Times New Roman" w:cs="Times New Roman"/>
          <w:sz w:val="24"/>
          <w:szCs w:val="28"/>
        </w:rPr>
        <w:t>м</w:t>
      </w:r>
      <w:proofErr w:type="gramEnd"/>
      <w:r w:rsidRPr="00E00CA8">
        <w:rPr>
          <w:rFonts w:ascii="Times New Roman" w:hAnsi="Times New Roman" w:cs="Times New Roman"/>
          <w:sz w:val="24"/>
          <w:szCs w:val="28"/>
        </w:rPr>
        <w:t>іська</w:t>
      </w:r>
      <w:proofErr w:type="spellEnd"/>
      <w:r w:rsidRPr="00E00CA8">
        <w:rPr>
          <w:rFonts w:ascii="Times New Roman" w:hAnsi="Times New Roman" w:cs="Times New Roman"/>
          <w:sz w:val="24"/>
          <w:szCs w:val="28"/>
        </w:rPr>
        <w:t xml:space="preserve"> рада</w:t>
      </w:r>
    </w:p>
    <w:p w:rsidR="00E00CA8" w:rsidRPr="00000263" w:rsidRDefault="00E00CA8" w:rsidP="00E00CA8">
      <w:pPr>
        <w:rPr>
          <w:rFonts w:ascii="Times New Roman" w:hAnsi="Times New Roman" w:cs="Times New Roman"/>
          <w:b/>
          <w:sz w:val="24"/>
          <w:szCs w:val="24"/>
        </w:rPr>
      </w:pPr>
      <w:r w:rsidRPr="00000263">
        <w:rPr>
          <w:rFonts w:ascii="Times New Roman" w:hAnsi="Times New Roman" w:cs="Times New Roman"/>
          <w:b/>
          <w:sz w:val="24"/>
          <w:szCs w:val="24"/>
        </w:rPr>
        <w:t>ВИРІШИЛА:</w:t>
      </w:r>
    </w:p>
    <w:p w:rsidR="00E00CA8" w:rsidRPr="00E00CA8" w:rsidRDefault="00E00CA8" w:rsidP="00E00CA8">
      <w:pPr>
        <w:rPr>
          <w:rFonts w:ascii="Times New Roman" w:hAnsi="Times New Roman" w:cs="Times New Roman"/>
          <w:sz w:val="24"/>
          <w:szCs w:val="28"/>
        </w:rPr>
      </w:pPr>
      <w:r w:rsidRPr="00E00CA8">
        <w:rPr>
          <w:rFonts w:ascii="Times New Roman" w:hAnsi="Times New Roman" w:cs="Times New Roman"/>
          <w:sz w:val="24"/>
          <w:szCs w:val="28"/>
        </w:rPr>
        <w:t xml:space="preserve">1. Погодити інвестиційну програму приватного комунально-побутового </w:t>
      </w:r>
      <w:proofErr w:type="gramStart"/>
      <w:r w:rsidRPr="00E00CA8">
        <w:rPr>
          <w:rFonts w:ascii="Times New Roman" w:hAnsi="Times New Roman" w:cs="Times New Roman"/>
          <w:sz w:val="24"/>
          <w:szCs w:val="28"/>
        </w:rPr>
        <w:t>п</w:t>
      </w:r>
      <w:proofErr w:type="gramEnd"/>
      <w:r w:rsidRPr="00E00CA8">
        <w:rPr>
          <w:rFonts w:ascii="Times New Roman" w:hAnsi="Times New Roman" w:cs="Times New Roman"/>
          <w:sz w:val="24"/>
          <w:szCs w:val="28"/>
        </w:rPr>
        <w:t>ідприємства «Теплокомунсервіс» на 2016 рік (додаток).</w:t>
      </w:r>
    </w:p>
    <w:p w:rsidR="00E00CA8" w:rsidRPr="00E00CA8" w:rsidRDefault="00E00CA8" w:rsidP="00E00CA8">
      <w:pP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E00CA8">
        <w:rPr>
          <w:rFonts w:ascii="Times New Roman" w:hAnsi="Times New Roman" w:cs="Times New Roman"/>
          <w:sz w:val="24"/>
          <w:szCs w:val="28"/>
        </w:rPr>
        <w:t xml:space="preserve">2.ПКПП «Теплокомунсервіс» </w:t>
      </w:r>
      <w:r w:rsidRPr="00E00CA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забезпечити в повному обсязі своєчасне виконання заходів інвестиційної програми.</w:t>
      </w:r>
    </w:p>
    <w:p w:rsidR="00E00CA8" w:rsidRPr="00E00CA8" w:rsidRDefault="00E00CA8" w:rsidP="00E00CA8">
      <w:pPr>
        <w:rPr>
          <w:rFonts w:ascii="Times New Roman" w:hAnsi="Times New Roman" w:cs="Times New Roman"/>
          <w:sz w:val="24"/>
          <w:szCs w:val="28"/>
        </w:rPr>
      </w:pPr>
      <w:r w:rsidRPr="00E00CA8">
        <w:rPr>
          <w:rFonts w:ascii="Times New Roman" w:hAnsi="Times New Roman" w:cs="Times New Roman"/>
          <w:sz w:val="24"/>
          <w:szCs w:val="28"/>
        </w:rPr>
        <w:tab/>
        <w:t xml:space="preserve">3. Контроль за </w:t>
      </w:r>
      <w:proofErr w:type="spellStart"/>
      <w:r w:rsidRPr="00E00CA8">
        <w:rPr>
          <w:rFonts w:ascii="Times New Roman" w:hAnsi="Times New Roman" w:cs="Times New Roman"/>
          <w:sz w:val="24"/>
          <w:szCs w:val="28"/>
        </w:rPr>
        <w:t>виконанням</w:t>
      </w:r>
      <w:bookmarkStart w:id="0" w:name="_GoBack"/>
      <w:bookmarkEnd w:id="0"/>
      <w:proofErr w:type="spellEnd"/>
      <w:r w:rsidRPr="00E00CA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E00CA8">
        <w:rPr>
          <w:rFonts w:ascii="Times New Roman" w:hAnsi="Times New Roman" w:cs="Times New Roman"/>
          <w:sz w:val="24"/>
          <w:szCs w:val="28"/>
        </w:rPr>
        <w:t>даного</w:t>
      </w:r>
      <w:proofErr w:type="spellEnd"/>
      <w:r w:rsidRPr="00E00CA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proofErr w:type="gramStart"/>
      <w:r w:rsidRPr="00E00CA8">
        <w:rPr>
          <w:rFonts w:ascii="Times New Roman" w:hAnsi="Times New Roman" w:cs="Times New Roman"/>
          <w:sz w:val="24"/>
          <w:szCs w:val="28"/>
        </w:rPr>
        <w:t>р</w:t>
      </w:r>
      <w:proofErr w:type="gramEnd"/>
      <w:r w:rsidRPr="00E00CA8">
        <w:rPr>
          <w:rFonts w:ascii="Times New Roman" w:hAnsi="Times New Roman" w:cs="Times New Roman"/>
          <w:sz w:val="24"/>
          <w:szCs w:val="28"/>
        </w:rPr>
        <w:t>ішення</w:t>
      </w:r>
      <w:proofErr w:type="spellEnd"/>
      <w:r w:rsidRPr="00E00CA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E00CA8">
        <w:rPr>
          <w:rFonts w:ascii="Times New Roman" w:hAnsi="Times New Roman" w:cs="Times New Roman"/>
          <w:sz w:val="24"/>
          <w:szCs w:val="28"/>
        </w:rPr>
        <w:t>покласти</w:t>
      </w:r>
      <w:proofErr w:type="spellEnd"/>
      <w:r w:rsidRPr="00E00CA8">
        <w:rPr>
          <w:rFonts w:ascii="Times New Roman" w:hAnsi="Times New Roman" w:cs="Times New Roman"/>
          <w:sz w:val="24"/>
          <w:szCs w:val="28"/>
        </w:rPr>
        <w:t xml:space="preserve"> на </w:t>
      </w:r>
      <w:proofErr w:type="spellStart"/>
      <w:r w:rsidRPr="00E00CA8">
        <w:rPr>
          <w:rFonts w:ascii="Times New Roman" w:hAnsi="Times New Roman" w:cs="Times New Roman"/>
          <w:sz w:val="24"/>
          <w:szCs w:val="28"/>
        </w:rPr>
        <w:t>комісію</w:t>
      </w:r>
      <w:proofErr w:type="spellEnd"/>
      <w:r w:rsidRPr="00E00CA8">
        <w:rPr>
          <w:rFonts w:ascii="Times New Roman" w:hAnsi="Times New Roman" w:cs="Times New Roman"/>
          <w:sz w:val="24"/>
          <w:szCs w:val="28"/>
        </w:rPr>
        <w:t xml:space="preserve"> з </w:t>
      </w:r>
      <w:proofErr w:type="spellStart"/>
      <w:r w:rsidRPr="00E00CA8">
        <w:rPr>
          <w:rFonts w:ascii="Times New Roman" w:hAnsi="Times New Roman" w:cs="Times New Roman"/>
          <w:sz w:val="24"/>
          <w:szCs w:val="28"/>
        </w:rPr>
        <w:t>питань</w:t>
      </w:r>
      <w:proofErr w:type="spellEnd"/>
      <w:r w:rsidRPr="00E00CA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E00CA8">
        <w:rPr>
          <w:rFonts w:ascii="Times New Roman" w:hAnsi="Times New Roman" w:cs="Times New Roman"/>
          <w:sz w:val="24"/>
          <w:szCs w:val="28"/>
        </w:rPr>
        <w:t>соціально</w:t>
      </w:r>
      <w:proofErr w:type="spellEnd"/>
      <w:r w:rsidRPr="00E00CA8"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 w:rsidRPr="00E00CA8">
        <w:rPr>
          <w:rFonts w:ascii="Times New Roman" w:hAnsi="Times New Roman" w:cs="Times New Roman"/>
          <w:sz w:val="24"/>
          <w:szCs w:val="28"/>
        </w:rPr>
        <w:t>економічного</w:t>
      </w:r>
      <w:proofErr w:type="spellEnd"/>
      <w:r w:rsidRPr="00E00CA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E00CA8">
        <w:rPr>
          <w:rFonts w:ascii="Times New Roman" w:hAnsi="Times New Roman" w:cs="Times New Roman"/>
          <w:sz w:val="24"/>
          <w:szCs w:val="28"/>
        </w:rPr>
        <w:t>розвитку</w:t>
      </w:r>
      <w:proofErr w:type="spellEnd"/>
      <w:r w:rsidRPr="00E00CA8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E00CA8">
        <w:rPr>
          <w:rFonts w:ascii="Times New Roman" w:hAnsi="Times New Roman" w:cs="Times New Roman"/>
          <w:sz w:val="24"/>
          <w:szCs w:val="28"/>
        </w:rPr>
        <w:t>підприємництва</w:t>
      </w:r>
      <w:proofErr w:type="spellEnd"/>
      <w:r w:rsidRPr="00E00CA8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E00CA8">
        <w:rPr>
          <w:rFonts w:ascii="Times New Roman" w:hAnsi="Times New Roman" w:cs="Times New Roman"/>
          <w:sz w:val="24"/>
          <w:szCs w:val="28"/>
        </w:rPr>
        <w:t>житлово-комунального</w:t>
      </w:r>
      <w:proofErr w:type="spellEnd"/>
      <w:r w:rsidRPr="00E00CA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E00CA8">
        <w:rPr>
          <w:rFonts w:ascii="Times New Roman" w:hAnsi="Times New Roman" w:cs="Times New Roman"/>
          <w:sz w:val="24"/>
          <w:szCs w:val="28"/>
        </w:rPr>
        <w:t>господарства</w:t>
      </w:r>
      <w:proofErr w:type="spellEnd"/>
      <w:r w:rsidRPr="00E00CA8">
        <w:rPr>
          <w:rFonts w:ascii="Times New Roman" w:hAnsi="Times New Roman" w:cs="Times New Roman"/>
          <w:sz w:val="24"/>
          <w:szCs w:val="28"/>
        </w:rPr>
        <w:t xml:space="preserve">, бюджету, </w:t>
      </w:r>
      <w:proofErr w:type="spellStart"/>
      <w:r w:rsidRPr="00E00CA8">
        <w:rPr>
          <w:rFonts w:ascii="Times New Roman" w:hAnsi="Times New Roman" w:cs="Times New Roman"/>
          <w:sz w:val="24"/>
          <w:szCs w:val="28"/>
        </w:rPr>
        <w:t>фінансів</w:t>
      </w:r>
      <w:proofErr w:type="spellEnd"/>
      <w:r w:rsidRPr="00E00CA8">
        <w:rPr>
          <w:rFonts w:ascii="Times New Roman" w:hAnsi="Times New Roman" w:cs="Times New Roman"/>
          <w:sz w:val="24"/>
          <w:szCs w:val="28"/>
        </w:rPr>
        <w:t xml:space="preserve"> та </w:t>
      </w:r>
      <w:proofErr w:type="spellStart"/>
      <w:r w:rsidRPr="00E00CA8">
        <w:rPr>
          <w:rFonts w:ascii="Times New Roman" w:hAnsi="Times New Roman" w:cs="Times New Roman"/>
          <w:sz w:val="24"/>
          <w:szCs w:val="28"/>
        </w:rPr>
        <w:t>інвестування</w:t>
      </w:r>
      <w:proofErr w:type="spellEnd"/>
      <w:r w:rsidRPr="00E00CA8">
        <w:rPr>
          <w:rFonts w:ascii="Times New Roman" w:hAnsi="Times New Roman" w:cs="Times New Roman"/>
          <w:sz w:val="24"/>
          <w:szCs w:val="28"/>
        </w:rPr>
        <w:t>.</w:t>
      </w:r>
    </w:p>
    <w:p w:rsidR="00E00CA8" w:rsidRDefault="00E00CA8" w:rsidP="00E00CA8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00CA8" w:rsidRPr="00000263" w:rsidRDefault="00E00CA8" w:rsidP="00E00CA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00263">
        <w:rPr>
          <w:rFonts w:ascii="Times New Roman" w:hAnsi="Times New Roman" w:cs="Times New Roman"/>
          <w:b/>
          <w:bCs/>
          <w:sz w:val="24"/>
          <w:szCs w:val="24"/>
        </w:rPr>
        <w:t>Секретар</w:t>
      </w:r>
      <w:proofErr w:type="spellEnd"/>
      <w:r w:rsidRPr="00000263">
        <w:rPr>
          <w:rFonts w:ascii="Times New Roman" w:hAnsi="Times New Roman" w:cs="Times New Roman"/>
          <w:b/>
          <w:bCs/>
          <w:sz w:val="24"/>
          <w:szCs w:val="24"/>
        </w:rPr>
        <w:t xml:space="preserve"> ради                                                                                В.П. </w:t>
      </w:r>
      <w:proofErr w:type="spellStart"/>
      <w:r w:rsidRPr="00000263">
        <w:rPr>
          <w:rFonts w:ascii="Times New Roman" w:hAnsi="Times New Roman" w:cs="Times New Roman"/>
          <w:b/>
          <w:bCs/>
          <w:sz w:val="24"/>
          <w:szCs w:val="24"/>
        </w:rPr>
        <w:t>Олексюк</w:t>
      </w:r>
      <w:proofErr w:type="spellEnd"/>
    </w:p>
    <w:p w:rsidR="00A23D0B" w:rsidRPr="006F2A43" w:rsidRDefault="00000263" w:rsidP="006F2A43">
      <w:pPr>
        <w:rPr>
          <w:rFonts w:ascii="Times New Roman" w:hAnsi="Times New Roman" w:cs="Times New Roman"/>
          <w:sz w:val="28"/>
        </w:rPr>
      </w:pPr>
    </w:p>
    <w:sectPr w:rsidR="00A23D0B" w:rsidRPr="006F2A43" w:rsidSect="00000263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187"/>
    <w:rsid w:val="00000263"/>
    <w:rsid w:val="002C7067"/>
    <w:rsid w:val="005D6187"/>
    <w:rsid w:val="006F2A43"/>
    <w:rsid w:val="00CA4728"/>
    <w:rsid w:val="00DB39A5"/>
    <w:rsid w:val="00E00CA8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A43"/>
    <w:pPr>
      <w:spacing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 w:line="252" w:lineRule="auto"/>
      <w:jc w:val="center"/>
      <w:outlineLvl w:val="0"/>
    </w:pPr>
    <w:rPr>
      <w:rFonts w:asciiTheme="majorHAnsi" w:eastAsia="Times New Roman" w:hAnsiTheme="majorHAnsi" w:cs="Times New Roman"/>
      <w:caps/>
      <w:color w:val="632423"/>
      <w:spacing w:val="20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/>
      <w:spacing w:val="15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 w:line="252" w:lineRule="auto"/>
      <w:jc w:val="center"/>
      <w:outlineLvl w:val="2"/>
    </w:pPr>
    <w:rPr>
      <w:rFonts w:asciiTheme="majorHAnsi" w:eastAsia="Times New Roman" w:hAnsiTheme="majorHAnsi" w:cs="Times New Roman"/>
      <w:caps/>
      <w:color w:val="622423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Theme="majorHAnsi" w:eastAsia="Times New Roman" w:hAnsiTheme="majorHAnsi" w:cs="Times New Roman"/>
      <w:caps/>
      <w:color w:val="622423"/>
      <w:spacing w:val="1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 w:line="252" w:lineRule="auto"/>
      <w:jc w:val="center"/>
      <w:outlineLvl w:val="4"/>
    </w:pPr>
    <w:rPr>
      <w:rFonts w:asciiTheme="majorHAnsi" w:eastAsia="Times New Roman" w:hAnsiTheme="majorHAnsi" w:cs="Times New Roman"/>
      <w:caps/>
      <w:color w:val="622423"/>
      <w:spacing w:val="1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 w:line="252" w:lineRule="auto"/>
      <w:jc w:val="center"/>
      <w:outlineLvl w:val="5"/>
    </w:pPr>
    <w:rPr>
      <w:rFonts w:asciiTheme="majorHAnsi" w:eastAsia="Times New Roman" w:hAnsiTheme="majorHAnsi" w:cs="Times New Roman"/>
      <w:caps/>
      <w:color w:val="943634"/>
      <w:spacing w:val="1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 w:line="252" w:lineRule="auto"/>
      <w:jc w:val="center"/>
      <w:outlineLvl w:val="6"/>
    </w:pPr>
    <w:rPr>
      <w:rFonts w:asciiTheme="majorHAnsi" w:eastAsia="Times New Roman" w:hAnsiTheme="majorHAnsi" w:cs="Times New Roman"/>
      <w:i/>
      <w:iCs/>
      <w:caps/>
      <w:color w:val="943634"/>
      <w:spacing w:val="1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 w:line="252" w:lineRule="auto"/>
      <w:jc w:val="center"/>
      <w:outlineLvl w:val="7"/>
    </w:pPr>
    <w:rPr>
      <w:rFonts w:asciiTheme="majorHAnsi" w:eastAsia="Times New Roman" w:hAnsiTheme="majorHAnsi" w:cs="Times New Roman"/>
      <w:caps/>
      <w:spacing w:val="1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 w:line="252" w:lineRule="auto"/>
      <w:jc w:val="center"/>
      <w:outlineLvl w:val="8"/>
    </w:pPr>
    <w:rPr>
      <w:rFonts w:asciiTheme="majorHAnsi" w:eastAsia="Times New Roman" w:hAnsiTheme="majorHAnsi" w:cs="Times New Roman"/>
      <w:i/>
      <w:iCs/>
      <w:caps/>
      <w:spacing w:val="1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pPr>
      <w:spacing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99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Theme="majorHAnsi" w:eastAsia="Times New Roman" w:hAnsiTheme="majorHAnsi" w:cs="Times New Roman"/>
      <w:caps/>
      <w:color w:val="632423"/>
      <w:spacing w:val="50"/>
      <w:sz w:val="44"/>
      <w:szCs w:val="44"/>
      <w:lang w:eastAsia="en-US"/>
    </w:rPr>
  </w:style>
  <w:style w:type="character" w:customStyle="1" w:styleId="a5">
    <w:name w:val="Название Знак"/>
    <w:link w:val="a4"/>
    <w:uiPriority w:val="99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asciiTheme="majorHAnsi" w:eastAsia="Times New Roman" w:hAnsiTheme="majorHAnsi" w:cs="Times New Roman"/>
      <w:caps/>
      <w:spacing w:val="20"/>
      <w:sz w:val="18"/>
      <w:szCs w:val="18"/>
      <w:lang w:eastAsia="en-US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  <w:rPr>
      <w:rFonts w:asciiTheme="majorHAnsi" w:eastAsiaTheme="minorHAnsi" w:hAnsiTheme="majorHAnsi" w:cstheme="majorBidi"/>
      <w:lang w:eastAsia="en-US"/>
    </w:r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CA4728"/>
    <w:pPr>
      <w:spacing w:line="252" w:lineRule="auto"/>
    </w:pPr>
    <w:rPr>
      <w:rFonts w:asciiTheme="majorHAnsi" w:eastAsia="Times New Roman" w:hAnsiTheme="majorHAnsi" w:cs="Times New Roman"/>
      <w:i/>
      <w:iCs/>
      <w:lang w:eastAsia="en-US"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asciiTheme="majorHAnsi" w:eastAsia="Times New Roman" w:hAnsiTheme="majorHAnsi" w:cs="Times New Roman"/>
      <w:caps/>
      <w:color w:val="622423"/>
      <w:spacing w:val="5"/>
      <w:sz w:val="20"/>
      <w:szCs w:val="20"/>
      <w:lang w:eastAsia="en-US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character" w:customStyle="1" w:styleId="apple-converted-space">
    <w:name w:val="apple-converted-space"/>
    <w:basedOn w:val="a0"/>
    <w:uiPriority w:val="99"/>
    <w:rsid w:val="006F2A43"/>
  </w:style>
  <w:style w:type="paragraph" w:styleId="af5">
    <w:name w:val="Balloon Text"/>
    <w:basedOn w:val="a"/>
    <w:link w:val="af6"/>
    <w:uiPriority w:val="99"/>
    <w:semiHidden/>
    <w:unhideWhenUsed/>
    <w:rsid w:val="006F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F2A4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A43"/>
    <w:pPr>
      <w:spacing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 w:line="252" w:lineRule="auto"/>
      <w:jc w:val="center"/>
      <w:outlineLvl w:val="0"/>
    </w:pPr>
    <w:rPr>
      <w:rFonts w:asciiTheme="majorHAnsi" w:eastAsia="Times New Roman" w:hAnsiTheme="majorHAnsi" w:cs="Times New Roman"/>
      <w:caps/>
      <w:color w:val="632423"/>
      <w:spacing w:val="20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/>
      <w:spacing w:val="15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 w:line="252" w:lineRule="auto"/>
      <w:jc w:val="center"/>
      <w:outlineLvl w:val="2"/>
    </w:pPr>
    <w:rPr>
      <w:rFonts w:asciiTheme="majorHAnsi" w:eastAsia="Times New Roman" w:hAnsiTheme="majorHAnsi" w:cs="Times New Roman"/>
      <w:caps/>
      <w:color w:val="622423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Theme="majorHAnsi" w:eastAsia="Times New Roman" w:hAnsiTheme="majorHAnsi" w:cs="Times New Roman"/>
      <w:caps/>
      <w:color w:val="622423"/>
      <w:spacing w:val="1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 w:line="252" w:lineRule="auto"/>
      <w:jc w:val="center"/>
      <w:outlineLvl w:val="4"/>
    </w:pPr>
    <w:rPr>
      <w:rFonts w:asciiTheme="majorHAnsi" w:eastAsia="Times New Roman" w:hAnsiTheme="majorHAnsi" w:cs="Times New Roman"/>
      <w:caps/>
      <w:color w:val="622423"/>
      <w:spacing w:val="1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 w:line="252" w:lineRule="auto"/>
      <w:jc w:val="center"/>
      <w:outlineLvl w:val="5"/>
    </w:pPr>
    <w:rPr>
      <w:rFonts w:asciiTheme="majorHAnsi" w:eastAsia="Times New Roman" w:hAnsiTheme="majorHAnsi" w:cs="Times New Roman"/>
      <w:caps/>
      <w:color w:val="943634"/>
      <w:spacing w:val="1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 w:line="252" w:lineRule="auto"/>
      <w:jc w:val="center"/>
      <w:outlineLvl w:val="6"/>
    </w:pPr>
    <w:rPr>
      <w:rFonts w:asciiTheme="majorHAnsi" w:eastAsia="Times New Roman" w:hAnsiTheme="majorHAnsi" w:cs="Times New Roman"/>
      <w:i/>
      <w:iCs/>
      <w:caps/>
      <w:color w:val="943634"/>
      <w:spacing w:val="1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 w:line="252" w:lineRule="auto"/>
      <w:jc w:val="center"/>
      <w:outlineLvl w:val="7"/>
    </w:pPr>
    <w:rPr>
      <w:rFonts w:asciiTheme="majorHAnsi" w:eastAsia="Times New Roman" w:hAnsiTheme="majorHAnsi" w:cs="Times New Roman"/>
      <w:caps/>
      <w:spacing w:val="1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 w:line="252" w:lineRule="auto"/>
      <w:jc w:val="center"/>
      <w:outlineLvl w:val="8"/>
    </w:pPr>
    <w:rPr>
      <w:rFonts w:asciiTheme="majorHAnsi" w:eastAsia="Times New Roman" w:hAnsiTheme="majorHAnsi" w:cs="Times New Roman"/>
      <w:i/>
      <w:iCs/>
      <w:caps/>
      <w:spacing w:val="1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pPr>
      <w:spacing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99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Theme="majorHAnsi" w:eastAsia="Times New Roman" w:hAnsiTheme="majorHAnsi" w:cs="Times New Roman"/>
      <w:caps/>
      <w:color w:val="632423"/>
      <w:spacing w:val="50"/>
      <w:sz w:val="44"/>
      <w:szCs w:val="44"/>
      <w:lang w:eastAsia="en-US"/>
    </w:rPr>
  </w:style>
  <w:style w:type="character" w:customStyle="1" w:styleId="a5">
    <w:name w:val="Название Знак"/>
    <w:link w:val="a4"/>
    <w:uiPriority w:val="99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asciiTheme="majorHAnsi" w:eastAsia="Times New Roman" w:hAnsiTheme="majorHAnsi" w:cs="Times New Roman"/>
      <w:caps/>
      <w:spacing w:val="20"/>
      <w:sz w:val="18"/>
      <w:szCs w:val="18"/>
      <w:lang w:eastAsia="en-US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  <w:rPr>
      <w:rFonts w:asciiTheme="majorHAnsi" w:eastAsiaTheme="minorHAnsi" w:hAnsiTheme="majorHAnsi" w:cstheme="majorBidi"/>
      <w:lang w:eastAsia="en-US"/>
    </w:r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CA4728"/>
    <w:pPr>
      <w:spacing w:line="252" w:lineRule="auto"/>
    </w:pPr>
    <w:rPr>
      <w:rFonts w:asciiTheme="majorHAnsi" w:eastAsia="Times New Roman" w:hAnsiTheme="majorHAnsi" w:cs="Times New Roman"/>
      <w:i/>
      <w:iCs/>
      <w:lang w:eastAsia="en-US"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asciiTheme="majorHAnsi" w:eastAsia="Times New Roman" w:hAnsiTheme="majorHAnsi" w:cs="Times New Roman"/>
      <w:caps/>
      <w:color w:val="622423"/>
      <w:spacing w:val="5"/>
      <w:sz w:val="20"/>
      <w:szCs w:val="20"/>
      <w:lang w:eastAsia="en-US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character" w:customStyle="1" w:styleId="apple-converted-space">
    <w:name w:val="apple-converted-space"/>
    <w:basedOn w:val="a0"/>
    <w:uiPriority w:val="99"/>
    <w:rsid w:val="006F2A43"/>
  </w:style>
  <w:style w:type="paragraph" w:styleId="af5">
    <w:name w:val="Balloon Text"/>
    <w:basedOn w:val="a"/>
    <w:link w:val="af6"/>
    <w:uiPriority w:val="99"/>
    <w:semiHidden/>
    <w:unhideWhenUsed/>
    <w:rsid w:val="006F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F2A4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1411</Characters>
  <Application>Microsoft Office Word</Application>
  <DocSecurity>0</DocSecurity>
  <Lines>11</Lines>
  <Paragraphs>3</Paragraphs>
  <ScaleCrop>false</ScaleCrop>
  <Company>Krokoz™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2016-11-02T12:10:00Z</dcterms:created>
  <dcterms:modified xsi:type="dcterms:W3CDTF">2016-11-03T07:46:00Z</dcterms:modified>
</cp:coreProperties>
</file>