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EC" w:rsidRDefault="00A553EC" w:rsidP="00A553EC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EC" w:rsidRPr="00D3259A" w:rsidRDefault="00A553EC" w:rsidP="00A553E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A553EC" w:rsidRPr="002D45D1" w:rsidRDefault="00A553EC" w:rsidP="00A553E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A553EC" w:rsidRPr="002D45D1" w:rsidRDefault="00A553EC" w:rsidP="00A553E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A553EC" w:rsidRDefault="00A553EC" w:rsidP="00A553EC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A553EC" w:rsidRDefault="00A553EC" w:rsidP="00A553EC">
      <w:pPr>
        <w:pStyle w:val="1"/>
        <w:rPr>
          <w:b/>
        </w:rPr>
      </w:pPr>
    </w:p>
    <w:p w:rsidR="00A553EC" w:rsidRPr="002D45D1" w:rsidRDefault="00A553EC" w:rsidP="00A553EC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A553EC" w:rsidRDefault="00A553EC" w:rsidP="00A553EC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739</w:t>
      </w:r>
      <w:r>
        <w:rPr>
          <w:b/>
        </w:rPr>
        <w:t>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A553EC" w:rsidRPr="00E5785E" w:rsidRDefault="00A553EC" w:rsidP="00A553EC">
      <w:pPr>
        <w:pStyle w:val="2"/>
        <w:ind w:left="0" w:firstLine="0"/>
        <w:jc w:val="left"/>
        <w:rPr>
          <w:sz w:val="24"/>
          <w:szCs w:val="24"/>
          <w:lang w:val="ru-RU"/>
        </w:rPr>
      </w:pPr>
    </w:p>
    <w:p w:rsidR="00A553EC" w:rsidRPr="00547C61" w:rsidRDefault="00A553EC" w:rsidP="00A553EC">
      <w:pPr>
        <w:pStyle w:val="2"/>
        <w:ind w:left="0" w:firstLine="0"/>
        <w:jc w:val="left"/>
        <w:rPr>
          <w:sz w:val="24"/>
          <w:szCs w:val="24"/>
        </w:rPr>
      </w:pPr>
      <w:r w:rsidRPr="00547C61">
        <w:rPr>
          <w:sz w:val="24"/>
          <w:szCs w:val="24"/>
        </w:rPr>
        <w:t xml:space="preserve">Про </w:t>
      </w:r>
      <w:r>
        <w:rPr>
          <w:sz w:val="24"/>
          <w:szCs w:val="24"/>
        </w:rPr>
        <w:t>прийняття до комунальної</w:t>
      </w:r>
      <w:r w:rsidRPr="00547C61">
        <w:rPr>
          <w:sz w:val="24"/>
          <w:szCs w:val="24"/>
        </w:rPr>
        <w:t xml:space="preserve"> </w:t>
      </w:r>
    </w:p>
    <w:p w:rsidR="00A553EC" w:rsidRDefault="00A553EC" w:rsidP="00A553EC">
      <w:pPr>
        <w:rPr>
          <w:b/>
        </w:rPr>
      </w:pPr>
      <w:r>
        <w:rPr>
          <w:b/>
        </w:rPr>
        <w:t xml:space="preserve">власності територіальної громади м.Буча </w:t>
      </w:r>
    </w:p>
    <w:p w:rsidR="00A553EC" w:rsidRDefault="00A553EC" w:rsidP="00A553EC">
      <w:pPr>
        <w:rPr>
          <w:b/>
        </w:rPr>
      </w:pPr>
      <w:r>
        <w:rPr>
          <w:b/>
        </w:rPr>
        <w:t xml:space="preserve">з подальшою передачею на баланс </w:t>
      </w:r>
    </w:p>
    <w:p w:rsidR="00A553EC" w:rsidRDefault="00A553EC" w:rsidP="00A553EC">
      <w:pPr>
        <w:rPr>
          <w:b/>
        </w:rPr>
      </w:pPr>
      <w:r>
        <w:rPr>
          <w:b/>
        </w:rPr>
        <w:t>КП «Бучанське УЖКГ»</w:t>
      </w:r>
    </w:p>
    <w:p w:rsidR="00A553EC" w:rsidRDefault="00A553EC" w:rsidP="00A553EC">
      <w:pPr>
        <w:rPr>
          <w:b/>
        </w:rPr>
      </w:pPr>
      <w:r>
        <w:rPr>
          <w:b/>
        </w:rPr>
        <w:t xml:space="preserve">для подальшого обслуговування </w:t>
      </w:r>
    </w:p>
    <w:p w:rsidR="00A553EC" w:rsidRPr="00B27086" w:rsidRDefault="00A553EC" w:rsidP="00A553EC">
      <w:pPr>
        <w:rPr>
          <w:b/>
        </w:rPr>
      </w:pPr>
      <w:r>
        <w:rPr>
          <w:b/>
        </w:rPr>
        <w:t>та належної експлуатації трансформаторних підстанцій</w:t>
      </w:r>
    </w:p>
    <w:p w:rsidR="00A553EC" w:rsidRDefault="00A553EC" w:rsidP="00A553EC">
      <w:pPr>
        <w:rPr>
          <w:b/>
        </w:rPr>
      </w:pPr>
      <w:r>
        <w:rPr>
          <w:b/>
        </w:rPr>
        <w:t xml:space="preserve"> </w:t>
      </w:r>
    </w:p>
    <w:p w:rsidR="00A553EC" w:rsidRPr="000A3D64" w:rsidRDefault="00A553EC" w:rsidP="00A553E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A3D6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Pr="000A3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забезпечення надійного (безперебійного) постачання споживачам електричної енергії,</w:t>
      </w:r>
      <w:r w:rsidRPr="000A3D6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недопущення аварійних ситуацій в системі електропостачання, враховуючи необхідність збереження та використання </w:t>
      </w:r>
      <w:r w:rsidRPr="000A3D6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трансформаторних підстанцій</w:t>
      </w:r>
      <w:r w:rsidRPr="000A3D6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відповідно до діючих нормативно-правових актів: Закону України «Про електроенергетику», Правил охорони електричних мереж, затверджених </w:t>
      </w:r>
      <w:r w:rsidRPr="000A3D6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постановою Кабінету Міністрів України від 4 березня 1997 р. </w:t>
      </w:r>
      <w:r w:rsidRPr="000A3D6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A3D6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209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 керуючись Законом України «</w:t>
      </w:r>
      <w:r w:rsidRPr="000A3D64">
        <w:rPr>
          <w:rFonts w:ascii="Times New Roman" w:hAnsi="Times New Roman" w:cs="Times New Roman"/>
          <w:sz w:val="24"/>
          <w:szCs w:val="24"/>
          <w:lang w:val="uk-UA" w:eastAsia="uk-UA"/>
        </w:rPr>
        <w:t>Про м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ісцеве самоврядування в Україні»</w:t>
      </w:r>
      <w:r w:rsidRPr="000A3D6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0A3D64">
        <w:rPr>
          <w:rFonts w:ascii="Times New Roman" w:hAnsi="Times New Roman" w:cs="Times New Roman"/>
          <w:sz w:val="24"/>
          <w:szCs w:val="24"/>
          <w:lang w:val="uk-UA"/>
        </w:rPr>
        <w:t>міська рада</w:t>
      </w:r>
    </w:p>
    <w:p w:rsidR="00A553EC" w:rsidRPr="00547C61" w:rsidRDefault="00A553EC" w:rsidP="00A553EC">
      <w:pPr>
        <w:jc w:val="both"/>
        <w:rPr>
          <w:b/>
        </w:rPr>
      </w:pPr>
    </w:p>
    <w:p w:rsidR="00A553EC" w:rsidRPr="00547C61" w:rsidRDefault="00A553EC" w:rsidP="00A553EC">
      <w:pPr>
        <w:jc w:val="both"/>
        <w:rPr>
          <w:b/>
        </w:rPr>
      </w:pPr>
      <w:r w:rsidRPr="00547C61">
        <w:rPr>
          <w:b/>
        </w:rPr>
        <w:t>ВИРІШИЛА:</w:t>
      </w:r>
    </w:p>
    <w:p w:rsidR="00A553EC" w:rsidRPr="00547C61" w:rsidRDefault="00A553EC" w:rsidP="00A553EC">
      <w:pPr>
        <w:jc w:val="both"/>
      </w:pPr>
    </w:p>
    <w:p w:rsidR="00A553EC" w:rsidRDefault="00A553EC" w:rsidP="00A553EC">
      <w:pPr>
        <w:jc w:val="both"/>
      </w:pPr>
      <w:r>
        <w:t xml:space="preserve">1. </w:t>
      </w:r>
      <w:r w:rsidRPr="00C7194D">
        <w:t>Прийняти до комунальної власності територіальної громади міста Буча трансформаторні підстанції</w:t>
      </w:r>
      <w:r>
        <w:t xml:space="preserve"> згідно додатку.</w:t>
      </w:r>
      <w:r w:rsidRPr="00C7194D">
        <w:t xml:space="preserve">  </w:t>
      </w:r>
    </w:p>
    <w:p w:rsidR="00A553EC" w:rsidRDefault="00A553EC" w:rsidP="00A553EC">
      <w:pPr>
        <w:jc w:val="both"/>
        <w:rPr>
          <w:lang w:val="ru-RU"/>
        </w:rPr>
      </w:pPr>
      <w:r>
        <w:t xml:space="preserve">2. </w:t>
      </w:r>
      <w:r>
        <w:rPr>
          <w:lang w:val="ru-RU"/>
        </w:rPr>
        <w:t>Передати КП «Бучанське управління житлово-комунального господарства» на  баланс для подальшого обслуговування та належної експлуатації трансформаторні підстанції  згідно додатку.</w:t>
      </w:r>
    </w:p>
    <w:p w:rsidR="00A553EC" w:rsidRDefault="00A553EC" w:rsidP="00A553EC">
      <w:pPr>
        <w:ind w:right="-143"/>
        <w:jc w:val="both"/>
        <w:rPr>
          <w:lang w:val="ru-RU"/>
        </w:rPr>
      </w:pPr>
      <w:r>
        <w:rPr>
          <w:lang w:val="ru-RU"/>
        </w:rPr>
        <w:t>3. Акт приймання-передачі здійснити відповідно до вимог чинного законодавства України.</w:t>
      </w:r>
    </w:p>
    <w:p w:rsidR="00A553EC" w:rsidRPr="00547C61" w:rsidRDefault="00A553EC" w:rsidP="00A553EC">
      <w:pPr>
        <w:ind w:right="-143"/>
        <w:jc w:val="both"/>
      </w:pPr>
      <w:r>
        <w:rPr>
          <w:lang w:val="ru-RU"/>
        </w:rPr>
        <w:t>4. К</w:t>
      </w:r>
      <w:r w:rsidRPr="00547C61">
        <w:t>онтроль за виконанням даного рішення покласти на комісію з питань соціально- економічного розвитку, підприємництва</w:t>
      </w:r>
      <w:r w:rsidRPr="00547C61">
        <w:rPr>
          <w:lang w:val="ru-RU"/>
        </w:rPr>
        <w:t>,</w:t>
      </w:r>
      <w:r w:rsidRPr="00547C61">
        <w:t xml:space="preserve"> житлово-комунального господарства</w:t>
      </w:r>
      <w:r w:rsidRPr="00547C61">
        <w:rPr>
          <w:lang w:val="ru-RU"/>
        </w:rPr>
        <w:t>, бюджету, фінансів та інвестування.</w:t>
      </w:r>
    </w:p>
    <w:p w:rsidR="00A553EC" w:rsidRDefault="00A553EC" w:rsidP="00A553EC">
      <w:pPr>
        <w:rPr>
          <w:b/>
          <w:bCs/>
          <w:sz w:val="26"/>
          <w:szCs w:val="26"/>
        </w:rPr>
      </w:pPr>
    </w:p>
    <w:p w:rsidR="00A553EC" w:rsidRDefault="00A553EC" w:rsidP="00A553EC">
      <w:pPr>
        <w:ind w:firstLine="502"/>
        <w:rPr>
          <w:b/>
          <w:bCs/>
          <w:sz w:val="26"/>
          <w:szCs w:val="26"/>
        </w:rPr>
      </w:pPr>
    </w:p>
    <w:p w:rsidR="00A553EC" w:rsidRDefault="00A553EC" w:rsidP="00A553EC">
      <w:pPr>
        <w:rPr>
          <w:b/>
        </w:rPr>
      </w:pPr>
      <w:r>
        <w:rPr>
          <w:b/>
          <w:bCs/>
          <w:sz w:val="26"/>
          <w:szCs w:val="26"/>
        </w:rPr>
        <w:t xml:space="preserve">     С</w:t>
      </w:r>
      <w:r w:rsidRPr="00F37E38">
        <w:rPr>
          <w:b/>
          <w:bCs/>
          <w:sz w:val="26"/>
          <w:szCs w:val="26"/>
        </w:rPr>
        <w:t>екретар ради                                                                                В.П.</w:t>
      </w:r>
      <w:r>
        <w:rPr>
          <w:b/>
          <w:bCs/>
          <w:sz w:val="26"/>
          <w:szCs w:val="26"/>
        </w:rPr>
        <w:t xml:space="preserve"> </w:t>
      </w:r>
      <w:r w:rsidRPr="00F37E38">
        <w:rPr>
          <w:b/>
          <w:bCs/>
          <w:sz w:val="26"/>
          <w:szCs w:val="26"/>
        </w:rPr>
        <w:t>Олексюк</w:t>
      </w: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</w:p>
    <w:p w:rsidR="00A553EC" w:rsidRDefault="00A553EC" w:rsidP="00A553EC">
      <w:pPr>
        <w:ind w:firstLine="142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Додаток </w:t>
      </w:r>
    </w:p>
    <w:p w:rsidR="00A553EC" w:rsidRDefault="00A553EC" w:rsidP="00A553EC">
      <w:pPr>
        <w:ind w:firstLine="142"/>
        <w:rPr>
          <w:b/>
        </w:rPr>
      </w:pPr>
      <w:r>
        <w:rPr>
          <w:b/>
        </w:rPr>
        <w:t xml:space="preserve">                                                                                          до рішення </w:t>
      </w:r>
      <w:r w:rsidRPr="00000414">
        <w:rPr>
          <w:b/>
        </w:rPr>
        <w:t>№</w:t>
      </w:r>
      <w:r>
        <w:rPr>
          <w:b/>
          <w:bCs/>
          <w:lang w:val="en-US"/>
        </w:rPr>
        <w:t xml:space="preserve"> 739</w:t>
      </w:r>
      <w:r w:rsidRPr="00000414">
        <w:rPr>
          <w:b/>
          <w:bCs/>
        </w:rPr>
        <w:t>-17-</w:t>
      </w:r>
      <w:r w:rsidRPr="00000414">
        <w:rPr>
          <w:b/>
          <w:bCs/>
          <w:lang w:val="en-US"/>
        </w:rPr>
        <w:t>VII</w:t>
      </w:r>
      <w:r w:rsidRPr="00000414">
        <w:rPr>
          <w:b/>
        </w:rPr>
        <w:t xml:space="preserve">  </w:t>
      </w:r>
    </w:p>
    <w:p w:rsidR="00A553EC" w:rsidRDefault="00A553EC" w:rsidP="00A553EC">
      <w:pPr>
        <w:ind w:firstLine="142"/>
        <w:rPr>
          <w:b/>
        </w:rPr>
      </w:pPr>
      <w:r>
        <w:rPr>
          <w:b/>
        </w:rPr>
        <w:t xml:space="preserve">                                                                                          сесії Бучанської міської ради</w:t>
      </w:r>
    </w:p>
    <w:p w:rsidR="00A553EC" w:rsidRDefault="00A553EC" w:rsidP="00A553EC">
      <w:pPr>
        <w:ind w:firstLine="142"/>
        <w:rPr>
          <w:b/>
        </w:rPr>
      </w:pPr>
      <w:r>
        <w:rPr>
          <w:b/>
        </w:rPr>
        <w:t xml:space="preserve">                                                                                         «</w:t>
      </w:r>
      <w:r w:rsidRPr="00000414">
        <w:rPr>
          <w:b/>
          <w:u w:val="single"/>
        </w:rPr>
        <w:t>16</w:t>
      </w:r>
      <w:r>
        <w:rPr>
          <w:b/>
        </w:rPr>
        <w:t xml:space="preserve">»  </w:t>
      </w:r>
      <w:r w:rsidRPr="00000414">
        <w:rPr>
          <w:b/>
          <w:u w:val="single"/>
        </w:rPr>
        <w:t>серпня 2016 року</w:t>
      </w:r>
    </w:p>
    <w:p w:rsidR="00A553EC" w:rsidRPr="00000414" w:rsidRDefault="00A553EC" w:rsidP="00A553EC"/>
    <w:p w:rsidR="00A553EC" w:rsidRPr="00000414" w:rsidRDefault="00A553EC" w:rsidP="00A553EC"/>
    <w:p w:rsidR="00A553EC" w:rsidRPr="00D70C59" w:rsidRDefault="00A553EC" w:rsidP="00A553EC">
      <w:pPr>
        <w:pStyle w:val="1"/>
        <w:rPr>
          <w:b/>
        </w:rPr>
      </w:pPr>
      <w:r w:rsidRPr="00D70C59">
        <w:rPr>
          <w:b/>
        </w:rPr>
        <w:t xml:space="preserve">                                  Перелік трансформаторних підстанцій</w:t>
      </w:r>
    </w:p>
    <w:p w:rsidR="00A553EC" w:rsidRDefault="00A553EC" w:rsidP="00A553EC">
      <w:pPr>
        <w:pStyle w:val="1"/>
        <w:rPr>
          <w:noProof/>
          <w:sz w:val="28"/>
          <w:szCs w:val="28"/>
        </w:rPr>
      </w:pPr>
      <w:r w:rsidRPr="00FC28D6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3"/>
        <w:gridCol w:w="2163"/>
        <w:gridCol w:w="3391"/>
        <w:gridCol w:w="1267"/>
        <w:gridCol w:w="1877"/>
      </w:tblGrid>
      <w:tr w:rsidR="00A553EC" w:rsidRPr="003C2A6C" w:rsidTr="00E3775E">
        <w:trPr>
          <w:trHeight w:val="998"/>
        </w:trPr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№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Найменування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Адреса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Одиниця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Кількість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 – 567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бул. Б.Хмельницького</w:t>
            </w:r>
            <w:r>
              <w:rPr>
                <w:szCs w:val="24"/>
              </w:rPr>
              <w:t>, 6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2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 - 568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вул. Нове Шосе</w:t>
            </w:r>
            <w:r>
              <w:rPr>
                <w:szCs w:val="24"/>
              </w:rPr>
              <w:t>, 16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3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 – 623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вул. Малиновського</w:t>
            </w:r>
            <w:r>
              <w:rPr>
                <w:szCs w:val="24"/>
              </w:rPr>
              <w:t>, 10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4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 – 593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вул. Грибоєдова</w:t>
            </w:r>
            <w:r>
              <w:rPr>
                <w:szCs w:val="24"/>
              </w:rPr>
              <w:t>, 1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5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ТП- 71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вул. Склозаводська</w:t>
            </w:r>
            <w:r>
              <w:rPr>
                <w:szCs w:val="24"/>
              </w:rPr>
              <w:t>, 6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  <w:tr w:rsidR="00A553EC" w:rsidRPr="003C2A6C" w:rsidTr="00E3775E">
        <w:tc>
          <w:tcPr>
            <w:tcW w:w="873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6</w:t>
            </w:r>
          </w:p>
        </w:tc>
        <w:tc>
          <w:tcPr>
            <w:tcW w:w="2163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ТП – 174</w:t>
            </w:r>
          </w:p>
        </w:tc>
        <w:tc>
          <w:tcPr>
            <w:tcW w:w="3391" w:type="dxa"/>
          </w:tcPr>
          <w:p w:rsidR="00A553EC" w:rsidRPr="00281DFD" w:rsidRDefault="00A553EC" w:rsidP="00E3775E">
            <w:pPr>
              <w:pStyle w:val="1"/>
              <w:rPr>
                <w:b/>
                <w:szCs w:val="24"/>
              </w:rPr>
            </w:pPr>
            <w:r w:rsidRPr="00281DFD">
              <w:rPr>
                <w:szCs w:val="24"/>
              </w:rPr>
              <w:t>вул. Склозаводська</w:t>
            </w:r>
            <w:r>
              <w:rPr>
                <w:szCs w:val="24"/>
              </w:rPr>
              <w:t>, 6</w:t>
            </w:r>
          </w:p>
        </w:tc>
        <w:tc>
          <w:tcPr>
            <w:tcW w:w="126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шт.</w:t>
            </w:r>
          </w:p>
        </w:tc>
        <w:tc>
          <w:tcPr>
            <w:tcW w:w="1877" w:type="dxa"/>
          </w:tcPr>
          <w:p w:rsidR="00A553EC" w:rsidRPr="00281DFD" w:rsidRDefault="00A553EC" w:rsidP="00E3775E">
            <w:pPr>
              <w:pStyle w:val="1"/>
              <w:rPr>
                <w:b/>
                <w:noProof/>
                <w:szCs w:val="24"/>
              </w:rPr>
            </w:pPr>
            <w:r w:rsidRPr="00281DFD">
              <w:rPr>
                <w:noProof/>
                <w:szCs w:val="24"/>
              </w:rPr>
              <w:t>1</w:t>
            </w:r>
          </w:p>
        </w:tc>
      </w:tr>
    </w:tbl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53EC"/>
    <w:rsid w:val="000451C1"/>
    <w:rsid w:val="00A5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553E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553EC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3E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3E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A553EC"/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A55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553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3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3E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2016-08-25T08:50:00Z</dcterms:created>
  <dcterms:modified xsi:type="dcterms:W3CDTF">2016-08-25T08:50:00Z</dcterms:modified>
</cp:coreProperties>
</file>