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8F" w:rsidRPr="00B23B12" w:rsidRDefault="006C6E8F" w:rsidP="006C6E8F">
      <w:pPr>
        <w:pStyle w:val="1"/>
        <w:rPr>
          <w:b/>
          <w:sz w:val="28"/>
          <w:szCs w:val="28"/>
          <w:lang w:val="ru-RU" w:eastAsia="en-US"/>
        </w:rPr>
      </w:pPr>
      <w:r>
        <w:rPr>
          <w:b/>
        </w:rPr>
        <w:t xml:space="preserve">                                                                </w:t>
      </w:r>
      <w:r>
        <w:rPr>
          <w:b/>
          <w:noProof/>
          <w:color w:val="FF0000"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B12">
        <w:rPr>
          <w:b/>
          <w:color w:val="FF0000"/>
        </w:rPr>
        <w:t xml:space="preserve">                                 </w:t>
      </w:r>
      <w:r>
        <w:rPr>
          <w:b/>
          <w:color w:val="FF0000"/>
        </w:rPr>
        <w:t xml:space="preserve">                </w:t>
      </w:r>
      <w:r w:rsidRPr="00B23B12">
        <w:rPr>
          <w:b/>
          <w:color w:val="FF0000"/>
        </w:rPr>
        <w:t xml:space="preserve">  </w:t>
      </w:r>
      <w:r w:rsidRPr="00B23B12">
        <w:rPr>
          <w:b/>
          <w:color w:val="FF0000"/>
          <w:sz w:val="28"/>
          <w:szCs w:val="28"/>
          <w:lang w:val="ru-RU" w:eastAsia="en-US"/>
        </w:rPr>
        <w:t xml:space="preserve">  </w:t>
      </w:r>
      <w:r w:rsidRPr="00B23B12">
        <w:rPr>
          <w:b/>
          <w:sz w:val="28"/>
          <w:szCs w:val="28"/>
          <w:lang w:val="ru-RU" w:eastAsia="en-US"/>
        </w:rPr>
        <w:t xml:space="preserve">             </w:t>
      </w:r>
    </w:p>
    <w:p w:rsidR="006C6E8F" w:rsidRPr="00DB6870" w:rsidRDefault="006C6E8F" w:rsidP="006C6E8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6C6E8F" w:rsidRPr="002D45D1" w:rsidRDefault="006C6E8F" w:rsidP="006C6E8F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6C6E8F" w:rsidRPr="002D45D1" w:rsidRDefault="006C6E8F" w:rsidP="006C6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П`ЯТНАДЦЯТА СЕСІЯ СЬМОГО СКЛИКАННЯ</w:t>
      </w:r>
    </w:p>
    <w:p w:rsidR="006C6E8F" w:rsidRDefault="006C6E8F" w:rsidP="006C6E8F">
      <w:pPr>
        <w:pStyle w:val="1"/>
        <w:jc w:val="center"/>
        <w:rPr>
          <w:b/>
          <w:lang w:val="ru-RU"/>
        </w:rPr>
      </w:pPr>
    </w:p>
    <w:p w:rsidR="006C6E8F" w:rsidRPr="00906F7E" w:rsidRDefault="006C6E8F" w:rsidP="006C6E8F">
      <w:pPr>
        <w:pStyle w:val="1"/>
        <w:jc w:val="center"/>
        <w:rPr>
          <w:b/>
          <w:sz w:val="28"/>
        </w:rPr>
      </w:pPr>
      <w:r w:rsidRPr="00906F7E">
        <w:rPr>
          <w:b/>
          <w:sz w:val="28"/>
        </w:rPr>
        <w:t xml:space="preserve">Р  І   Ш   Е   Н   </w:t>
      </w:r>
      <w:proofErr w:type="spellStart"/>
      <w:r w:rsidRPr="00906F7E">
        <w:rPr>
          <w:b/>
          <w:sz w:val="28"/>
        </w:rPr>
        <w:t>Н</w:t>
      </w:r>
      <w:proofErr w:type="spellEnd"/>
      <w:r w:rsidRPr="00906F7E">
        <w:rPr>
          <w:b/>
          <w:sz w:val="28"/>
        </w:rPr>
        <w:t xml:space="preserve">   Я</w:t>
      </w:r>
    </w:p>
    <w:p w:rsidR="006C6E8F" w:rsidRPr="0083657D" w:rsidRDefault="006C6E8F" w:rsidP="006C6E8F">
      <w:pPr>
        <w:spacing w:after="200" w:line="276" w:lineRule="auto"/>
        <w:rPr>
          <w:rFonts w:ascii="Calibri" w:hAnsi="Calibri"/>
          <w:sz w:val="22"/>
          <w:szCs w:val="22"/>
          <w:lang w:val="uk-UA"/>
        </w:rPr>
      </w:pPr>
    </w:p>
    <w:p w:rsidR="006C6E8F" w:rsidRPr="0083657D" w:rsidRDefault="006C6E8F" w:rsidP="006C6E8F">
      <w:pPr>
        <w:keepNext/>
        <w:outlineLvl w:val="0"/>
        <w:rPr>
          <w:b/>
          <w:lang w:val="uk-UA"/>
        </w:rPr>
      </w:pPr>
      <w:r w:rsidRPr="0083657D">
        <w:rPr>
          <w:b/>
          <w:lang w:val="uk-UA"/>
        </w:rPr>
        <w:t xml:space="preserve">« </w:t>
      </w:r>
      <w:r>
        <w:rPr>
          <w:b/>
          <w:lang w:val="uk-UA"/>
        </w:rPr>
        <w:t xml:space="preserve">28 </w:t>
      </w:r>
      <w:r w:rsidRPr="0083657D">
        <w:rPr>
          <w:b/>
          <w:lang w:val="uk-UA"/>
        </w:rPr>
        <w:t>» липня 2016 р.</w:t>
      </w:r>
      <w:r w:rsidRPr="0083657D">
        <w:rPr>
          <w:b/>
          <w:lang w:val="uk-UA"/>
        </w:rPr>
        <w:tab/>
      </w:r>
      <w:r w:rsidRPr="0083657D">
        <w:rPr>
          <w:b/>
          <w:lang w:val="uk-UA"/>
        </w:rPr>
        <w:tab/>
      </w:r>
      <w:r w:rsidRPr="0083657D">
        <w:rPr>
          <w:b/>
          <w:lang w:val="uk-UA"/>
        </w:rPr>
        <w:tab/>
        <w:t xml:space="preserve">                                           № </w:t>
      </w:r>
      <w:r>
        <w:rPr>
          <w:b/>
          <w:lang w:val="uk-UA"/>
        </w:rPr>
        <w:t>642</w:t>
      </w:r>
      <w:r w:rsidRPr="0083657D">
        <w:rPr>
          <w:b/>
          <w:lang w:val="uk-UA"/>
        </w:rPr>
        <w:t xml:space="preserve"> - 15 -</w:t>
      </w:r>
      <w:r w:rsidRPr="0083657D">
        <w:rPr>
          <w:b/>
          <w:lang w:val="en-US"/>
        </w:rPr>
        <w:t>V</w:t>
      </w:r>
      <w:r w:rsidRPr="0083657D">
        <w:rPr>
          <w:b/>
          <w:lang w:val="uk-UA"/>
        </w:rPr>
        <w:t>ІІ</w:t>
      </w:r>
    </w:p>
    <w:p w:rsidR="006C6E8F" w:rsidRPr="0083657D" w:rsidRDefault="006C6E8F" w:rsidP="006C6E8F">
      <w:pPr>
        <w:spacing w:after="200" w:line="276" w:lineRule="auto"/>
        <w:rPr>
          <w:rFonts w:ascii="Calibri" w:hAnsi="Calibri"/>
          <w:lang w:val="uk-UA"/>
        </w:rPr>
      </w:pPr>
    </w:p>
    <w:p w:rsidR="006C6E8F" w:rsidRPr="0083657D" w:rsidRDefault="006C6E8F" w:rsidP="006C6E8F">
      <w:pPr>
        <w:spacing w:line="276" w:lineRule="auto"/>
        <w:rPr>
          <w:b/>
          <w:lang w:val="uk-UA"/>
        </w:rPr>
      </w:pPr>
      <w:r w:rsidRPr="0083657D">
        <w:rPr>
          <w:b/>
          <w:lang w:val="uk-UA"/>
        </w:rPr>
        <w:t>Про затвердження протоколу</w:t>
      </w:r>
    </w:p>
    <w:p w:rsidR="006C6E8F" w:rsidRPr="0083657D" w:rsidRDefault="006C6E8F" w:rsidP="006C6E8F">
      <w:pPr>
        <w:spacing w:line="276" w:lineRule="auto"/>
        <w:rPr>
          <w:b/>
          <w:lang w:val="uk-UA"/>
        </w:rPr>
      </w:pPr>
      <w:r w:rsidRPr="0083657D">
        <w:rPr>
          <w:b/>
          <w:lang w:val="uk-UA"/>
        </w:rPr>
        <w:t>зборів профспілкової організації</w:t>
      </w:r>
    </w:p>
    <w:p w:rsidR="006C6E8F" w:rsidRPr="0083657D" w:rsidRDefault="006C6E8F" w:rsidP="006C6E8F">
      <w:pPr>
        <w:spacing w:line="276" w:lineRule="auto"/>
        <w:rPr>
          <w:b/>
          <w:lang w:val="uk-UA"/>
        </w:rPr>
      </w:pPr>
    </w:p>
    <w:p w:rsidR="006C6E8F" w:rsidRPr="0083657D" w:rsidRDefault="006C6E8F" w:rsidP="006C6E8F">
      <w:pPr>
        <w:spacing w:line="276" w:lineRule="auto"/>
        <w:ind w:firstLine="708"/>
        <w:jc w:val="both"/>
        <w:rPr>
          <w:lang w:val="uk-UA"/>
        </w:rPr>
      </w:pPr>
      <w:r w:rsidRPr="0083657D">
        <w:rPr>
          <w:lang w:val="uk-UA"/>
        </w:rPr>
        <w:t xml:space="preserve">Враховуючи проведення Генеральною прокуратурою України слідчих дій в приміщенні виконавчого комітету </w:t>
      </w:r>
      <w:proofErr w:type="spellStart"/>
      <w:r w:rsidRPr="0083657D">
        <w:rPr>
          <w:lang w:val="uk-UA"/>
        </w:rPr>
        <w:t>Бучанської</w:t>
      </w:r>
      <w:proofErr w:type="spellEnd"/>
      <w:r w:rsidRPr="0083657D">
        <w:rPr>
          <w:lang w:val="uk-UA"/>
        </w:rPr>
        <w:t xml:space="preserve"> міської ради 21 липня 2016 року  протягом робочого дня та недопущення працівників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ради</w:t>
      </w:r>
      <w:r w:rsidRPr="0083657D">
        <w:rPr>
          <w:lang w:val="uk-UA"/>
        </w:rPr>
        <w:t xml:space="preserve"> до своїх робочих місць,  керуючись положеннями статей 34 та  113  Кодексу законів про працю України та  Закону України «Про місцеве самоврядування в Україні», міська рада</w:t>
      </w:r>
    </w:p>
    <w:p w:rsidR="006C6E8F" w:rsidRPr="0083657D" w:rsidRDefault="006C6E8F" w:rsidP="006C6E8F">
      <w:pPr>
        <w:spacing w:line="276" w:lineRule="auto"/>
        <w:ind w:firstLine="708"/>
        <w:jc w:val="both"/>
        <w:rPr>
          <w:lang w:val="uk-UA"/>
        </w:rPr>
      </w:pPr>
    </w:p>
    <w:p w:rsidR="006C6E8F" w:rsidRPr="0083657D" w:rsidRDefault="006C6E8F" w:rsidP="006C6E8F">
      <w:pPr>
        <w:spacing w:line="276" w:lineRule="auto"/>
        <w:ind w:firstLine="708"/>
        <w:jc w:val="both"/>
        <w:rPr>
          <w:lang w:val="uk-UA"/>
        </w:rPr>
      </w:pPr>
      <w:r w:rsidRPr="0083657D">
        <w:rPr>
          <w:b/>
          <w:lang w:val="uk-UA"/>
        </w:rPr>
        <w:t xml:space="preserve">ВИРІШИЛА </w:t>
      </w:r>
      <w:r w:rsidRPr="0083657D">
        <w:rPr>
          <w:lang w:val="uk-UA"/>
        </w:rPr>
        <w:t xml:space="preserve"> </w:t>
      </w:r>
    </w:p>
    <w:p w:rsidR="006C6E8F" w:rsidRPr="0083657D" w:rsidRDefault="006C6E8F" w:rsidP="006C6E8F">
      <w:pPr>
        <w:spacing w:line="276" w:lineRule="auto"/>
        <w:ind w:firstLine="708"/>
        <w:jc w:val="both"/>
        <w:rPr>
          <w:lang w:val="uk-UA"/>
        </w:rPr>
      </w:pPr>
    </w:p>
    <w:p w:rsidR="006C6E8F" w:rsidRPr="0083657D" w:rsidRDefault="006C6E8F" w:rsidP="006C6E8F">
      <w:pPr>
        <w:spacing w:line="276" w:lineRule="auto"/>
        <w:ind w:firstLine="720"/>
        <w:jc w:val="both"/>
        <w:rPr>
          <w:lang w:val="uk-UA"/>
        </w:rPr>
      </w:pPr>
      <w:r w:rsidRPr="0083657D">
        <w:rPr>
          <w:lang w:val="uk-UA"/>
        </w:rPr>
        <w:t xml:space="preserve">1. Затвердити протокол зборів профспілкової організації колективу </w:t>
      </w:r>
      <w:proofErr w:type="spellStart"/>
      <w:r w:rsidRPr="0083657D">
        <w:rPr>
          <w:lang w:val="uk-UA"/>
        </w:rPr>
        <w:t>Бучанської</w:t>
      </w:r>
      <w:proofErr w:type="spellEnd"/>
      <w:r w:rsidRPr="0083657D">
        <w:rPr>
          <w:lang w:val="uk-UA"/>
        </w:rPr>
        <w:t xml:space="preserve"> міської ради від 21.07.2016 року</w:t>
      </w:r>
    </w:p>
    <w:p w:rsidR="006C6E8F" w:rsidRPr="0083657D" w:rsidRDefault="006C6E8F" w:rsidP="006C6E8F">
      <w:pPr>
        <w:spacing w:line="276" w:lineRule="auto"/>
        <w:ind w:firstLine="720"/>
        <w:jc w:val="both"/>
        <w:rPr>
          <w:rFonts w:ascii="Calibri" w:hAnsi="Calibri"/>
          <w:lang w:val="uk-UA"/>
        </w:rPr>
      </w:pPr>
      <w:r w:rsidRPr="0083657D">
        <w:rPr>
          <w:lang w:val="uk-UA"/>
        </w:rPr>
        <w:t xml:space="preserve">2. Фінансовому управлінню </w:t>
      </w:r>
      <w:proofErr w:type="spellStart"/>
      <w:r w:rsidRPr="0083657D">
        <w:rPr>
          <w:lang w:val="uk-UA"/>
        </w:rPr>
        <w:t>Бучанської</w:t>
      </w:r>
      <w:proofErr w:type="spellEnd"/>
      <w:r w:rsidRPr="0083657D">
        <w:rPr>
          <w:lang w:val="uk-UA"/>
        </w:rPr>
        <w:t xml:space="preserve"> міської ради забезпечити нарахування заробітної плати працівникам  </w:t>
      </w:r>
      <w:proofErr w:type="spellStart"/>
      <w:r w:rsidRPr="0083657D">
        <w:rPr>
          <w:lang w:val="uk-UA"/>
        </w:rPr>
        <w:t>Бучанської</w:t>
      </w:r>
      <w:proofErr w:type="spellEnd"/>
      <w:r w:rsidRPr="0083657D">
        <w:rPr>
          <w:lang w:val="uk-UA"/>
        </w:rPr>
        <w:t xml:space="preserve"> міської ради за період вимушеного простою не з вини працівників на підставі вимог статті 113 </w:t>
      </w:r>
      <w:proofErr w:type="spellStart"/>
      <w:r w:rsidRPr="0083657D">
        <w:rPr>
          <w:lang w:val="uk-UA"/>
        </w:rPr>
        <w:t>КЗпП</w:t>
      </w:r>
      <w:proofErr w:type="spellEnd"/>
      <w:r w:rsidRPr="0083657D">
        <w:rPr>
          <w:lang w:val="uk-UA"/>
        </w:rPr>
        <w:t>, а саме через виникнення ситуації, небезпечної для життя та здоров’я працівників, у розмірі середнього заробітку</w:t>
      </w:r>
      <w:r>
        <w:rPr>
          <w:lang w:val="uk-UA"/>
        </w:rPr>
        <w:t xml:space="preserve"> відповідно до табелю обліку використання робочого часу за липень місяць 2016 року.</w:t>
      </w:r>
    </w:p>
    <w:p w:rsidR="006C6E8F" w:rsidRPr="0083657D" w:rsidRDefault="006C6E8F" w:rsidP="006C6E8F">
      <w:pPr>
        <w:spacing w:line="276" w:lineRule="auto"/>
        <w:ind w:firstLine="720"/>
        <w:jc w:val="both"/>
        <w:rPr>
          <w:lang w:val="uk-UA"/>
        </w:rPr>
      </w:pPr>
      <w:r w:rsidRPr="0083657D">
        <w:rPr>
          <w:lang w:val="uk-UA"/>
        </w:rPr>
        <w:t>3. Контроль за виконанням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6C6E8F" w:rsidRPr="0083657D" w:rsidRDefault="006C6E8F" w:rsidP="006C6E8F">
      <w:pPr>
        <w:spacing w:line="276" w:lineRule="auto"/>
        <w:jc w:val="both"/>
        <w:rPr>
          <w:lang w:val="uk-UA"/>
        </w:rPr>
      </w:pPr>
    </w:p>
    <w:p w:rsidR="006C6E8F" w:rsidRDefault="006C6E8F" w:rsidP="006C6E8F">
      <w:pPr>
        <w:spacing w:line="276" w:lineRule="auto"/>
        <w:ind w:left="1068"/>
        <w:contextualSpacing/>
        <w:jc w:val="both"/>
        <w:rPr>
          <w:lang w:val="uk-UA"/>
        </w:rPr>
      </w:pPr>
    </w:p>
    <w:p w:rsidR="006C6E8F" w:rsidRPr="0083657D" w:rsidRDefault="006C6E8F" w:rsidP="006C6E8F">
      <w:pPr>
        <w:spacing w:line="276" w:lineRule="auto"/>
        <w:ind w:left="1068"/>
        <w:contextualSpacing/>
        <w:jc w:val="both"/>
        <w:rPr>
          <w:lang w:val="uk-UA"/>
        </w:rPr>
      </w:pPr>
    </w:p>
    <w:p w:rsidR="00C31BAB" w:rsidRPr="00703FCA" w:rsidRDefault="00C31BAB" w:rsidP="00C31BAB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8F"/>
    <w:rsid w:val="000B4424"/>
    <w:rsid w:val="006C6E8F"/>
    <w:rsid w:val="009030C5"/>
    <w:rsid w:val="00C3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6E8F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6C6E8F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E8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6E8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6C6E8F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C6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2016-08-02T08:30:00Z</dcterms:created>
  <dcterms:modified xsi:type="dcterms:W3CDTF">2016-08-03T11:30:00Z</dcterms:modified>
</cp:coreProperties>
</file>