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33C" w:rsidRPr="006E333C" w:rsidRDefault="006E333C" w:rsidP="006E333C">
      <w:pPr>
        <w:keepNext/>
        <w:spacing w:before="240" w:after="60" w:line="240" w:lineRule="auto"/>
        <w:jc w:val="center"/>
        <w:outlineLvl w:val="0"/>
        <w:rPr>
          <w:rFonts w:ascii="Arial" w:eastAsia="Times New Roman" w:hAnsi="Arial" w:cs="Arial"/>
          <w:bCs/>
          <w:kern w:val="32"/>
          <w:sz w:val="32"/>
          <w:szCs w:val="32"/>
          <w:u w:val="single"/>
          <w:lang w:val="uk-UA" w:eastAsia="ru-RU"/>
        </w:rPr>
      </w:pPr>
      <w:r>
        <w:rPr>
          <w:rFonts w:ascii="Arial" w:eastAsia="Times New Roman" w:hAnsi="Arial" w:cs="Arial"/>
          <w:bCs/>
          <w:noProof/>
          <w:kern w:val="32"/>
          <w:sz w:val="32"/>
          <w:szCs w:val="32"/>
          <w:lang w:eastAsia="ru-RU"/>
        </w:rPr>
        <w:drawing>
          <wp:inline distT="0" distB="0" distL="0" distR="0">
            <wp:extent cx="514350" cy="638175"/>
            <wp:effectExtent l="0" t="0" r="0" b="9525"/>
            <wp:docPr id="2" name="Рисунок 2"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6">
                      <a:grayscl/>
                      <a:biLevel thresh="50000"/>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rsidR="006E333C" w:rsidRPr="006E333C" w:rsidRDefault="006E333C" w:rsidP="006E333C">
      <w:pPr>
        <w:spacing w:after="0" w:line="240" w:lineRule="auto"/>
        <w:jc w:val="center"/>
        <w:rPr>
          <w:rFonts w:ascii="Times New Roman" w:eastAsia="Times New Roman" w:hAnsi="Times New Roman" w:cs="Times New Roman"/>
          <w:b/>
          <w:sz w:val="28"/>
          <w:szCs w:val="28"/>
        </w:rPr>
      </w:pPr>
      <w:r w:rsidRPr="006E333C">
        <w:rPr>
          <w:rFonts w:ascii="Times New Roman" w:eastAsia="Times New Roman" w:hAnsi="Times New Roman" w:cs="Times New Roman"/>
          <w:b/>
          <w:sz w:val="28"/>
          <w:szCs w:val="28"/>
        </w:rPr>
        <w:t>БУЧАНСЬКА     МІСЬКА      РАДА</w:t>
      </w:r>
    </w:p>
    <w:p w:rsidR="006E333C" w:rsidRPr="006E333C" w:rsidRDefault="006E333C" w:rsidP="006E333C">
      <w:pPr>
        <w:keepNext/>
        <w:pBdr>
          <w:bottom w:val="single" w:sz="12" w:space="1" w:color="auto"/>
        </w:pBdr>
        <w:spacing w:after="0" w:line="240" w:lineRule="auto"/>
        <w:ind w:left="5812" w:hanging="5760"/>
        <w:jc w:val="center"/>
        <w:outlineLvl w:val="1"/>
        <w:rPr>
          <w:rFonts w:ascii="Times New Roman" w:eastAsia="Times New Roman" w:hAnsi="Times New Roman" w:cs="Times New Roman"/>
          <w:b/>
          <w:sz w:val="28"/>
          <w:szCs w:val="28"/>
          <w:lang w:val="uk-UA" w:eastAsia="ru-RU"/>
        </w:rPr>
      </w:pPr>
      <w:r w:rsidRPr="006E333C">
        <w:rPr>
          <w:rFonts w:ascii="Times New Roman" w:eastAsia="Times New Roman" w:hAnsi="Times New Roman" w:cs="Times New Roman"/>
          <w:b/>
          <w:sz w:val="28"/>
          <w:szCs w:val="28"/>
          <w:lang w:val="uk-UA" w:eastAsia="ru-RU"/>
        </w:rPr>
        <w:t>КИЇВСЬКОЇ ОБЛАСТІ</w:t>
      </w:r>
    </w:p>
    <w:p w:rsidR="006E333C" w:rsidRPr="006E333C" w:rsidRDefault="006E333C" w:rsidP="006E333C">
      <w:pPr>
        <w:spacing w:after="0" w:line="240" w:lineRule="auto"/>
        <w:jc w:val="center"/>
        <w:rPr>
          <w:rFonts w:ascii="Times New Roman" w:eastAsia="Times New Roman" w:hAnsi="Times New Roman" w:cs="Times New Roman"/>
          <w:b/>
          <w:sz w:val="28"/>
          <w:szCs w:val="28"/>
          <w:lang w:eastAsia="ru-RU"/>
        </w:rPr>
      </w:pPr>
      <w:r w:rsidRPr="006E333C">
        <w:rPr>
          <w:rFonts w:ascii="Times New Roman" w:eastAsia="Times New Roman" w:hAnsi="Times New Roman" w:cs="Times New Roman"/>
          <w:b/>
          <w:bCs/>
          <w:sz w:val="28"/>
          <w:szCs w:val="28"/>
          <w:lang w:val="uk-UA" w:eastAsia="ru-RU"/>
        </w:rPr>
        <w:t>ДВАНАДЦЯТА</w:t>
      </w:r>
      <w:r w:rsidRPr="006E333C">
        <w:rPr>
          <w:rFonts w:ascii="Times New Roman" w:eastAsia="Times New Roman" w:hAnsi="Times New Roman" w:cs="Times New Roman"/>
          <w:b/>
          <w:sz w:val="28"/>
          <w:szCs w:val="28"/>
          <w:lang w:val="uk-UA" w:eastAsia="ru-RU"/>
        </w:rPr>
        <w:t xml:space="preserve">   </w:t>
      </w:r>
      <w:r w:rsidRPr="006E333C">
        <w:rPr>
          <w:rFonts w:ascii="Times New Roman" w:eastAsia="Times New Roman" w:hAnsi="Times New Roman" w:cs="Times New Roman"/>
          <w:b/>
          <w:sz w:val="28"/>
          <w:szCs w:val="28"/>
          <w:lang w:eastAsia="ru-RU"/>
        </w:rPr>
        <w:t xml:space="preserve">СЕСІЯ    </w:t>
      </w:r>
      <w:r w:rsidRPr="006E333C">
        <w:rPr>
          <w:rFonts w:ascii="Times New Roman" w:eastAsia="Times New Roman" w:hAnsi="Times New Roman" w:cs="Times New Roman"/>
          <w:b/>
          <w:sz w:val="28"/>
          <w:szCs w:val="28"/>
          <w:lang w:val="uk-UA" w:eastAsia="ru-RU"/>
        </w:rPr>
        <w:t>СЬОМОГО</w:t>
      </w:r>
      <w:r w:rsidRPr="006E333C">
        <w:rPr>
          <w:rFonts w:ascii="Times New Roman" w:eastAsia="Times New Roman" w:hAnsi="Times New Roman" w:cs="Times New Roman"/>
          <w:b/>
          <w:sz w:val="28"/>
          <w:szCs w:val="28"/>
          <w:lang w:eastAsia="ru-RU"/>
        </w:rPr>
        <w:t xml:space="preserve">    СКЛИКАННЯ</w:t>
      </w:r>
    </w:p>
    <w:p w:rsidR="006E333C" w:rsidRPr="006E333C" w:rsidRDefault="006E333C" w:rsidP="006E333C">
      <w:pPr>
        <w:spacing w:after="0" w:line="240" w:lineRule="auto"/>
        <w:jc w:val="both"/>
        <w:rPr>
          <w:rFonts w:ascii="Times New Roman" w:eastAsia="Times New Roman" w:hAnsi="Times New Roman" w:cs="Times New Roman"/>
          <w:b/>
          <w:bCs/>
          <w:sz w:val="24"/>
          <w:szCs w:val="24"/>
          <w:lang w:eastAsia="ru-RU"/>
        </w:rPr>
      </w:pPr>
    </w:p>
    <w:p w:rsidR="006E333C" w:rsidRPr="006E333C" w:rsidRDefault="006E333C" w:rsidP="006E333C">
      <w:pPr>
        <w:keepNext/>
        <w:spacing w:before="240" w:after="60" w:line="240" w:lineRule="auto"/>
        <w:jc w:val="center"/>
        <w:outlineLvl w:val="0"/>
        <w:rPr>
          <w:rFonts w:ascii="Times New Roman" w:eastAsia="Times New Roman" w:hAnsi="Times New Roman" w:cs="Times New Roman"/>
          <w:b/>
          <w:bCs/>
          <w:kern w:val="32"/>
          <w:sz w:val="28"/>
          <w:szCs w:val="28"/>
          <w:lang w:eastAsia="ru-RU"/>
        </w:rPr>
      </w:pPr>
      <w:r w:rsidRPr="006E333C">
        <w:rPr>
          <w:rFonts w:ascii="Times New Roman" w:eastAsia="Times New Roman" w:hAnsi="Times New Roman" w:cs="Times New Roman"/>
          <w:b/>
          <w:bCs/>
          <w:kern w:val="32"/>
          <w:sz w:val="28"/>
          <w:szCs w:val="28"/>
          <w:lang w:eastAsia="ru-RU"/>
        </w:rPr>
        <w:t xml:space="preserve">Р  І   Ш   Е   Н   </w:t>
      </w:r>
      <w:proofErr w:type="spellStart"/>
      <w:proofErr w:type="gramStart"/>
      <w:r w:rsidRPr="006E333C">
        <w:rPr>
          <w:rFonts w:ascii="Times New Roman" w:eastAsia="Times New Roman" w:hAnsi="Times New Roman" w:cs="Times New Roman"/>
          <w:b/>
          <w:bCs/>
          <w:kern w:val="32"/>
          <w:sz w:val="28"/>
          <w:szCs w:val="28"/>
          <w:lang w:eastAsia="ru-RU"/>
        </w:rPr>
        <w:t>Н</w:t>
      </w:r>
      <w:proofErr w:type="spellEnd"/>
      <w:proofErr w:type="gramEnd"/>
      <w:r w:rsidRPr="006E333C">
        <w:rPr>
          <w:rFonts w:ascii="Times New Roman" w:eastAsia="Times New Roman" w:hAnsi="Times New Roman" w:cs="Times New Roman"/>
          <w:b/>
          <w:bCs/>
          <w:kern w:val="32"/>
          <w:sz w:val="28"/>
          <w:szCs w:val="28"/>
          <w:lang w:eastAsia="ru-RU"/>
        </w:rPr>
        <w:t xml:space="preserve">   Я</w:t>
      </w:r>
    </w:p>
    <w:p w:rsidR="006E333C" w:rsidRPr="006E333C" w:rsidRDefault="006E333C" w:rsidP="006E333C">
      <w:pPr>
        <w:spacing w:after="0" w:line="240" w:lineRule="auto"/>
        <w:rPr>
          <w:rFonts w:ascii="Times New Roman" w:eastAsia="Times New Roman" w:hAnsi="Times New Roman" w:cs="Times New Roman"/>
          <w:sz w:val="24"/>
          <w:szCs w:val="24"/>
          <w:lang w:val="uk-UA" w:eastAsia="ru-RU"/>
        </w:rPr>
      </w:pPr>
    </w:p>
    <w:p w:rsidR="006E333C" w:rsidRPr="006E333C" w:rsidRDefault="006E333C" w:rsidP="006E333C">
      <w:pPr>
        <w:spacing w:after="0" w:line="240" w:lineRule="auto"/>
        <w:jc w:val="both"/>
        <w:rPr>
          <w:rFonts w:ascii="Times New Roman" w:eastAsia="Times New Roman" w:hAnsi="Times New Roman" w:cs="Times New Roman"/>
          <w:sz w:val="24"/>
          <w:szCs w:val="24"/>
          <w:lang w:val="uk-UA" w:eastAsia="ru-RU"/>
        </w:rPr>
      </w:pPr>
      <w:r w:rsidRPr="006E333C">
        <w:rPr>
          <w:rFonts w:ascii="Times New Roman" w:eastAsia="Times New Roman" w:hAnsi="Times New Roman" w:cs="Times New Roman"/>
          <w:b/>
          <w:sz w:val="24"/>
          <w:szCs w:val="24"/>
          <w:lang w:eastAsia="ru-RU"/>
        </w:rPr>
        <w:t xml:space="preserve">« </w:t>
      </w:r>
      <w:r w:rsidRPr="006E333C">
        <w:rPr>
          <w:rFonts w:ascii="Times New Roman" w:eastAsia="Times New Roman" w:hAnsi="Times New Roman" w:cs="Times New Roman"/>
          <w:b/>
          <w:sz w:val="24"/>
          <w:szCs w:val="24"/>
          <w:lang w:val="uk-UA" w:eastAsia="ru-RU"/>
        </w:rPr>
        <w:t xml:space="preserve"> 23  </w:t>
      </w:r>
      <w:r w:rsidRPr="006E333C">
        <w:rPr>
          <w:rFonts w:ascii="Times New Roman" w:eastAsia="Times New Roman" w:hAnsi="Times New Roman" w:cs="Times New Roman"/>
          <w:b/>
          <w:sz w:val="24"/>
          <w:szCs w:val="24"/>
          <w:lang w:eastAsia="ru-RU"/>
        </w:rPr>
        <w:t>»</w:t>
      </w:r>
      <w:r w:rsidRPr="006E333C">
        <w:rPr>
          <w:rFonts w:ascii="Times New Roman" w:eastAsia="Times New Roman" w:hAnsi="Times New Roman" w:cs="Times New Roman"/>
          <w:b/>
          <w:sz w:val="24"/>
          <w:szCs w:val="24"/>
          <w:lang w:val="uk-UA" w:eastAsia="ru-RU"/>
        </w:rPr>
        <w:t xml:space="preserve"> червня   </w:t>
      </w:r>
      <w:r w:rsidRPr="006E333C">
        <w:rPr>
          <w:rFonts w:ascii="Times New Roman" w:eastAsia="Times New Roman" w:hAnsi="Times New Roman" w:cs="Times New Roman"/>
          <w:b/>
          <w:sz w:val="24"/>
          <w:szCs w:val="24"/>
          <w:lang w:eastAsia="ru-RU"/>
        </w:rPr>
        <w:t>201</w:t>
      </w:r>
      <w:r w:rsidRPr="006E333C">
        <w:rPr>
          <w:rFonts w:ascii="Times New Roman" w:eastAsia="Times New Roman" w:hAnsi="Times New Roman" w:cs="Times New Roman"/>
          <w:b/>
          <w:sz w:val="24"/>
          <w:szCs w:val="24"/>
          <w:lang w:val="uk-UA" w:eastAsia="ru-RU"/>
        </w:rPr>
        <w:t>6</w:t>
      </w:r>
      <w:r w:rsidRPr="006E333C">
        <w:rPr>
          <w:rFonts w:ascii="Times New Roman" w:eastAsia="Times New Roman" w:hAnsi="Times New Roman" w:cs="Times New Roman"/>
          <w:b/>
          <w:sz w:val="24"/>
          <w:szCs w:val="24"/>
          <w:lang w:eastAsia="ru-RU"/>
        </w:rPr>
        <w:t xml:space="preserve">р. </w:t>
      </w:r>
      <w:r w:rsidRPr="006E333C">
        <w:rPr>
          <w:rFonts w:ascii="Times New Roman" w:eastAsia="Times New Roman" w:hAnsi="Times New Roman" w:cs="Times New Roman"/>
          <w:b/>
          <w:sz w:val="24"/>
          <w:szCs w:val="24"/>
          <w:lang w:eastAsia="ru-RU"/>
        </w:rPr>
        <w:tab/>
      </w:r>
      <w:r w:rsidRPr="006E333C">
        <w:rPr>
          <w:rFonts w:ascii="Times New Roman" w:eastAsia="Times New Roman" w:hAnsi="Times New Roman" w:cs="Times New Roman"/>
          <w:b/>
          <w:sz w:val="24"/>
          <w:szCs w:val="24"/>
          <w:lang w:eastAsia="ru-RU"/>
        </w:rPr>
        <w:tab/>
      </w:r>
      <w:r w:rsidRPr="006E333C">
        <w:rPr>
          <w:rFonts w:ascii="Times New Roman" w:eastAsia="Times New Roman" w:hAnsi="Times New Roman" w:cs="Times New Roman"/>
          <w:b/>
          <w:sz w:val="24"/>
          <w:szCs w:val="24"/>
          <w:lang w:eastAsia="ru-RU"/>
        </w:rPr>
        <w:tab/>
      </w:r>
      <w:r w:rsidRPr="006E333C">
        <w:rPr>
          <w:rFonts w:ascii="Times New Roman" w:eastAsia="Times New Roman" w:hAnsi="Times New Roman" w:cs="Times New Roman"/>
          <w:b/>
          <w:sz w:val="24"/>
          <w:szCs w:val="24"/>
          <w:lang w:eastAsia="ru-RU"/>
        </w:rPr>
        <w:tab/>
      </w:r>
      <w:r w:rsidRPr="006E333C">
        <w:rPr>
          <w:rFonts w:ascii="Times New Roman" w:eastAsia="Times New Roman" w:hAnsi="Times New Roman" w:cs="Times New Roman"/>
          <w:b/>
          <w:sz w:val="24"/>
          <w:szCs w:val="24"/>
          <w:lang w:val="uk-UA" w:eastAsia="ru-RU"/>
        </w:rPr>
        <w:t xml:space="preserve">   </w:t>
      </w:r>
      <w:r w:rsidRPr="006E333C">
        <w:rPr>
          <w:rFonts w:ascii="Times New Roman" w:eastAsia="Times New Roman" w:hAnsi="Times New Roman" w:cs="Times New Roman"/>
          <w:b/>
          <w:sz w:val="24"/>
          <w:szCs w:val="24"/>
          <w:lang w:eastAsia="ru-RU"/>
        </w:rPr>
        <w:tab/>
      </w:r>
      <w:r w:rsidRPr="006E333C">
        <w:rPr>
          <w:rFonts w:ascii="Times New Roman" w:eastAsia="Times New Roman" w:hAnsi="Times New Roman" w:cs="Times New Roman"/>
          <w:b/>
          <w:sz w:val="24"/>
          <w:szCs w:val="24"/>
          <w:lang w:val="uk-UA" w:eastAsia="ru-RU"/>
        </w:rPr>
        <w:t xml:space="preserve">        </w:t>
      </w:r>
      <w:r w:rsidRPr="006E333C">
        <w:rPr>
          <w:rFonts w:ascii="Times New Roman" w:eastAsia="Times New Roman" w:hAnsi="Times New Roman" w:cs="Times New Roman"/>
          <w:b/>
          <w:sz w:val="24"/>
          <w:szCs w:val="24"/>
          <w:lang w:eastAsia="ru-RU"/>
        </w:rPr>
        <w:tab/>
      </w:r>
      <w:r w:rsidRPr="006E333C">
        <w:rPr>
          <w:rFonts w:ascii="Times New Roman" w:eastAsia="Times New Roman" w:hAnsi="Times New Roman" w:cs="Times New Roman"/>
          <w:b/>
          <w:sz w:val="24"/>
          <w:szCs w:val="24"/>
          <w:lang w:val="uk-UA" w:eastAsia="ru-RU"/>
        </w:rPr>
        <w:t xml:space="preserve">           </w:t>
      </w:r>
      <w:r w:rsidRPr="006E333C">
        <w:rPr>
          <w:rFonts w:ascii="Times New Roman" w:eastAsia="Times New Roman" w:hAnsi="Times New Roman" w:cs="Times New Roman"/>
          <w:b/>
          <w:sz w:val="24"/>
          <w:szCs w:val="24"/>
          <w:lang w:eastAsia="ru-RU"/>
        </w:rPr>
        <w:t xml:space="preserve">№ </w:t>
      </w:r>
      <w:r w:rsidRPr="006E333C">
        <w:rPr>
          <w:rFonts w:ascii="Times New Roman" w:eastAsia="Times New Roman" w:hAnsi="Times New Roman" w:cs="Times New Roman"/>
          <w:b/>
          <w:sz w:val="24"/>
          <w:szCs w:val="24"/>
          <w:lang w:val="uk-UA" w:eastAsia="ru-RU"/>
        </w:rPr>
        <w:t>516</w:t>
      </w:r>
      <w:r w:rsidRPr="006E333C">
        <w:rPr>
          <w:rFonts w:ascii="Times New Roman" w:eastAsia="Times New Roman" w:hAnsi="Times New Roman" w:cs="Times New Roman"/>
          <w:b/>
          <w:sz w:val="24"/>
          <w:szCs w:val="24"/>
          <w:lang w:eastAsia="ru-RU"/>
        </w:rPr>
        <w:t xml:space="preserve"> -</w:t>
      </w:r>
      <w:r w:rsidRPr="006E333C">
        <w:rPr>
          <w:rFonts w:ascii="Times New Roman" w:eastAsia="Times New Roman" w:hAnsi="Times New Roman" w:cs="Times New Roman"/>
          <w:b/>
          <w:sz w:val="24"/>
          <w:szCs w:val="24"/>
          <w:lang w:val="uk-UA" w:eastAsia="ru-RU"/>
        </w:rPr>
        <w:t xml:space="preserve"> 12</w:t>
      </w:r>
      <w:r w:rsidRPr="006E333C">
        <w:rPr>
          <w:rFonts w:ascii="Times New Roman" w:eastAsia="Times New Roman" w:hAnsi="Times New Roman" w:cs="Times New Roman"/>
          <w:b/>
          <w:sz w:val="24"/>
          <w:szCs w:val="24"/>
          <w:lang w:eastAsia="ru-RU"/>
        </w:rPr>
        <w:t xml:space="preserve"> -</w:t>
      </w:r>
      <w:r w:rsidRPr="006E333C">
        <w:rPr>
          <w:rFonts w:ascii="Times New Roman" w:eastAsia="Times New Roman" w:hAnsi="Times New Roman" w:cs="Times New Roman"/>
          <w:b/>
          <w:sz w:val="24"/>
          <w:szCs w:val="24"/>
          <w:lang w:val="en-US" w:eastAsia="ru-RU"/>
        </w:rPr>
        <w:t>V</w:t>
      </w:r>
      <w:r w:rsidRPr="006E333C">
        <w:rPr>
          <w:rFonts w:ascii="Times New Roman" w:eastAsia="Times New Roman" w:hAnsi="Times New Roman" w:cs="Times New Roman"/>
          <w:b/>
          <w:sz w:val="24"/>
          <w:szCs w:val="24"/>
          <w:lang w:eastAsia="ru-RU"/>
        </w:rPr>
        <w:t>І</w:t>
      </w:r>
      <w:r w:rsidRPr="006E333C">
        <w:rPr>
          <w:rFonts w:ascii="Times New Roman" w:eastAsia="Times New Roman" w:hAnsi="Times New Roman" w:cs="Times New Roman"/>
          <w:b/>
          <w:sz w:val="24"/>
          <w:szCs w:val="24"/>
          <w:lang w:val="uk-UA" w:eastAsia="ru-RU"/>
        </w:rPr>
        <w:t>І</w:t>
      </w:r>
    </w:p>
    <w:p w:rsidR="006E333C" w:rsidRPr="006E333C" w:rsidRDefault="006E333C" w:rsidP="006E333C">
      <w:pPr>
        <w:spacing w:after="0" w:line="240" w:lineRule="auto"/>
        <w:rPr>
          <w:rFonts w:ascii="Times New Roman" w:eastAsia="Times New Roman" w:hAnsi="Times New Roman" w:cs="Tahoma"/>
          <w:sz w:val="24"/>
          <w:szCs w:val="20"/>
          <w:lang w:val="uk-UA" w:eastAsia="ru-RU"/>
        </w:rPr>
      </w:pPr>
    </w:p>
    <w:p w:rsidR="006E333C" w:rsidRPr="006E333C" w:rsidRDefault="006E333C" w:rsidP="006E333C">
      <w:pPr>
        <w:spacing w:after="0" w:line="240" w:lineRule="auto"/>
        <w:rPr>
          <w:rFonts w:ascii="Times New Roman" w:eastAsia="Times New Roman" w:hAnsi="Times New Roman" w:cs="Tahoma"/>
          <w:sz w:val="24"/>
          <w:szCs w:val="20"/>
          <w:lang w:val="uk-UA" w:eastAsia="ru-RU"/>
        </w:rPr>
      </w:pPr>
    </w:p>
    <w:p w:rsidR="006E333C" w:rsidRPr="006E333C" w:rsidRDefault="006E333C" w:rsidP="006E333C">
      <w:pPr>
        <w:spacing w:after="0" w:line="240" w:lineRule="auto"/>
        <w:rPr>
          <w:rFonts w:ascii="Times New Roman" w:eastAsia="Times New Roman" w:hAnsi="Times New Roman" w:cs="Tahoma"/>
          <w:b/>
          <w:sz w:val="24"/>
          <w:szCs w:val="20"/>
          <w:lang w:val="uk-UA" w:eastAsia="ru-RU"/>
        </w:rPr>
      </w:pPr>
      <w:r w:rsidRPr="006E333C">
        <w:rPr>
          <w:rFonts w:ascii="Times New Roman" w:eastAsia="Times New Roman" w:hAnsi="Times New Roman" w:cs="Tahoma"/>
          <w:b/>
          <w:sz w:val="24"/>
          <w:szCs w:val="20"/>
          <w:lang w:val="uk-UA" w:eastAsia="ru-RU"/>
        </w:rPr>
        <w:t>Про роботу КПГХ «</w:t>
      </w:r>
      <w:proofErr w:type="spellStart"/>
      <w:r w:rsidRPr="006E333C">
        <w:rPr>
          <w:rFonts w:ascii="Times New Roman" w:eastAsia="Times New Roman" w:hAnsi="Times New Roman" w:cs="Tahoma"/>
          <w:b/>
          <w:sz w:val="24"/>
          <w:szCs w:val="20"/>
          <w:lang w:val="uk-UA" w:eastAsia="ru-RU"/>
        </w:rPr>
        <w:t>Продсервіс</w:t>
      </w:r>
      <w:proofErr w:type="spellEnd"/>
      <w:r w:rsidRPr="006E333C">
        <w:rPr>
          <w:rFonts w:ascii="Times New Roman" w:eastAsia="Times New Roman" w:hAnsi="Times New Roman" w:cs="Tahoma"/>
          <w:b/>
          <w:sz w:val="24"/>
          <w:szCs w:val="20"/>
          <w:lang w:val="uk-UA" w:eastAsia="ru-RU"/>
        </w:rPr>
        <w:t xml:space="preserve">» </w:t>
      </w:r>
      <w:proofErr w:type="spellStart"/>
      <w:r w:rsidRPr="006E333C">
        <w:rPr>
          <w:rFonts w:ascii="Times New Roman" w:eastAsia="Times New Roman" w:hAnsi="Times New Roman" w:cs="Tahoma"/>
          <w:b/>
          <w:sz w:val="24"/>
          <w:szCs w:val="20"/>
          <w:lang w:val="uk-UA" w:eastAsia="ru-RU"/>
        </w:rPr>
        <w:t>Бучанської</w:t>
      </w:r>
      <w:proofErr w:type="spellEnd"/>
      <w:r w:rsidRPr="006E333C">
        <w:rPr>
          <w:rFonts w:ascii="Times New Roman" w:eastAsia="Times New Roman" w:hAnsi="Times New Roman" w:cs="Tahoma"/>
          <w:b/>
          <w:sz w:val="24"/>
          <w:szCs w:val="20"/>
          <w:lang w:val="uk-UA" w:eastAsia="ru-RU"/>
        </w:rPr>
        <w:t xml:space="preserve"> </w:t>
      </w:r>
    </w:p>
    <w:p w:rsidR="006E333C" w:rsidRPr="006E333C" w:rsidRDefault="006E333C" w:rsidP="006E333C">
      <w:pPr>
        <w:spacing w:after="0" w:line="240" w:lineRule="auto"/>
        <w:rPr>
          <w:rFonts w:ascii="Times New Roman" w:eastAsia="Times New Roman" w:hAnsi="Times New Roman" w:cs="Tahoma"/>
          <w:b/>
          <w:sz w:val="24"/>
          <w:szCs w:val="20"/>
          <w:lang w:val="uk-UA" w:eastAsia="ru-RU"/>
        </w:rPr>
      </w:pPr>
      <w:r w:rsidRPr="006E333C">
        <w:rPr>
          <w:rFonts w:ascii="Times New Roman" w:eastAsia="Times New Roman" w:hAnsi="Times New Roman" w:cs="Tahoma"/>
          <w:b/>
          <w:sz w:val="24"/>
          <w:szCs w:val="20"/>
          <w:lang w:val="uk-UA" w:eastAsia="ru-RU"/>
        </w:rPr>
        <w:t xml:space="preserve">міської ради щодо організації харчування учнів </w:t>
      </w:r>
    </w:p>
    <w:p w:rsidR="006E333C" w:rsidRPr="006E333C" w:rsidRDefault="006E333C" w:rsidP="006E333C">
      <w:pPr>
        <w:spacing w:after="0" w:line="240" w:lineRule="auto"/>
        <w:rPr>
          <w:rFonts w:ascii="Times New Roman" w:eastAsia="Times New Roman" w:hAnsi="Times New Roman" w:cs="Tahoma"/>
          <w:b/>
          <w:sz w:val="24"/>
          <w:szCs w:val="20"/>
          <w:lang w:val="uk-UA" w:eastAsia="ru-RU"/>
        </w:rPr>
      </w:pPr>
      <w:r w:rsidRPr="006E333C">
        <w:rPr>
          <w:rFonts w:ascii="Times New Roman" w:eastAsia="Times New Roman" w:hAnsi="Times New Roman" w:cs="Tahoma"/>
          <w:b/>
          <w:sz w:val="24"/>
          <w:szCs w:val="20"/>
          <w:lang w:val="uk-UA" w:eastAsia="ru-RU"/>
        </w:rPr>
        <w:t xml:space="preserve">загальноосвітніх шкіл, дошкільних навчальних </w:t>
      </w:r>
    </w:p>
    <w:p w:rsidR="006E333C" w:rsidRPr="006E333C" w:rsidRDefault="006E333C" w:rsidP="006E333C">
      <w:pPr>
        <w:spacing w:after="0" w:line="240" w:lineRule="auto"/>
        <w:rPr>
          <w:rFonts w:ascii="Times New Roman" w:eastAsia="Times New Roman" w:hAnsi="Times New Roman" w:cs="Tahoma"/>
          <w:b/>
          <w:sz w:val="24"/>
          <w:szCs w:val="20"/>
          <w:lang w:val="uk-UA" w:eastAsia="ru-RU"/>
        </w:rPr>
      </w:pPr>
      <w:r w:rsidRPr="006E333C">
        <w:rPr>
          <w:rFonts w:ascii="Times New Roman" w:eastAsia="Times New Roman" w:hAnsi="Times New Roman" w:cs="Tahoma"/>
          <w:b/>
          <w:sz w:val="24"/>
          <w:szCs w:val="20"/>
          <w:lang w:val="uk-UA" w:eastAsia="ru-RU"/>
        </w:rPr>
        <w:t xml:space="preserve">закладів та працівників підприємств і організацій            </w:t>
      </w:r>
    </w:p>
    <w:p w:rsidR="006E333C" w:rsidRPr="006E333C" w:rsidRDefault="006E333C" w:rsidP="006E333C">
      <w:pPr>
        <w:spacing w:after="0" w:line="240" w:lineRule="auto"/>
        <w:rPr>
          <w:rFonts w:ascii="Times New Roman" w:eastAsia="Times New Roman" w:hAnsi="Times New Roman" w:cs="Tahoma"/>
          <w:sz w:val="24"/>
          <w:szCs w:val="20"/>
          <w:lang w:val="uk-UA" w:eastAsia="ru-RU"/>
        </w:rPr>
      </w:pPr>
    </w:p>
    <w:p w:rsidR="006E333C" w:rsidRPr="006E333C" w:rsidRDefault="006E333C" w:rsidP="006E333C">
      <w:pPr>
        <w:spacing w:after="0" w:line="240" w:lineRule="auto"/>
        <w:rPr>
          <w:rFonts w:ascii="Times New Roman" w:eastAsia="Times New Roman" w:hAnsi="Times New Roman" w:cs="Tahoma"/>
          <w:sz w:val="24"/>
          <w:szCs w:val="20"/>
          <w:lang w:val="uk-UA" w:eastAsia="ru-RU"/>
        </w:rPr>
      </w:pPr>
    </w:p>
    <w:p w:rsidR="006E333C" w:rsidRPr="006E333C" w:rsidRDefault="006E333C" w:rsidP="006E333C">
      <w:pPr>
        <w:spacing w:after="0" w:line="240" w:lineRule="auto"/>
        <w:ind w:firstLine="567"/>
        <w:jc w:val="both"/>
        <w:rPr>
          <w:rFonts w:ascii="Times New Roman" w:eastAsia="Times New Roman" w:hAnsi="Times New Roman" w:cs="Tahoma"/>
          <w:b/>
          <w:sz w:val="24"/>
          <w:szCs w:val="20"/>
          <w:lang w:val="uk-UA" w:eastAsia="ru-RU"/>
        </w:rPr>
      </w:pPr>
      <w:r w:rsidRPr="006E333C">
        <w:rPr>
          <w:rFonts w:ascii="Times New Roman" w:eastAsia="Times New Roman" w:hAnsi="Times New Roman" w:cs="Times New Roman"/>
          <w:bCs/>
          <w:sz w:val="24"/>
          <w:szCs w:val="20"/>
          <w:lang w:val="uk-UA" w:eastAsia="ru-RU"/>
        </w:rPr>
        <w:t>Заслухавши інформацію директора КПГХ «</w:t>
      </w:r>
      <w:proofErr w:type="spellStart"/>
      <w:r w:rsidRPr="006E333C">
        <w:rPr>
          <w:rFonts w:ascii="Times New Roman" w:eastAsia="Times New Roman" w:hAnsi="Times New Roman" w:cs="Times New Roman"/>
          <w:bCs/>
          <w:sz w:val="24"/>
          <w:szCs w:val="20"/>
          <w:lang w:val="uk-UA" w:eastAsia="ru-RU"/>
        </w:rPr>
        <w:t>Продсервіс</w:t>
      </w:r>
      <w:proofErr w:type="spellEnd"/>
      <w:r w:rsidRPr="006E333C">
        <w:rPr>
          <w:rFonts w:ascii="Times New Roman" w:eastAsia="Times New Roman" w:hAnsi="Times New Roman" w:cs="Times New Roman"/>
          <w:bCs/>
          <w:sz w:val="24"/>
          <w:szCs w:val="20"/>
          <w:lang w:val="uk-UA" w:eastAsia="ru-RU"/>
        </w:rPr>
        <w:t xml:space="preserve">» </w:t>
      </w:r>
      <w:proofErr w:type="spellStart"/>
      <w:r w:rsidRPr="006E333C">
        <w:rPr>
          <w:rFonts w:ascii="Times New Roman" w:eastAsia="Times New Roman" w:hAnsi="Times New Roman" w:cs="Times New Roman"/>
          <w:bCs/>
          <w:sz w:val="24"/>
          <w:szCs w:val="20"/>
          <w:lang w:val="uk-UA" w:eastAsia="ru-RU"/>
        </w:rPr>
        <w:t>Бучанської</w:t>
      </w:r>
      <w:proofErr w:type="spellEnd"/>
      <w:r w:rsidRPr="006E333C">
        <w:rPr>
          <w:rFonts w:ascii="Times New Roman" w:eastAsia="Times New Roman" w:hAnsi="Times New Roman" w:cs="Times New Roman"/>
          <w:bCs/>
          <w:sz w:val="24"/>
          <w:szCs w:val="20"/>
          <w:lang w:val="uk-UA" w:eastAsia="ru-RU"/>
        </w:rPr>
        <w:t xml:space="preserve"> міської ради, </w:t>
      </w:r>
      <w:proofErr w:type="spellStart"/>
      <w:r w:rsidRPr="006E333C">
        <w:rPr>
          <w:rFonts w:ascii="Times New Roman" w:eastAsia="Times New Roman" w:hAnsi="Times New Roman" w:cs="Times New Roman"/>
          <w:bCs/>
          <w:sz w:val="24"/>
          <w:szCs w:val="20"/>
          <w:lang w:val="uk-UA" w:eastAsia="ru-RU"/>
        </w:rPr>
        <w:t>Рибчуна</w:t>
      </w:r>
      <w:proofErr w:type="spellEnd"/>
      <w:r w:rsidRPr="006E333C">
        <w:rPr>
          <w:rFonts w:ascii="Times New Roman" w:eastAsia="Times New Roman" w:hAnsi="Times New Roman" w:cs="Times New Roman"/>
          <w:bCs/>
          <w:sz w:val="24"/>
          <w:szCs w:val="20"/>
          <w:lang w:val="uk-UA" w:eastAsia="ru-RU"/>
        </w:rPr>
        <w:t xml:space="preserve"> В.В.</w:t>
      </w:r>
      <w:r w:rsidRPr="006E333C">
        <w:rPr>
          <w:rFonts w:ascii="Times New Roman" w:eastAsia="Times New Roman" w:hAnsi="Times New Roman" w:cs="Tahoma"/>
          <w:sz w:val="24"/>
          <w:szCs w:val="20"/>
          <w:lang w:val="uk-UA" w:eastAsia="ru-RU"/>
        </w:rPr>
        <w:t xml:space="preserve"> про роботу підприємства щодо організації харчування учнів загальноосвітніх шкіл, дошкільних навчальних закладів та працівників підприємств і організацій, керуючись Законом України «Про місцеве самоврядування в Україні» міська рада </w:t>
      </w:r>
    </w:p>
    <w:p w:rsidR="006E333C" w:rsidRPr="006E333C" w:rsidRDefault="006E333C" w:rsidP="006E333C">
      <w:pPr>
        <w:spacing w:after="0" w:line="240" w:lineRule="auto"/>
        <w:ind w:firstLine="567"/>
        <w:jc w:val="both"/>
        <w:rPr>
          <w:rFonts w:ascii="Times New Roman" w:eastAsia="Times New Roman" w:hAnsi="Times New Roman" w:cs="Tahoma"/>
          <w:b/>
          <w:sz w:val="24"/>
          <w:szCs w:val="20"/>
          <w:lang w:val="uk-UA" w:eastAsia="ru-RU"/>
        </w:rPr>
      </w:pPr>
    </w:p>
    <w:p w:rsidR="006E333C" w:rsidRPr="006E333C" w:rsidRDefault="006E333C" w:rsidP="006E333C">
      <w:pPr>
        <w:spacing w:after="0" w:line="240" w:lineRule="auto"/>
        <w:ind w:firstLine="567"/>
        <w:jc w:val="both"/>
        <w:rPr>
          <w:rFonts w:ascii="Times New Roman" w:eastAsia="Times New Roman" w:hAnsi="Times New Roman" w:cs="Tahoma"/>
          <w:sz w:val="24"/>
          <w:szCs w:val="20"/>
          <w:lang w:val="uk-UA" w:eastAsia="ru-RU"/>
        </w:rPr>
      </w:pPr>
    </w:p>
    <w:p w:rsidR="006E333C" w:rsidRPr="006E333C" w:rsidRDefault="006E333C" w:rsidP="006E333C">
      <w:pPr>
        <w:spacing w:after="0" w:line="240" w:lineRule="auto"/>
        <w:jc w:val="both"/>
        <w:rPr>
          <w:rFonts w:ascii="Times New Roman" w:eastAsia="Times New Roman" w:hAnsi="Times New Roman" w:cs="Tahoma"/>
          <w:b/>
          <w:sz w:val="24"/>
          <w:szCs w:val="20"/>
          <w:lang w:val="uk-UA" w:eastAsia="ru-RU"/>
        </w:rPr>
      </w:pPr>
      <w:r w:rsidRPr="006E333C">
        <w:rPr>
          <w:rFonts w:ascii="Times New Roman" w:eastAsia="Times New Roman" w:hAnsi="Times New Roman" w:cs="Tahoma"/>
          <w:b/>
          <w:sz w:val="24"/>
          <w:szCs w:val="20"/>
          <w:lang w:val="uk-UA" w:eastAsia="ru-RU"/>
        </w:rPr>
        <w:t xml:space="preserve">ВИРІШИЛА:     </w:t>
      </w:r>
    </w:p>
    <w:p w:rsidR="006E333C" w:rsidRPr="006E333C" w:rsidRDefault="006E333C" w:rsidP="006E333C">
      <w:pPr>
        <w:spacing w:after="0" w:line="240" w:lineRule="auto"/>
        <w:jc w:val="both"/>
        <w:rPr>
          <w:rFonts w:ascii="Times New Roman" w:eastAsia="Times New Roman" w:hAnsi="Times New Roman" w:cs="Tahoma"/>
          <w:sz w:val="24"/>
          <w:szCs w:val="20"/>
          <w:lang w:val="uk-UA" w:eastAsia="ru-RU"/>
        </w:rPr>
      </w:pPr>
    </w:p>
    <w:p w:rsidR="006E333C" w:rsidRPr="006E333C" w:rsidRDefault="006E333C" w:rsidP="006E333C">
      <w:pPr>
        <w:numPr>
          <w:ilvl w:val="0"/>
          <w:numId w:val="1"/>
        </w:numPr>
        <w:spacing w:after="0" w:line="240" w:lineRule="auto"/>
        <w:jc w:val="both"/>
        <w:rPr>
          <w:rFonts w:ascii="Times New Roman" w:eastAsia="Times New Roman" w:hAnsi="Times New Roman" w:cs="Tahoma"/>
          <w:b/>
          <w:sz w:val="24"/>
          <w:szCs w:val="20"/>
          <w:lang w:val="uk-UA" w:eastAsia="ru-RU"/>
        </w:rPr>
      </w:pPr>
      <w:r w:rsidRPr="006E333C">
        <w:rPr>
          <w:rFonts w:ascii="Times New Roman" w:eastAsia="Times New Roman" w:hAnsi="Times New Roman" w:cs="Tahoma"/>
          <w:sz w:val="24"/>
          <w:szCs w:val="20"/>
          <w:lang w:val="uk-UA" w:eastAsia="ru-RU"/>
        </w:rPr>
        <w:t>Інформацію директора КПГХ «</w:t>
      </w:r>
      <w:proofErr w:type="spellStart"/>
      <w:r w:rsidRPr="006E333C">
        <w:rPr>
          <w:rFonts w:ascii="Times New Roman" w:eastAsia="Times New Roman" w:hAnsi="Times New Roman" w:cs="Tahoma"/>
          <w:sz w:val="24"/>
          <w:szCs w:val="20"/>
          <w:lang w:val="uk-UA" w:eastAsia="ru-RU"/>
        </w:rPr>
        <w:t>Продсервіс</w:t>
      </w:r>
      <w:proofErr w:type="spellEnd"/>
      <w:r w:rsidRPr="006E333C">
        <w:rPr>
          <w:rFonts w:ascii="Times New Roman" w:eastAsia="Times New Roman" w:hAnsi="Times New Roman" w:cs="Tahoma"/>
          <w:sz w:val="24"/>
          <w:szCs w:val="20"/>
          <w:lang w:val="uk-UA" w:eastAsia="ru-RU"/>
        </w:rPr>
        <w:t xml:space="preserve">» </w:t>
      </w:r>
      <w:proofErr w:type="spellStart"/>
      <w:r w:rsidRPr="006E333C">
        <w:rPr>
          <w:rFonts w:ascii="Times New Roman" w:eastAsia="Times New Roman" w:hAnsi="Times New Roman" w:cs="Times New Roman"/>
          <w:bCs/>
          <w:sz w:val="24"/>
          <w:szCs w:val="20"/>
          <w:lang w:val="uk-UA" w:eastAsia="ru-RU"/>
        </w:rPr>
        <w:t>Бучанської</w:t>
      </w:r>
      <w:proofErr w:type="spellEnd"/>
      <w:r w:rsidRPr="006E333C">
        <w:rPr>
          <w:rFonts w:ascii="Times New Roman" w:eastAsia="Times New Roman" w:hAnsi="Times New Roman" w:cs="Times New Roman"/>
          <w:bCs/>
          <w:sz w:val="24"/>
          <w:szCs w:val="20"/>
          <w:lang w:val="uk-UA" w:eastAsia="ru-RU"/>
        </w:rPr>
        <w:t xml:space="preserve"> міської ради, </w:t>
      </w:r>
      <w:proofErr w:type="spellStart"/>
      <w:r w:rsidRPr="006E333C">
        <w:rPr>
          <w:rFonts w:ascii="Times New Roman" w:eastAsia="Times New Roman" w:hAnsi="Times New Roman" w:cs="Times New Roman"/>
          <w:bCs/>
          <w:sz w:val="24"/>
          <w:szCs w:val="20"/>
          <w:lang w:val="uk-UA" w:eastAsia="ru-RU"/>
        </w:rPr>
        <w:t>Рибчуна</w:t>
      </w:r>
      <w:proofErr w:type="spellEnd"/>
      <w:r w:rsidRPr="006E333C">
        <w:rPr>
          <w:rFonts w:ascii="Times New Roman" w:eastAsia="Times New Roman" w:hAnsi="Times New Roman" w:cs="Times New Roman"/>
          <w:bCs/>
          <w:sz w:val="24"/>
          <w:szCs w:val="20"/>
          <w:lang w:val="uk-UA" w:eastAsia="ru-RU"/>
        </w:rPr>
        <w:t xml:space="preserve"> В.В.</w:t>
      </w:r>
      <w:r w:rsidRPr="006E333C">
        <w:rPr>
          <w:rFonts w:ascii="Times New Roman" w:eastAsia="Times New Roman" w:hAnsi="Times New Roman" w:cs="Tahoma"/>
          <w:sz w:val="24"/>
          <w:szCs w:val="20"/>
          <w:lang w:val="uk-UA" w:eastAsia="ru-RU"/>
        </w:rPr>
        <w:t xml:space="preserve"> про роботу підприємства щодо організації харчування учнів загальноосвітніх шкіл, дошкільних навчальних закладів та працівників підприємств і організацій взяти до відома (додається).</w:t>
      </w:r>
    </w:p>
    <w:p w:rsidR="006E333C" w:rsidRPr="006E333C" w:rsidRDefault="006E333C" w:rsidP="006E333C">
      <w:pPr>
        <w:numPr>
          <w:ilvl w:val="0"/>
          <w:numId w:val="1"/>
        </w:numPr>
        <w:spacing w:after="0" w:line="240" w:lineRule="auto"/>
        <w:jc w:val="both"/>
        <w:rPr>
          <w:rFonts w:ascii="Times New Roman" w:eastAsia="Times New Roman" w:hAnsi="Times New Roman" w:cs="Tahoma"/>
          <w:b/>
          <w:sz w:val="24"/>
          <w:szCs w:val="20"/>
          <w:lang w:val="uk-UA" w:eastAsia="ru-RU"/>
        </w:rPr>
      </w:pPr>
      <w:r w:rsidRPr="006E333C">
        <w:rPr>
          <w:rFonts w:ascii="Times New Roman" w:eastAsia="Times New Roman" w:hAnsi="Times New Roman" w:cs="Tahoma"/>
          <w:sz w:val="24"/>
          <w:szCs w:val="20"/>
          <w:lang w:val="uk-UA" w:eastAsia="ru-RU"/>
        </w:rPr>
        <w:t>КПГХ «</w:t>
      </w:r>
      <w:proofErr w:type="spellStart"/>
      <w:r w:rsidRPr="006E333C">
        <w:rPr>
          <w:rFonts w:ascii="Times New Roman" w:eastAsia="Times New Roman" w:hAnsi="Times New Roman" w:cs="Tahoma"/>
          <w:sz w:val="24"/>
          <w:szCs w:val="20"/>
          <w:lang w:val="uk-UA" w:eastAsia="ru-RU"/>
        </w:rPr>
        <w:t>Продсервіс</w:t>
      </w:r>
      <w:proofErr w:type="spellEnd"/>
      <w:r w:rsidRPr="006E333C">
        <w:rPr>
          <w:rFonts w:ascii="Times New Roman" w:eastAsia="Times New Roman" w:hAnsi="Times New Roman" w:cs="Tahoma"/>
          <w:sz w:val="24"/>
          <w:szCs w:val="20"/>
          <w:lang w:val="uk-UA" w:eastAsia="ru-RU"/>
        </w:rPr>
        <w:t xml:space="preserve">» </w:t>
      </w:r>
      <w:proofErr w:type="spellStart"/>
      <w:r w:rsidRPr="006E333C">
        <w:rPr>
          <w:rFonts w:ascii="Times New Roman" w:eastAsia="Times New Roman" w:hAnsi="Times New Roman" w:cs="Tahoma"/>
          <w:sz w:val="24"/>
          <w:szCs w:val="20"/>
          <w:lang w:val="uk-UA" w:eastAsia="ru-RU"/>
        </w:rPr>
        <w:t>Бучанської</w:t>
      </w:r>
      <w:proofErr w:type="spellEnd"/>
      <w:r w:rsidRPr="006E333C">
        <w:rPr>
          <w:rFonts w:ascii="Times New Roman" w:eastAsia="Times New Roman" w:hAnsi="Times New Roman" w:cs="Tahoma"/>
          <w:sz w:val="24"/>
          <w:szCs w:val="20"/>
          <w:lang w:val="uk-UA" w:eastAsia="ru-RU"/>
        </w:rPr>
        <w:t xml:space="preserve"> міської ради вжити заходи по зміцненню матеріально-технічної бази шкільних їдалень та поліпшенню  якості харчування.</w:t>
      </w:r>
    </w:p>
    <w:p w:rsidR="006E333C" w:rsidRPr="006E333C" w:rsidRDefault="006E333C" w:rsidP="006E333C">
      <w:pPr>
        <w:numPr>
          <w:ilvl w:val="0"/>
          <w:numId w:val="1"/>
        </w:numPr>
        <w:spacing w:after="0" w:line="240" w:lineRule="auto"/>
        <w:jc w:val="both"/>
        <w:rPr>
          <w:rFonts w:ascii="Times New Roman" w:eastAsia="Times New Roman" w:hAnsi="Times New Roman" w:cs="Tahoma"/>
          <w:b/>
          <w:sz w:val="24"/>
          <w:szCs w:val="20"/>
          <w:lang w:val="uk-UA" w:eastAsia="ru-RU"/>
        </w:rPr>
      </w:pPr>
      <w:r w:rsidRPr="006E333C">
        <w:rPr>
          <w:rFonts w:ascii="Times New Roman" w:eastAsia="Times New Roman" w:hAnsi="Times New Roman" w:cs="Tahoma"/>
          <w:sz w:val="24"/>
          <w:szCs w:val="20"/>
          <w:lang w:val="uk-UA" w:eastAsia="ru-RU"/>
        </w:rPr>
        <w:t>Контроль за виконанням даного рішення покласти на комісію з питань освіти, спорту, справ молоді та гуманітарних питань.</w:t>
      </w:r>
    </w:p>
    <w:p w:rsidR="006E333C" w:rsidRPr="006E333C" w:rsidRDefault="006E333C" w:rsidP="006E333C">
      <w:pPr>
        <w:spacing w:after="0" w:line="240" w:lineRule="auto"/>
        <w:ind w:firstLine="426"/>
        <w:rPr>
          <w:rFonts w:ascii="Times New Roman" w:eastAsia="Times New Roman" w:hAnsi="Times New Roman" w:cs="Tahoma"/>
          <w:b/>
          <w:sz w:val="24"/>
          <w:szCs w:val="20"/>
          <w:lang w:val="uk-UA" w:eastAsia="ru-RU"/>
        </w:rPr>
      </w:pPr>
    </w:p>
    <w:p w:rsidR="006E333C" w:rsidRPr="006E333C" w:rsidRDefault="006E333C" w:rsidP="006E333C">
      <w:pPr>
        <w:spacing w:after="0" w:line="240" w:lineRule="auto"/>
        <w:ind w:firstLine="426"/>
        <w:rPr>
          <w:rFonts w:ascii="Times New Roman" w:eastAsia="Times New Roman" w:hAnsi="Times New Roman" w:cs="Tahoma"/>
          <w:b/>
          <w:sz w:val="24"/>
          <w:szCs w:val="20"/>
          <w:lang w:val="uk-UA" w:eastAsia="ru-RU"/>
        </w:rPr>
      </w:pPr>
    </w:p>
    <w:p w:rsidR="006E333C" w:rsidRPr="006E333C" w:rsidRDefault="006E333C" w:rsidP="006E333C">
      <w:pPr>
        <w:spacing w:after="0" w:line="240" w:lineRule="auto"/>
        <w:ind w:firstLine="426"/>
        <w:rPr>
          <w:rFonts w:ascii="Times New Roman" w:eastAsia="Times New Roman" w:hAnsi="Times New Roman" w:cs="Tahoma"/>
          <w:b/>
          <w:sz w:val="24"/>
          <w:szCs w:val="20"/>
          <w:lang w:val="uk-UA" w:eastAsia="ru-RU"/>
        </w:rPr>
      </w:pPr>
    </w:p>
    <w:p w:rsidR="006E333C" w:rsidRPr="006E333C" w:rsidRDefault="006E333C" w:rsidP="006E333C">
      <w:pPr>
        <w:spacing w:after="0" w:line="240" w:lineRule="auto"/>
        <w:ind w:firstLine="426"/>
        <w:rPr>
          <w:rFonts w:ascii="Times New Roman" w:eastAsia="Times New Roman" w:hAnsi="Times New Roman" w:cs="Tahoma"/>
          <w:b/>
          <w:sz w:val="24"/>
          <w:szCs w:val="20"/>
          <w:lang w:val="uk-UA" w:eastAsia="ru-RU"/>
        </w:rPr>
      </w:pPr>
    </w:p>
    <w:p w:rsidR="006E333C" w:rsidRPr="006E333C" w:rsidRDefault="006E333C" w:rsidP="006E333C">
      <w:pPr>
        <w:spacing w:after="0" w:line="240" w:lineRule="auto"/>
        <w:ind w:firstLine="426"/>
        <w:rPr>
          <w:rFonts w:ascii="Times New Roman" w:eastAsia="Times New Roman" w:hAnsi="Times New Roman" w:cs="Tahoma"/>
          <w:b/>
          <w:sz w:val="24"/>
          <w:szCs w:val="20"/>
          <w:lang w:val="uk-UA" w:eastAsia="ru-RU"/>
        </w:rPr>
      </w:pPr>
    </w:p>
    <w:p w:rsidR="006E333C" w:rsidRPr="006E333C" w:rsidRDefault="006E333C" w:rsidP="006E333C">
      <w:pPr>
        <w:spacing w:after="0" w:line="240" w:lineRule="auto"/>
        <w:ind w:firstLine="426"/>
        <w:rPr>
          <w:rFonts w:ascii="Times New Roman" w:eastAsia="Times New Roman" w:hAnsi="Times New Roman" w:cs="Tahoma"/>
          <w:b/>
          <w:sz w:val="24"/>
          <w:szCs w:val="20"/>
          <w:lang w:val="uk-UA" w:eastAsia="ru-RU"/>
        </w:rPr>
      </w:pPr>
    </w:p>
    <w:p w:rsidR="006E333C" w:rsidRDefault="006E333C" w:rsidP="006E333C">
      <w:pPr>
        <w:rPr>
          <w:rFonts w:ascii="Times New Roman" w:eastAsia="Times New Roman" w:hAnsi="Times New Roman" w:cs="Tahoma"/>
          <w:b/>
          <w:sz w:val="24"/>
          <w:szCs w:val="24"/>
          <w:lang w:val="uk-UA" w:eastAsia="ru-RU"/>
        </w:rPr>
      </w:pPr>
      <w:proofErr w:type="spellStart"/>
      <w:r w:rsidRPr="006E333C">
        <w:rPr>
          <w:rFonts w:ascii="Times New Roman" w:eastAsia="Times New Roman" w:hAnsi="Times New Roman" w:cs="Tahoma"/>
          <w:b/>
          <w:sz w:val="24"/>
          <w:szCs w:val="24"/>
          <w:lang w:eastAsia="ru-RU"/>
        </w:rPr>
        <w:t>Секретар</w:t>
      </w:r>
      <w:proofErr w:type="spellEnd"/>
      <w:r w:rsidRPr="006E333C">
        <w:rPr>
          <w:rFonts w:ascii="Times New Roman" w:eastAsia="Times New Roman" w:hAnsi="Times New Roman" w:cs="Tahoma"/>
          <w:b/>
          <w:sz w:val="24"/>
          <w:szCs w:val="24"/>
          <w:lang w:eastAsia="ru-RU"/>
        </w:rPr>
        <w:t xml:space="preserve"> ради                                                                                        В.П. </w:t>
      </w:r>
      <w:proofErr w:type="spellStart"/>
      <w:r w:rsidRPr="006E333C">
        <w:rPr>
          <w:rFonts w:ascii="Times New Roman" w:eastAsia="Times New Roman" w:hAnsi="Times New Roman" w:cs="Tahoma"/>
          <w:b/>
          <w:sz w:val="24"/>
          <w:szCs w:val="24"/>
          <w:lang w:eastAsia="ru-RU"/>
        </w:rPr>
        <w:t>Олексюк</w:t>
      </w:r>
      <w:proofErr w:type="spellEnd"/>
      <w:r w:rsidRPr="006E333C">
        <w:rPr>
          <w:rFonts w:ascii="Times New Roman" w:eastAsia="Times New Roman" w:hAnsi="Times New Roman" w:cs="Tahoma"/>
          <w:b/>
          <w:sz w:val="24"/>
          <w:szCs w:val="24"/>
          <w:lang w:eastAsia="ru-RU"/>
        </w:rPr>
        <w:t xml:space="preserve"> </w:t>
      </w:r>
    </w:p>
    <w:p w:rsidR="00A23D0B" w:rsidRDefault="000A79DC" w:rsidP="006E333C">
      <w:pPr>
        <w:rPr>
          <w:lang w:val="uk-UA"/>
        </w:rPr>
      </w:pPr>
    </w:p>
    <w:p w:rsidR="000A79DC" w:rsidRDefault="000A79DC" w:rsidP="006E333C">
      <w:pPr>
        <w:rPr>
          <w:lang w:val="uk-UA"/>
        </w:rPr>
      </w:pPr>
    </w:p>
    <w:p w:rsidR="000A79DC" w:rsidRDefault="000A79DC" w:rsidP="006E333C">
      <w:pPr>
        <w:rPr>
          <w:lang w:val="uk-UA"/>
        </w:rPr>
      </w:pPr>
    </w:p>
    <w:p w:rsidR="000A79DC" w:rsidRDefault="000A79DC" w:rsidP="006E333C">
      <w:pPr>
        <w:rPr>
          <w:lang w:val="uk-UA"/>
        </w:rPr>
      </w:pPr>
    </w:p>
    <w:p w:rsidR="000A79DC" w:rsidRPr="000A79DC" w:rsidRDefault="000A79DC" w:rsidP="000A79DC">
      <w:pPr>
        <w:pStyle w:val="af8"/>
        <w:ind w:firstLine="426"/>
        <w:rPr>
          <w:b/>
        </w:rPr>
      </w:pPr>
      <w:r w:rsidRPr="000A79DC">
        <w:rPr>
          <w:b/>
        </w:rPr>
        <w:lastRenderedPageBreak/>
        <w:tab/>
      </w:r>
      <w:r w:rsidRPr="000A79DC">
        <w:rPr>
          <w:b/>
        </w:rPr>
        <w:tab/>
      </w:r>
      <w:r w:rsidRPr="000A79DC">
        <w:rPr>
          <w:b/>
        </w:rPr>
        <w:tab/>
      </w:r>
      <w:r w:rsidRPr="000A79DC">
        <w:rPr>
          <w:b/>
        </w:rPr>
        <w:tab/>
      </w:r>
      <w:r w:rsidRPr="000A79DC">
        <w:rPr>
          <w:b/>
        </w:rPr>
        <w:tab/>
      </w:r>
      <w:r w:rsidRPr="000A79DC">
        <w:rPr>
          <w:b/>
        </w:rPr>
        <w:tab/>
      </w:r>
      <w:r w:rsidRPr="000A79DC">
        <w:rPr>
          <w:b/>
        </w:rPr>
        <w:tab/>
      </w:r>
      <w:r w:rsidRPr="000A79DC">
        <w:rPr>
          <w:b/>
        </w:rPr>
        <w:tab/>
      </w:r>
    </w:p>
    <w:p w:rsidR="000A79DC" w:rsidRPr="000A79DC" w:rsidRDefault="000A79DC" w:rsidP="000A79DC">
      <w:pPr>
        <w:tabs>
          <w:tab w:val="left" w:pos="1386"/>
        </w:tabs>
        <w:spacing w:after="0"/>
        <w:rPr>
          <w:rFonts w:ascii="Times New Roman" w:hAnsi="Times New Roman" w:cs="Times New Roman"/>
          <w:b/>
          <w:lang w:val="uk-UA"/>
        </w:rPr>
      </w:pPr>
      <w:r w:rsidRPr="000A79DC">
        <w:rPr>
          <w:rFonts w:ascii="Times New Roman" w:hAnsi="Times New Roman" w:cs="Times New Roman"/>
          <w:b/>
          <w:lang w:val="uk-UA"/>
        </w:rPr>
        <w:tab/>
      </w:r>
      <w:r w:rsidRPr="000A79DC">
        <w:rPr>
          <w:rFonts w:ascii="Times New Roman" w:hAnsi="Times New Roman" w:cs="Times New Roman"/>
          <w:b/>
          <w:lang w:val="uk-UA"/>
        </w:rPr>
        <w:tab/>
      </w:r>
      <w:r w:rsidRPr="000A79DC">
        <w:rPr>
          <w:rFonts w:ascii="Times New Roman" w:hAnsi="Times New Roman" w:cs="Times New Roman"/>
          <w:b/>
          <w:lang w:val="uk-UA"/>
        </w:rPr>
        <w:tab/>
      </w:r>
      <w:r w:rsidRPr="000A79DC">
        <w:rPr>
          <w:rFonts w:ascii="Times New Roman" w:hAnsi="Times New Roman" w:cs="Times New Roman"/>
          <w:b/>
          <w:lang w:val="uk-UA"/>
        </w:rPr>
        <w:tab/>
      </w:r>
      <w:r w:rsidRPr="000A79DC">
        <w:rPr>
          <w:rFonts w:ascii="Times New Roman" w:hAnsi="Times New Roman" w:cs="Times New Roman"/>
          <w:b/>
          <w:lang w:val="uk-UA"/>
        </w:rPr>
        <w:tab/>
      </w:r>
      <w:r w:rsidRPr="000A79DC">
        <w:rPr>
          <w:rFonts w:ascii="Times New Roman" w:hAnsi="Times New Roman" w:cs="Times New Roman"/>
          <w:b/>
          <w:lang w:val="uk-UA"/>
        </w:rPr>
        <w:tab/>
      </w:r>
      <w:r w:rsidRPr="000A79DC">
        <w:rPr>
          <w:rFonts w:ascii="Times New Roman" w:hAnsi="Times New Roman" w:cs="Times New Roman"/>
          <w:b/>
          <w:lang w:val="uk-UA"/>
        </w:rPr>
        <w:tab/>
      </w:r>
      <w:r w:rsidRPr="000A79DC">
        <w:rPr>
          <w:rFonts w:ascii="Times New Roman" w:hAnsi="Times New Roman" w:cs="Times New Roman"/>
          <w:b/>
          <w:lang w:val="uk-UA"/>
        </w:rPr>
        <w:tab/>
        <w:t xml:space="preserve"> Додаток</w:t>
      </w:r>
    </w:p>
    <w:p w:rsidR="000A79DC" w:rsidRPr="000A79DC" w:rsidRDefault="000A79DC" w:rsidP="000A79DC">
      <w:pPr>
        <w:tabs>
          <w:tab w:val="left" w:pos="1386"/>
        </w:tabs>
        <w:spacing w:after="0"/>
        <w:rPr>
          <w:rFonts w:ascii="Times New Roman" w:hAnsi="Times New Roman" w:cs="Times New Roman"/>
          <w:b/>
          <w:lang w:val="uk-UA"/>
        </w:rPr>
      </w:pPr>
      <w:r w:rsidRPr="000A79DC">
        <w:rPr>
          <w:rFonts w:ascii="Times New Roman" w:hAnsi="Times New Roman" w:cs="Times New Roman"/>
          <w:b/>
          <w:lang w:val="uk-UA"/>
        </w:rPr>
        <w:tab/>
      </w:r>
      <w:r w:rsidRPr="000A79DC">
        <w:rPr>
          <w:rFonts w:ascii="Times New Roman" w:hAnsi="Times New Roman" w:cs="Times New Roman"/>
          <w:b/>
          <w:lang w:val="uk-UA"/>
        </w:rPr>
        <w:tab/>
      </w:r>
      <w:r w:rsidRPr="000A79DC">
        <w:rPr>
          <w:rFonts w:ascii="Times New Roman" w:hAnsi="Times New Roman" w:cs="Times New Roman"/>
          <w:b/>
          <w:lang w:val="uk-UA"/>
        </w:rPr>
        <w:tab/>
      </w:r>
      <w:r w:rsidRPr="000A79DC">
        <w:rPr>
          <w:rFonts w:ascii="Times New Roman" w:hAnsi="Times New Roman" w:cs="Times New Roman"/>
          <w:b/>
          <w:lang w:val="uk-UA"/>
        </w:rPr>
        <w:tab/>
      </w:r>
      <w:r w:rsidRPr="000A79DC">
        <w:rPr>
          <w:rFonts w:ascii="Times New Roman" w:hAnsi="Times New Roman" w:cs="Times New Roman"/>
          <w:b/>
          <w:lang w:val="uk-UA"/>
        </w:rPr>
        <w:tab/>
      </w:r>
      <w:r w:rsidRPr="000A79DC">
        <w:rPr>
          <w:rFonts w:ascii="Times New Roman" w:hAnsi="Times New Roman" w:cs="Times New Roman"/>
          <w:b/>
          <w:lang w:val="uk-UA"/>
        </w:rPr>
        <w:tab/>
      </w:r>
      <w:r w:rsidRPr="000A79DC">
        <w:rPr>
          <w:rFonts w:ascii="Times New Roman" w:hAnsi="Times New Roman" w:cs="Times New Roman"/>
          <w:b/>
          <w:lang w:val="uk-UA"/>
        </w:rPr>
        <w:tab/>
        <w:t xml:space="preserve">             до рішення № </w:t>
      </w:r>
      <w:r>
        <w:rPr>
          <w:rFonts w:ascii="Times New Roman" w:hAnsi="Times New Roman" w:cs="Times New Roman"/>
          <w:b/>
          <w:lang w:val="uk-UA"/>
        </w:rPr>
        <w:t>516-12-</w:t>
      </w:r>
      <w:r>
        <w:rPr>
          <w:rFonts w:ascii="Times New Roman" w:hAnsi="Times New Roman" w:cs="Times New Roman"/>
          <w:b/>
          <w:lang w:val="en-US"/>
        </w:rPr>
        <w:t>VII</w:t>
      </w:r>
      <w:r w:rsidRPr="000A79DC">
        <w:rPr>
          <w:rFonts w:ascii="Times New Roman" w:hAnsi="Times New Roman" w:cs="Times New Roman"/>
          <w:b/>
          <w:lang w:val="uk-UA"/>
        </w:rPr>
        <w:t xml:space="preserve"> </w:t>
      </w:r>
    </w:p>
    <w:p w:rsidR="000A79DC" w:rsidRPr="000A79DC" w:rsidRDefault="000A79DC" w:rsidP="000A79DC">
      <w:pPr>
        <w:tabs>
          <w:tab w:val="left" w:pos="1386"/>
        </w:tabs>
        <w:spacing w:after="0"/>
        <w:rPr>
          <w:rFonts w:ascii="Times New Roman" w:hAnsi="Times New Roman" w:cs="Times New Roman"/>
          <w:b/>
          <w:u w:val="single"/>
          <w:lang w:val="uk-UA"/>
        </w:rPr>
      </w:pPr>
      <w:r w:rsidRPr="000A79DC">
        <w:rPr>
          <w:rFonts w:ascii="Times New Roman" w:hAnsi="Times New Roman" w:cs="Times New Roman"/>
          <w:b/>
          <w:lang w:val="uk-UA"/>
        </w:rPr>
        <w:tab/>
      </w:r>
      <w:r w:rsidRPr="000A79DC">
        <w:rPr>
          <w:rFonts w:ascii="Times New Roman" w:hAnsi="Times New Roman" w:cs="Times New Roman"/>
          <w:b/>
          <w:lang w:val="uk-UA"/>
        </w:rPr>
        <w:tab/>
      </w:r>
      <w:r w:rsidRPr="000A79DC">
        <w:rPr>
          <w:rFonts w:ascii="Times New Roman" w:hAnsi="Times New Roman" w:cs="Times New Roman"/>
          <w:b/>
          <w:lang w:val="uk-UA"/>
        </w:rPr>
        <w:tab/>
      </w:r>
      <w:r w:rsidRPr="000A79DC">
        <w:rPr>
          <w:rFonts w:ascii="Times New Roman" w:hAnsi="Times New Roman" w:cs="Times New Roman"/>
          <w:b/>
          <w:lang w:val="uk-UA"/>
        </w:rPr>
        <w:tab/>
      </w:r>
      <w:r w:rsidRPr="000A79DC">
        <w:rPr>
          <w:rFonts w:ascii="Times New Roman" w:hAnsi="Times New Roman" w:cs="Times New Roman"/>
          <w:b/>
          <w:lang w:val="uk-UA"/>
        </w:rPr>
        <w:tab/>
      </w:r>
      <w:r w:rsidRPr="000A79DC">
        <w:rPr>
          <w:rFonts w:ascii="Times New Roman" w:hAnsi="Times New Roman" w:cs="Times New Roman"/>
          <w:b/>
          <w:lang w:val="uk-UA"/>
        </w:rPr>
        <w:tab/>
      </w:r>
      <w:r w:rsidRPr="000A79DC">
        <w:rPr>
          <w:rFonts w:ascii="Times New Roman" w:hAnsi="Times New Roman" w:cs="Times New Roman"/>
          <w:b/>
          <w:lang w:val="uk-UA"/>
        </w:rPr>
        <w:tab/>
      </w:r>
      <w:r w:rsidRPr="000A79DC">
        <w:rPr>
          <w:rFonts w:ascii="Times New Roman" w:hAnsi="Times New Roman" w:cs="Times New Roman"/>
          <w:b/>
          <w:lang w:val="uk-UA"/>
        </w:rPr>
        <w:tab/>
        <w:t xml:space="preserve"> </w:t>
      </w:r>
      <w:proofErr w:type="spellStart"/>
      <w:r w:rsidRPr="000A79DC">
        <w:rPr>
          <w:rFonts w:ascii="Times New Roman" w:hAnsi="Times New Roman" w:cs="Times New Roman"/>
          <w:b/>
          <w:lang w:val="uk-UA"/>
        </w:rPr>
        <w:t>Бучанської</w:t>
      </w:r>
      <w:proofErr w:type="spellEnd"/>
      <w:r w:rsidRPr="000A79DC">
        <w:rPr>
          <w:rFonts w:ascii="Times New Roman" w:hAnsi="Times New Roman" w:cs="Times New Roman"/>
          <w:b/>
          <w:lang w:val="uk-UA"/>
        </w:rPr>
        <w:t xml:space="preserve"> міської ради</w:t>
      </w:r>
      <w:r w:rsidRPr="000A79DC">
        <w:rPr>
          <w:rFonts w:ascii="Times New Roman" w:hAnsi="Times New Roman" w:cs="Times New Roman"/>
          <w:b/>
          <w:lang w:val="uk-UA"/>
        </w:rPr>
        <w:tab/>
      </w:r>
      <w:r w:rsidRPr="000A79DC">
        <w:rPr>
          <w:rFonts w:ascii="Times New Roman" w:hAnsi="Times New Roman" w:cs="Times New Roman"/>
          <w:b/>
          <w:lang w:val="uk-UA"/>
        </w:rPr>
        <w:tab/>
      </w:r>
      <w:r w:rsidRPr="000A79DC">
        <w:rPr>
          <w:rFonts w:ascii="Times New Roman" w:hAnsi="Times New Roman" w:cs="Times New Roman"/>
          <w:b/>
          <w:lang w:val="uk-UA"/>
        </w:rPr>
        <w:tab/>
      </w:r>
      <w:r w:rsidRPr="000A79DC">
        <w:rPr>
          <w:rFonts w:ascii="Times New Roman" w:hAnsi="Times New Roman" w:cs="Times New Roman"/>
          <w:b/>
          <w:lang w:val="uk-UA"/>
        </w:rPr>
        <w:tab/>
      </w:r>
      <w:r w:rsidRPr="000A79DC">
        <w:rPr>
          <w:rFonts w:ascii="Times New Roman" w:hAnsi="Times New Roman" w:cs="Times New Roman"/>
          <w:b/>
          <w:lang w:val="uk-UA"/>
        </w:rPr>
        <w:tab/>
      </w:r>
      <w:r w:rsidRPr="000A79DC">
        <w:rPr>
          <w:rFonts w:ascii="Times New Roman" w:hAnsi="Times New Roman" w:cs="Times New Roman"/>
          <w:b/>
          <w:lang w:val="uk-UA"/>
        </w:rPr>
        <w:tab/>
      </w:r>
      <w:r w:rsidRPr="000A79DC">
        <w:rPr>
          <w:rFonts w:ascii="Times New Roman" w:hAnsi="Times New Roman" w:cs="Times New Roman"/>
          <w:b/>
          <w:lang w:val="uk-UA"/>
        </w:rPr>
        <w:tab/>
        <w:t xml:space="preserve">          </w:t>
      </w:r>
      <w:r w:rsidRPr="000A79DC">
        <w:rPr>
          <w:rFonts w:ascii="Times New Roman" w:hAnsi="Times New Roman" w:cs="Times New Roman"/>
          <w:b/>
          <w:lang w:val="uk-UA"/>
        </w:rPr>
        <w:tab/>
      </w:r>
      <w:r w:rsidRPr="000A79DC">
        <w:rPr>
          <w:rFonts w:ascii="Times New Roman" w:hAnsi="Times New Roman" w:cs="Times New Roman"/>
          <w:b/>
          <w:lang w:val="uk-UA"/>
        </w:rPr>
        <w:tab/>
      </w:r>
      <w:r w:rsidRPr="000A79DC">
        <w:rPr>
          <w:rFonts w:ascii="Times New Roman" w:hAnsi="Times New Roman" w:cs="Times New Roman"/>
          <w:b/>
          <w:lang w:val="uk-UA"/>
        </w:rPr>
        <w:tab/>
        <w:t xml:space="preserve"> « </w:t>
      </w:r>
      <w:r w:rsidRPr="000A79DC">
        <w:rPr>
          <w:rFonts w:ascii="Times New Roman" w:hAnsi="Times New Roman" w:cs="Times New Roman"/>
          <w:b/>
          <w:lang w:val="uk-UA"/>
        </w:rPr>
        <w:t>23</w:t>
      </w:r>
      <w:r w:rsidRPr="000A79DC">
        <w:rPr>
          <w:rFonts w:ascii="Times New Roman" w:hAnsi="Times New Roman" w:cs="Times New Roman"/>
          <w:b/>
          <w:lang w:val="uk-UA"/>
        </w:rPr>
        <w:t xml:space="preserve"> »</w:t>
      </w:r>
      <w:r>
        <w:rPr>
          <w:rFonts w:ascii="Times New Roman" w:hAnsi="Times New Roman" w:cs="Times New Roman"/>
          <w:b/>
          <w:lang w:val="uk-UA"/>
        </w:rPr>
        <w:t xml:space="preserve"> </w:t>
      </w:r>
      <w:r w:rsidRPr="000A79DC">
        <w:rPr>
          <w:rFonts w:ascii="Times New Roman" w:hAnsi="Times New Roman" w:cs="Times New Roman"/>
          <w:b/>
          <w:lang w:val="uk-UA"/>
        </w:rPr>
        <w:t xml:space="preserve"> червня</w:t>
      </w:r>
      <w:r>
        <w:rPr>
          <w:rFonts w:ascii="Times New Roman" w:hAnsi="Times New Roman" w:cs="Times New Roman"/>
          <w:b/>
          <w:lang w:val="uk-UA"/>
        </w:rPr>
        <w:t xml:space="preserve">  </w:t>
      </w:r>
      <w:bookmarkStart w:id="0" w:name="_GoBack"/>
      <w:bookmarkEnd w:id="0"/>
      <w:r w:rsidRPr="000A79DC">
        <w:rPr>
          <w:rFonts w:ascii="Times New Roman" w:hAnsi="Times New Roman" w:cs="Times New Roman"/>
          <w:b/>
          <w:lang w:val="uk-UA"/>
        </w:rPr>
        <w:t>201</w:t>
      </w:r>
      <w:r w:rsidRPr="000A79DC">
        <w:rPr>
          <w:rFonts w:ascii="Times New Roman" w:hAnsi="Times New Roman" w:cs="Times New Roman"/>
          <w:b/>
        </w:rPr>
        <w:t>6</w:t>
      </w:r>
      <w:r w:rsidRPr="000A79DC">
        <w:rPr>
          <w:rFonts w:ascii="Times New Roman" w:hAnsi="Times New Roman" w:cs="Times New Roman"/>
          <w:b/>
          <w:lang w:val="uk-UA"/>
        </w:rPr>
        <w:t xml:space="preserve"> року </w:t>
      </w:r>
    </w:p>
    <w:p w:rsidR="000A79DC" w:rsidRPr="000A79DC" w:rsidRDefault="000A79DC" w:rsidP="000A79DC">
      <w:pPr>
        <w:tabs>
          <w:tab w:val="left" w:pos="1386"/>
        </w:tabs>
        <w:spacing w:after="0"/>
        <w:rPr>
          <w:rFonts w:ascii="Times New Roman" w:hAnsi="Times New Roman" w:cs="Times New Roman"/>
          <w:b/>
          <w:lang w:val="uk-UA"/>
        </w:rPr>
      </w:pPr>
    </w:p>
    <w:p w:rsidR="000A79DC" w:rsidRPr="000A79DC" w:rsidRDefault="000A79DC" w:rsidP="000A79DC">
      <w:pPr>
        <w:spacing w:after="0"/>
        <w:jc w:val="center"/>
        <w:rPr>
          <w:rFonts w:ascii="Times New Roman" w:hAnsi="Times New Roman" w:cs="Times New Roman"/>
          <w:b/>
          <w:lang w:val="uk-UA"/>
        </w:rPr>
      </w:pPr>
    </w:p>
    <w:p w:rsidR="000A79DC" w:rsidRPr="000A79DC" w:rsidRDefault="000A79DC" w:rsidP="000A79DC">
      <w:pPr>
        <w:spacing w:after="0"/>
        <w:jc w:val="center"/>
        <w:rPr>
          <w:rFonts w:ascii="Times New Roman" w:hAnsi="Times New Roman" w:cs="Times New Roman"/>
          <w:b/>
          <w:lang w:val="uk-UA"/>
        </w:rPr>
      </w:pPr>
      <w:r w:rsidRPr="000A79DC">
        <w:rPr>
          <w:rFonts w:ascii="Times New Roman" w:hAnsi="Times New Roman" w:cs="Times New Roman"/>
          <w:b/>
          <w:lang w:val="uk-UA"/>
        </w:rPr>
        <w:t>ІНФОРМАЦІЯ</w:t>
      </w:r>
    </w:p>
    <w:p w:rsidR="000A79DC" w:rsidRPr="000A79DC" w:rsidRDefault="000A79DC" w:rsidP="000A79DC">
      <w:pPr>
        <w:spacing w:after="0"/>
        <w:jc w:val="center"/>
        <w:rPr>
          <w:rFonts w:ascii="Times New Roman" w:hAnsi="Times New Roman" w:cs="Times New Roman"/>
          <w:b/>
          <w:lang w:val="uk-UA"/>
        </w:rPr>
      </w:pPr>
    </w:p>
    <w:p w:rsidR="000A79DC" w:rsidRPr="000A79DC" w:rsidRDefault="000A79DC" w:rsidP="000A79DC">
      <w:pPr>
        <w:spacing w:after="0"/>
        <w:jc w:val="center"/>
        <w:rPr>
          <w:rFonts w:ascii="Times New Roman" w:hAnsi="Times New Roman" w:cs="Times New Roman"/>
          <w:b/>
          <w:lang w:val="uk-UA"/>
        </w:rPr>
      </w:pPr>
    </w:p>
    <w:p w:rsidR="000A79DC" w:rsidRPr="000A79DC" w:rsidRDefault="000A79DC" w:rsidP="000A79DC">
      <w:pPr>
        <w:spacing w:after="0"/>
        <w:jc w:val="center"/>
        <w:rPr>
          <w:rFonts w:ascii="Times New Roman" w:hAnsi="Times New Roman" w:cs="Times New Roman"/>
          <w:b/>
          <w:lang w:val="uk-UA"/>
        </w:rPr>
      </w:pPr>
      <w:r w:rsidRPr="000A79DC">
        <w:rPr>
          <w:rFonts w:ascii="Times New Roman" w:hAnsi="Times New Roman" w:cs="Times New Roman"/>
          <w:b/>
          <w:lang w:val="uk-UA"/>
        </w:rPr>
        <w:t>Про роботу КПГХ «</w:t>
      </w:r>
      <w:proofErr w:type="spellStart"/>
      <w:r w:rsidRPr="000A79DC">
        <w:rPr>
          <w:rFonts w:ascii="Times New Roman" w:hAnsi="Times New Roman" w:cs="Times New Roman"/>
          <w:b/>
          <w:lang w:val="uk-UA"/>
        </w:rPr>
        <w:t>Продсервіс</w:t>
      </w:r>
      <w:proofErr w:type="spellEnd"/>
      <w:r w:rsidRPr="000A79DC">
        <w:rPr>
          <w:rFonts w:ascii="Times New Roman" w:hAnsi="Times New Roman" w:cs="Times New Roman"/>
          <w:b/>
          <w:lang w:val="uk-UA"/>
        </w:rPr>
        <w:t xml:space="preserve">» </w:t>
      </w:r>
      <w:proofErr w:type="spellStart"/>
      <w:r w:rsidRPr="000A79DC">
        <w:rPr>
          <w:rFonts w:ascii="Times New Roman" w:hAnsi="Times New Roman" w:cs="Times New Roman"/>
          <w:b/>
          <w:lang w:val="uk-UA"/>
        </w:rPr>
        <w:t>Бучанської</w:t>
      </w:r>
      <w:proofErr w:type="spellEnd"/>
      <w:r w:rsidRPr="000A79DC">
        <w:rPr>
          <w:rFonts w:ascii="Times New Roman" w:hAnsi="Times New Roman" w:cs="Times New Roman"/>
          <w:b/>
          <w:lang w:val="uk-UA"/>
        </w:rPr>
        <w:t xml:space="preserve"> міської ради щодо організації харчування учнів загальноосвітніх шкіл, дошкільних навчальних закладів та працівників підприємств і організацій </w:t>
      </w:r>
    </w:p>
    <w:p w:rsidR="000A79DC" w:rsidRPr="000A79DC" w:rsidRDefault="000A79DC" w:rsidP="000A79DC">
      <w:pPr>
        <w:spacing w:after="0"/>
        <w:jc w:val="center"/>
        <w:rPr>
          <w:rFonts w:ascii="Times New Roman" w:hAnsi="Times New Roman" w:cs="Times New Roman"/>
          <w:b/>
          <w:lang w:val="uk-UA"/>
        </w:rPr>
      </w:pPr>
    </w:p>
    <w:p w:rsidR="000A79DC" w:rsidRPr="000A79DC" w:rsidRDefault="000A79DC" w:rsidP="000A79DC">
      <w:pPr>
        <w:ind w:firstLine="360"/>
        <w:jc w:val="both"/>
        <w:rPr>
          <w:rFonts w:ascii="Times New Roman" w:hAnsi="Times New Roman" w:cs="Times New Roman"/>
          <w:lang w:val="uk-UA"/>
        </w:rPr>
      </w:pPr>
      <w:r w:rsidRPr="000A79DC">
        <w:rPr>
          <w:rFonts w:ascii="Times New Roman" w:hAnsi="Times New Roman" w:cs="Times New Roman"/>
          <w:lang w:val="uk-UA"/>
        </w:rPr>
        <w:t>КПГХ «</w:t>
      </w:r>
      <w:proofErr w:type="spellStart"/>
      <w:r w:rsidRPr="000A79DC">
        <w:rPr>
          <w:rFonts w:ascii="Times New Roman" w:hAnsi="Times New Roman" w:cs="Times New Roman"/>
          <w:lang w:val="uk-UA"/>
        </w:rPr>
        <w:t>Продсервіс</w:t>
      </w:r>
      <w:proofErr w:type="spellEnd"/>
      <w:r w:rsidRPr="000A79DC">
        <w:rPr>
          <w:rFonts w:ascii="Times New Roman" w:hAnsi="Times New Roman" w:cs="Times New Roman"/>
          <w:lang w:val="uk-UA"/>
        </w:rPr>
        <w:t>» БМР є самостійним комунальним підприємством, являється юридичною особою, що діє на принципах господарського розрахунку.</w:t>
      </w:r>
    </w:p>
    <w:p w:rsidR="000A79DC" w:rsidRPr="000A79DC" w:rsidRDefault="000A79DC" w:rsidP="000A79DC">
      <w:pPr>
        <w:ind w:firstLine="360"/>
        <w:jc w:val="both"/>
        <w:rPr>
          <w:rFonts w:ascii="Times New Roman" w:hAnsi="Times New Roman" w:cs="Times New Roman"/>
          <w:lang w:val="uk-UA"/>
        </w:rPr>
      </w:pPr>
      <w:r w:rsidRPr="000A79DC">
        <w:rPr>
          <w:rFonts w:ascii="Times New Roman" w:hAnsi="Times New Roman" w:cs="Times New Roman"/>
          <w:lang w:val="uk-UA"/>
        </w:rPr>
        <w:t xml:space="preserve">До складу підприємства входить: п’ять шкільних їдалень, два </w:t>
      </w:r>
      <w:proofErr w:type="spellStart"/>
      <w:r w:rsidRPr="000A79DC">
        <w:rPr>
          <w:rFonts w:ascii="Times New Roman" w:hAnsi="Times New Roman" w:cs="Times New Roman"/>
          <w:lang w:val="uk-UA"/>
        </w:rPr>
        <w:t>роздаткові</w:t>
      </w:r>
      <w:proofErr w:type="spellEnd"/>
      <w:r w:rsidRPr="000A79DC">
        <w:rPr>
          <w:rFonts w:ascii="Times New Roman" w:hAnsi="Times New Roman" w:cs="Times New Roman"/>
          <w:lang w:val="uk-UA"/>
        </w:rPr>
        <w:t xml:space="preserve"> пункти, кафе та виробнича база.</w:t>
      </w:r>
    </w:p>
    <w:p w:rsidR="000A79DC" w:rsidRPr="000A79DC" w:rsidRDefault="000A79DC" w:rsidP="000A79DC">
      <w:pPr>
        <w:ind w:firstLine="360"/>
        <w:jc w:val="both"/>
        <w:rPr>
          <w:rFonts w:ascii="Times New Roman" w:hAnsi="Times New Roman" w:cs="Times New Roman"/>
          <w:lang w:val="uk-UA"/>
        </w:rPr>
      </w:pPr>
      <w:r w:rsidRPr="000A79DC">
        <w:rPr>
          <w:rFonts w:ascii="Times New Roman" w:hAnsi="Times New Roman" w:cs="Times New Roman"/>
          <w:lang w:val="uk-UA"/>
        </w:rPr>
        <w:t>Основною метою діяльності КПГХ “</w:t>
      </w:r>
      <w:proofErr w:type="spellStart"/>
      <w:r w:rsidRPr="000A79DC">
        <w:rPr>
          <w:rFonts w:ascii="Times New Roman" w:hAnsi="Times New Roman" w:cs="Times New Roman"/>
          <w:lang w:val="uk-UA"/>
        </w:rPr>
        <w:t>Продсервіс</w:t>
      </w:r>
      <w:proofErr w:type="spellEnd"/>
      <w:r w:rsidRPr="000A79DC">
        <w:rPr>
          <w:rFonts w:ascii="Times New Roman" w:hAnsi="Times New Roman" w:cs="Times New Roman"/>
          <w:lang w:val="uk-UA"/>
        </w:rPr>
        <w:t xml:space="preserve">” БМР є забезпечення організації харчування учнів загальноосвітніх шкіл №1,№2,№3,№4,№5 гімназії, НВК «Берізка» м. Бучі, ЗОШ №5, №11 </w:t>
      </w:r>
      <w:proofErr w:type="spellStart"/>
      <w:r w:rsidRPr="000A79DC">
        <w:rPr>
          <w:rFonts w:ascii="Times New Roman" w:hAnsi="Times New Roman" w:cs="Times New Roman"/>
          <w:lang w:val="uk-UA"/>
        </w:rPr>
        <w:t>смт</w:t>
      </w:r>
      <w:proofErr w:type="spellEnd"/>
      <w:r w:rsidRPr="000A79DC">
        <w:rPr>
          <w:rFonts w:ascii="Times New Roman" w:hAnsi="Times New Roman" w:cs="Times New Roman"/>
          <w:lang w:val="uk-UA"/>
        </w:rPr>
        <w:t xml:space="preserve"> Ворзель.</w:t>
      </w:r>
    </w:p>
    <w:p w:rsidR="000A79DC" w:rsidRPr="000A79DC" w:rsidRDefault="000A79DC" w:rsidP="000A79DC">
      <w:pPr>
        <w:ind w:firstLine="360"/>
        <w:jc w:val="both"/>
        <w:rPr>
          <w:rFonts w:ascii="Times New Roman" w:hAnsi="Times New Roman" w:cs="Times New Roman"/>
          <w:lang w:val="uk-UA"/>
        </w:rPr>
      </w:pPr>
      <w:r w:rsidRPr="000A79DC">
        <w:rPr>
          <w:rFonts w:ascii="Times New Roman" w:hAnsi="Times New Roman" w:cs="Times New Roman"/>
          <w:lang w:val="uk-UA"/>
        </w:rPr>
        <w:t>Розрахунок вартості послуг по організації харчування дітей в шкільних їдальнях КПГХ “</w:t>
      </w:r>
      <w:proofErr w:type="spellStart"/>
      <w:r w:rsidRPr="000A79DC">
        <w:rPr>
          <w:rFonts w:ascii="Times New Roman" w:hAnsi="Times New Roman" w:cs="Times New Roman"/>
          <w:lang w:val="uk-UA"/>
        </w:rPr>
        <w:t>Продсервіс</w:t>
      </w:r>
      <w:proofErr w:type="spellEnd"/>
      <w:r w:rsidRPr="000A79DC">
        <w:rPr>
          <w:rFonts w:ascii="Times New Roman" w:hAnsi="Times New Roman" w:cs="Times New Roman"/>
          <w:lang w:val="uk-UA"/>
        </w:rPr>
        <w:t xml:space="preserve">” БМР проводиться на основі  приблизного  2-х тижневого циклічного меню, погодженого з </w:t>
      </w:r>
      <w:proofErr w:type="spellStart"/>
      <w:r w:rsidRPr="000A79DC">
        <w:rPr>
          <w:rFonts w:ascii="Times New Roman" w:hAnsi="Times New Roman" w:cs="Times New Roman"/>
          <w:lang w:val="uk-UA"/>
        </w:rPr>
        <w:t>Бучанським</w:t>
      </w:r>
      <w:proofErr w:type="spellEnd"/>
      <w:r w:rsidRPr="000A79DC">
        <w:rPr>
          <w:rFonts w:ascii="Times New Roman" w:hAnsi="Times New Roman" w:cs="Times New Roman"/>
          <w:lang w:val="uk-UA"/>
        </w:rPr>
        <w:t xml:space="preserve"> та </w:t>
      </w:r>
      <w:proofErr w:type="spellStart"/>
      <w:r w:rsidRPr="000A79DC">
        <w:rPr>
          <w:rFonts w:ascii="Times New Roman" w:hAnsi="Times New Roman" w:cs="Times New Roman"/>
          <w:lang w:val="uk-UA"/>
        </w:rPr>
        <w:t>Ірпінським</w:t>
      </w:r>
      <w:proofErr w:type="spellEnd"/>
      <w:r w:rsidRPr="000A79DC">
        <w:rPr>
          <w:rFonts w:ascii="Times New Roman" w:hAnsi="Times New Roman" w:cs="Times New Roman"/>
          <w:lang w:val="uk-UA"/>
        </w:rPr>
        <w:t xml:space="preserve"> відділами освіти та </w:t>
      </w:r>
      <w:proofErr w:type="spellStart"/>
      <w:r w:rsidRPr="000A79DC">
        <w:rPr>
          <w:rFonts w:ascii="Times New Roman" w:hAnsi="Times New Roman" w:cs="Times New Roman"/>
          <w:lang w:val="uk-UA"/>
        </w:rPr>
        <w:t>Ірпінським</w:t>
      </w:r>
      <w:proofErr w:type="spellEnd"/>
      <w:r w:rsidRPr="000A79DC">
        <w:rPr>
          <w:rFonts w:ascii="Times New Roman" w:hAnsi="Times New Roman" w:cs="Times New Roman"/>
          <w:lang w:val="uk-UA"/>
        </w:rPr>
        <w:t xml:space="preserve"> міжрайонним управлінням СЕС.</w:t>
      </w:r>
    </w:p>
    <w:p w:rsidR="000A79DC" w:rsidRPr="000A79DC" w:rsidRDefault="000A79DC" w:rsidP="000A79DC">
      <w:pPr>
        <w:pStyle w:val="af8"/>
        <w:ind w:firstLine="360"/>
        <w:jc w:val="both"/>
        <w:rPr>
          <w:b/>
        </w:rPr>
      </w:pPr>
      <w:r w:rsidRPr="000A79DC">
        <w:t xml:space="preserve">Починаючи з вересня по грудень 2015р. вартість харчування для учнів 1-4 класів ЗНЗ м. Буча становила – 10 </w:t>
      </w:r>
      <w:proofErr w:type="spellStart"/>
      <w:r w:rsidRPr="000A79DC">
        <w:t>грн</w:t>
      </w:r>
      <w:proofErr w:type="spellEnd"/>
      <w:r w:rsidRPr="000A79DC">
        <w:t xml:space="preserve">, для пільгових категорій – 12 грн. </w:t>
      </w:r>
    </w:p>
    <w:p w:rsidR="000A79DC" w:rsidRPr="000A79DC" w:rsidRDefault="000A79DC" w:rsidP="000A79DC">
      <w:pPr>
        <w:pStyle w:val="af8"/>
        <w:ind w:firstLine="360"/>
        <w:jc w:val="both"/>
        <w:rPr>
          <w:b/>
        </w:rPr>
      </w:pPr>
      <w:r w:rsidRPr="000A79DC">
        <w:t xml:space="preserve">Учні 5-11 класів харчуються за рахунок батьківських коштів по талонах вартістю: 6 </w:t>
      </w:r>
      <w:proofErr w:type="spellStart"/>
      <w:r w:rsidRPr="000A79DC">
        <w:t>грн</w:t>
      </w:r>
      <w:proofErr w:type="spellEnd"/>
      <w:r w:rsidRPr="000A79DC">
        <w:t xml:space="preserve"> – </w:t>
      </w:r>
      <w:proofErr w:type="spellStart"/>
      <w:r w:rsidRPr="000A79DC">
        <w:t>хлібо-булочні</w:t>
      </w:r>
      <w:proofErr w:type="spellEnd"/>
      <w:r w:rsidRPr="000A79DC">
        <w:t xml:space="preserve"> або кондитерські вироби, чай або сік; 10 </w:t>
      </w:r>
      <w:proofErr w:type="spellStart"/>
      <w:r w:rsidRPr="000A79DC">
        <w:t>грн</w:t>
      </w:r>
      <w:proofErr w:type="spellEnd"/>
      <w:r w:rsidRPr="000A79DC">
        <w:t xml:space="preserve"> – гарячі обіди без І страви; 12 </w:t>
      </w:r>
      <w:proofErr w:type="spellStart"/>
      <w:r w:rsidRPr="000A79DC">
        <w:t>грн</w:t>
      </w:r>
      <w:proofErr w:type="spellEnd"/>
      <w:r w:rsidRPr="000A79DC">
        <w:t xml:space="preserve"> – повний комплексний обід.</w:t>
      </w:r>
    </w:p>
    <w:p w:rsidR="000A79DC" w:rsidRPr="000A79DC" w:rsidRDefault="000A79DC" w:rsidP="000A79DC">
      <w:pPr>
        <w:pStyle w:val="af8"/>
        <w:ind w:firstLine="360"/>
        <w:jc w:val="both"/>
        <w:rPr>
          <w:b/>
        </w:rPr>
      </w:pPr>
      <w:r w:rsidRPr="000A79DC">
        <w:t xml:space="preserve">По </w:t>
      </w:r>
      <w:proofErr w:type="spellStart"/>
      <w:r w:rsidRPr="000A79DC">
        <w:t>смт</w:t>
      </w:r>
      <w:proofErr w:type="spellEnd"/>
      <w:r w:rsidRPr="000A79DC">
        <w:t xml:space="preserve"> Ворзель в  ЗНЗ №5 та №11 вартість харчування встановлена 10 </w:t>
      </w:r>
      <w:proofErr w:type="spellStart"/>
      <w:r w:rsidRPr="000A79DC">
        <w:t>грн</w:t>
      </w:r>
      <w:proofErr w:type="spellEnd"/>
      <w:r w:rsidRPr="000A79DC">
        <w:t xml:space="preserve"> для учнів 1-4 класів і пільгових категорій.</w:t>
      </w:r>
    </w:p>
    <w:p w:rsidR="000A79DC" w:rsidRPr="000A79DC" w:rsidRDefault="000A79DC" w:rsidP="000A79DC">
      <w:pPr>
        <w:pStyle w:val="af8"/>
        <w:ind w:firstLine="360"/>
        <w:jc w:val="both"/>
        <w:rPr>
          <w:b/>
        </w:rPr>
      </w:pPr>
      <w:r w:rsidRPr="000A79DC">
        <w:t xml:space="preserve">З 01.02.2016 року, відповідно до рішення виконкому </w:t>
      </w:r>
      <w:proofErr w:type="spellStart"/>
      <w:r w:rsidRPr="000A79DC">
        <w:t>Бучанської</w:t>
      </w:r>
      <w:proofErr w:type="spellEnd"/>
      <w:r w:rsidRPr="000A79DC">
        <w:t xml:space="preserve"> міської ради, для учнів 1-4 класів ЗНЗ м. Буча вартість надання послуг з харчування одного учня на день – 13 </w:t>
      </w:r>
      <w:proofErr w:type="spellStart"/>
      <w:r w:rsidRPr="000A79DC">
        <w:t>грн</w:t>
      </w:r>
      <w:proofErr w:type="spellEnd"/>
      <w:r w:rsidRPr="000A79DC">
        <w:t xml:space="preserve"> – 100% за рахунок коштів місцевого бюджету, для учнів 1-11 класів ЗНЗ м. Буча, з числа пільгових – 19 </w:t>
      </w:r>
      <w:proofErr w:type="spellStart"/>
      <w:r w:rsidRPr="000A79DC">
        <w:t>грн</w:t>
      </w:r>
      <w:proofErr w:type="spellEnd"/>
      <w:r w:rsidRPr="000A79DC">
        <w:t>, за рахунок місцевого бюджету. До них відносяться: діти-сироти та діти, позбавлені батьківського піклування; діти з особливими освітніми потребами, які навчаються в ексклюзивних класах; учні , батьки яких загинули в зоні проведення АТО або перебувають в зоні АТО; учні 1-4 класів, з числа дітей-інвалідів.</w:t>
      </w:r>
    </w:p>
    <w:p w:rsidR="000A79DC" w:rsidRPr="000A79DC" w:rsidRDefault="000A79DC" w:rsidP="000A79DC">
      <w:pPr>
        <w:pStyle w:val="af8"/>
        <w:ind w:firstLine="360"/>
        <w:jc w:val="both"/>
        <w:rPr>
          <w:b/>
        </w:rPr>
      </w:pPr>
      <w:r w:rsidRPr="000A79DC">
        <w:t xml:space="preserve">До складу гарячих обідів, які отримають всі учні 1-4 класів вартістю 13 </w:t>
      </w:r>
      <w:proofErr w:type="spellStart"/>
      <w:r w:rsidRPr="000A79DC">
        <w:t>грн</w:t>
      </w:r>
      <w:proofErr w:type="spellEnd"/>
      <w:r w:rsidRPr="000A79DC">
        <w:t xml:space="preserve"> ЗОШ м. Буча не входить І страва, але її можна придбати за рахунок коштів батьків. Учні 5-11 класів харчуються за рахунок батьківських коштів (по талонах) вартістю 6 </w:t>
      </w:r>
      <w:proofErr w:type="spellStart"/>
      <w:r w:rsidRPr="000A79DC">
        <w:t>грн</w:t>
      </w:r>
      <w:proofErr w:type="spellEnd"/>
      <w:r w:rsidRPr="000A79DC">
        <w:t xml:space="preserve">, 13 </w:t>
      </w:r>
      <w:proofErr w:type="spellStart"/>
      <w:r w:rsidRPr="000A79DC">
        <w:t>грн</w:t>
      </w:r>
      <w:proofErr w:type="spellEnd"/>
      <w:r w:rsidRPr="000A79DC">
        <w:t xml:space="preserve">, 19 </w:t>
      </w:r>
      <w:proofErr w:type="spellStart"/>
      <w:r w:rsidRPr="000A79DC">
        <w:t>грн</w:t>
      </w:r>
      <w:proofErr w:type="spellEnd"/>
      <w:r w:rsidRPr="000A79DC">
        <w:t xml:space="preserve"> в середньому за день по талонах вартістю 6 </w:t>
      </w:r>
      <w:proofErr w:type="spellStart"/>
      <w:r w:rsidRPr="000A79DC">
        <w:t>грн</w:t>
      </w:r>
      <w:proofErr w:type="spellEnd"/>
      <w:r w:rsidRPr="000A79DC">
        <w:t xml:space="preserve"> – 1200 учнів, 13-19 </w:t>
      </w:r>
      <w:proofErr w:type="spellStart"/>
      <w:r w:rsidRPr="000A79DC">
        <w:t>грн</w:t>
      </w:r>
      <w:proofErr w:type="spellEnd"/>
      <w:r w:rsidRPr="000A79DC">
        <w:t xml:space="preserve"> – 350 учнів.</w:t>
      </w:r>
    </w:p>
    <w:p w:rsidR="000A79DC" w:rsidRPr="000A79DC" w:rsidRDefault="000A79DC" w:rsidP="000A79DC">
      <w:pPr>
        <w:pStyle w:val="af8"/>
        <w:ind w:firstLine="360"/>
        <w:jc w:val="both"/>
        <w:rPr>
          <w:b/>
        </w:rPr>
      </w:pPr>
      <w:r w:rsidRPr="000A79DC">
        <w:t xml:space="preserve">Кількість дітей, які харчуються за рахунок місцевого бюджету вартістю 13 </w:t>
      </w:r>
      <w:proofErr w:type="spellStart"/>
      <w:r w:rsidRPr="000A79DC">
        <w:t>грн</w:t>
      </w:r>
      <w:proofErr w:type="spellEnd"/>
      <w:r w:rsidRPr="000A79DC">
        <w:t>, щоденно, по ЗНЗ м. Буча: 1-4 класи – 2246 учнів; пільгові категорії, в т.ч. дітей воїнів АТО – 135 учнів.</w:t>
      </w:r>
    </w:p>
    <w:p w:rsidR="000A79DC" w:rsidRPr="000A79DC" w:rsidRDefault="000A79DC" w:rsidP="000A79DC">
      <w:pPr>
        <w:pStyle w:val="af8"/>
        <w:ind w:firstLine="360"/>
        <w:jc w:val="both"/>
        <w:rPr>
          <w:b/>
        </w:rPr>
      </w:pPr>
      <w:r w:rsidRPr="000A79DC">
        <w:t xml:space="preserve">По </w:t>
      </w:r>
      <w:proofErr w:type="spellStart"/>
      <w:r w:rsidRPr="000A79DC">
        <w:t>смт</w:t>
      </w:r>
      <w:proofErr w:type="spellEnd"/>
      <w:r w:rsidRPr="000A79DC">
        <w:t xml:space="preserve"> Ворзель вартістю 10 </w:t>
      </w:r>
      <w:proofErr w:type="spellStart"/>
      <w:r w:rsidRPr="000A79DC">
        <w:t>грн</w:t>
      </w:r>
      <w:proofErr w:type="spellEnd"/>
      <w:r w:rsidRPr="000A79DC">
        <w:t xml:space="preserve"> за рахунок місцевого бюджету в </w:t>
      </w:r>
      <w:r w:rsidRPr="000A79DC">
        <w:rPr>
          <w:lang w:val="en-US"/>
        </w:rPr>
        <w:t>IV</w:t>
      </w:r>
      <w:r w:rsidRPr="000A79DC">
        <w:rPr>
          <w:lang w:val="ru-RU"/>
        </w:rPr>
        <w:t xml:space="preserve"> </w:t>
      </w:r>
      <w:r w:rsidRPr="000A79DC">
        <w:t>кварталі 2015 р. – 249 учнів, із них – 10 учнів пільгових категорій.</w:t>
      </w:r>
    </w:p>
    <w:p w:rsidR="000A79DC" w:rsidRPr="000A79DC" w:rsidRDefault="000A79DC" w:rsidP="000A79DC">
      <w:pPr>
        <w:pStyle w:val="af8"/>
        <w:ind w:firstLine="360"/>
        <w:jc w:val="both"/>
        <w:rPr>
          <w:b/>
        </w:rPr>
      </w:pPr>
      <w:r w:rsidRPr="000A79DC">
        <w:t xml:space="preserve">Починаючи з лютого 2016 року харчування учнів ЗНЗ №5 та № 11 </w:t>
      </w:r>
      <w:proofErr w:type="spellStart"/>
      <w:r w:rsidRPr="000A79DC">
        <w:t>смт</w:t>
      </w:r>
      <w:proofErr w:type="spellEnd"/>
      <w:r w:rsidRPr="000A79DC">
        <w:t xml:space="preserve"> Ворзель організовано за рахунок бюджетних коштів вартість 13 </w:t>
      </w:r>
      <w:proofErr w:type="spellStart"/>
      <w:r w:rsidRPr="000A79DC">
        <w:t>грн</w:t>
      </w:r>
      <w:proofErr w:type="spellEnd"/>
      <w:r w:rsidRPr="000A79DC">
        <w:t xml:space="preserve"> – 15 учнів; пільгові категорії за </w:t>
      </w:r>
      <w:r w:rsidRPr="000A79DC">
        <w:lastRenderedPageBreak/>
        <w:t xml:space="preserve">рахунок бюджетних коштів та коштів батьків – 40% (5,20 </w:t>
      </w:r>
      <w:proofErr w:type="spellStart"/>
      <w:r w:rsidRPr="000A79DC">
        <w:t>грн</w:t>
      </w:r>
      <w:proofErr w:type="spellEnd"/>
      <w:r w:rsidRPr="000A79DC">
        <w:t xml:space="preserve">), 60%(7,80 </w:t>
      </w:r>
      <w:proofErr w:type="spellStart"/>
      <w:r w:rsidRPr="000A79DC">
        <w:t>грн</w:t>
      </w:r>
      <w:proofErr w:type="spellEnd"/>
      <w:r w:rsidRPr="000A79DC">
        <w:t xml:space="preserve">) – 7 учнів. Всі інші учні харчуються по талонах  (за батьківську плату) вартістю 6 </w:t>
      </w:r>
      <w:proofErr w:type="spellStart"/>
      <w:r w:rsidRPr="000A79DC">
        <w:t>грн</w:t>
      </w:r>
      <w:proofErr w:type="spellEnd"/>
      <w:r w:rsidRPr="000A79DC">
        <w:t xml:space="preserve">, 13 </w:t>
      </w:r>
      <w:proofErr w:type="spellStart"/>
      <w:r w:rsidRPr="000A79DC">
        <w:t>грн</w:t>
      </w:r>
      <w:proofErr w:type="spellEnd"/>
      <w:r w:rsidRPr="000A79DC">
        <w:t xml:space="preserve">, 19 </w:t>
      </w:r>
      <w:proofErr w:type="spellStart"/>
      <w:r w:rsidRPr="000A79DC">
        <w:t>грн</w:t>
      </w:r>
      <w:proofErr w:type="spellEnd"/>
      <w:r w:rsidRPr="000A79DC">
        <w:t xml:space="preserve"> в середньому 106 учнів щоденно.</w:t>
      </w:r>
    </w:p>
    <w:p w:rsidR="000A79DC" w:rsidRPr="000A79DC" w:rsidRDefault="000A79DC" w:rsidP="000A79DC">
      <w:pPr>
        <w:pStyle w:val="af8"/>
        <w:ind w:firstLine="360"/>
        <w:jc w:val="both"/>
        <w:rPr>
          <w:b/>
        </w:rPr>
      </w:pPr>
      <w:r w:rsidRPr="000A79DC">
        <w:t xml:space="preserve">У ЗНЗ м. Буча та </w:t>
      </w:r>
      <w:proofErr w:type="spellStart"/>
      <w:r w:rsidRPr="000A79DC">
        <w:t>смт</w:t>
      </w:r>
      <w:proofErr w:type="spellEnd"/>
      <w:r w:rsidRPr="000A79DC">
        <w:t xml:space="preserve"> Ворзель організовано також дієтичне харчування, згідно заявок.</w:t>
      </w:r>
    </w:p>
    <w:p w:rsidR="000A79DC" w:rsidRPr="000A79DC" w:rsidRDefault="000A79DC" w:rsidP="000A79DC">
      <w:pPr>
        <w:pStyle w:val="af8"/>
        <w:ind w:firstLine="360"/>
        <w:jc w:val="both"/>
        <w:rPr>
          <w:b/>
        </w:rPr>
      </w:pPr>
      <w:r w:rsidRPr="000A79DC">
        <w:t xml:space="preserve">Санітарний стан їдалень постійно контролюється завідуючими виробництвом та працівниками   СЕС. </w:t>
      </w:r>
    </w:p>
    <w:p w:rsidR="000A79DC" w:rsidRPr="000A79DC" w:rsidRDefault="000A79DC" w:rsidP="000A79DC">
      <w:pPr>
        <w:pStyle w:val="af8"/>
        <w:ind w:firstLine="360"/>
        <w:jc w:val="both"/>
        <w:rPr>
          <w:b/>
        </w:rPr>
      </w:pPr>
      <w:r w:rsidRPr="000A79DC">
        <w:t xml:space="preserve">Всі їдальні підприємства забезпечені технологічним та холодильним обладнанням, яке ремонтується та оновлюється по мірі зношуваності та необхідності. Затрати по приготуванню їжі (електроенергія, водопостачання та водовідведення, вивіз сміття) та поточний ремонт шкільних їдалень проводяться та покриваються за рахунок підприємства, ці затрати за минулий рік складають  - 797849 </w:t>
      </w:r>
      <w:proofErr w:type="spellStart"/>
      <w:r w:rsidRPr="000A79DC">
        <w:t>грн</w:t>
      </w:r>
      <w:proofErr w:type="spellEnd"/>
      <w:r w:rsidRPr="000A79DC">
        <w:t>, закупівля нового обладнання, посуду та інвентарю склала – 77998 грн.</w:t>
      </w:r>
    </w:p>
    <w:p w:rsidR="000A79DC" w:rsidRPr="000A79DC" w:rsidRDefault="000A79DC" w:rsidP="000A79DC">
      <w:pPr>
        <w:pStyle w:val="af8"/>
        <w:ind w:firstLine="360"/>
        <w:jc w:val="both"/>
        <w:rPr>
          <w:b/>
        </w:rPr>
      </w:pPr>
      <w:r w:rsidRPr="000A79DC">
        <w:t xml:space="preserve">Приміщення їдальні ЗОШ №2 потребує капітального ремонту (протікає дах, осипаються стіни та стеля). </w:t>
      </w:r>
    </w:p>
    <w:p w:rsidR="000A79DC" w:rsidRPr="000A79DC" w:rsidRDefault="000A79DC" w:rsidP="000A79DC">
      <w:pPr>
        <w:pStyle w:val="af8"/>
        <w:ind w:firstLine="360"/>
        <w:jc w:val="both"/>
        <w:rPr>
          <w:b/>
        </w:rPr>
      </w:pPr>
      <w:r w:rsidRPr="000A79DC">
        <w:t>Підприємство також являється постачальником продуктів харчування в дитячі дошкільні навчальні заклади м. Буча. Продукти завозяться транспортом, які мають санітарні паспорти, супроводжуються всіма необхідними документами щодо якості, згідно заявок.</w:t>
      </w:r>
    </w:p>
    <w:p w:rsidR="000A79DC" w:rsidRPr="000A79DC" w:rsidRDefault="000A79DC" w:rsidP="000A79DC">
      <w:pPr>
        <w:pStyle w:val="af8"/>
        <w:ind w:firstLine="360"/>
        <w:jc w:val="both"/>
        <w:rPr>
          <w:b/>
        </w:rPr>
      </w:pPr>
      <w:r w:rsidRPr="000A79DC">
        <w:t xml:space="preserve">На підприємстві організована робота кафе «АВС», яке надає послуги по харчуванню працівників </w:t>
      </w:r>
      <w:proofErr w:type="spellStart"/>
      <w:r w:rsidRPr="000A79DC">
        <w:t>Бучанського</w:t>
      </w:r>
      <w:proofErr w:type="spellEnd"/>
      <w:r w:rsidRPr="000A79DC">
        <w:t xml:space="preserve"> виконкому, підприємств та організацій міста. Кафе «АВС» організовує безкоштовне харчування малозабезпечених мешканців м. Бучі (гарячий обід з розрахунку 30 </w:t>
      </w:r>
      <w:proofErr w:type="spellStart"/>
      <w:r w:rsidRPr="000A79DC">
        <w:t>грн</w:t>
      </w:r>
      <w:proofErr w:type="spellEnd"/>
      <w:r w:rsidRPr="000A79DC">
        <w:t>) за рахунок коштів, що надходять з місцевого бюджету та ТОВ «</w:t>
      </w:r>
      <w:proofErr w:type="spellStart"/>
      <w:r w:rsidRPr="000A79DC">
        <w:t>Техпромсервіс</w:t>
      </w:r>
      <w:proofErr w:type="spellEnd"/>
      <w:r w:rsidRPr="000A79DC">
        <w:t xml:space="preserve">» директор Косенко В.В. З лютого місяця 2016р. кафе тимчасово не працює, харчування малозабезпечених здійснюється шляхом адресної доставки гарячих обідів. </w:t>
      </w:r>
    </w:p>
    <w:p w:rsidR="000A79DC" w:rsidRPr="000A79DC" w:rsidRDefault="000A79DC" w:rsidP="000A79DC">
      <w:pPr>
        <w:pStyle w:val="af8"/>
        <w:ind w:firstLine="360"/>
        <w:jc w:val="both"/>
        <w:rPr>
          <w:b/>
        </w:rPr>
      </w:pPr>
      <w:r w:rsidRPr="000A79DC">
        <w:t>В КПГХ «</w:t>
      </w:r>
      <w:proofErr w:type="spellStart"/>
      <w:r w:rsidRPr="000A79DC">
        <w:t>Продсервіс</w:t>
      </w:r>
      <w:proofErr w:type="spellEnd"/>
      <w:r w:rsidRPr="000A79DC">
        <w:t>» БМР зайнято 54 працівники: з них 7 працівників, що належать до адміністрації підприємства, та 47 до виробничого персоналу, середня з/п – 2340 грн.</w:t>
      </w:r>
    </w:p>
    <w:p w:rsidR="000A79DC" w:rsidRPr="000A79DC" w:rsidRDefault="000A79DC" w:rsidP="000A79DC">
      <w:pPr>
        <w:pStyle w:val="af8"/>
        <w:ind w:firstLine="360"/>
        <w:jc w:val="both"/>
        <w:rPr>
          <w:b/>
        </w:rPr>
      </w:pPr>
      <w:r w:rsidRPr="000A79DC">
        <w:t>Валовий дохід від реалізації товарів, робіт, послуг за 2015р. складає – 10200 тис грн.</w:t>
      </w:r>
    </w:p>
    <w:p w:rsidR="000A79DC" w:rsidRPr="000A79DC" w:rsidRDefault="000A79DC" w:rsidP="000A79DC">
      <w:pPr>
        <w:pStyle w:val="af8"/>
        <w:ind w:firstLine="360"/>
        <w:jc w:val="both"/>
        <w:rPr>
          <w:b/>
        </w:rPr>
      </w:pPr>
      <w:r w:rsidRPr="000A79DC">
        <w:t xml:space="preserve">Підприємством було сплачено в 2015 р. податків: Єдиний соціальний внесок – 733386 </w:t>
      </w:r>
      <w:proofErr w:type="spellStart"/>
      <w:r w:rsidRPr="000A79DC">
        <w:t>грн</w:t>
      </w:r>
      <w:proofErr w:type="spellEnd"/>
      <w:r w:rsidRPr="000A79DC">
        <w:t xml:space="preserve">, податок на додану вартість – 404153 </w:t>
      </w:r>
      <w:proofErr w:type="spellStart"/>
      <w:r w:rsidRPr="000A79DC">
        <w:t>грн</w:t>
      </w:r>
      <w:proofErr w:type="spellEnd"/>
      <w:r w:rsidRPr="000A79DC">
        <w:t xml:space="preserve">, податок з доходів фізичних осіб – 243936 </w:t>
      </w:r>
      <w:proofErr w:type="spellStart"/>
      <w:r w:rsidRPr="000A79DC">
        <w:t>грн</w:t>
      </w:r>
      <w:proofErr w:type="spellEnd"/>
      <w:r w:rsidRPr="000A79DC">
        <w:t xml:space="preserve">, інші податки до місцевого бюджету – 28099 грн. </w:t>
      </w:r>
    </w:p>
    <w:p w:rsidR="000A79DC" w:rsidRPr="000A79DC" w:rsidRDefault="000A79DC" w:rsidP="000A79DC">
      <w:pPr>
        <w:pStyle w:val="af8"/>
        <w:ind w:firstLine="360"/>
        <w:jc w:val="both"/>
        <w:rPr>
          <w:b/>
        </w:rPr>
      </w:pPr>
    </w:p>
    <w:p w:rsidR="000A79DC" w:rsidRPr="000A79DC" w:rsidRDefault="000A79DC" w:rsidP="000A79DC">
      <w:pPr>
        <w:pStyle w:val="af8"/>
        <w:ind w:firstLine="360"/>
        <w:jc w:val="both"/>
        <w:rPr>
          <w:b/>
        </w:rPr>
      </w:pPr>
    </w:p>
    <w:p w:rsidR="000A79DC" w:rsidRPr="000A79DC" w:rsidRDefault="000A79DC" w:rsidP="000A79DC">
      <w:pPr>
        <w:pStyle w:val="af8"/>
        <w:ind w:firstLine="360"/>
        <w:jc w:val="both"/>
        <w:rPr>
          <w:b/>
        </w:rPr>
      </w:pPr>
    </w:p>
    <w:p w:rsidR="000A79DC" w:rsidRPr="000A79DC" w:rsidRDefault="000A79DC" w:rsidP="000A79DC">
      <w:pPr>
        <w:pStyle w:val="af8"/>
        <w:ind w:firstLine="360"/>
        <w:jc w:val="both"/>
        <w:rPr>
          <w:b/>
        </w:rPr>
      </w:pPr>
    </w:p>
    <w:p w:rsidR="000A79DC" w:rsidRPr="000A79DC" w:rsidRDefault="000A79DC" w:rsidP="000A79DC">
      <w:pPr>
        <w:pStyle w:val="af8"/>
        <w:ind w:firstLine="360"/>
        <w:jc w:val="both"/>
        <w:rPr>
          <w:b/>
        </w:rPr>
      </w:pPr>
    </w:p>
    <w:p w:rsidR="000A79DC" w:rsidRPr="000A79DC" w:rsidRDefault="000A79DC" w:rsidP="000A79DC">
      <w:pPr>
        <w:pStyle w:val="af8"/>
        <w:ind w:firstLine="360"/>
        <w:rPr>
          <w:b/>
        </w:rPr>
      </w:pPr>
      <w:r w:rsidRPr="000A79DC">
        <w:rPr>
          <w:b/>
        </w:rPr>
        <w:t>Директор</w:t>
      </w:r>
    </w:p>
    <w:p w:rsidR="000A79DC" w:rsidRPr="000A79DC" w:rsidRDefault="000A79DC" w:rsidP="000A79DC">
      <w:pPr>
        <w:pStyle w:val="af8"/>
        <w:ind w:firstLine="360"/>
        <w:rPr>
          <w:b/>
        </w:rPr>
      </w:pPr>
      <w:r w:rsidRPr="000A79DC">
        <w:rPr>
          <w:b/>
        </w:rPr>
        <w:t>КПГХ «</w:t>
      </w:r>
      <w:proofErr w:type="spellStart"/>
      <w:r w:rsidRPr="000A79DC">
        <w:rPr>
          <w:b/>
        </w:rPr>
        <w:t>Продсервіс</w:t>
      </w:r>
      <w:proofErr w:type="spellEnd"/>
      <w:r w:rsidRPr="000A79DC">
        <w:rPr>
          <w:b/>
        </w:rPr>
        <w:t>» БМР                                                                                 В.В.</w:t>
      </w:r>
      <w:proofErr w:type="spellStart"/>
      <w:r w:rsidRPr="000A79DC">
        <w:rPr>
          <w:b/>
        </w:rPr>
        <w:t>Рибчун</w:t>
      </w:r>
      <w:proofErr w:type="spellEnd"/>
    </w:p>
    <w:p w:rsidR="000A79DC" w:rsidRPr="000A79DC" w:rsidRDefault="000A79DC" w:rsidP="000A79DC">
      <w:pPr>
        <w:pStyle w:val="af8"/>
        <w:ind w:firstLine="360"/>
        <w:jc w:val="both"/>
        <w:rPr>
          <w:b/>
        </w:rPr>
      </w:pPr>
    </w:p>
    <w:p w:rsidR="000A79DC" w:rsidRPr="000A79DC" w:rsidRDefault="000A79DC" w:rsidP="006E333C">
      <w:pPr>
        <w:rPr>
          <w:lang w:val="uk-UA"/>
        </w:rPr>
      </w:pPr>
    </w:p>
    <w:sectPr w:rsidR="000A79DC" w:rsidRPr="000A79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7031D"/>
    <w:multiLevelType w:val="hybridMultilevel"/>
    <w:tmpl w:val="96AEF6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EF5"/>
    <w:rsid w:val="000A79DC"/>
    <w:rsid w:val="002C7067"/>
    <w:rsid w:val="006E333C"/>
    <w:rsid w:val="00B14EF5"/>
    <w:rsid w:val="00CA4728"/>
    <w:rsid w:val="00DB39A5"/>
    <w:rsid w:val="00FF4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728"/>
  </w:style>
  <w:style w:type="paragraph" w:styleId="1">
    <w:name w:val="heading 1"/>
    <w:basedOn w:val="a"/>
    <w:next w:val="a"/>
    <w:link w:val="10"/>
    <w:uiPriority w:val="9"/>
    <w:qFormat/>
    <w:rsid w:val="00CA4728"/>
    <w:pPr>
      <w:pBdr>
        <w:bottom w:val="thinThickSmallGap" w:sz="12" w:space="1" w:color="943634"/>
      </w:pBdr>
      <w:spacing w:before="400"/>
      <w:jc w:val="center"/>
      <w:outlineLvl w:val="0"/>
    </w:pPr>
    <w:rPr>
      <w:rFonts w:eastAsia="Times New Roman" w:cs="Times New Roman"/>
      <w:caps/>
      <w:color w:val="632423"/>
      <w:spacing w:val="20"/>
      <w:sz w:val="28"/>
      <w:szCs w:val="28"/>
    </w:rPr>
  </w:style>
  <w:style w:type="paragraph" w:styleId="2">
    <w:name w:val="heading 2"/>
    <w:basedOn w:val="a"/>
    <w:next w:val="a"/>
    <w:link w:val="20"/>
    <w:uiPriority w:val="9"/>
    <w:semiHidden/>
    <w:unhideWhenUsed/>
    <w:qFormat/>
    <w:rsid w:val="00CA4728"/>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0"/>
    <w:uiPriority w:val="9"/>
    <w:semiHidden/>
    <w:unhideWhenUsed/>
    <w:qFormat/>
    <w:rsid w:val="00CA4728"/>
    <w:pPr>
      <w:pBdr>
        <w:top w:val="dotted" w:sz="4" w:space="1" w:color="622423"/>
        <w:bottom w:val="dotted" w:sz="4" w:space="1" w:color="622423"/>
      </w:pBdr>
      <w:spacing w:before="300"/>
      <w:jc w:val="center"/>
      <w:outlineLvl w:val="2"/>
    </w:pPr>
    <w:rPr>
      <w:rFonts w:eastAsia="Times New Roman" w:cs="Times New Roman"/>
      <w:caps/>
      <w:color w:val="622423"/>
      <w:sz w:val="24"/>
      <w:szCs w:val="24"/>
    </w:rPr>
  </w:style>
  <w:style w:type="paragraph" w:styleId="4">
    <w:name w:val="heading 4"/>
    <w:basedOn w:val="a"/>
    <w:next w:val="a"/>
    <w:link w:val="40"/>
    <w:uiPriority w:val="9"/>
    <w:semiHidden/>
    <w:unhideWhenUsed/>
    <w:qFormat/>
    <w:rsid w:val="00CA4728"/>
    <w:pPr>
      <w:pBdr>
        <w:bottom w:val="dotted" w:sz="4" w:space="1" w:color="943634"/>
      </w:pBdr>
      <w:spacing w:after="120"/>
      <w:jc w:val="center"/>
      <w:outlineLvl w:val="3"/>
    </w:pPr>
    <w:rPr>
      <w:rFonts w:eastAsia="Times New Roman" w:cs="Times New Roman"/>
      <w:caps/>
      <w:color w:val="622423"/>
      <w:spacing w:val="10"/>
    </w:rPr>
  </w:style>
  <w:style w:type="paragraph" w:styleId="5">
    <w:name w:val="heading 5"/>
    <w:basedOn w:val="a"/>
    <w:next w:val="a"/>
    <w:link w:val="50"/>
    <w:uiPriority w:val="9"/>
    <w:semiHidden/>
    <w:unhideWhenUsed/>
    <w:qFormat/>
    <w:rsid w:val="00CA4728"/>
    <w:pPr>
      <w:spacing w:before="320" w:after="120"/>
      <w:jc w:val="center"/>
      <w:outlineLvl w:val="4"/>
    </w:pPr>
    <w:rPr>
      <w:rFonts w:eastAsia="Times New Roman" w:cs="Times New Roman"/>
      <w:caps/>
      <w:color w:val="622423"/>
      <w:spacing w:val="10"/>
    </w:rPr>
  </w:style>
  <w:style w:type="paragraph" w:styleId="6">
    <w:name w:val="heading 6"/>
    <w:basedOn w:val="a"/>
    <w:next w:val="a"/>
    <w:link w:val="60"/>
    <w:uiPriority w:val="9"/>
    <w:semiHidden/>
    <w:unhideWhenUsed/>
    <w:qFormat/>
    <w:rsid w:val="00CA4728"/>
    <w:pPr>
      <w:spacing w:after="120"/>
      <w:jc w:val="center"/>
      <w:outlineLvl w:val="5"/>
    </w:pPr>
    <w:rPr>
      <w:rFonts w:eastAsia="Times New Roman" w:cs="Times New Roman"/>
      <w:caps/>
      <w:color w:val="943634"/>
      <w:spacing w:val="10"/>
    </w:rPr>
  </w:style>
  <w:style w:type="paragraph" w:styleId="7">
    <w:name w:val="heading 7"/>
    <w:basedOn w:val="a"/>
    <w:next w:val="a"/>
    <w:link w:val="70"/>
    <w:uiPriority w:val="9"/>
    <w:semiHidden/>
    <w:unhideWhenUsed/>
    <w:qFormat/>
    <w:rsid w:val="00CA4728"/>
    <w:pPr>
      <w:spacing w:after="120"/>
      <w:jc w:val="center"/>
      <w:outlineLvl w:val="6"/>
    </w:pPr>
    <w:rPr>
      <w:rFonts w:eastAsia="Times New Roman" w:cs="Times New Roman"/>
      <w:i/>
      <w:iCs/>
      <w:caps/>
      <w:color w:val="943634"/>
      <w:spacing w:val="10"/>
    </w:rPr>
  </w:style>
  <w:style w:type="paragraph" w:styleId="8">
    <w:name w:val="heading 8"/>
    <w:basedOn w:val="a"/>
    <w:next w:val="a"/>
    <w:link w:val="80"/>
    <w:uiPriority w:val="9"/>
    <w:semiHidden/>
    <w:unhideWhenUsed/>
    <w:qFormat/>
    <w:rsid w:val="00CA4728"/>
    <w:pPr>
      <w:spacing w:after="120"/>
      <w:jc w:val="center"/>
      <w:outlineLvl w:val="7"/>
    </w:pPr>
    <w:rPr>
      <w:rFonts w:eastAsia="Times New Roman" w:cs="Times New Roman"/>
      <w:caps/>
      <w:spacing w:val="10"/>
      <w:sz w:val="20"/>
      <w:szCs w:val="20"/>
    </w:rPr>
  </w:style>
  <w:style w:type="paragraph" w:styleId="9">
    <w:name w:val="heading 9"/>
    <w:basedOn w:val="a"/>
    <w:next w:val="a"/>
    <w:link w:val="90"/>
    <w:uiPriority w:val="9"/>
    <w:semiHidden/>
    <w:unhideWhenUsed/>
    <w:qFormat/>
    <w:rsid w:val="00CA4728"/>
    <w:pPr>
      <w:spacing w:after="120"/>
      <w:jc w:val="center"/>
      <w:outlineLvl w:val="8"/>
    </w:pPr>
    <w:rPr>
      <w:rFonts w:eastAsia="Times New Roman" w:cs="Times New Roman"/>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A4728"/>
    <w:rPr>
      <w:rFonts w:eastAsia="Times New Roman" w:cs="Times New Roman"/>
      <w:caps/>
      <w:color w:val="632423"/>
      <w:spacing w:val="20"/>
      <w:sz w:val="28"/>
      <w:szCs w:val="28"/>
    </w:rPr>
  </w:style>
  <w:style w:type="character" w:customStyle="1" w:styleId="20">
    <w:name w:val="Заголовок 2 Знак"/>
    <w:link w:val="2"/>
    <w:uiPriority w:val="9"/>
    <w:semiHidden/>
    <w:rsid w:val="00CA4728"/>
    <w:rPr>
      <w:caps/>
      <w:color w:val="632423"/>
      <w:spacing w:val="15"/>
      <w:sz w:val="24"/>
      <w:szCs w:val="24"/>
    </w:rPr>
  </w:style>
  <w:style w:type="character" w:customStyle="1" w:styleId="30">
    <w:name w:val="Заголовок 3 Знак"/>
    <w:link w:val="3"/>
    <w:uiPriority w:val="9"/>
    <w:semiHidden/>
    <w:rsid w:val="00CA4728"/>
    <w:rPr>
      <w:rFonts w:eastAsia="Times New Roman" w:cs="Times New Roman"/>
      <w:caps/>
      <w:color w:val="622423"/>
      <w:sz w:val="24"/>
      <w:szCs w:val="24"/>
    </w:rPr>
  </w:style>
  <w:style w:type="character" w:customStyle="1" w:styleId="40">
    <w:name w:val="Заголовок 4 Знак"/>
    <w:link w:val="4"/>
    <w:uiPriority w:val="9"/>
    <w:semiHidden/>
    <w:rsid w:val="00CA4728"/>
    <w:rPr>
      <w:rFonts w:eastAsia="Times New Roman" w:cs="Times New Roman"/>
      <w:caps/>
      <w:color w:val="622423"/>
      <w:spacing w:val="10"/>
    </w:rPr>
  </w:style>
  <w:style w:type="character" w:customStyle="1" w:styleId="50">
    <w:name w:val="Заголовок 5 Знак"/>
    <w:link w:val="5"/>
    <w:uiPriority w:val="9"/>
    <w:semiHidden/>
    <w:rsid w:val="00CA4728"/>
    <w:rPr>
      <w:rFonts w:eastAsia="Times New Roman" w:cs="Times New Roman"/>
      <w:caps/>
      <w:color w:val="622423"/>
      <w:spacing w:val="10"/>
    </w:rPr>
  </w:style>
  <w:style w:type="character" w:customStyle="1" w:styleId="60">
    <w:name w:val="Заголовок 6 Знак"/>
    <w:link w:val="6"/>
    <w:uiPriority w:val="9"/>
    <w:semiHidden/>
    <w:rsid w:val="00CA4728"/>
    <w:rPr>
      <w:rFonts w:eastAsia="Times New Roman" w:cs="Times New Roman"/>
      <w:caps/>
      <w:color w:val="943634"/>
      <w:spacing w:val="10"/>
    </w:rPr>
  </w:style>
  <w:style w:type="character" w:customStyle="1" w:styleId="70">
    <w:name w:val="Заголовок 7 Знак"/>
    <w:link w:val="7"/>
    <w:uiPriority w:val="9"/>
    <w:semiHidden/>
    <w:rsid w:val="00CA4728"/>
    <w:rPr>
      <w:rFonts w:eastAsia="Times New Roman" w:cs="Times New Roman"/>
      <w:i/>
      <w:iCs/>
      <w:caps/>
      <w:color w:val="943634"/>
      <w:spacing w:val="10"/>
    </w:rPr>
  </w:style>
  <w:style w:type="character" w:customStyle="1" w:styleId="80">
    <w:name w:val="Заголовок 8 Знак"/>
    <w:link w:val="8"/>
    <w:uiPriority w:val="9"/>
    <w:semiHidden/>
    <w:rsid w:val="00CA4728"/>
    <w:rPr>
      <w:rFonts w:eastAsia="Times New Roman" w:cs="Times New Roman"/>
      <w:caps/>
      <w:spacing w:val="10"/>
      <w:sz w:val="20"/>
      <w:szCs w:val="20"/>
    </w:rPr>
  </w:style>
  <w:style w:type="character" w:customStyle="1" w:styleId="90">
    <w:name w:val="Заголовок 9 Знак"/>
    <w:link w:val="9"/>
    <w:uiPriority w:val="9"/>
    <w:semiHidden/>
    <w:rsid w:val="00CA4728"/>
    <w:rPr>
      <w:rFonts w:eastAsia="Times New Roman" w:cs="Times New Roman"/>
      <w:i/>
      <w:iCs/>
      <w:caps/>
      <w:spacing w:val="10"/>
      <w:sz w:val="20"/>
      <w:szCs w:val="20"/>
    </w:rPr>
  </w:style>
  <w:style w:type="paragraph" w:styleId="a3">
    <w:name w:val="caption"/>
    <w:basedOn w:val="a"/>
    <w:next w:val="a"/>
    <w:uiPriority w:val="35"/>
    <w:semiHidden/>
    <w:unhideWhenUsed/>
    <w:qFormat/>
    <w:rsid w:val="00CA4728"/>
    <w:rPr>
      <w:caps/>
      <w:spacing w:val="10"/>
      <w:sz w:val="18"/>
      <w:szCs w:val="18"/>
    </w:rPr>
  </w:style>
  <w:style w:type="paragraph" w:styleId="a4">
    <w:name w:val="Title"/>
    <w:basedOn w:val="a"/>
    <w:next w:val="a"/>
    <w:link w:val="a5"/>
    <w:uiPriority w:val="10"/>
    <w:qFormat/>
    <w:rsid w:val="00CA4728"/>
    <w:pPr>
      <w:pBdr>
        <w:top w:val="dotted" w:sz="2" w:space="1" w:color="632423"/>
        <w:bottom w:val="dotted" w:sz="2" w:space="6" w:color="632423"/>
      </w:pBdr>
      <w:spacing w:before="500" w:after="300" w:line="240" w:lineRule="auto"/>
      <w:jc w:val="center"/>
    </w:pPr>
    <w:rPr>
      <w:rFonts w:eastAsia="Times New Roman" w:cs="Times New Roman"/>
      <w:caps/>
      <w:color w:val="632423"/>
      <w:spacing w:val="50"/>
      <w:sz w:val="44"/>
      <w:szCs w:val="44"/>
    </w:rPr>
  </w:style>
  <w:style w:type="character" w:customStyle="1" w:styleId="a5">
    <w:name w:val="Название Знак"/>
    <w:link w:val="a4"/>
    <w:uiPriority w:val="10"/>
    <w:rsid w:val="00CA4728"/>
    <w:rPr>
      <w:rFonts w:eastAsia="Times New Roman" w:cs="Times New Roman"/>
      <w:caps/>
      <w:color w:val="632423"/>
      <w:spacing w:val="50"/>
      <w:sz w:val="44"/>
      <w:szCs w:val="44"/>
    </w:rPr>
  </w:style>
  <w:style w:type="paragraph" w:styleId="a6">
    <w:name w:val="Subtitle"/>
    <w:basedOn w:val="a"/>
    <w:next w:val="a"/>
    <w:link w:val="a7"/>
    <w:uiPriority w:val="11"/>
    <w:qFormat/>
    <w:rsid w:val="00CA4728"/>
    <w:pPr>
      <w:spacing w:after="560" w:line="240" w:lineRule="auto"/>
      <w:jc w:val="center"/>
    </w:pPr>
    <w:rPr>
      <w:rFonts w:eastAsia="Times New Roman" w:cs="Times New Roman"/>
      <w:caps/>
      <w:spacing w:val="20"/>
      <w:sz w:val="18"/>
      <w:szCs w:val="18"/>
    </w:rPr>
  </w:style>
  <w:style w:type="character" w:customStyle="1" w:styleId="a7">
    <w:name w:val="Подзаголовок Знак"/>
    <w:link w:val="a6"/>
    <w:uiPriority w:val="11"/>
    <w:rsid w:val="00CA4728"/>
    <w:rPr>
      <w:rFonts w:eastAsia="Times New Roman" w:cs="Times New Roman"/>
      <w:caps/>
      <w:spacing w:val="20"/>
      <w:sz w:val="18"/>
      <w:szCs w:val="18"/>
    </w:rPr>
  </w:style>
  <w:style w:type="character" w:styleId="a8">
    <w:name w:val="Strong"/>
    <w:uiPriority w:val="22"/>
    <w:qFormat/>
    <w:rsid w:val="00CA4728"/>
    <w:rPr>
      <w:b/>
      <w:bCs/>
      <w:color w:val="943634"/>
      <w:spacing w:val="5"/>
    </w:rPr>
  </w:style>
  <w:style w:type="character" w:styleId="a9">
    <w:name w:val="Emphasis"/>
    <w:uiPriority w:val="20"/>
    <w:qFormat/>
    <w:rsid w:val="00CA4728"/>
    <w:rPr>
      <w:caps/>
      <w:spacing w:val="5"/>
      <w:sz w:val="20"/>
      <w:szCs w:val="20"/>
    </w:rPr>
  </w:style>
  <w:style w:type="paragraph" w:styleId="aa">
    <w:name w:val="No Spacing"/>
    <w:basedOn w:val="a"/>
    <w:link w:val="ab"/>
    <w:uiPriority w:val="1"/>
    <w:qFormat/>
    <w:rsid w:val="00CA4728"/>
    <w:pPr>
      <w:spacing w:after="0" w:line="240" w:lineRule="auto"/>
    </w:pPr>
  </w:style>
  <w:style w:type="character" w:customStyle="1" w:styleId="ab">
    <w:name w:val="Без интервала Знак"/>
    <w:link w:val="aa"/>
    <w:uiPriority w:val="1"/>
    <w:rsid w:val="00CA4728"/>
  </w:style>
  <w:style w:type="paragraph" w:styleId="ac">
    <w:name w:val="List Paragraph"/>
    <w:basedOn w:val="a"/>
    <w:uiPriority w:val="34"/>
    <w:qFormat/>
    <w:rsid w:val="00CA4728"/>
    <w:pPr>
      <w:ind w:left="720"/>
      <w:contextualSpacing/>
    </w:pPr>
  </w:style>
  <w:style w:type="paragraph" w:styleId="21">
    <w:name w:val="Quote"/>
    <w:basedOn w:val="a"/>
    <w:next w:val="a"/>
    <w:link w:val="22"/>
    <w:uiPriority w:val="29"/>
    <w:qFormat/>
    <w:rsid w:val="00CA4728"/>
    <w:rPr>
      <w:rFonts w:eastAsia="Times New Roman" w:cs="Times New Roman"/>
      <w:i/>
      <w:iCs/>
    </w:rPr>
  </w:style>
  <w:style w:type="character" w:customStyle="1" w:styleId="22">
    <w:name w:val="Цитата 2 Знак"/>
    <w:link w:val="21"/>
    <w:uiPriority w:val="29"/>
    <w:rsid w:val="00CA4728"/>
    <w:rPr>
      <w:rFonts w:eastAsia="Times New Roman" w:cs="Times New Roman"/>
      <w:i/>
      <w:iCs/>
    </w:rPr>
  </w:style>
  <w:style w:type="paragraph" w:styleId="ad">
    <w:name w:val="Intense Quote"/>
    <w:basedOn w:val="a"/>
    <w:next w:val="a"/>
    <w:link w:val="ae"/>
    <w:uiPriority w:val="30"/>
    <w:qFormat/>
    <w:rsid w:val="00CA4728"/>
    <w:pPr>
      <w:pBdr>
        <w:top w:val="dotted" w:sz="2" w:space="10" w:color="632423"/>
        <w:bottom w:val="dotted" w:sz="2" w:space="4" w:color="632423"/>
      </w:pBdr>
      <w:spacing w:before="160" w:line="300" w:lineRule="auto"/>
      <w:ind w:left="1440" w:right="1440"/>
    </w:pPr>
    <w:rPr>
      <w:rFonts w:eastAsia="Times New Roman" w:cs="Times New Roman"/>
      <w:caps/>
      <w:color w:val="622423"/>
      <w:spacing w:val="5"/>
      <w:sz w:val="20"/>
      <w:szCs w:val="20"/>
    </w:rPr>
  </w:style>
  <w:style w:type="character" w:customStyle="1" w:styleId="ae">
    <w:name w:val="Выделенная цитата Знак"/>
    <w:link w:val="ad"/>
    <w:uiPriority w:val="30"/>
    <w:rsid w:val="00CA4728"/>
    <w:rPr>
      <w:rFonts w:eastAsia="Times New Roman" w:cs="Times New Roman"/>
      <w:caps/>
      <w:color w:val="622423"/>
      <w:spacing w:val="5"/>
      <w:sz w:val="20"/>
      <w:szCs w:val="20"/>
    </w:rPr>
  </w:style>
  <w:style w:type="character" w:styleId="af">
    <w:name w:val="Subtle Emphasis"/>
    <w:uiPriority w:val="19"/>
    <w:qFormat/>
    <w:rsid w:val="00CA4728"/>
    <w:rPr>
      <w:i/>
      <w:iCs/>
    </w:rPr>
  </w:style>
  <w:style w:type="character" w:styleId="af0">
    <w:name w:val="Intense Emphasis"/>
    <w:uiPriority w:val="21"/>
    <w:qFormat/>
    <w:rsid w:val="00CA4728"/>
    <w:rPr>
      <w:i/>
      <w:iCs/>
      <w:caps/>
      <w:spacing w:val="10"/>
      <w:sz w:val="20"/>
      <w:szCs w:val="20"/>
    </w:rPr>
  </w:style>
  <w:style w:type="character" w:styleId="af1">
    <w:name w:val="Subtle Reference"/>
    <w:uiPriority w:val="31"/>
    <w:qFormat/>
    <w:rsid w:val="00CA4728"/>
    <w:rPr>
      <w:rFonts w:ascii="Calibri" w:eastAsia="Times New Roman" w:hAnsi="Calibri" w:cs="Times New Roman"/>
      <w:i/>
      <w:iCs/>
      <w:color w:val="622423"/>
    </w:rPr>
  </w:style>
  <w:style w:type="character" w:styleId="af2">
    <w:name w:val="Intense Reference"/>
    <w:uiPriority w:val="32"/>
    <w:qFormat/>
    <w:rsid w:val="00CA4728"/>
    <w:rPr>
      <w:rFonts w:ascii="Calibri" w:eastAsia="Times New Roman" w:hAnsi="Calibri" w:cs="Times New Roman"/>
      <w:b/>
      <w:bCs/>
      <w:i/>
      <w:iCs/>
      <w:color w:val="622423"/>
    </w:rPr>
  </w:style>
  <w:style w:type="character" w:styleId="af3">
    <w:name w:val="Book Title"/>
    <w:uiPriority w:val="33"/>
    <w:qFormat/>
    <w:rsid w:val="00CA4728"/>
    <w:rPr>
      <w:caps/>
      <w:color w:val="622423"/>
      <w:spacing w:val="5"/>
      <w:u w:color="622423"/>
    </w:rPr>
  </w:style>
  <w:style w:type="paragraph" w:styleId="af4">
    <w:name w:val="TOC Heading"/>
    <w:basedOn w:val="1"/>
    <w:next w:val="a"/>
    <w:uiPriority w:val="39"/>
    <w:semiHidden/>
    <w:unhideWhenUsed/>
    <w:qFormat/>
    <w:rsid w:val="00CA4728"/>
    <w:pPr>
      <w:outlineLvl w:val="9"/>
    </w:pPr>
    <w:rPr>
      <w:lang w:bidi="en-US"/>
    </w:rPr>
  </w:style>
  <w:style w:type="paragraph" w:customStyle="1" w:styleId="af5">
    <w:name w:val="Знак"/>
    <w:basedOn w:val="a"/>
    <w:rsid w:val="006E333C"/>
    <w:pPr>
      <w:spacing w:after="0" w:line="240" w:lineRule="auto"/>
    </w:pPr>
    <w:rPr>
      <w:rFonts w:ascii="Verdana" w:eastAsia="Times New Roman" w:hAnsi="Verdana" w:cs="Times New Roman"/>
      <w:sz w:val="20"/>
      <w:szCs w:val="20"/>
      <w:lang w:val="en-US"/>
    </w:rPr>
  </w:style>
  <w:style w:type="paragraph" w:styleId="af6">
    <w:name w:val="Balloon Text"/>
    <w:basedOn w:val="a"/>
    <w:link w:val="af7"/>
    <w:uiPriority w:val="99"/>
    <w:semiHidden/>
    <w:unhideWhenUsed/>
    <w:rsid w:val="006E333C"/>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6E333C"/>
    <w:rPr>
      <w:rFonts w:ascii="Tahoma" w:hAnsi="Tahoma" w:cs="Tahoma"/>
      <w:sz w:val="16"/>
      <w:szCs w:val="16"/>
    </w:rPr>
  </w:style>
  <w:style w:type="paragraph" w:styleId="af8">
    <w:name w:val="Body Text"/>
    <w:basedOn w:val="a"/>
    <w:link w:val="af9"/>
    <w:rsid w:val="000A79DC"/>
    <w:pPr>
      <w:spacing w:after="0" w:line="240" w:lineRule="auto"/>
    </w:pPr>
    <w:rPr>
      <w:rFonts w:ascii="Times New Roman" w:eastAsia="Times New Roman" w:hAnsi="Times New Roman" w:cs="Times New Roman"/>
      <w:sz w:val="24"/>
      <w:szCs w:val="20"/>
      <w:lang w:val="uk-UA" w:eastAsia="ru-RU"/>
    </w:rPr>
  </w:style>
  <w:style w:type="character" w:customStyle="1" w:styleId="af9">
    <w:name w:val="Основной текст Знак"/>
    <w:basedOn w:val="a0"/>
    <w:link w:val="af8"/>
    <w:rsid w:val="000A79DC"/>
    <w:rPr>
      <w:rFonts w:ascii="Times New Roman" w:eastAsia="Times New Roman" w:hAnsi="Times New Roman" w:cs="Times New Roman"/>
      <w:sz w:val="24"/>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728"/>
  </w:style>
  <w:style w:type="paragraph" w:styleId="1">
    <w:name w:val="heading 1"/>
    <w:basedOn w:val="a"/>
    <w:next w:val="a"/>
    <w:link w:val="10"/>
    <w:uiPriority w:val="9"/>
    <w:qFormat/>
    <w:rsid w:val="00CA4728"/>
    <w:pPr>
      <w:pBdr>
        <w:bottom w:val="thinThickSmallGap" w:sz="12" w:space="1" w:color="943634"/>
      </w:pBdr>
      <w:spacing w:before="400"/>
      <w:jc w:val="center"/>
      <w:outlineLvl w:val="0"/>
    </w:pPr>
    <w:rPr>
      <w:rFonts w:eastAsia="Times New Roman" w:cs="Times New Roman"/>
      <w:caps/>
      <w:color w:val="632423"/>
      <w:spacing w:val="20"/>
      <w:sz w:val="28"/>
      <w:szCs w:val="28"/>
    </w:rPr>
  </w:style>
  <w:style w:type="paragraph" w:styleId="2">
    <w:name w:val="heading 2"/>
    <w:basedOn w:val="a"/>
    <w:next w:val="a"/>
    <w:link w:val="20"/>
    <w:uiPriority w:val="9"/>
    <w:semiHidden/>
    <w:unhideWhenUsed/>
    <w:qFormat/>
    <w:rsid w:val="00CA4728"/>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0"/>
    <w:uiPriority w:val="9"/>
    <w:semiHidden/>
    <w:unhideWhenUsed/>
    <w:qFormat/>
    <w:rsid w:val="00CA4728"/>
    <w:pPr>
      <w:pBdr>
        <w:top w:val="dotted" w:sz="4" w:space="1" w:color="622423"/>
        <w:bottom w:val="dotted" w:sz="4" w:space="1" w:color="622423"/>
      </w:pBdr>
      <w:spacing w:before="300"/>
      <w:jc w:val="center"/>
      <w:outlineLvl w:val="2"/>
    </w:pPr>
    <w:rPr>
      <w:rFonts w:eastAsia="Times New Roman" w:cs="Times New Roman"/>
      <w:caps/>
      <w:color w:val="622423"/>
      <w:sz w:val="24"/>
      <w:szCs w:val="24"/>
    </w:rPr>
  </w:style>
  <w:style w:type="paragraph" w:styleId="4">
    <w:name w:val="heading 4"/>
    <w:basedOn w:val="a"/>
    <w:next w:val="a"/>
    <w:link w:val="40"/>
    <w:uiPriority w:val="9"/>
    <w:semiHidden/>
    <w:unhideWhenUsed/>
    <w:qFormat/>
    <w:rsid w:val="00CA4728"/>
    <w:pPr>
      <w:pBdr>
        <w:bottom w:val="dotted" w:sz="4" w:space="1" w:color="943634"/>
      </w:pBdr>
      <w:spacing w:after="120"/>
      <w:jc w:val="center"/>
      <w:outlineLvl w:val="3"/>
    </w:pPr>
    <w:rPr>
      <w:rFonts w:eastAsia="Times New Roman" w:cs="Times New Roman"/>
      <w:caps/>
      <w:color w:val="622423"/>
      <w:spacing w:val="10"/>
    </w:rPr>
  </w:style>
  <w:style w:type="paragraph" w:styleId="5">
    <w:name w:val="heading 5"/>
    <w:basedOn w:val="a"/>
    <w:next w:val="a"/>
    <w:link w:val="50"/>
    <w:uiPriority w:val="9"/>
    <w:semiHidden/>
    <w:unhideWhenUsed/>
    <w:qFormat/>
    <w:rsid w:val="00CA4728"/>
    <w:pPr>
      <w:spacing w:before="320" w:after="120"/>
      <w:jc w:val="center"/>
      <w:outlineLvl w:val="4"/>
    </w:pPr>
    <w:rPr>
      <w:rFonts w:eastAsia="Times New Roman" w:cs="Times New Roman"/>
      <w:caps/>
      <w:color w:val="622423"/>
      <w:spacing w:val="10"/>
    </w:rPr>
  </w:style>
  <w:style w:type="paragraph" w:styleId="6">
    <w:name w:val="heading 6"/>
    <w:basedOn w:val="a"/>
    <w:next w:val="a"/>
    <w:link w:val="60"/>
    <w:uiPriority w:val="9"/>
    <w:semiHidden/>
    <w:unhideWhenUsed/>
    <w:qFormat/>
    <w:rsid w:val="00CA4728"/>
    <w:pPr>
      <w:spacing w:after="120"/>
      <w:jc w:val="center"/>
      <w:outlineLvl w:val="5"/>
    </w:pPr>
    <w:rPr>
      <w:rFonts w:eastAsia="Times New Roman" w:cs="Times New Roman"/>
      <w:caps/>
      <w:color w:val="943634"/>
      <w:spacing w:val="10"/>
    </w:rPr>
  </w:style>
  <w:style w:type="paragraph" w:styleId="7">
    <w:name w:val="heading 7"/>
    <w:basedOn w:val="a"/>
    <w:next w:val="a"/>
    <w:link w:val="70"/>
    <w:uiPriority w:val="9"/>
    <w:semiHidden/>
    <w:unhideWhenUsed/>
    <w:qFormat/>
    <w:rsid w:val="00CA4728"/>
    <w:pPr>
      <w:spacing w:after="120"/>
      <w:jc w:val="center"/>
      <w:outlineLvl w:val="6"/>
    </w:pPr>
    <w:rPr>
      <w:rFonts w:eastAsia="Times New Roman" w:cs="Times New Roman"/>
      <w:i/>
      <w:iCs/>
      <w:caps/>
      <w:color w:val="943634"/>
      <w:spacing w:val="10"/>
    </w:rPr>
  </w:style>
  <w:style w:type="paragraph" w:styleId="8">
    <w:name w:val="heading 8"/>
    <w:basedOn w:val="a"/>
    <w:next w:val="a"/>
    <w:link w:val="80"/>
    <w:uiPriority w:val="9"/>
    <w:semiHidden/>
    <w:unhideWhenUsed/>
    <w:qFormat/>
    <w:rsid w:val="00CA4728"/>
    <w:pPr>
      <w:spacing w:after="120"/>
      <w:jc w:val="center"/>
      <w:outlineLvl w:val="7"/>
    </w:pPr>
    <w:rPr>
      <w:rFonts w:eastAsia="Times New Roman" w:cs="Times New Roman"/>
      <w:caps/>
      <w:spacing w:val="10"/>
      <w:sz w:val="20"/>
      <w:szCs w:val="20"/>
    </w:rPr>
  </w:style>
  <w:style w:type="paragraph" w:styleId="9">
    <w:name w:val="heading 9"/>
    <w:basedOn w:val="a"/>
    <w:next w:val="a"/>
    <w:link w:val="90"/>
    <w:uiPriority w:val="9"/>
    <w:semiHidden/>
    <w:unhideWhenUsed/>
    <w:qFormat/>
    <w:rsid w:val="00CA4728"/>
    <w:pPr>
      <w:spacing w:after="120"/>
      <w:jc w:val="center"/>
      <w:outlineLvl w:val="8"/>
    </w:pPr>
    <w:rPr>
      <w:rFonts w:eastAsia="Times New Roman" w:cs="Times New Roman"/>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A4728"/>
    <w:rPr>
      <w:rFonts w:eastAsia="Times New Roman" w:cs="Times New Roman"/>
      <w:caps/>
      <w:color w:val="632423"/>
      <w:spacing w:val="20"/>
      <w:sz w:val="28"/>
      <w:szCs w:val="28"/>
    </w:rPr>
  </w:style>
  <w:style w:type="character" w:customStyle="1" w:styleId="20">
    <w:name w:val="Заголовок 2 Знак"/>
    <w:link w:val="2"/>
    <w:uiPriority w:val="9"/>
    <w:semiHidden/>
    <w:rsid w:val="00CA4728"/>
    <w:rPr>
      <w:caps/>
      <w:color w:val="632423"/>
      <w:spacing w:val="15"/>
      <w:sz w:val="24"/>
      <w:szCs w:val="24"/>
    </w:rPr>
  </w:style>
  <w:style w:type="character" w:customStyle="1" w:styleId="30">
    <w:name w:val="Заголовок 3 Знак"/>
    <w:link w:val="3"/>
    <w:uiPriority w:val="9"/>
    <w:semiHidden/>
    <w:rsid w:val="00CA4728"/>
    <w:rPr>
      <w:rFonts w:eastAsia="Times New Roman" w:cs="Times New Roman"/>
      <w:caps/>
      <w:color w:val="622423"/>
      <w:sz w:val="24"/>
      <w:szCs w:val="24"/>
    </w:rPr>
  </w:style>
  <w:style w:type="character" w:customStyle="1" w:styleId="40">
    <w:name w:val="Заголовок 4 Знак"/>
    <w:link w:val="4"/>
    <w:uiPriority w:val="9"/>
    <w:semiHidden/>
    <w:rsid w:val="00CA4728"/>
    <w:rPr>
      <w:rFonts w:eastAsia="Times New Roman" w:cs="Times New Roman"/>
      <w:caps/>
      <w:color w:val="622423"/>
      <w:spacing w:val="10"/>
    </w:rPr>
  </w:style>
  <w:style w:type="character" w:customStyle="1" w:styleId="50">
    <w:name w:val="Заголовок 5 Знак"/>
    <w:link w:val="5"/>
    <w:uiPriority w:val="9"/>
    <w:semiHidden/>
    <w:rsid w:val="00CA4728"/>
    <w:rPr>
      <w:rFonts w:eastAsia="Times New Roman" w:cs="Times New Roman"/>
      <w:caps/>
      <w:color w:val="622423"/>
      <w:spacing w:val="10"/>
    </w:rPr>
  </w:style>
  <w:style w:type="character" w:customStyle="1" w:styleId="60">
    <w:name w:val="Заголовок 6 Знак"/>
    <w:link w:val="6"/>
    <w:uiPriority w:val="9"/>
    <w:semiHidden/>
    <w:rsid w:val="00CA4728"/>
    <w:rPr>
      <w:rFonts w:eastAsia="Times New Roman" w:cs="Times New Roman"/>
      <w:caps/>
      <w:color w:val="943634"/>
      <w:spacing w:val="10"/>
    </w:rPr>
  </w:style>
  <w:style w:type="character" w:customStyle="1" w:styleId="70">
    <w:name w:val="Заголовок 7 Знак"/>
    <w:link w:val="7"/>
    <w:uiPriority w:val="9"/>
    <w:semiHidden/>
    <w:rsid w:val="00CA4728"/>
    <w:rPr>
      <w:rFonts w:eastAsia="Times New Roman" w:cs="Times New Roman"/>
      <w:i/>
      <w:iCs/>
      <w:caps/>
      <w:color w:val="943634"/>
      <w:spacing w:val="10"/>
    </w:rPr>
  </w:style>
  <w:style w:type="character" w:customStyle="1" w:styleId="80">
    <w:name w:val="Заголовок 8 Знак"/>
    <w:link w:val="8"/>
    <w:uiPriority w:val="9"/>
    <w:semiHidden/>
    <w:rsid w:val="00CA4728"/>
    <w:rPr>
      <w:rFonts w:eastAsia="Times New Roman" w:cs="Times New Roman"/>
      <w:caps/>
      <w:spacing w:val="10"/>
      <w:sz w:val="20"/>
      <w:szCs w:val="20"/>
    </w:rPr>
  </w:style>
  <w:style w:type="character" w:customStyle="1" w:styleId="90">
    <w:name w:val="Заголовок 9 Знак"/>
    <w:link w:val="9"/>
    <w:uiPriority w:val="9"/>
    <w:semiHidden/>
    <w:rsid w:val="00CA4728"/>
    <w:rPr>
      <w:rFonts w:eastAsia="Times New Roman" w:cs="Times New Roman"/>
      <w:i/>
      <w:iCs/>
      <w:caps/>
      <w:spacing w:val="10"/>
      <w:sz w:val="20"/>
      <w:szCs w:val="20"/>
    </w:rPr>
  </w:style>
  <w:style w:type="paragraph" w:styleId="a3">
    <w:name w:val="caption"/>
    <w:basedOn w:val="a"/>
    <w:next w:val="a"/>
    <w:uiPriority w:val="35"/>
    <w:semiHidden/>
    <w:unhideWhenUsed/>
    <w:qFormat/>
    <w:rsid w:val="00CA4728"/>
    <w:rPr>
      <w:caps/>
      <w:spacing w:val="10"/>
      <w:sz w:val="18"/>
      <w:szCs w:val="18"/>
    </w:rPr>
  </w:style>
  <w:style w:type="paragraph" w:styleId="a4">
    <w:name w:val="Title"/>
    <w:basedOn w:val="a"/>
    <w:next w:val="a"/>
    <w:link w:val="a5"/>
    <w:uiPriority w:val="10"/>
    <w:qFormat/>
    <w:rsid w:val="00CA4728"/>
    <w:pPr>
      <w:pBdr>
        <w:top w:val="dotted" w:sz="2" w:space="1" w:color="632423"/>
        <w:bottom w:val="dotted" w:sz="2" w:space="6" w:color="632423"/>
      </w:pBdr>
      <w:spacing w:before="500" w:after="300" w:line="240" w:lineRule="auto"/>
      <w:jc w:val="center"/>
    </w:pPr>
    <w:rPr>
      <w:rFonts w:eastAsia="Times New Roman" w:cs="Times New Roman"/>
      <w:caps/>
      <w:color w:val="632423"/>
      <w:spacing w:val="50"/>
      <w:sz w:val="44"/>
      <w:szCs w:val="44"/>
    </w:rPr>
  </w:style>
  <w:style w:type="character" w:customStyle="1" w:styleId="a5">
    <w:name w:val="Название Знак"/>
    <w:link w:val="a4"/>
    <w:uiPriority w:val="10"/>
    <w:rsid w:val="00CA4728"/>
    <w:rPr>
      <w:rFonts w:eastAsia="Times New Roman" w:cs="Times New Roman"/>
      <w:caps/>
      <w:color w:val="632423"/>
      <w:spacing w:val="50"/>
      <w:sz w:val="44"/>
      <w:szCs w:val="44"/>
    </w:rPr>
  </w:style>
  <w:style w:type="paragraph" w:styleId="a6">
    <w:name w:val="Subtitle"/>
    <w:basedOn w:val="a"/>
    <w:next w:val="a"/>
    <w:link w:val="a7"/>
    <w:uiPriority w:val="11"/>
    <w:qFormat/>
    <w:rsid w:val="00CA4728"/>
    <w:pPr>
      <w:spacing w:after="560" w:line="240" w:lineRule="auto"/>
      <w:jc w:val="center"/>
    </w:pPr>
    <w:rPr>
      <w:rFonts w:eastAsia="Times New Roman" w:cs="Times New Roman"/>
      <w:caps/>
      <w:spacing w:val="20"/>
      <w:sz w:val="18"/>
      <w:szCs w:val="18"/>
    </w:rPr>
  </w:style>
  <w:style w:type="character" w:customStyle="1" w:styleId="a7">
    <w:name w:val="Подзаголовок Знак"/>
    <w:link w:val="a6"/>
    <w:uiPriority w:val="11"/>
    <w:rsid w:val="00CA4728"/>
    <w:rPr>
      <w:rFonts w:eastAsia="Times New Roman" w:cs="Times New Roman"/>
      <w:caps/>
      <w:spacing w:val="20"/>
      <w:sz w:val="18"/>
      <w:szCs w:val="18"/>
    </w:rPr>
  </w:style>
  <w:style w:type="character" w:styleId="a8">
    <w:name w:val="Strong"/>
    <w:uiPriority w:val="22"/>
    <w:qFormat/>
    <w:rsid w:val="00CA4728"/>
    <w:rPr>
      <w:b/>
      <w:bCs/>
      <w:color w:val="943634"/>
      <w:spacing w:val="5"/>
    </w:rPr>
  </w:style>
  <w:style w:type="character" w:styleId="a9">
    <w:name w:val="Emphasis"/>
    <w:uiPriority w:val="20"/>
    <w:qFormat/>
    <w:rsid w:val="00CA4728"/>
    <w:rPr>
      <w:caps/>
      <w:spacing w:val="5"/>
      <w:sz w:val="20"/>
      <w:szCs w:val="20"/>
    </w:rPr>
  </w:style>
  <w:style w:type="paragraph" w:styleId="aa">
    <w:name w:val="No Spacing"/>
    <w:basedOn w:val="a"/>
    <w:link w:val="ab"/>
    <w:uiPriority w:val="1"/>
    <w:qFormat/>
    <w:rsid w:val="00CA4728"/>
    <w:pPr>
      <w:spacing w:after="0" w:line="240" w:lineRule="auto"/>
    </w:pPr>
  </w:style>
  <w:style w:type="character" w:customStyle="1" w:styleId="ab">
    <w:name w:val="Без интервала Знак"/>
    <w:link w:val="aa"/>
    <w:uiPriority w:val="1"/>
    <w:rsid w:val="00CA4728"/>
  </w:style>
  <w:style w:type="paragraph" w:styleId="ac">
    <w:name w:val="List Paragraph"/>
    <w:basedOn w:val="a"/>
    <w:uiPriority w:val="34"/>
    <w:qFormat/>
    <w:rsid w:val="00CA4728"/>
    <w:pPr>
      <w:ind w:left="720"/>
      <w:contextualSpacing/>
    </w:pPr>
  </w:style>
  <w:style w:type="paragraph" w:styleId="21">
    <w:name w:val="Quote"/>
    <w:basedOn w:val="a"/>
    <w:next w:val="a"/>
    <w:link w:val="22"/>
    <w:uiPriority w:val="29"/>
    <w:qFormat/>
    <w:rsid w:val="00CA4728"/>
    <w:rPr>
      <w:rFonts w:eastAsia="Times New Roman" w:cs="Times New Roman"/>
      <w:i/>
      <w:iCs/>
    </w:rPr>
  </w:style>
  <w:style w:type="character" w:customStyle="1" w:styleId="22">
    <w:name w:val="Цитата 2 Знак"/>
    <w:link w:val="21"/>
    <w:uiPriority w:val="29"/>
    <w:rsid w:val="00CA4728"/>
    <w:rPr>
      <w:rFonts w:eastAsia="Times New Roman" w:cs="Times New Roman"/>
      <w:i/>
      <w:iCs/>
    </w:rPr>
  </w:style>
  <w:style w:type="paragraph" w:styleId="ad">
    <w:name w:val="Intense Quote"/>
    <w:basedOn w:val="a"/>
    <w:next w:val="a"/>
    <w:link w:val="ae"/>
    <w:uiPriority w:val="30"/>
    <w:qFormat/>
    <w:rsid w:val="00CA4728"/>
    <w:pPr>
      <w:pBdr>
        <w:top w:val="dotted" w:sz="2" w:space="10" w:color="632423"/>
        <w:bottom w:val="dotted" w:sz="2" w:space="4" w:color="632423"/>
      </w:pBdr>
      <w:spacing w:before="160" w:line="300" w:lineRule="auto"/>
      <w:ind w:left="1440" w:right="1440"/>
    </w:pPr>
    <w:rPr>
      <w:rFonts w:eastAsia="Times New Roman" w:cs="Times New Roman"/>
      <w:caps/>
      <w:color w:val="622423"/>
      <w:spacing w:val="5"/>
      <w:sz w:val="20"/>
      <w:szCs w:val="20"/>
    </w:rPr>
  </w:style>
  <w:style w:type="character" w:customStyle="1" w:styleId="ae">
    <w:name w:val="Выделенная цитата Знак"/>
    <w:link w:val="ad"/>
    <w:uiPriority w:val="30"/>
    <w:rsid w:val="00CA4728"/>
    <w:rPr>
      <w:rFonts w:eastAsia="Times New Roman" w:cs="Times New Roman"/>
      <w:caps/>
      <w:color w:val="622423"/>
      <w:spacing w:val="5"/>
      <w:sz w:val="20"/>
      <w:szCs w:val="20"/>
    </w:rPr>
  </w:style>
  <w:style w:type="character" w:styleId="af">
    <w:name w:val="Subtle Emphasis"/>
    <w:uiPriority w:val="19"/>
    <w:qFormat/>
    <w:rsid w:val="00CA4728"/>
    <w:rPr>
      <w:i/>
      <w:iCs/>
    </w:rPr>
  </w:style>
  <w:style w:type="character" w:styleId="af0">
    <w:name w:val="Intense Emphasis"/>
    <w:uiPriority w:val="21"/>
    <w:qFormat/>
    <w:rsid w:val="00CA4728"/>
    <w:rPr>
      <w:i/>
      <w:iCs/>
      <w:caps/>
      <w:spacing w:val="10"/>
      <w:sz w:val="20"/>
      <w:szCs w:val="20"/>
    </w:rPr>
  </w:style>
  <w:style w:type="character" w:styleId="af1">
    <w:name w:val="Subtle Reference"/>
    <w:uiPriority w:val="31"/>
    <w:qFormat/>
    <w:rsid w:val="00CA4728"/>
    <w:rPr>
      <w:rFonts w:ascii="Calibri" w:eastAsia="Times New Roman" w:hAnsi="Calibri" w:cs="Times New Roman"/>
      <w:i/>
      <w:iCs/>
      <w:color w:val="622423"/>
    </w:rPr>
  </w:style>
  <w:style w:type="character" w:styleId="af2">
    <w:name w:val="Intense Reference"/>
    <w:uiPriority w:val="32"/>
    <w:qFormat/>
    <w:rsid w:val="00CA4728"/>
    <w:rPr>
      <w:rFonts w:ascii="Calibri" w:eastAsia="Times New Roman" w:hAnsi="Calibri" w:cs="Times New Roman"/>
      <w:b/>
      <w:bCs/>
      <w:i/>
      <w:iCs/>
      <w:color w:val="622423"/>
    </w:rPr>
  </w:style>
  <w:style w:type="character" w:styleId="af3">
    <w:name w:val="Book Title"/>
    <w:uiPriority w:val="33"/>
    <w:qFormat/>
    <w:rsid w:val="00CA4728"/>
    <w:rPr>
      <w:caps/>
      <w:color w:val="622423"/>
      <w:spacing w:val="5"/>
      <w:u w:color="622423"/>
    </w:rPr>
  </w:style>
  <w:style w:type="paragraph" w:styleId="af4">
    <w:name w:val="TOC Heading"/>
    <w:basedOn w:val="1"/>
    <w:next w:val="a"/>
    <w:uiPriority w:val="39"/>
    <w:semiHidden/>
    <w:unhideWhenUsed/>
    <w:qFormat/>
    <w:rsid w:val="00CA4728"/>
    <w:pPr>
      <w:outlineLvl w:val="9"/>
    </w:pPr>
    <w:rPr>
      <w:lang w:bidi="en-US"/>
    </w:rPr>
  </w:style>
  <w:style w:type="paragraph" w:customStyle="1" w:styleId="af5">
    <w:name w:val="Знак"/>
    <w:basedOn w:val="a"/>
    <w:rsid w:val="006E333C"/>
    <w:pPr>
      <w:spacing w:after="0" w:line="240" w:lineRule="auto"/>
    </w:pPr>
    <w:rPr>
      <w:rFonts w:ascii="Verdana" w:eastAsia="Times New Roman" w:hAnsi="Verdana" w:cs="Times New Roman"/>
      <w:sz w:val="20"/>
      <w:szCs w:val="20"/>
      <w:lang w:val="en-US"/>
    </w:rPr>
  </w:style>
  <w:style w:type="paragraph" w:styleId="af6">
    <w:name w:val="Balloon Text"/>
    <w:basedOn w:val="a"/>
    <w:link w:val="af7"/>
    <w:uiPriority w:val="99"/>
    <w:semiHidden/>
    <w:unhideWhenUsed/>
    <w:rsid w:val="006E333C"/>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6E333C"/>
    <w:rPr>
      <w:rFonts w:ascii="Tahoma" w:hAnsi="Tahoma" w:cs="Tahoma"/>
      <w:sz w:val="16"/>
      <w:szCs w:val="16"/>
    </w:rPr>
  </w:style>
  <w:style w:type="paragraph" w:styleId="af8">
    <w:name w:val="Body Text"/>
    <w:basedOn w:val="a"/>
    <w:link w:val="af9"/>
    <w:rsid w:val="000A79DC"/>
    <w:pPr>
      <w:spacing w:after="0" w:line="240" w:lineRule="auto"/>
    </w:pPr>
    <w:rPr>
      <w:rFonts w:ascii="Times New Roman" w:eastAsia="Times New Roman" w:hAnsi="Times New Roman" w:cs="Times New Roman"/>
      <w:sz w:val="24"/>
      <w:szCs w:val="20"/>
      <w:lang w:val="uk-UA" w:eastAsia="ru-RU"/>
    </w:rPr>
  </w:style>
  <w:style w:type="character" w:customStyle="1" w:styleId="af9">
    <w:name w:val="Основной текст Знак"/>
    <w:basedOn w:val="a0"/>
    <w:link w:val="af8"/>
    <w:rsid w:val="000A79DC"/>
    <w:rPr>
      <w:rFonts w:ascii="Times New Roman" w:eastAsia="Times New Roman" w:hAnsi="Times New Roman" w:cs="Times New Roman"/>
      <w:sz w:val="24"/>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984</Words>
  <Characters>5612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2016-07-14T08:09:00Z</dcterms:created>
  <dcterms:modified xsi:type="dcterms:W3CDTF">2016-07-14T08:11:00Z</dcterms:modified>
</cp:coreProperties>
</file>