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6D" w:rsidRPr="00C5078D" w:rsidRDefault="004A5B6D" w:rsidP="004A5B6D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B6D" w:rsidRPr="00C5078D" w:rsidRDefault="004A5B6D" w:rsidP="004A5B6D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5078D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4A5B6D" w:rsidRPr="00C5078D" w:rsidRDefault="004A5B6D" w:rsidP="004A5B6D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C5078D">
        <w:rPr>
          <w:sz w:val="28"/>
          <w:szCs w:val="28"/>
        </w:rPr>
        <w:t>КИЇВСЬКОЇ ОБЛАСТІ</w:t>
      </w:r>
    </w:p>
    <w:p w:rsidR="004A5B6D" w:rsidRPr="00C5078D" w:rsidRDefault="004A5B6D" w:rsidP="004A5B6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ОДИНАДЦЯТА</w:t>
      </w:r>
      <w:r w:rsidRPr="00C5078D">
        <w:rPr>
          <w:b/>
          <w:sz w:val="28"/>
          <w:szCs w:val="28"/>
        </w:rPr>
        <w:t xml:space="preserve">  СЕСІЯ    </w:t>
      </w:r>
      <w:r>
        <w:rPr>
          <w:b/>
          <w:sz w:val="28"/>
          <w:szCs w:val="28"/>
          <w:lang w:val="uk-UA"/>
        </w:rPr>
        <w:t>СЬОМОГО</w:t>
      </w:r>
      <w:r w:rsidRPr="00C5078D">
        <w:rPr>
          <w:b/>
          <w:sz w:val="28"/>
          <w:szCs w:val="28"/>
        </w:rPr>
        <w:t xml:space="preserve">    СКЛИКАННЯ</w:t>
      </w:r>
    </w:p>
    <w:p w:rsidR="004A5B6D" w:rsidRPr="00C5078D" w:rsidRDefault="004A5B6D" w:rsidP="004A5B6D">
      <w:pPr>
        <w:jc w:val="both"/>
        <w:rPr>
          <w:b/>
          <w:bCs/>
        </w:rPr>
      </w:pPr>
    </w:p>
    <w:p w:rsidR="004A5B6D" w:rsidRPr="00946BB7" w:rsidRDefault="004A5B6D" w:rsidP="004A5B6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46BB7">
        <w:rPr>
          <w:rFonts w:ascii="Times New Roman" w:hAnsi="Times New Roman" w:cs="Times New Roman"/>
          <w:sz w:val="28"/>
          <w:szCs w:val="28"/>
        </w:rPr>
        <w:t xml:space="preserve">Р  І   Ш   Е   Н   </w:t>
      </w:r>
      <w:proofErr w:type="spellStart"/>
      <w:proofErr w:type="gramStart"/>
      <w:r w:rsidRPr="00946BB7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46BB7">
        <w:rPr>
          <w:rFonts w:ascii="Times New Roman" w:hAnsi="Times New Roman" w:cs="Times New Roman"/>
          <w:sz w:val="28"/>
          <w:szCs w:val="28"/>
        </w:rPr>
        <w:t xml:space="preserve">   Я</w:t>
      </w:r>
    </w:p>
    <w:p w:rsidR="004A5B6D" w:rsidRPr="00946BB7" w:rsidRDefault="004A5B6D" w:rsidP="004A5B6D">
      <w:pPr>
        <w:pStyle w:val="1"/>
        <w:rPr>
          <w:rFonts w:ascii="Times New Roman" w:hAnsi="Times New Roman" w:cs="Times New Roman"/>
          <w:sz w:val="24"/>
          <w:szCs w:val="24"/>
          <w:lang w:val="uk-UA"/>
        </w:rPr>
      </w:pPr>
      <w:r w:rsidRPr="00946B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6BB7">
        <w:rPr>
          <w:rFonts w:ascii="Times New Roman" w:hAnsi="Times New Roman" w:cs="Times New Roman"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6BB7">
        <w:rPr>
          <w:rFonts w:ascii="Times New Roman" w:hAnsi="Times New Roman" w:cs="Times New Roman"/>
          <w:sz w:val="24"/>
          <w:szCs w:val="24"/>
        </w:rPr>
        <w:t>»</w:t>
      </w:r>
      <w:r w:rsidRPr="00946BB7">
        <w:rPr>
          <w:rFonts w:ascii="Times New Roman" w:hAnsi="Times New Roman" w:cs="Times New Roman"/>
          <w:sz w:val="24"/>
          <w:szCs w:val="24"/>
          <w:lang w:val="uk-UA"/>
        </w:rPr>
        <w:t xml:space="preserve"> травня </w:t>
      </w:r>
      <w:r w:rsidRPr="00946BB7">
        <w:rPr>
          <w:rFonts w:ascii="Times New Roman" w:hAnsi="Times New Roman" w:cs="Times New Roman"/>
          <w:sz w:val="24"/>
          <w:szCs w:val="24"/>
        </w:rPr>
        <w:t xml:space="preserve"> 201</w:t>
      </w:r>
      <w:r w:rsidRPr="00946BB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46BB7">
        <w:rPr>
          <w:rFonts w:ascii="Times New Roman" w:hAnsi="Times New Roman" w:cs="Times New Roman"/>
          <w:sz w:val="24"/>
          <w:szCs w:val="24"/>
        </w:rPr>
        <w:t xml:space="preserve"> р. </w:t>
      </w:r>
      <w:r w:rsidRPr="00946BB7">
        <w:rPr>
          <w:rFonts w:ascii="Times New Roman" w:hAnsi="Times New Roman" w:cs="Times New Roman"/>
          <w:sz w:val="24"/>
          <w:szCs w:val="24"/>
        </w:rPr>
        <w:tab/>
      </w:r>
      <w:r w:rsidRPr="00946BB7">
        <w:rPr>
          <w:rFonts w:ascii="Times New Roman" w:hAnsi="Times New Roman" w:cs="Times New Roman"/>
          <w:sz w:val="24"/>
          <w:szCs w:val="24"/>
        </w:rPr>
        <w:tab/>
      </w:r>
      <w:r w:rsidRPr="00946BB7">
        <w:rPr>
          <w:rFonts w:ascii="Times New Roman" w:hAnsi="Times New Roman" w:cs="Times New Roman"/>
          <w:sz w:val="24"/>
          <w:szCs w:val="24"/>
        </w:rPr>
        <w:tab/>
      </w:r>
      <w:r w:rsidRPr="00946BB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946BB7">
        <w:rPr>
          <w:rFonts w:ascii="Times New Roman" w:hAnsi="Times New Roman" w:cs="Times New Roman"/>
          <w:sz w:val="24"/>
          <w:szCs w:val="24"/>
        </w:rPr>
        <w:tab/>
      </w:r>
      <w:r w:rsidRPr="00946BB7">
        <w:rPr>
          <w:rFonts w:ascii="Times New Roman" w:hAnsi="Times New Roman" w:cs="Times New Roman"/>
          <w:sz w:val="24"/>
          <w:szCs w:val="24"/>
        </w:rPr>
        <w:tab/>
      </w:r>
      <w:r w:rsidRPr="00946BB7">
        <w:rPr>
          <w:rFonts w:ascii="Times New Roman" w:hAnsi="Times New Roman" w:cs="Times New Roman"/>
          <w:sz w:val="24"/>
          <w:szCs w:val="24"/>
        </w:rPr>
        <w:tab/>
      </w:r>
      <w:r w:rsidRPr="004A5B6D">
        <w:rPr>
          <w:rFonts w:ascii="Times New Roman" w:hAnsi="Times New Roman" w:cs="Times New Roman"/>
          <w:sz w:val="24"/>
          <w:szCs w:val="24"/>
        </w:rPr>
        <w:tab/>
      </w:r>
      <w:r w:rsidRPr="00946BB7">
        <w:rPr>
          <w:rFonts w:ascii="Times New Roman" w:hAnsi="Times New Roman" w:cs="Times New Roman"/>
          <w:sz w:val="24"/>
          <w:szCs w:val="24"/>
        </w:rPr>
        <w:t xml:space="preserve">№ </w:t>
      </w:r>
      <w:r w:rsidRPr="004A5B6D">
        <w:rPr>
          <w:rFonts w:ascii="Times New Roman" w:hAnsi="Times New Roman" w:cs="Times New Roman"/>
          <w:sz w:val="24"/>
          <w:szCs w:val="24"/>
        </w:rPr>
        <w:t>451</w:t>
      </w:r>
      <w:r w:rsidRPr="00946BB7">
        <w:rPr>
          <w:rFonts w:ascii="Times New Roman" w:hAnsi="Times New Roman" w:cs="Times New Roman"/>
          <w:sz w:val="24"/>
          <w:szCs w:val="24"/>
        </w:rPr>
        <w:t xml:space="preserve"> - </w:t>
      </w:r>
      <w:r w:rsidRPr="00946BB7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946BB7">
        <w:rPr>
          <w:rFonts w:ascii="Times New Roman" w:hAnsi="Times New Roman" w:cs="Times New Roman"/>
          <w:sz w:val="24"/>
          <w:szCs w:val="24"/>
        </w:rPr>
        <w:t xml:space="preserve"> -</w:t>
      </w:r>
      <w:r w:rsidRPr="00946BB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46BB7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946BB7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</w:p>
    <w:p w:rsidR="004A5B6D" w:rsidRPr="00FE1A81" w:rsidRDefault="004A5B6D" w:rsidP="004A5B6D">
      <w:pPr>
        <w:pStyle w:val="a3"/>
        <w:rPr>
          <w:sz w:val="28"/>
          <w:szCs w:val="28"/>
        </w:rPr>
      </w:pPr>
    </w:p>
    <w:p w:rsidR="004A5B6D" w:rsidRDefault="004A5B6D" w:rsidP="004A5B6D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Про стан сплати податків, </w:t>
      </w:r>
    </w:p>
    <w:p w:rsidR="004A5B6D" w:rsidRDefault="004A5B6D" w:rsidP="004A5B6D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зборів та  </w:t>
      </w:r>
      <w:r w:rsidRPr="00F36169">
        <w:rPr>
          <w:b/>
          <w:lang w:val="uk-UA"/>
        </w:rPr>
        <w:t>обов’язкових</w:t>
      </w:r>
      <w:r>
        <w:rPr>
          <w:b/>
          <w:bCs/>
          <w:lang w:val="uk-UA"/>
        </w:rPr>
        <w:t xml:space="preserve"> платежів</w:t>
      </w:r>
    </w:p>
    <w:p w:rsidR="004A5B6D" w:rsidRDefault="004A5B6D" w:rsidP="004A5B6D">
      <w:pPr>
        <w:rPr>
          <w:b/>
          <w:bCs/>
          <w:lang w:val="uk-UA"/>
        </w:rPr>
      </w:pPr>
      <w:r>
        <w:rPr>
          <w:b/>
          <w:bCs/>
          <w:lang w:val="uk-UA"/>
        </w:rPr>
        <w:t>до бюджету міста Буча за 1 квартал 2016 року</w:t>
      </w:r>
    </w:p>
    <w:p w:rsidR="004A5B6D" w:rsidRPr="00C02F0A" w:rsidRDefault="004A5B6D" w:rsidP="004A5B6D">
      <w:pPr>
        <w:rPr>
          <w:b/>
          <w:bCs/>
          <w:lang w:val="uk-UA"/>
        </w:rPr>
      </w:pPr>
    </w:p>
    <w:p w:rsidR="004A5B6D" w:rsidRDefault="004A5B6D" w:rsidP="004A5B6D">
      <w:pPr>
        <w:ind w:firstLine="1080"/>
        <w:jc w:val="both"/>
        <w:rPr>
          <w:sz w:val="26"/>
          <w:szCs w:val="26"/>
          <w:lang w:val="uk-UA"/>
        </w:rPr>
      </w:pPr>
      <w:r w:rsidRPr="00BA4B9B">
        <w:rPr>
          <w:sz w:val="26"/>
          <w:szCs w:val="26"/>
          <w:lang w:val="uk-UA"/>
        </w:rPr>
        <w:t xml:space="preserve">Розглянувши та обговоривши інформацію </w:t>
      </w:r>
      <w:r w:rsidRPr="00C5078D">
        <w:rPr>
          <w:sz w:val="26"/>
          <w:szCs w:val="26"/>
          <w:lang w:val="uk-UA"/>
        </w:rPr>
        <w:t xml:space="preserve">начальника фінансового управління </w:t>
      </w:r>
      <w:proofErr w:type="spellStart"/>
      <w:r w:rsidRPr="00C5078D">
        <w:rPr>
          <w:sz w:val="26"/>
          <w:szCs w:val="26"/>
          <w:lang w:val="uk-UA"/>
        </w:rPr>
        <w:t>Сімон</w:t>
      </w:r>
      <w:proofErr w:type="spellEnd"/>
      <w:r w:rsidRPr="00C5078D">
        <w:rPr>
          <w:sz w:val="26"/>
          <w:szCs w:val="26"/>
          <w:lang w:val="uk-UA"/>
        </w:rPr>
        <w:t xml:space="preserve"> Т.А.</w:t>
      </w:r>
      <w:r>
        <w:rPr>
          <w:sz w:val="26"/>
          <w:szCs w:val="26"/>
          <w:lang w:val="uk-UA"/>
        </w:rPr>
        <w:t xml:space="preserve"> про стан сплати податків, зборів та обов’язкових платежів до бюджету міста Буча за 1 квартал 2016 року, керуючись ст.26 Закону України «Про місцеве самоврядування в Україні»,  міська рада </w:t>
      </w:r>
    </w:p>
    <w:p w:rsidR="004A5B6D" w:rsidRDefault="004A5B6D" w:rsidP="004A5B6D">
      <w:pPr>
        <w:ind w:firstLine="1080"/>
        <w:jc w:val="both"/>
        <w:rPr>
          <w:sz w:val="26"/>
          <w:szCs w:val="26"/>
          <w:lang w:val="uk-UA"/>
        </w:rPr>
      </w:pPr>
    </w:p>
    <w:p w:rsidR="004A5B6D" w:rsidRDefault="004A5B6D" w:rsidP="004A5B6D">
      <w:pPr>
        <w:ind w:firstLine="1080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>ВИРІШИЛА:</w:t>
      </w:r>
    </w:p>
    <w:p w:rsidR="004A5B6D" w:rsidRDefault="004A5B6D" w:rsidP="004A5B6D">
      <w:pPr>
        <w:ind w:firstLine="1080"/>
        <w:jc w:val="both"/>
        <w:rPr>
          <w:b/>
          <w:sz w:val="26"/>
          <w:szCs w:val="26"/>
          <w:lang w:val="uk-UA"/>
        </w:rPr>
      </w:pPr>
    </w:p>
    <w:p w:rsidR="004A5B6D" w:rsidRPr="00275B86" w:rsidRDefault="004A5B6D" w:rsidP="004A5B6D">
      <w:pPr>
        <w:ind w:firstLine="1080"/>
        <w:jc w:val="both"/>
      </w:pPr>
      <w:r w:rsidRPr="00275B86">
        <w:t xml:space="preserve">1. </w:t>
      </w:r>
      <w:proofErr w:type="spellStart"/>
      <w:r w:rsidRPr="00275B86">
        <w:t>Інформацію</w:t>
      </w:r>
      <w:proofErr w:type="spellEnd"/>
      <w:r w:rsidRPr="00275B86">
        <w:t xml:space="preserve"> про стан </w:t>
      </w:r>
      <w:proofErr w:type="spellStart"/>
      <w:r w:rsidRPr="00275B86">
        <w:t>сплати</w:t>
      </w:r>
      <w:proofErr w:type="spellEnd"/>
      <w:r w:rsidRPr="00275B86">
        <w:t xml:space="preserve"> </w:t>
      </w:r>
      <w:proofErr w:type="spellStart"/>
      <w:r w:rsidRPr="00275B86">
        <w:t>податків</w:t>
      </w:r>
      <w:proofErr w:type="spellEnd"/>
      <w:r w:rsidRPr="00275B86">
        <w:t xml:space="preserve">, </w:t>
      </w:r>
      <w:proofErr w:type="spellStart"/>
      <w:r w:rsidRPr="00275B86">
        <w:t>зборів</w:t>
      </w:r>
      <w:proofErr w:type="spellEnd"/>
      <w:r w:rsidRPr="00275B86">
        <w:t xml:space="preserve"> та </w:t>
      </w:r>
      <w:proofErr w:type="spellStart"/>
      <w:r w:rsidRPr="00275B86">
        <w:t>обов’язкових</w:t>
      </w:r>
      <w:proofErr w:type="spellEnd"/>
      <w:r w:rsidRPr="00275B86">
        <w:t xml:space="preserve"> </w:t>
      </w:r>
      <w:proofErr w:type="spellStart"/>
      <w:r w:rsidRPr="00275B86">
        <w:t>платежів</w:t>
      </w:r>
      <w:proofErr w:type="spellEnd"/>
      <w:r w:rsidRPr="00275B86">
        <w:t xml:space="preserve"> до бюджету </w:t>
      </w:r>
      <w:proofErr w:type="spellStart"/>
      <w:r w:rsidRPr="00275B86">
        <w:t>міста</w:t>
      </w:r>
      <w:proofErr w:type="spellEnd"/>
      <w:r w:rsidRPr="00275B86">
        <w:t xml:space="preserve"> Буча за </w:t>
      </w:r>
      <w:r>
        <w:rPr>
          <w:lang w:val="uk-UA"/>
        </w:rPr>
        <w:t>1 квартал 2016 року</w:t>
      </w:r>
      <w:r w:rsidRPr="00275B86">
        <w:t xml:space="preserve"> </w:t>
      </w:r>
      <w:proofErr w:type="spellStart"/>
      <w:r w:rsidRPr="00275B86">
        <w:t>взяти</w:t>
      </w:r>
      <w:proofErr w:type="spellEnd"/>
      <w:r w:rsidRPr="00275B86">
        <w:t xml:space="preserve"> до </w:t>
      </w:r>
      <w:proofErr w:type="spellStart"/>
      <w:r w:rsidRPr="00275B86">
        <w:t>відома</w:t>
      </w:r>
      <w:proofErr w:type="spellEnd"/>
      <w:r w:rsidRPr="00275B86">
        <w:t xml:space="preserve"> (додаток</w:t>
      </w:r>
      <w:proofErr w:type="gramStart"/>
      <w:r w:rsidRPr="00275B86">
        <w:t>1</w:t>
      </w:r>
      <w:proofErr w:type="gramEnd"/>
      <w:r w:rsidRPr="00275B86">
        <w:t>).</w:t>
      </w:r>
    </w:p>
    <w:p w:rsidR="004A5B6D" w:rsidRDefault="004A5B6D" w:rsidP="004A5B6D">
      <w:pPr>
        <w:ind w:firstLine="1080"/>
        <w:jc w:val="both"/>
        <w:rPr>
          <w:lang w:val="uk-UA"/>
        </w:rPr>
      </w:pPr>
      <w:r w:rsidRPr="00F90474">
        <w:t xml:space="preserve">2. </w:t>
      </w:r>
      <w:r>
        <w:rPr>
          <w:lang w:val="uk-UA"/>
        </w:rPr>
        <w:t xml:space="preserve">Фінансовому управлінню спільно з </w:t>
      </w:r>
      <w:r>
        <w:t xml:space="preserve"> </w:t>
      </w:r>
      <w:proofErr w:type="spellStart"/>
      <w:r>
        <w:t>Ірпінськ</w:t>
      </w:r>
      <w:r>
        <w:rPr>
          <w:lang w:val="uk-UA"/>
        </w:rPr>
        <w:t>іою</w:t>
      </w:r>
      <w:proofErr w:type="spellEnd"/>
      <w:r>
        <w:t xml:space="preserve"> ОДПІ ГУ ДФС у </w:t>
      </w:r>
      <w:proofErr w:type="spellStart"/>
      <w:r>
        <w:t>Київській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 w:rsidRPr="00A15C3D">
        <w:rPr>
          <w:lang w:val="uk-UA"/>
        </w:rPr>
        <w:t xml:space="preserve"> </w:t>
      </w:r>
      <w:r w:rsidRPr="00F531C4">
        <w:rPr>
          <w:lang w:val="uk-UA"/>
        </w:rPr>
        <w:t>вжити ефективні заходи</w:t>
      </w:r>
      <w:r>
        <w:t xml:space="preserve"> </w:t>
      </w:r>
      <w:r w:rsidRPr="00F531C4">
        <w:rPr>
          <w:lang w:val="uk-UA"/>
        </w:rPr>
        <w:t>щодо:</w:t>
      </w:r>
    </w:p>
    <w:p w:rsidR="004A5B6D" w:rsidRPr="00F90474" w:rsidRDefault="004A5B6D" w:rsidP="004A5B6D">
      <w:pPr>
        <w:ind w:firstLine="1080"/>
        <w:jc w:val="both"/>
      </w:pPr>
      <w:r w:rsidRPr="00F531C4">
        <w:rPr>
          <w:lang w:val="uk-UA"/>
        </w:rPr>
        <w:t xml:space="preserve">- забезпечення щомісячного виконання доходної частини надходжень </w:t>
      </w:r>
      <w:r>
        <w:rPr>
          <w:lang w:val="uk-UA"/>
        </w:rPr>
        <w:t xml:space="preserve">податків та </w:t>
      </w:r>
      <w:r w:rsidRPr="00F531C4">
        <w:rPr>
          <w:lang w:val="uk-UA"/>
        </w:rPr>
        <w:t xml:space="preserve"> зборів до бюджету міста </w:t>
      </w:r>
      <w:proofErr w:type="spellStart"/>
      <w:r w:rsidRPr="00F531C4">
        <w:rPr>
          <w:lang w:val="uk-UA"/>
        </w:rPr>
        <w:t>Бу</w:t>
      </w:r>
      <w:r w:rsidRPr="00F90474">
        <w:t>ча</w:t>
      </w:r>
      <w:proofErr w:type="spellEnd"/>
    </w:p>
    <w:p w:rsidR="004A5B6D" w:rsidRDefault="004A5B6D" w:rsidP="004A5B6D">
      <w:pPr>
        <w:ind w:firstLine="1080"/>
        <w:jc w:val="both"/>
        <w:rPr>
          <w:lang w:val="uk-UA"/>
        </w:rPr>
      </w:pPr>
      <w:r>
        <w:t>-</w:t>
      </w:r>
      <w:r w:rsidRPr="00F90474">
        <w:t xml:space="preserve">  </w:t>
      </w:r>
      <w:proofErr w:type="spellStart"/>
      <w:r w:rsidRPr="00F90474">
        <w:t>покращ</w:t>
      </w:r>
      <w:r>
        <w:t>ення</w:t>
      </w:r>
      <w:proofErr w:type="spellEnd"/>
      <w:r w:rsidRPr="00F90474">
        <w:t xml:space="preserve"> </w:t>
      </w:r>
      <w:proofErr w:type="spellStart"/>
      <w:r w:rsidRPr="00F90474">
        <w:t>результативн</w:t>
      </w:r>
      <w:r>
        <w:t>ос</w:t>
      </w:r>
      <w:r w:rsidRPr="00F90474">
        <w:t>т</w:t>
      </w:r>
      <w:r>
        <w:t>і</w:t>
      </w:r>
      <w:proofErr w:type="spellEnd"/>
      <w:r w:rsidRPr="00F90474">
        <w:t xml:space="preserve"> </w:t>
      </w:r>
      <w:proofErr w:type="spellStart"/>
      <w:r w:rsidRPr="00F90474">
        <w:t>роботи</w:t>
      </w:r>
      <w:proofErr w:type="spellEnd"/>
      <w:r w:rsidRPr="00F90474">
        <w:t xml:space="preserve"> </w:t>
      </w:r>
      <w:proofErr w:type="spellStart"/>
      <w:r w:rsidRPr="00F90474">
        <w:t>щодо</w:t>
      </w:r>
      <w:proofErr w:type="spellEnd"/>
      <w:r w:rsidRPr="00F90474">
        <w:t xml:space="preserve"> </w:t>
      </w:r>
      <w:proofErr w:type="spellStart"/>
      <w:r w:rsidRPr="00F90474">
        <w:t>вишукування</w:t>
      </w:r>
      <w:proofErr w:type="spellEnd"/>
      <w:r w:rsidRPr="00F90474">
        <w:t xml:space="preserve"> </w:t>
      </w:r>
      <w:proofErr w:type="spellStart"/>
      <w:r w:rsidRPr="00F90474">
        <w:t>додаткових</w:t>
      </w:r>
      <w:proofErr w:type="spellEnd"/>
      <w:r w:rsidRPr="00F90474">
        <w:t xml:space="preserve"> </w:t>
      </w:r>
      <w:proofErr w:type="spellStart"/>
      <w:r w:rsidRPr="00F90474">
        <w:t>джерел</w:t>
      </w:r>
      <w:proofErr w:type="spellEnd"/>
      <w:r w:rsidRPr="00F90474">
        <w:t xml:space="preserve"> </w:t>
      </w:r>
      <w:proofErr w:type="spellStart"/>
      <w:r w:rsidRPr="00F90474">
        <w:t>надходжен</w:t>
      </w:r>
      <w:r>
        <w:t>ь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proofErr w:type="gramStart"/>
      <w:r>
        <w:t>бюджету</w:t>
      </w:r>
      <w:proofErr w:type="gramEnd"/>
      <w:r>
        <w:t xml:space="preserve"> (</w:t>
      </w:r>
      <w:proofErr w:type="spellStart"/>
      <w:r>
        <w:t>викриття</w:t>
      </w:r>
      <w:proofErr w:type="spellEnd"/>
      <w:r>
        <w:t xml:space="preserve"> схем </w:t>
      </w:r>
      <w:proofErr w:type="spellStart"/>
      <w:r>
        <w:t>ухил</w:t>
      </w:r>
      <w:r w:rsidRPr="00F90474">
        <w:t>ення</w:t>
      </w:r>
      <w:proofErr w:type="spellEnd"/>
      <w:r w:rsidRPr="00F90474">
        <w:t xml:space="preserve"> </w:t>
      </w:r>
      <w:proofErr w:type="spellStart"/>
      <w:r w:rsidRPr="00F90474">
        <w:t>від</w:t>
      </w:r>
      <w:proofErr w:type="spellEnd"/>
      <w:r w:rsidRPr="00F90474">
        <w:t xml:space="preserve"> </w:t>
      </w:r>
      <w:proofErr w:type="spellStart"/>
      <w:r w:rsidRPr="00F90474">
        <w:t>сплати</w:t>
      </w:r>
      <w:proofErr w:type="spellEnd"/>
      <w:r w:rsidRPr="00F90474">
        <w:t xml:space="preserve"> </w:t>
      </w:r>
      <w:proofErr w:type="spellStart"/>
      <w:r w:rsidRPr="00F90474">
        <w:t>податків</w:t>
      </w:r>
      <w:proofErr w:type="spellEnd"/>
      <w:r w:rsidRPr="00F90474">
        <w:t xml:space="preserve">, </w:t>
      </w:r>
      <w:proofErr w:type="spellStart"/>
      <w:r w:rsidRPr="00F90474">
        <w:t>посил</w:t>
      </w:r>
      <w:r>
        <w:t>ення</w:t>
      </w:r>
      <w:proofErr w:type="spellEnd"/>
      <w:r w:rsidRPr="00F90474">
        <w:t xml:space="preserve"> </w:t>
      </w:r>
      <w:proofErr w:type="spellStart"/>
      <w:r w:rsidRPr="00F90474">
        <w:t>робот</w:t>
      </w:r>
      <w:r>
        <w:t>и</w:t>
      </w:r>
      <w:proofErr w:type="spellEnd"/>
      <w:r w:rsidRPr="00F90474">
        <w:t xml:space="preserve"> </w:t>
      </w:r>
      <w:proofErr w:type="spellStart"/>
      <w:r w:rsidRPr="00F90474">
        <w:t>з</w:t>
      </w:r>
      <w:proofErr w:type="spellEnd"/>
      <w:r w:rsidRPr="00F90474">
        <w:t xml:space="preserve"> </w:t>
      </w:r>
      <w:proofErr w:type="spellStart"/>
      <w:r w:rsidRPr="00F90474">
        <w:t>детінізації</w:t>
      </w:r>
      <w:proofErr w:type="spellEnd"/>
      <w:r w:rsidRPr="00F90474">
        <w:t xml:space="preserve"> </w:t>
      </w:r>
      <w:proofErr w:type="spellStart"/>
      <w:r w:rsidRPr="00F90474">
        <w:t>доходів</w:t>
      </w:r>
      <w:proofErr w:type="spellEnd"/>
      <w:r w:rsidRPr="00F90474">
        <w:t xml:space="preserve"> </w:t>
      </w:r>
      <w:proofErr w:type="spellStart"/>
      <w:r w:rsidRPr="00F90474">
        <w:t>працівників</w:t>
      </w:r>
      <w:proofErr w:type="spellEnd"/>
      <w:r w:rsidRPr="00F90474">
        <w:t xml:space="preserve">, </w:t>
      </w:r>
      <w:proofErr w:type="spellStart"/>
      <w:r w:rsidRPr="00F90474">
        <w:t>скорочення</w:t>
      </w:r>
      <w:proofErr w:type="spellEnd"/>
      <w:r w:rsidRPr="00F90474">
        <w:t xml:space="preserve"> </w:t>
      </w:r>
      <w:proofErr w:type="spellStart"/>
      <w:r w:rsidRPr="00F90474">
        <w:t>податкового</w:t>
      </w:r>
      <w:proofErr w:type="spellEnd"/>
      <w:r w:rsidRPr="00F90474">
        <w:t xml:space="preserve"> боргу та </w:t>
      </w:r>
      <w:proofErr w:type="spellStart"/>
      <w:r w:rsidRPr="00F90474">
        <w:t>ін</w:t>
      </w:r>
      <w:proofErr w:type="spellEnd"/>
      <w:r w:rsidRPr="00F90474">
        <w:t>.)</w:t>
      </w:r>
    </w:p>
    <w:p w:rsidR="004A5B6D" w:rsidRPr="00DA7F68" w:rsidRDefault="004A5B6D" w:rsidP="004A5B6D">
      <w:pPr>
        <w:ind w:firstLine="1080"/>
        <w:jc w:val="both"/>
        <w:rPr>
          <w:lang w:val="uk-UA"/>
        </w:rPr>
      </w:pPr>
      <w:r>
        <w:t>3.</w:t>
      </w:r>
      <w:r w:rsidRPr="00DA7F68">
        <w:t xml:space="preserve"> Контроль за </w:t>
      </w:r>
      <w:proofErr w:type="spellStart"/>
      <w:r w:rsidRPr="00DA7F68">
        <w:t>виконан</w:t>
      </w:r>
      <w:proofErr w:type="spellEnd"/>
      <w:r>
        <w:rPr>
          <w:lang w:val="uk-UA"/>
        </w:rPr>
        <w:t>н</w:t>
      </w:r>
      <w:r w:rsidRPr="00DA7F68">
        <w:t xml:space="preserve">ям </w:t>
      </w:r>
      <w:proofErr w:type="spellStart"/>
      <w:r w:rsidRPr="00DA7F68">
        <w:t>даного</w:t>
      </w:r>
      <w:proofErr w:type="spellEnd"/>
      <w:r w:rsidRPr="00DA7F68">
        <w:t xml:space="preserve"> </w:t>
      </w:r>
      <w:proofErr w:type="spellStart"/>
      <w:proofErr w:type="gramStart"/>
      <w:r w:rsidRPr="00DA7F68">
        <w:t>р</w:t>
      </w:r>
      <w:proofErr w:type="gramEnd"/>
      <w:r w:rsidRPr="00DA7F68">
        <w:t>ішен</w:t>
      </w:r>
      <w:proofErr w:type="spellEnd"/>
      <w:r>
        <w:rPr>
          <w:lang w:val="uk-UA"/>
        </w:rPr>
        <w:t>н</w:t>
      </w:r>
      <w:r w:rsidRPr="00DA7F68">
        <w:t xml:space="preserve">я </w:t>
      </w:r>
      <w:r w:rsidRPr="00DA7F68">
        <w:rPr>
          <w:lang w:val="uk-UA"/>
        </w:rPr>
        <w:t>покласти на комісію з</w:t>
      </w:r>
      <w:r>
        <w:rPr>
          <w:lang w:val="uk-UA"/>
        </w:rPr>
        <w:t xml:space="preserve"> питань соціально-економічного розвитку, підприємництва, житлово-комунального господарства, бюджету, фінансів та інвестування</w:t>
      </w:r>
      <w:r w:rsidRPr="00DA7F68">
        <w:t>.</w:t>
      </w:r>
    </w:p>
    <w:p w:rsidR="004A5B6D" w:rsidRDefault="004A5B6D" w:rsidP="004A5B6D">
      <w:pPr>
        <w:ind w:firstLine="1080"/>
        <w:jc w:val="both"/>
        <w:rPr>
          <w:sz w:val="26"/>
          <w:szCs w:val="26"/>
          <w:lang w:val="uk-UA"/>
        </w:rPr>
      </w:pPr>
    </w:p>
    <w:p w:rsidR="004A5B6D" w:rsidRDefault="004A5B6D" w:rsidP="004A5B6D">
      <w:pPr>
        <w:ind w:firstLine="1080"/>
        <w:jc w:val="both"/>
        <w:rPr>
          <w:sz w:val="26"/>
          <w:szCs w:val="26"/>
          <w:lang w:val="uk-UA"/>
        </w:rPr>
      </w:pPr>
    </w:p>
    <w:p w:rsidR="004A5B6D" w:rsidRPr="00D440EF" w:rsidRDefault="004A5B6D" w:rsidP="004A5B6D">
      <w:pPr>
        <w:ind w:firstLine="1080"/>
        <w:jc w:val="both"/>
        <w:rPr>
          <w:sz w:val="26"/>
          <w:szCs w:val="26"/>
          <w:lang w:val="uk-UA"/>
        </w:rPr>
      </w:pPr>
    </w:p>
    <w:p w:rsidR="004A5B6D" w:rsidRDefault="001E5A74" w:rsidP="004A5B6D">
      <w:pPr>
        <w:pStyle w:val="a6"/>
        <w:ind w:left="360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Секретар</w:t>
      </w:r>
      <w:proofErr w:type="spellEnd"/>
      <w:r>
        <w:rPr>
          <w:b/>
          <w:sz w:val="26"/>
          <w:szCs w:val="26"/>
          <w:lang w:val="ru-RU"/>
        </w:rPr>
        <w:t xml:space="preserve"> ради</w:t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  <w:t>В.П.Олексюк</w:t>
      </w:r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B6D"/>
    <w:rsid w:val="00175A84"/>
    <w:rsid w:val="001E5A74"/>
    <w:rsid w:val="0020503D"/>
    <w:rsid w:val="004A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A5B6D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B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A5B6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rsid w:val="004A5B6D"/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A5B6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5">
    <w:name w:val="Знак"/>
    <w:basedOn w:val="a"/>
    <w:rsid w:val="004A5B6D"/>
    <w:rPr>
      <w:rFonts w:ascii="Verdana" w:hAnsi="Verdana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4A5B6D"/>
    <w:pPr>
      <w:jc w:val="center"/>
    </w:pPr>
    <w:rPr>
      <w:sz w:val="32"/>
      <w:szCs w:val="20"/>
      <w:lang w:val="uk-UA"/>
    </w:rPr>
  </w:style>
  <w:style w:type="character" w:customStyle="1" w:styleId="a7">
    <w:name w:val="Название Знак"/>
    <w:basedOn w:val="a0"/>
    <w:link w:val="a6"/>
    <w:rsid w:val="004A5B6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4A5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B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2016-07-01T05:06:00Z</dcterms:created>
  <dcterms:modified xsi:type="dcterms:W3CDTF">2016-07-01T05:12:00Z</dcterms:modified>
</cp:coreProperties>
</file>