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E919EE" w:rsidRPr="0065321E" w:rsidP="00E919EE">
      <w:pPr>
        <w:spacing w:line="360" w:lineRule="auto"/>
        <w:jc w:val="center"/>
        <w:rPr>
          <w:i/>
          <w:color w:val="FF0000"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3996691</wp:posOffset>
                </wp:positionH>
                <wp:positionV relativeFrom="paragraph">
                  <wp:posOffset>3175</wp:posOffset>
                </wp:positionV>
                <wp:extent cx="152400" cy="5715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152400" cy="57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E919EE" w:rsidRPr="004F03FA" w:rsidP="00E919EE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5" type="#_x0000_t202" style="width:12pt;height:4.5pt;margin-top:0.25pt;margin-left:314.7pt;mso-height-percent:0;mso-height-relative:margin;mso-width-percent:0;mso-width-relative:margin;mso-wrap-distance-bottom:0;mso-wrap-distance-left:9pt;mso-wrap-distance-right:9pt;mso-wrap-distance-top:0;mso-wrap-style:square;position:absolute;visibility:visible;v-text-anchor:top;z-index:251659264" filled="f" stroked="f">
                <v:textbox>
                  <w:txbxContent>
                    <w:p w:rsidR="00E919EE" w:rsidRPr="004F03FA" w:rsidP="00E919EE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00396">
        <w:rPr>
          <w:sz w:val="28"/>
          <w:szCs w:val="28"/>
        </w:rPr>
        <w:t xml:space="preserve">                                            </w:t>
      </w:r>
      <w:r w:rsidR="00B00396">
        <w:rPr>
          <w:sz w:val="28"/>
          <w:szCs w:val="28"/>
        </w:rPr>
        <w:drawing>
          <wp:inline>
            <wp:extent cx="559947" cy="638175"/>
            <wp:docPr id="10000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9947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5321E" w:rsidR="00B00396">
        <w:rPr>
          <w:color w:val="FF0000"/>
          <w:sz w:val="28"/>
          <w:szCs w:val="28"/>
        </w:rPr>
        <w:t xml:space="preserve">                                 </w:t>
      </w:r>
      <w:r w:rsidRPr="00E846E0" w:rsidR="00B00396">
        <w:rPr>
          <w:color w:val="FFFFFF" w:themeColor="background1"/>
          <w:sz w:val="28"/>
          <w:szCs w:val="28"/>
        </w:rPr>
        <w:t>ПРОЄКТ</w:t>
      </w:r>
    </w:p>
    <w:p w:rsidR="00E919EE" w:rsidRPr="003479D4" w:rsidP="00E919EE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TableGrid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28"/>
      </w:tblGrid>
      <w:tr w:rsidTr="00C16F8F">
        <w:tblPrEx>
          <w:tblW w:w="0" w:type="auto"/>
          <w:tblLook w:val="04A0"/>
        </w:tblPrEx>
        <w:tc>
          <w:tcPr>
            <w:tcW w:w="9628" w:type="dxa"/>
          </w:tcPr>
          <w:p w:rsidR="00E919EE" w:rsidP="00C16F8F">
            <w:pPr>
              <w:keepNext/>
              <w:tabs>
                <w:tab w:val="left" w:pos="14743"/>
              </w:tabs>
              <w:jc w:val="center"/>
              <w:rPr>
                <w:b/>
                <w:spacing w:val="4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:rsidR="00D77C10" w:rsidP="00D77C10">
            <w:r>
              <w:t xml:space="preserve">                                                   (ПОЗАЧЕРГОВЕ  ЗАСІДАННЯ)</w:t>
            </w:r>
          </w:p>
          <w:p w:rsidR="00E919EE" w:rsidRPr="003479D4" w:rsidP="00C16F8F"/>
        </w:tc>
      </w:tr>
    </w:tbl>
    <w:p w:rsidR="00E919EE" w:rsidRPr="003479D4" w:rsidP="00E919EE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:rsidR="00E919EE" w:rsidRPr="003479D4" w:rsidP="00E919EE">
      <w:pPr>
        <w:rPr>
          <w:spacing w:val="40"/>
          <w:sz w:val="28"/>
          <w:szCs w:val="28"/>
        </w:rPr>
      </w:pPr>
    </w:p>
    <w:tbl>
      <w:tblPr>
        <w:tblStyle w:val="TableGrid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66"/>
        <w:gridCol w:w="3166"/>
        <w:gridCol w:w="3166"/>
      </w:tblGrid>
      <w:tr w:rsidTr="00C16F8F">
        <w:tblPrEx>
          <w:tblW w:w="9498" w:type="dxa"/>
          <w:tblLook w:val="04A0"/>
        </w:tblPrEx>
        <w:tc>
          <w:tcPr>
            <w:tcW w:w="3166" w:type="dxa"/>
          </w:tcPr>
          <w:p w:rsidR="00E919EE" w:rsidRPr="003479D4" w:rsidP="00743A4F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03.07</w:t>
            </w:r>
            <w:r w:rsidR="009C15EE">
              <w:rPr>
                <w:bCs/>
                <w:sz w:val="28"/>
                <w:szCs w:val="28"/>
              </w:rPr>
              <w:t>.2026</w:t>
            </w:r>
          </w:p>
        </w:tc>
        <w:tc>
          <w:tcPr>
            <w:tcW w:w="3166" w:type="dxa"/>
          </w:tcPr>
          <w:p w:rsidR="00E919EE" w:rsidRPr="003479D4" w:rsidP="00C16F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6" w:type="dxa"/>
          </w:tcPr>
          <w:p w:rsidR="00E919EE" w:rsidRPr="003479D4" w:rsidP="00130E28">
            <w:pPr>
              <w:jc w:val="right"/>
              <w:rPr>
                <w:sz w:val="28"/>
                <w:szCs w:val="28"/>
              </w:rPr>
            </w:pPr>
            <w:r w:rsidRPr="003479D4">
              <w:rPr>
                <w:bCs/>
                <w:sz w:val="28"/>
                <w:szCs w:val="28"/>
              </w:rPr>
              <w:t>№</w:t>
            </w:r>
            <w:r w:rsidR="00E10B5B">
              <w:rPr>
                <w:bCs/>
                <w:sz w:val="28"/>
                <w:szCs w:val="28"/>
              </w:rPr>
              <w:t xml:space="preserve"> </w:t>
            </w:r>
            <w:r w:rsidR="00803A69">
              <w:rPr>
                <w:bCs/>
                <w:sz w:val="28"/>
                <w:szCs w:val="28"/>
              </w:rPr>
              <w:t>817</w:t>
            </w:r>
            <w:r w:rsidR="00E846E0">
              <w:rPr>
                <w:bCs/>
                <w:sz w:val="28"/>
                <w:szCs w:val="28"/>
              </w:rPr>
              <w:t xml:space="preserve"> </w:t>
            </w:r>
            <w:r w:rsidRPr="004469F0" w:rsidR="00E846E0">
              <w:rPr>
                <w:bCs/>
                <w:sz w:val="28"/>
                <w:szCs w:val="28"/>
              </w:rPr>
              <w:t xml:space="preserve"> </w:t>
            </w:r>
            <w:r w:rsidRPr="00E846E0" w:rsidR="00E846E0">
              <w:rPr>
                <w:bCs/>
                <w:color w:val="FFFFFF" w:themeColor="background1"/>
                <w:sz w:val="28"/>
                <w:szCs w:val="28"/>
              </w:rPr>
              <w:t>2</w:t>
            </w:r>
            <w:r w:rsidRPr="00E846E0" w:rsidR="00D825F7">
              <w:rPr>
                <w:bCs/>
                <w:color w:val="FFFFFF" w:themeColor="background1"/>
                <w:sz w:val="28"/>
                <w:szCs w:val="28"/>
              </w:rPr>
              <w:t xml:space="preserve"> </w:t>
            </w:r>
          </w:p>
        </w:tc>
      </w:tr>
    </w:tbl>
    <w:p w:rsidR="00F26E1B" w:rsidP="00F26E1B">
      <w:pPr>
        <w:rPr>
          <w:b/>
          <w:bCs/>
        </w:rPr>
      </w:pPr>
      <w:r>
        <w:rPr>
          <w:b/>
          <w:bCs/>
        </w:rPr>
        <w:t xml:space="preserve"> </w:t>
      </w:r>
    </w:p>
    <w:p w:rsidR="00F26E1B" w:rsidP="00163867">
      <w:pPr>
        <w:keepNext/>
        <w:outlineLvl w:val="1"/>
        <w:rPr>
          <w:rFonts w:eastAsia="Calibri"/>
          <w:b/>
          <w:bCs/>
          <w:iCs/>
          <w:sz w:val="26"/>
          <w:szCs w:val="26"/>
          <w:lang w:eastAsia="en-US"/>
        </w:rPr>
      </w:pPr>
      <w:r>
        <w:rPr>
          <w:rFonts w:eastAsia="Calibri"/>
          <w:b/>
          <w:bCs/>
          <w:iCs/>
          <w:sz w:val="26"/>
          <w:szCs w:val="26"/>
        </w:rPr>
        <w:t xml:space="preserve">Про </w:t>
      </w:r>
      <w:r w:rsidR="00130E28">
        <w:rPr>
          <w:rFonts w:eastAsia="Calibri"/>
          <w:b/>
          <w:bCs/>
          <w:iCs/>
          <w:sz w:val="26"/>
          <w:szCs w:val="26"/>
        </w:rPr>
        <w:t>встановлення</w:t>
      </w:r>
      <w:r>
        <w:rPr>
          <w:rFonts w:eastAsia="Calibri"/>
          <w:b/>
          <w:bCs/>
          <w:iCs/>
          <w:sz w:val="26"/>
          <w:szCs w:val="26"/>
        </w:rPr>
        <w:t xml:space="preserve"> норм списання</w:t>
      </w:r>
    </w:p>
    <w:p w:rsidR="00F26E1B" w:rsidP="00F26E1B">
      <w:pPr>
        <w:keepNext/>
        <w:outlineLvl w:val="1"/>
        <w:rPr>
          <w:rFonts w:eastAsia="Calibri"/>
          <w:b/>
          <w:bCs/>
          <w:iCs/>
          <w:sz w:val="26"/>
          <w:szCs w:val="26"/>
        </w:rPr>
      </w:pPr>
      <w:r>
        <w:rPr>
          <w:rFonts w:eastAsia="Calibri"/>
          <w:b/>
          <w:bCs/>
          <w:iCs/>
          <w:sz w:val="26"/>
          <w:szCs w:val="26"/>
        </w:rPr>
        <w:t>паливно-мастильних матеріалів</w:t>
      </w:r>
    </w:p>
    <w:p w:rsidR="00F26E1B" w:rsidP="00F26E1B">
      <w:pPr>
        <w:keepNext/>
        <w:spacing w:line="288" w:lineRule="auto"/>
        <w:ind w:firstLine="708"/>
        <w:jc w:val="both"/>
        <w:outlineLvl w:val="1"/>
        <w:rPr>
          <w:rFonts w:eastAsia="Calibri"/>
          <w:bCs/>
          <w:iCs/>
          <w:sz w:val="26"/>
          <w:szCs w:val="26"/>
        </w:rPr>
      </w:pPr>
    </w:p>
    <w:p w:rsidR="00F26E1B" w:rsidP="00F26E1B">
      <w:pPr>
        <w:keepNext/>
        <w:spacing w:line="288" w:lineRule="auto"/>
        <w:ind w:firstLine="708"/>
        <w:jc w:val="both"/>
        <w:outlineLvl w:val="1"/>
        <w:rPr>
          <w:rFonts w:eastAsia="Calibri"/>
          <w:bCs/>
          <w:iCs/>
          <w:sz w:val="26"/>
          <w:szCs w:val="26"/>
        </w:rPr>
      </w:pPr>
      <w:r>
        <w:rPr>
          <w:sz w:val="26"/>
          <w:szCs w:val="26"/>
        </w:rPr>
        <w:t xml:space="preserve">Враховуючи </w:t>
      </w:r>
      <w:r w:rsidR="00130E28">
        <w:rPr>
          <w:sz w:val="26"/>
          <w:szCs w:val="26"/>
        </w:rPr>
        <w:t>технічні характеристики</w:t>
      </w:r>
      <w:r>
        <w:rPr>
          <w:sz w:val="26"/>
          <w:szCs w:val="26"/>
        </w:rPr>
        <w:t xml:space="preserve"> </w:t>
      </w:r>
      <w:r w:rsidR="00182DC0">
        <w:rPr>
          <w:sz w:val="26"/>
          <w:szCs w:val="26"/>
        </w:rPr>
        <w:t xml:space="preserve">виробників для </w:t>
      </w:r>
      <w:r>
        <w:rPr>
          <w:sz w:val="26"/>
          <w:szCs w:val="26"/>
        </w:rPr>
        <w:t xml:space="preserve">службових </w:t>
      </w:r>
      <w:r w:rsidR="00130E28">
        <w:rPr>
          <w:sz w:val="26"/>
          <w:szCs w:val="26"/>
        </w:rPr>
        <w:t>легкових автомобілів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Бучанської</w:t>
      </w:r>
      <w:r>
        <w:rPr>
          <w:sz w:val="26"/>
          <w:szCs w:val="26"/>
        </w:rPr>
        <w:t xml:space="preserve"> міської ради, </w:t>
      </w:r>
      <w:r w:rsidR="00F95C2A">
        <w:rPr>
          <w:bCs/>
          <w:iCs/>
          <w:sz w:val="26"/>
          <w:szCs w:val="26"/>
        </w:rPr>
        <w:t>відповідно до</w:t>
      </w:r>
      <w:r w:rsidR="0065321E">
        <w:rPr>
          <w:bCs/>
          <w:iCs/>
          <w:sz w:val="26"/>
          <w:szCs w:val="26"/>
        </w:rPr>
        <w:t xml:space="preserve"> </w:t>
      </w:r>
      <w:r>
        <w:rPr>
          <w:bCs/>
          <w:iCs/>
          <w:sz w:val="26"/>
          <w:szCs w:val="26"/>
        </w:rPr>
        <w:t>п.</w:t>
      </w:r>
      <w:r w:rsidR="00EC4A22">
        <w:rPr>
          <w:bCs/>
          <w:iCs/>
          <w:sz w:val="26"/>
          <w:szCs w:val="26"/>
        </w:rPr>
        <w:t>2.1.5 та п.</w:t>
      </w:r>
      <w:r>
        <w:rPr>
          <w:bCs/>
          <w:iCs/>
          <w:sz w:val="26"/>
          <w:szCs w:val="26"/>
        </w:rPr>
        <w:t>3.1.</w:t>
      </w:r>
      <w:r w:rsidR="00EC4A22">
        <w:rPr>
          <w:bCs/>
          <w:iCs/>
          <w:sz w:val="26"/>
          <w:szCs w:val="26"/>
        </w:rPr>
        <w:t>4</w:t>
      </w:r>
      <w:r>
        <w:rPr>
          <w:bCs/>
          <w:iCs/>
          <w:sz w:val="26"/>
          <w:szCs w:val="26"/>
        </w:rPr>
        <w:t xml:space="preserve"> «Методичних рекомендацій з нормування витрат палива, електричної енергії</w:t>
      </w:r>
      <w:r>
        <w:rPr>
          <w:rFonts w:eastAsia="Calibri"/>
          <w:bCs/>
          <w:iCs/>
          <w:sz w:val="26"/>
          <w:szCs w:val="26"/>
        </w:rPr>
        <w:t>, мастильних, інших експлуатаційних матеріалів автомобілями та технікою», ухвалених ДП «</w:t>
      </w:r>
      <w:r>
        <w:rPr>
          <w:rFonts w:eastAsia="Calibri"/>
          <w:bCs/>
          <w:iCs/>
          <w:sz w:val="26"/>
          <w:szCs w:val="26"/>
        </w:rPr>
        <w:t>ДержавтотрансНДІпроект</w:t>
      </w:r>
      <w:r>
        <w:rPr>
          <w:rFonts w:eastAsia="Calibri"/>
          <w:bCs/>
          <w:iCs/>
          <w:sz w:val="26"/>
          <w:szCs w:val="26"/>
        </w:rPr>
        <w:t xml:space="preserve">» Міністерства розвитку громад, територій та інфраструктури України, керуючись Законом України "Про місцеве самоврядування в Україні", </w:t>
      </w:r>
      <w:r w:rsidRPr="002C2770" w:rsidR="00673E80">
        <w:rPr>
          <w:sz w:val="26"/>
          <w:szCs w:val="26"/>
        </w:rPr>
        <w:t xml:space="preserve">виконавчий комітет </w:t>
      </w:r>
      <w:r w:rsidRPr="002C2770" w:rsidR="00673E80">
        <w:rPr>
          <w:sz w:val="26"/>
          <w:szCs w:val="26"/>
        </w:rPr>
        <w:t>Бучанської</w:t>
      </w:r>
      <w:r w:rsidRPr="002C2770" w:rsidR="00673E80">
        <w:rPr>
          <w:sz w:val="26"/>
          <w:szCs w:val="26"/>
        </w:rPr>
        <w:t xml:space="preserve"> міської ради</w:t>
      </w:r>
    </w:p>
    <w:p w:rsidR="00F26E1B" w:rsidP="00F26E1B">
      <w:pPr>
        <w:keepNext/>
        <w:spacing w:line="288" w:lineRule="auto"/>
        <w:ind w:firstLine="708"/>
        <w:jc w:val="both"/>
        <w:outlineLvl w:val="1"/>
        <w:rPr>
          <w:rFonts w:eastAsia="Calibri"/>
          <w:bCs/>
          <w:iCs/>
          <w:sz w:val="26"/>
          <w:szCs w:val="26"/>
        </w:rPr>
      </w:pPr>
    </w:p>
    <w:p w:rsidR="00F26E1B" w:rsidP="00F26E1B">
      <w:pPr>
        <w:spacing w:line="288" w:lineRule="auto"/>
        <w:jc w:val="both"/>
        <w:rPr>
          <w:rFonts w:eastAsia="Calibri"/>
          <w:sz w:val="26"/>
          <w:szCs w:val="26"/>
        </w:rPr>
      </w:pPr>
      <w:r>
        <w:rPr>
          <w:rFonts w:eastAsia="Calibri"/>
          <w:b/>
          <w:bCs/>
          <w:sz w:val="26"/>
          <w:szCs w:val="26"/>
        </w:rPr>
        <w:t>ВИРІШИ</w:t>
      </w:r>
      <w:r w:rsidR="00673E80">
        <w:rPr>
          <w:rFonts w:eastAsia="Calibri"/>
          <w:b/>
          <w:bCs/>
          <w:sz w:val="26"/>
          <w:szCs w:val="26"/>
        </w:rPr>
        <w:t>В</w:t>
      </w:r>
      <w:r>
        <w:rPr>
          <w:rFonts w:eastAsia="Calibri"/>
          <w:sz w:val="26"/>
          <w:szCs w:val="26"/>
        </w:rPr>
        <w:t>:</w:t>
      </w:r>
    </w:p>
    <w:p w:rsidR="00392130" w:rsidP="00F26E1B">
      <w:pPr>
        <w:spacing w:line="288" w:lineRule="auto"/>
        <w:jc w:val="both"/>
        <w:rPr>
          <w:rFonts w:eastAsia="Calibri"/>
          <w:sz w:val="26"/>
          <w:szCs w:val="26"/>
        </w:rPr>
      </w:pPr>
    </w:p>
    <w:p w:rsidR="00130E28" w:rsidRPr="00130E28" w:rsidP="00130E28">
      <w:pPr>
        <w:pStyle w:val="ListParagraph"/>
        <w:numPr>
          <w:ilvl w:val="0"/>
          <w:numId w:val="10"/>
        </w:numPr>
        <w:spacing w:line="288" w:lineRule="auto"/>
        <w:jc w:val="both"/>
        <w:rPr>
          <w:rFonts w:eastAsia="Calibri"/>
          <w:sz w:val="26"/>
          <w:szCs w:val="26"/>
        </w:rPr>
      </w:pPr>
      <w:r w:rsidRPr="00130E28">
        <w:rPr>
          <w:rFonts w:eastAsia="Calibri"/>
          <w:sz w:val="26"/>
          <w:szCs w:val="26"/>
        </w:rPr>
        <w:t xml:space="preserve">Затвердити </w:t>
      </w:r>
      <w:r w:rsidR="00E46E63">
        <w:rPr>
          <w:rFonts w:eastAsia="Calibri"/>
          <w:sz w:val="26"/>
          <w:szCs w:val="26"/>
        </w:rPr>
        <w:t xml:space="preserve">індивідуальні </w:t>
      </w:r>
      <w:r w:rsidRPr="00130E28">
        <w:rPr>
          <w:rFonts w:eastAsia="Calibri"/>
          <w:sz w:val="26"/>
          <w:szCs w:val="26"/>
        </w:rPr>
        <w:t>базов</w:t>
      </w:r>
      <w:r w:rsidR="00E46E63">
        <w:rPr>
          <w:rFonts w:eastAsia="Calibri"/>
          <w:sz w:val="26"/>
          <w:szCs w:val="26"/>
        </w:rPr>
        <w:t>і</w:t>
      </w:r>
      <w:r w:rsidRPr="00130E28">
        <w:rPr>
          <w:rFonts w:eastAsia="Calibri"/>
          <w:sz w:val="26"/>
          <w:szCs w:val="26"/>
        </w:rPr>
        <w:t xml:space="preserve"> норм</w:t>
      </w:r>
      <w:r w:rsidR="00E46E63">
        <w:rPr>
          <w:rFonts w:eastAsia="Calibri"/>
          <w:sz w:val="26"/>
          <w:szCs w:val="26"/>
        </w:rPr>
        <w:t>и</w:t>
      </w:r>
      <w:r w:rsidRPr="00130E28">
        <w:rPr>
          <w:rFonts w:eastAsia="Calibri"/>
          <w:sz w:val="26"/>
          <w:szCs w:val="26"/>
        </w:rPr>
        <w:t xml:space="preserve"> </w:t>
      </w:r>
      <w:r w:rsidRPr="00130E28">
        <w:rPr>
          <w:sz w:val="26"/>
          <w:szCs w:val="26"/>
        </w:rPr>
        <w:t xml:space="preserve">витрат паливно-мастильних матеріалів на лекові автомобілі </w:t>
      </w:r>
      <w:r w:rsidRPr="00130E28">
        <w:rPr>
          <w:rFonts w:eastAsia="Calibri"/>
          <w:sz w:val="26"/>
          <w:szCs w:val="26"/>
        </w:rPr>
        <w:t xml:space="preserve"> </w:t>
      </w:r>
      <w:r w:rsidR="00E46E63">
        <w:rPr>
          <w:rFonts w:eastAsia="Calibri"/>
          <w:sz w:val="26"/>
          <w:szCs w:val="26"/>
        </w:rPr>
        <w:t>Бучанської</w:t>
      </w:r>
      <w:r w:rsidR="00E46E63">
        <w:rPr>
          <w:rFonts w:eastAsia="Calibri"/>
          <w:sz w:val="26"/>
          <w:szCs w:val="26"/>
        </w:rPr>
        <w:t xml:space="preserve"> міської ради </w:t>
      </w:r>
      <w:r w:rsidRPr="00130E28">
        <w:rPr>
          <w:rFonts w:eastAsia="Calibri"/>
          <w:sz w:val="26"/>
          <w:szCs w:val="26"/>
          <w:lang w:val="en-US"/>
        </w:rPr>
        <w:t>SKODA</w:t>
      </w:r>
      <w:r w:rsidRPr="00130E28">
        <w:rPr>
          <w:rFonts w:eastAsia="Calibri"/>
          <w:sz w:val="26"/>
          <w:szCs w:val="26"/>
        </w:rPr>
        <w:t xml:space="preserve"> </w:t>
      </w:r>
      <w:r w:rsidRPr="00130E28">
        <w:rPr>
          <w:rFonts w:eastAsia="Calibri"/>
          <w:sz w:val="26"/>
          <w:szCs w:val="26"/>
          <w:lang w:val="en-US"/>
        </w:rPr>
        <w:t>KODIAQ</w:t>
      </w:r>
      <w:r w:rsidRPr="00130E28">
        <w:rPr>
          <w:rFonts w:eastAsia="Calibri"/>
          <w:sz w:val="26"/>
          <w:szCs w:val="26"/>
        </w:rPr>
        <w:t xml:space="preserve"> </w:t>
      </w:r>
      <w:r w:rsidRPr="00130E28">
        <w:rPr>
          <w:rFonts w:eastAsia="Calibri"/>
          <w:sz w:val="26"/>
          <w:szCs w:val="26"/>
          <w:lang w:val="en-US"/>
        </w:rPr>
        <w:t>SELECTION</w:t>
      </w:r>
      <w:r w:rsidRPr="00130E28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 xml:space="preserve">державні номери АІ8892ТС, АІ8893ТС, АІ8894ТС </w:t>
      </w:r>
      <w:r w:rsidRPr="00130E28">
        <w:rPr>
          <w:rFonts w:eastAsia="Calibri"/>
          <w:sz w:val="26"/>
          <w:szCs w:val="26"/>
        </w:rPr>
        <w:t>в розмірі 8,5 літри бензину на 100 км</w:t>
      </w:r>
      <w:r w:rsidR="00CD6B89">
        <w:rPr>
          <w:rFonts w:eastAsia="Calibri"/>
          <w:sz w:val="26"/>
          <w:szCs w:val="26"/>
        </w:rPr>
        <w:t>.</w:t>
      </w:r>
    </w:p>
    <w:p w:rsidR="001C059B" w:rsidP="001C059B">
      <w:pPr>
        <w:pStyle w:val="ListParagraph"/>
        <w:numPr>
          <w:ilvl w:val="0"/>
          <w:numId w:val="10"/>
        </w:numPr>
        <w:spacing w:line="288" w:lineRule="auto"/>
        <w:jc w:val="both"/>
        <w:rPr>
          <w:rFonts w:eastAsia="Calibri"/>
          <w:sz w:val="26"/>
          <w:szCs w:val="26"/>
        </w:rPr>
      </w:pPr>
      <w:r w:rsidRPr="00130E28">
        <w:rPr>
          <w:rFonts w:eastAsia="Calibri"/>
          <w:sz w:val="26"/>
          <w:szCs w:val="26"/>
        </w:rPr>
        <w:t xml:space="preserve">Дозволити </w:t>
      </w:r>
      <w:r w:rsidRPr="00130E28">
        <w:rPr>
          <w:rFonts w:eastAsia="Calibri"/>
          <w:sz w:val="26"/>
          <w:szCs w:val="26"/>
        </w:rPr>
        <w:t>Бучанській</w:t>
      </w:r>
      <w:r w:rsidRPr="00130E28">
        <w:rPr>
          <w:rFonts w:eastAsia="Calibri"/>
          <w:sz w:val="26"/>
          <w:szCs w:val="26"/>
        </w:rPr>
        <w:t xml:space="preserve"> міській раді застосувати коефіцієнт підвищення норми витрат палива у розмірі </w:t>
      </w:r>
      <w:r w:rsidR="00CD6B89">
        <w:rPr>
          <w:rFonts w:eastAsia="Calibri"/>
          <w:sz w:val="26"/>
          <w:szCs w:val="26"/>
        </w:rPr>
        <w:t>5</w:t>
      </w:r>
      <w:r w:rsidRPr="00130E28" w:rsidR="00875D6A">
        <w:rPr>
          <w:rFonts w:eastAsia="Calibri"/>
          <w:sz w:val="26"/>
          <w:szCs w:val="26"/>
        </w:rPr>
        <w:t xml:space="preserve"> </w:t>
      </w:r>
      <w:r w:rsidRPr="00130E28">
        <w:rPr>
          <w:rFonts w:eastAsia="Calibri"/>
          <w:sz w:val="26"/>
          <w:szCs w:val="26"/>
        </w:rPr>
        <w:t xml:space="preserve">% для </w:t>
      </w:r>
      <w:r w:rsidR="00861AF4">
        <w:rPr>
          <w:rFonts w:eastAsia="Calibri"/>
          <w:sz w:val="26"/>
          <w:szCs w:val="26"/>
        </w:rPr>
        <w:t xml:space="preserve">усіх </w:t>
      </w:r>
      <w:r w:rsidRPr="00130E28">
        <w:rPr>
          <w:rFonts w:eastAsia="Calibri"/>
          <w:sz w:val="26"/>
          <w:szCs w:val="26"/>
        </w:rPr>
        <w:t xml:space="preserve">службових автомобілів, </w:t>
      </w:r>
      <w:r w:rsidR="00CD6B89">
        <w:rPr>
          <w:rFonts w:eastAsia="Calibri"/>
          <w:sz w:val="26"/>
          <w:szCs w:val="26"/>
        </w:rPr>
        <w:t>у зв’язку з наявністю</w:t>
      </w:r>
      <w:r w:rsidRPr="00CD6B89" w:rsidR="00CD6B89">
        <w:rPr>
          <w:rFonts w:eastAsia="Calibri"/>
          <w:sz w:val="26"/>
          <w:szCs w:val="26"/>
        </w:rPr>
        <w:t xml:space="preserve"> </w:t>
      </w:r>
      <w:r w:rsidR="00861AF4">
        <w:rPr>
          <w:rFonts w:eastAsia="Calibri"/>
          <w:sz w:val="26"/>
          <w:szCs w:val="26"/>
        </w:rPr>
        <w:t xml:space="preserve">в межах міста </w:t>
      </w:r>
      <w:r w:rsidRPr="00CD6B89" w:rsidR="00CD6B89">
        <w:rPr>
          <w:rFonts w:eastAsia="Calibri"/>
          <w:sz w:val="26"/>
          <w:szCs w:val="26"/>
        </w:rPr>
        <w:t>регульованих перехресть (світлофорів) та промислових зон</w:t>
      </w:r>
      <w:r w:rsidR="00CD6B89">
        <w:rPr>
          <w:rFonts w:eastAsia="Calibri"/>
          <w:sz w:val="26"/>
          <w:szCs w:val="26"/>
        </w:rPr>
        <w:t>.</w:t>
      </w:r>
    </w:p>
    <w:p w:rsidR="001C059B" w:rsidP="001C059B">
      <w:pPr>
        <w:pStyle w:val="ListParagraph"/>
        <w:numPr>
          <w:ilvl w:val="0"/>
          <w:numId w:val="10"/>
        </w:numPr>
        <w:spacing w:line="288" w:lineRule="auto"/>
        <w:jc w:val="both"/>
        <w:rPr>
          <w:rFonts w:eastAsia="Calibri"/>
          <w:sz w:val="26"/>
          <w:szCs w:val="26"/>
        </w:rPr>
      </w:pPr>
      <w:r w:rsidRPr="001C059B">
        <w:rPr>
          <w:rFonts w:eastAsia="Calibri"/>
          <w:sz w:val="26"/>
          <w:szCs w:val="26"/>
        </w:rPr>
        <w:t xml:space="preserve">Відділу бухгалтерського обліку та фінансового забезпечення </w:t>
      </w:r>
      <w:r w:rsidRPr="001C059B">
        <w:rPr>
          <w:rFonts w:eastAsia="Calibri"/>
          <w:sz w:val="26"/>
          <w:szCs w:val="26"/>
        </w:rPr>
        <w:t>Бучанської</w:t>
      </w:r>
      <w:r w:rsidRPr="001C059B">
        <w:rPr>
          <w:rFonts w:eastAsia="Calibri"/>
          <w:sz w:val="26"/>
          <w:szCs w:val="26"/>
        </w:rPr>
        <w:t xml:space="preserve"> міської ради враховувати </w:t>
      </w:r>
      <w:r w:rsidRPr="001C059B" w:rsidR="00392130">
        <w:rPr>
          <w:rFonts w:eastAsia="Calibri"/>
          <w:sz w:val="26"/>
          <w:szCs w:val="26"/>
        </w:rPr>
        <w:t xml:space="preserve">нові норми </w:t>
      </w:r>
      <w:r>
        <w:rPr>
          <w:rFonts w:eastAsia="Calibri"/>
          <w:sz w:val="26"/>
          <w:szCs w:val="26"/>
        </w:rPr>
        <w:t xml:space="preserve">та </w:t>
      </w:r>
      <w:r w:rsidR="008E1A08">
        <w:rPr>
          <w:rFonts w:eastAsia="Calibri"/>
          <w:sz w:val="26"/>
          <w:szCs w:val="26"/>
        </w:rPr>
        <w:t>коефіцієнти підвищення</w:t>
      </w:r>
      <w:r w:rsidRPr="001C059B" w:rsidR="00392130">
        <w:rPr>
          <w:rFonts w:eastAsia="Calibri"/>
          <w:sz w:val="26"/>
          <w:szCs w:val="26"/>
        </w:rPr>
        <w:t xml:space="preserve">  </w:t>
      </w:r>
      <w:r>
        <w:rPr>
          <w:rFonts w:eastAsia="Calibri"/>
          <w:sz w:val="26"/>
          <w:szCs w:val="26"/>
        </w:rPr>
        <w:t>на службові автомобілі</w:t>
      </w:r>
      <w:r w:rsidRPr="001C059B" w:rsidR="00392130">
        <w:rPr>
          <w:rFonts w:eastAsia="Calibri"/>
          <w:sz w:val="26"/>
          <w:szCs w:val="26"/>
        </w:rPr>
        <w:t xml:space="preserve"> </w:t>
      </w:r>
      <w:r w:rsidRPr="001C059B">
        <w:rPr>
          <w:rFonts w:eastAsia="Calibri"/>
          <w:sz w:val="26"/>
          <w:szCs w:val="26"/>
        </w:rPr>
        <w:t>при списанні паливно-мастильних матеріалів і відображенні в первинних документах бухгалтерського обліку.</w:t>
      </w:r>
    </w:p>
    <w:p w:rsidR="00F26E1B" w:rsidRPr="001C059B" w:rsidP="001C059B">
      <w:pPr>
        <w:pStyle w:val="ListParagraph"/>
        <w:numPr>
          <w:ilvl w:val="0"/>
          <w:numId w:val="10"/>
        </w:numPr>
        <w:spacing w:line="288" w:lineRule="auto"/>
        <w:jc w:val="both"/>
        <w:rPr>
          <w:rFonts w:eastAsia="Calibri"/>
          <w:sz w:val="26"/>
          <w:szCs w:val="26"/>
        </w:rPr>
      </w:pPr>
      <w:r w:rsidRPr="001C059B">
        <w:rPr>
          <w:rFonts w:eastAsia="Calibri"/>
          <w:sz w:val="26"/>
          <w:szCs w:val="26"/>
        </w:rPr>
        <w:t xml:space="preserve">Контроль за виконанням даного рішення покласти на </w:t>
      </w:r>
      <w:r w:rsidRPr="001C059B" w:rsidR="006D30DD">
        <w:rPr>
          <w:bCs/>
          <w:iCs/>
          <w:sz w:val="26"/>
          <w:szCs w:val="26"/>
        </w:rPr>
        <w:t xml:space="preserve">керуючого справами, </w:t>
      </w:r>
      <w:r w:rsidRPr="001C059B" w:rsidR="006D30DD">
        <w:rPr>
          <w:bCs/>
          <w:iCs/>
          <w:sz w:val="26"/>
          <w:szCs w:val="26"/>
        </w:rPr>
        <w:t>Гапченка</w:t>
      </w:r>
      <w:r w:rsidRPr="001C059B" w:rsidR="006D30DD">
        <w:rPr>
          <w:bCs/>
          <w:iCs/>
          <w:sz w:val="26"/>
          <w:szCs w:val="26"/>
        </w:rPr>
        <w:t xml:space="preserve"> Д.О.</w:t>
      </w:r>
    </w:p>
    <w:p w:rsidR="00F26E1B" w:rsidP="00F26E1B">
      <w:pPr>
        <w:rPr>
          <w:rFonts w:eastAsiaTheme="minorEastAsia"/>
          <w:sz w:val="26"/>
          <w:szCs w:val="26"/>
        </w:rPr>
      </w:pPr>
    </w:p>
    <w:p w:rsidR="00F26E1B" w:rsidP="00F26E1B">
      <w:pPr>
        <w:rPr>
          <w:rFonts w:eastAsiaTheme="minorEastAsia"/>
          <w:sz w:val="25"/>
          <w:szCs w:val="25"/>
        </w:rPr>
      </w:pPr>
    </w:p>
    <w:p w:rsidR="00F26E1B" w:rsidP="00F26E1B">
      <w:pPr>
        <w:tabs>
          <w:tab w:val="left" w:pos="7425"/>
        </w:tabs>
        <w:rPr>
          <w:rFonts w:eastAsiaTheme="minorEastAsia"/>
          <w:b/>
          <w:sz w:val="25"/>
          <w:szCs w:val="25"/>
        </w:rPr>
      </w:pPr>
      <w:r>
        <w:rPr>
          <w:rFonts w:eastAsiaTheme="minorEastAsia"/>
          <w:b/>
          <w:sz w:val="25"/>
          <w:szCs w:val="25"/>
        </w:rPr>
        <w:t xml:space="preserve">   Міський голова                                                                              Анатолій ФЕДОРУК</w:t>
      </w:r>
    </w:p>
    <w:p w:rsidR="00F26E1B" w:rsidP="00F26E1B">
      <w:pPr>
        <w:tabs>
          <w:tab w:val="left" w:pos="7425"/>
        </w:tabs>
        <w:rPr>
          <w:rFonts w:eastAsiaTheme="minorEastAsia"/>
          <w:b/>
          <w:sz w:val="25"/>
          <w:szCs w:val="25"/>
        </w:rPr>
      </w:pPr>
    </w:p>
    <w:p w:rsidR="00F26E1B" w:rsidP="00F26E1B">
      <w:pPr>
        <w:tabs>
          <w:tab w:val="left" w:pos="7425"/>
        </w:tabs>
        <w:rPr>
          <w:rFonts w:eastAsiaTheme="minorEastAsia"/>
          <w:b/>
          <w:sz w:val="25"/>
          <w:szCs w:val="25"/>
        </w:rPr>
      </w:pPr>
    </w:p>
    <w:p w:rsidR="00F26E1B" w:rsidRPr="00310F28" w:rsidP="00F26E1B">
      <w:pPr>
        <w:contextualSpacing/>
        <w:jc w:val="both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p w:rsidR="00CF3B4E" w:rsidRPr="00310F28" w:rsidP="00CF3B4E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 w:rsidRPr="00310F28">
        <w:rPr>
          <w:color w:val="000000" w:themeColor="text1"/>
          <w:sz w:val="26"/>
          <w:szCs w:val="26"/>
        </w:rPr>
        <w:t>Керуючий справами</w:t>
      </w:r>
      <w:r w:rsidRPr="00310F28">
        <w:rPr>
          <w:color w:val="000000" w:themeColor="text1"/>
          <w:sz w:val="26"/>
          <w:szCs w:val="26"/>
        </w:rPr>
        <w:tab/>
        <w:t xml:space="preserve">  Дмитро ГАПЧЕНКО</w:t>
      </w:r>
    </w:p>
    <w:p w:rsidR="00CF3B4E" w:rsidRPr="00310F28" w:rsidP="00CF3B4E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25"/>
          <w:szCs w:val="25"/>
        </w:rPr>
      </w:pPr>
      <w:r w:rsidRPr="00310F28">
        <w:rPr>
          <w:color w:val="000000" w:themeColor="text1"/>
          <w:sz w:val="25"/>
          <w:szCs w:val="25"/>
        </w:rPr>
        <w:t>______________________</w:t>
      </w:r>
    </w:p>
    <w:p w:rsidR="00CF3B4E" w:rsidRPr="00310F28" w:rsidP="00CF3B4E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 w:rsidRPr="00310F28">
        <w:rPr>
          <w:color w:val="000000" w:themeColor="text1"/>
          <w:sz w:val="16"/>
          <w:szCs w:val="16"/>
        </w:rPr>
        <w:t>(особистий підпис)</w:t>
      </w:r>
    </w:p>
    <w:p w:rsidR="00CF3B4E" w:rsidRPr="00310F28" w:rsidP="00CF3B4E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</w:p>
    <w:p w:rsidR="008B6A43" w:rsidRPr="00743A4F" w:rsidP="008B6A43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u w:val="single"/>
        </w:rPr>
      </w:pPr>
      <w:r>
        <w:rPr>
          <w:color w:val="000000" w:themeColor="text1"/>
          <w:u w:val="single"/>
        </w:rPr>
        <w:t>03.07</w:t>
      </w:r>
      <w:r w:rsidR="009C15EE">
        <w:rPr>
          <w:color w:val="000000" w:themeColor="text1"/>
          <w:u w:val="single"/>
        </w:rPr>
        <w:t>.2026</w:t>
      </w:r>
      <w:r w:rsidRPr="00743A4F">
        <w:rPr>
          <w:color w:val="000000" w:themeColor="text1"/>
          <w:u w:val="single"/>
        </w:rPr>
        <w:t xml:space="preserve"> р.</w:t>
      </w:r>
    </w:p>
    <w:p w:rsidR="00CF3B4E" w:rsidRPr="00310F28" w:rsidP="008B6A43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 w:rsidRPr="00310F28">
        <w:rPr>
          <w:color w:val="000000" w:themeColor="text1"/>
          <w:sz w:val="16"/>
          <w:szCs w:val="16"/>
        </w:rPr>
        <w:t xml:space="preserve"> </w:t>
      </w:r>
      <w:r w:rsidRPr="00310F28">
        <w:rPr>
          <w:color w:val="000000" w:themeColor="text1"/>
          <w:sz w:val="16"/>
          <w:szCs w:val="16"/>
        </w:rPr>
        <w:t>(дата)</w:t>
      </w:r>
    </w:p>
    <w:p w:rsidR="00F26E1B" w:rsidRPr="00310F28" w:rsidP="00F26E1B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В.о.</w:t>
      </w:r>
      <w:r w:rsidR="00804E02">
        <w:rPr>
          <w:color w:val="000000" w:themeColor="text1"/>
          <w:sz w:val="26"/>
          <w:szCs w:val="26"/>
        </w:rPr>
        <w:t>н</w:t>
      </w:r>
      <w:r w:rsidRPr="00310F28">
        <w:rPr>
          <w:color w:val="000000" w:themeColor="text1"/>
          <w:sz w:val="26"/>
          <w:szCs w:val="26"/>
        </w:rPr>
        <w:t>ачальник</w:t>
      </w:r>
      <w:r>
        <w:rPr>
          <w:color w:val="000000" w:themeColor="text1"/>
          <w:sz w:val="26"/>
          <w:szCs w:val="26"/>
        </w:rPr>
        <w:t>а</w:t>
      </w:r>
      <w:r w:rsidRPr="00310F28">
        <w:rPr>
          <w:color w:val="000000" w:themeColor="text1"/>
          <w:sz w:val="26"/>
          <w:szCs w:val="26"/>
        </w:rPr>
        <w:t xml:space="preserve"> управління </w:t>
      </w:r>
    </w:p>
    <w:p w:rsidR="00F26E1B" w:rsidRPr="00310F28" w:rsidP="00F26E1B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 w:rsidRPr="00310F28">
        <w:rPr>
          <w:color w:val="000000" w:themeColor="text1"/>
          <w:sz w:val="26"/>
          <w:szCs w:val="26"/>
        </w:rPr>
        <w:t>юридично-кадрової роботи</w:t>
      </w:r>
      <w:r w:rsidRPr="00310F28">
        <w:rPr>
          <w:color w:val="000000" w:themeColor="text1"/>
          <w:sz w:val="26"/>
          <w:szCs w:val="26"/>
        </w:rPr>
        <w:tab/>
        <w:t xml:space="preserve">  </w:t>
      </w:r>
      <w:r w:rsidR="00875D6A">
        <w:rPr>
          <w:color w:val="000000" w:themeColor="text1"/>
          <w:sz w:val="26"/>
          <w:szCs w:val="26"/>
        </w:rPr>
        <w:t>Юлія ГАЛДЕЦЬКА</w:t>
      </w:r>
    </w:p>
    <w:p w:rsidR="00F26E1B" w:rsidRPr="00310F28" w:rsidP="00F26E1B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25"/>
          <w:szCs w:val="25"/>
        </w:rPr>
      </w:pPr>
      <w:r w:rsidRPr="00310F28">
        <w:rPr>
          <w:color w:val="000000" w:themeColor="text1"/>
          <w:sz w:val="25"/>
          <w:szCs w:val="25"/>
        </w:rPr>
        <w:t>______________________</w:t>
      </w:r>
    </w:p>
    <w:p w:rsidR="00F26E1B" w:rsidRPr="00310F28" w:rsidP="00F26E1B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 w:rsidRPr="00310F28">
        <w:rPr>
          <w:color w:val="000000" w:themeColor="text1"/>
          <w:sz w:val="16"/>
          <w:szCs w:val="16"/>
        </w:rPr>
        <w:t>(особистий підпис)</w:t>
      </w:r>
    </w:p>
    <w:p w:rsidR="00F26E1B" w:rsidRPr="00310F28" w:rsidP="00F26E1B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</w:p>
    <w:p w:rsidR="00743A4F" w:rsidRPr="00743A4F" w:rsidP="00743A4F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u w:val="single"/>
        </w:rPr>
      </w:pPr>
      <w:r>
        <w:rPr>
          <w:color w:val="000000" w:themeColor="text1"/>
          <w:u w:val="single"/>
        </w:rPr>
        <w:t>03.07</w:t>
      </w:r>
      <w:r w:rsidR="009C15EE">
        <w:rPr>
          <w:color w:val="000000" w:themeColor="text1"/>
          <w:u w:val="single"/>
        </w:rPr>
        <w:t>.2026</w:t>
      </w:r>
      <w:r w:rsidRPr="00743A4F">
        <w:rPr>
          <w:color w:val="000000" w:themeColor="text1"/>
          <w:u w:val="single"/>
        </w:rPr>
        <w:t xml:space="preserve"> р.</w:t>
      </w:r>
    </w:p>
    <w:p w:rsidR="00F26E1B" w:rsidRPr="00310F28" w:rsidP="008B6A43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 w:rsidRPr="00310F28">
        <w:rPr>
          <w:color w:val="000000" w:themeColor="text1"/>
          <w:sz w:val="16"/>
          <w:szCs w:val="16"/>
        </w:rPr>
        <w:t xml:space="preserve"> </w:t>
      </w:r>
      <w:r w:rsidRPr="00310F28">
        <w:rPr>
          <w:color w:val="000000" w:themeColor="text1"/>
          <w:sz w:val="16"/>
          <w:szCs w:val="16"/>
        </w:rPr>
        <w:t>(дата)</w:t>
      </w:r>
    </w:p>
    <w:p w:rsidR="00F26E1B" w:rsidRPr="00310F28" w:rsidP="00F26E1B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 w:rsidRPr="00310F28">
        <w:rPr>
          <w:color w:val="000000" w:themeColor="text1"/>
          <w:sz w:val="26"/>
          <w:szCs w:val="26"/>
        </w:rPr>
        <w:t>Начальник відділу бухгалтерського</w:t>
      </w:r>
    </w:p>
    <w:p w:rsidR="00F26E1B" w:rsidRPr="00310F28" w:rsidP="00F26E1B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 w:rsidRPr="00310F28">
        <w:rPr>
          <w:color w:val="000000" w:themeColor="text1"/>
          <w:sz w:val="26"/>
          <w:szCs w:val="26"/>
        </w:rPr>
        <w:t>обліку та фінансового забезпечення</w:t>
      </w:r>
      <w:r w:rsidRPr="00310F28">
        <w:rPr>
          <w:color w:val="000000" w:themeColor="text1"/>
          <w:sz w:val="26"/>
          <w:szCs w:val="26"/>
        </w:rPr>
        <w:tab/>
        <w:t>Світлана ЯКУБЕНКО</w:t>
      </w:r>
    </w:p>
    <w:p w:rsidR="00F26E1B" w:rsidRPr="00310F28" w:rsidP="00F26E1B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25"/>
          <w:szCs w:val="25"/>
        </w:rPr>
      </w:pPr>
      <w:r w:rsidRPr="00310F28">
        <w:rPr>
          <w:color w:val="000000" w:themeColor="text1"/>
          <w:sz w:val="25"/>
          <w:szCs w:val="25"/>
        </w:rPr>
        <w:t xml:space="preserve">    </w:t>
      </w:r>
      <w:r w:rsidRPr="00310F28">
        <w:rPr>
          <w:color w:val="000000" w:themeColor="text1"/>
          <w:sz w:val="25"/>
          <w:szCs w:val="25"/>
        </w:rPr>
        <w:t xml:space="preserve">    ______________________</w:t>
      </w:r>
    </w:p>
    <w:p w:rsidR="00F26E1B" w:rsidRPr="00310F28" w:rsidP="00F26E1B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 w:rsidRPr="00310F28">
        <w:rPr>
          <w:color w:val="000000" w:themeColor="text1"/>
          <w:sz w:val="16"/>
          <w:szCs w:val="16"/>
        </w:rPr>
        <w:t>(особистий підпис)</w:t>
      </w:r>
    </w:p>
    <w:p w:rsidR="00F26E1B" w:rsidRPr="00310F28" w:rsidP="00F26E1B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</w:p>
    <w:p w:rsidR="00743A4F" w:rsidRPr="00743A4F" w:rsidP="00743A4F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u w:val="single"/>
        </w:rPr>
      </w:pPr>
      <w:r>
        <w:rPr>
          <w:color w:val="000000" w:themeColor="text1"/>
          <w:u w:val="single"/>
        </w:rPr>
        <w:t>03.07</w:t>
      </w:r>
      <w:r w:rsidR="009C15EE">
        <w:rPr>
          <w:color w:val="000000" w:themeColor="text1"/>
          <w:u w:val="single"/>
        </w:rPr>
        <w:t>.2026</w:t>
      </w:r>
      <w:r w:rsidRPr="00743A4F">
        <w:rPr>
          <w:color w:val="000000" w:themeColor="text1"/>
          <w:u w:val="single"/>
        </w:rPr>
        <w:t xml:space="preserve"> р.</w:t>
      </w:r>
    </w:p>
    <w:p w:rsidR="00F26E1B" w:rsidRPr="00310F28" w:rsidP="008B6A43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 w:rsidRPr="00310F28">
        <w:rPr>
          <w:color w:val="000000" w:themeColor="text1"/>
          <w:sz w:val="16"/>
          <w:szCs w:val="16"/>
        </w:rPr>
        <w:t xml:space="preserve"> </w:t>
      </w:r>
      <w:r w:rsidRPr="00310F28">
        <w:rPr>
          <w:color w:val="000000" w:themeColor="text1"/>
          <w:sz w:val="16"/>
          <w:szCs w:val="16"/>
        </w:rPr>
        <w:t>(дата)</w:t>
      </w:r>
    </w:p>
    <w:p w:rsidR="001A477A" w:rsidRPr="00310F28" w:rsidP="001A477A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 w:rsidRPr="00310F28">
        <w:rPr>
          <w:color w:val="000000" w:themeColor="text1"/>
          <w:sz w:val="26"/>
          <w:szCs w:val="26"/>
        </w:rPr>
        <w:t>Начальник управління</w:t>
      </w:r>
    </w:p>
    <w:p w:rsidR="001A477A" w:rsidRPr="00310F28" w:rsidP="001A477A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 w:rsidRPr="00310F28">
        <w:rPr>
          <w:color w:val="000000" w:themeColor="text1"/>
          <w:sz w:val="26"/>
          <w:szCs w:val="26"/>
        </w:rPr>
        <w:t>організаційно-документального</w:t>
      </w:r>
    </w:p>
    <w:p w:rsidR="001A477A" w:rsidRPr="00310F28" w:rsidP="001A477A">
      <w:pPr>
        <w:widowControl w:val="0"/>
        <w:tabs>
          <w:tab w:val="left" w:pos="7065"/>
        </w:tabs>
        <w:spacing w:line="288" w:lineRule="auto"/>
        <w:rPr>
          <w:color w:val="000000" w:themeColor="text1"/>
        </w:rPr>
      </w:pPr>
      <w:r w:rsidRPr="00310F28">
        <w:rPr>
          <w:color w:val="000000" w:themeColor="text1"/>
          <w:sz w:val="26"/>
          <w:szCs w:val="26"/>
        </w:rPr>
        <w:t>забезпечення                                       __________________           Богдана САВИЦЬКА</w:t>
      </w:r>
    </w:p>
    <w:p w:rsidR="00743A4F" w:rsidRPr="00743A4F" w:rsidP="00743A4F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u w:val="single"/>
        </w:rPr>
      </w:pPr>
      <w:r>
        <w:rPr>
          <w:color w:val="000000" w:themeColor="text1"/>
          <w:u w:val="single"/>
        </w:rPr>
        <w:t>03.07</w:t>
      </w:r>
      <w:r w:rsidR="009C15EE">
        <w:rPr>
          <w:color w:val="000000" w:themeColor="text1"/>
          <w:u w:val="single"/>
        </w:rPr>
        <w:t>.2026</w:t>
      </w:r>
      <w:r w:rsidRPr="00743A4F">
        <w:rPr>
          <w:color w:val="000000" w:themeColor="text1"/>
          <w:u w:val="single"/>
        </w:rPr>
        <w:t xml:space="preserve"> р.</w:t>
      </w:r>
    </w:p>
    <w:p w:rsidR="0081451A" w:rsidRPr="00310F28" w:rsidP="00743A4F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u w:val="single"/>
        </w:rPr>
      </w:pPr>
      <w:r w:rsidRPr="00310F28">
        <w:rPr>
          <w:color w:val="000000" w:themeColor="text1"/>
          <w:sz w:val="16"/>
          <w:szCs w:val="16"/>
        </w:rPr>
        <w:t xml:space="preserve"> </w:t>
      </w:r>
      <w:r w:rsidRPr="00310F28" w:rsidR="001A477A">
        <w:rPr>
          <w:color w:val="000000" w:themeColor="text1"/>
          <w:sz w:val="16"/>
          <w:szCs w:val="16"/>
        </w:rPr>
        <w:t>(дата)</w:t>
      </w:r>
    </w:p>
    <w:p w:rsidR="00F26E1B" w:rsidRPr="00310F28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  <w:bookmarkStart w:id="0" w:name="_GoBack"/>
      <w:bookmarkEnd w:id="0"/>
    </w:p>
    <w:p w:rsidR="00F26E1B" w:rsidRPr="00310F28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81451A" w:rsidRPr="00310F28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81451A" w:rsidRPr="00310F28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81451A" w:rsidRPr="00310F28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81451A" w:rsidRPr="00310F28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81451A" w:rsidRPr="00310F28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81451A" w:rsidRPr="00310F28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81451A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AE6652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AE6652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AE6652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AE6652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AE6652" w:rsidRPr="00310F28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81451A" w:rsidRPr="00310F28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81451A" w:rsidRPr="00310F28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81451A" w:rsidRPr="00310F28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81451A" w:rsidRPr="00310F28" w:rsidP="00F26E1B">
      <w:pPr>
        <w:widowControl w:val="0"/>
        <w:spacing w:line="288" w:lineRule="auto"/>
        <w:contextualSpacing/>
        <w:rPr>
          <w:b/>
          <w:color w:val="000000" w:themeColor="text1"/>
          <w:sz w:val="28"/>
          <w:szCs w:val="28"/>
        </w:rPr>
      </w:pPr>
    </w:p>
    <w:p w:rsidR="0081451A" w:rsidP="00F26E1B">
      <w:pPr>
        <w:widowControl w:val="0"/>
        <w:spacing w:line="288" w:lineRule="auto"/>
        <w:contextualSpacing/>
        <w:rPr>
          <w:b/>
          <w:sz w:val="28"/>
          <w:szCs w:val="28"/>
        </w:rPr>
      </w:pPr>
    </w:p>
    <w:sectPr w:rsidSect="00D825F7">
      <w:pgSz w:w="11906" w:h="16838"/>
      <w:pgMar w:top="851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 w15:restartNumberingAfterBreak="0">
    <w:nsid w:val="12805F72"/>
    <w:multiLevelType w:val="hybridMultilevel"/>
    <w:tmpl w:val="62BAE31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4B5543"/>
    <w:multiLevelType w:val="hybridMultilevel"/>
    <w:tmpl w:val="77ECF38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D70591E"/>
    <w:multiLevelType w:val="hybridMultilevel"/>
    <w:tmpl w:val="CA8CE3D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C51C9"/>
    <w:multiLevelType w:val="hybridMultilevel"/>
    <w:tmpl w:val="3C8295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285785"/>
    <w:multiLevelType w:val="multilevel"/>
    <w:tmpl w:val="A600E79E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lvlText w:val="%3."/>
      <w:lvlJc w:val="left"/>
      <w:pPr>
        <w:ind w:left="360" w:hanging="360"/>
      </w:pPr>
      <w:rPr>
        <w:b w:val="0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572C78D7"/>
    <w:multiLevelType w:val="hybridMultilevel"/>
    <w:tmpl w:val="E62A7F7C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C416E00"/>
    <w:multiLevelType w:val="hybridMultilevel"/>
    <w:tmpl w:val="260ABC3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5E12FD1"/>
    <w:multiLevelType w:val="hybridMultilevel"/>
    <w:tmpl w:val="45D08F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C76EFE"/>
    <w:multiLevelType w:val="hybridMultilevel"/>
    <w:tmpl w:val="9EF25B2C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1"/>
  </w:num>
  <w:num w:numId="5">
    <w:abstractNumId w:val="5"/>
  </w:num>
  <w:num w:numId="6">
    <w:abstractNumId w:val="3"/>
  </w:num>
  <w:num w:numId="7">
    <w:abstractNumId w:val="6"/>
  </w:num>
  <w:num w:numId="8">
    <w:abstractNumId w:val="9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606"/>
    <w:rsid w:val="0000355A"/>
    <w:rsid w:val="0001222F"/>
    <w:rsid w:val="00024E8F"/>
    <w:rsid w:val="00034AFE"/>
    <w:rsid w:val="0004767F"/>
    <w:rsid w:val="00067DB7"/>
    <w:rsid w:val="000915B2"/>
    <w:rsid w:val="000B0512"/>
    <w:rsid w:val="000B6FE0"/>
    <w:rsid w:val="000F381E"/>
    <w:rsid w:val="000F3EA5"/>
    <w:rsid w:val="00102B3F"/>
    <w:rsid w:val="00113972"/>
    <w:rsid w:val="00113F62"/>
    <w:rsid w:val="00122D3E"/>
    <w:rsid w:val="00130E28"/>
    <w:rsid w:val="00136263"/>
    <w:rsid w:val="00163867"/>
    <w:rsid w:val="0016493E"/>
    <w:rsid w:val="001723B4"/>
    <w:rsid w:val="00172861"/>
    <w:rsid w:val="00182DC0"/>
    <w:rsid w:val="00191286"/>
    <w:rsid w:val="001921CE"/>
    <w:rsid w:val="0019382B"/>
    <w:rsid w:val="001A0433"/>
    <w:rsid w:val="001A477A"/>
    <w:rsid w:val="001C059B"/>
    <w:rsid w:val="002065FB"/>
    <w:rsid w:val="00210753"/>
    <w:rsid w:val="00211C89"/>
    <w:rsid w:val="00221DDE"/>
    <w:rsid w:val="00227A63"/>
    <w:rsid w:val="00241073"/>
    <w:rsid w:val="00253B85"/>
    <w:rsid w:val="00253BBE"/>
    <w:rsid w:val="002542E0"/>
    <w:rsid w:val="00255606"/>
    <w:rsid w:val="002911CB"/>
    <w:rsid w:val="0029671B"/>
    <w:rsid w:val="002B76E4"/>
    <w:rsid w:val="002C0E7B"/>
    <w:rsid w:val="002C2770"/>
    <w:rsid w:val="002D5F2E"/>
    <w:rsid w:val="002F5E10"/>
    <w:rsid w:val="00301D0E"/>
    <w:rsid w:val="00302128"/>
    <w:rsid w:val="00310F28"/>
    <w:rsid w:val="0031739F"/>
    <w:rsid w:val="003479D4"/>
    <w:rsid w:val="00371006"/>
    <w:rsid w:val="00372DB5"/>
    <w:rsid w:val="00392130"/>
    <w:rsid w:val="003A1D3B"/>
    <w:rsid w:val="003A77C7"/>
    <w:rsid w:val="003B38AF"/>
    <w:rsid w:val="003B3EF9"/>
    <w:rsid w:val="003C3384"/>
    <w:rsid w:val="003D283D"/>
    <w:rsid w:val="003E0C42"/>
    <w:rsid w:val="003F6336"/>
    <w:rsid w:val="003F6ECB"/>
    <w:rsid w:val="00422E38"/>
    <w:rsid w:val="00425356"/>
    <w:rsid w:val="004469F0"/>
    <w:rsid w:val="004564DE"/>
    <w:rsid w:val="00462FCB"/>
    <w:rsid w:val="004764FD"/>
    <w:rsid w:val="0048348E"/>
    <w:rsid w:val="004A0474"/>
    <w:rsid w:val="004A59E5"/>
    <w:rsid w:val="004B7295"/>
    <w:rsid w:val="004C2044"/>
    <w:rsid w:val="004C5A59"/>
    <w:rsid w:val="004E7EC4"/>
    <w:rsid w:val="004F03FA"/>
    <w:rsid w:val="005066E2"/>
    <w:rsid w:val="00515234"/>
    <w:rsid w:val="00523A22"/>
    <w:rsid w:val="005560FA"/>
    <w:rsid w:val="00556B42"/>
    <w:rsid w:val="00566400"/>
    <w:rsid w:val="00582332"/>
    <w:rsid w:val="005C0DD2"/>
    <w:rsid w:val="005D40D5"/>
    <w:rsid w:val="005F7EE5"/>
    <w:rsid w:val="0062150B"/>
    <w:rsid w:val="006360F3"/>
    <w:rsid w:val="00642D95"/>
    <w:rsid w:val="0065321E"/>
    <w:rsid w:val="006653F5"/>
    <w:rsid w:val="00673E80"/>
    <w:rsid w:val="006773E4"/>
    <w:rsid w:val="006B7F70"/>
    <w:rsid w:val="006C395A"/>
    <w:rsid w:val="006C7C63"/>
    <w:rsid w:val="006D025B"/>
    <w:rsid w:val="006D30DD"/>
    <w:rsid w:val="006F5DC2"/>
    <w:rsid w:val="007113FC"/>
    <w:rsid w:val="0072155C"/>
    <w:rsid w:val="00743A4F"/>
    <w:rsid w:val="00776817"/>
    <w:rsid w:val="00787911"/>
    <w:rsid w:val="007C7F0C"/>
    <w:rsid w:val="00803A69"/>
    <w:rsid w:val="00804E02"/>
    <w:rsid w:val="0081451A"/>
    <w:rsid w:val="00823C99"/>
    <w:rsid w:val="008268DE"/>
    <w:rsid w:val="00830842"/>
    <w:rsid w:val="00837839"/>
    <w:rsid w:val="0084064E"/>
    <w:rsid w:val="00861AF4"/>
    <w:rsid w:val="00870E07"/>
    <w:rsid w:val="008720BA"/>
    <w:rsid w:val="00875BCA"/>
    <w:rsid w:val="00875D6A"/>
    <w:rsid w:val="008848AB"/>
    <w:rsid w:val="00884C56"/>
    <w:rsid w:val="008B04A9"/>
    <w:rsid w:val="008B6A43"/>
    <w:rsid w:val="008C707C"/>
    <w:rsid w:val="008E1A08"/>
    <w:rsid w:val="008E4AFD"/>
    <w:rsid w:val="008E7684"/>
    <w:rsid w:val="008F7D79"/>
    <w:rsid w:val="009166E2"/>
    <w:rsid w:val="00934E5B"/>
    <w:rsid w:val="009634B6"/>
    <w:rsid w:val="009648D7"/>
    <w:rsid w:val="00970826"/>
    <w:rsid w:val="00974A1D"/>
    <w:rsid w:val="00975753"/>
    <w:rsid w:val="00984F29"/>
    <w:rsid w:val="009C15EE"/>
    <w:rsid w:val="009E3D0C"/>
    <w:rsid w:val="009F2FF0"/>
    <w:rsid w:val="009F7CD4"/>
    <w:rsid w:val="00A54EBD"/>
    <w:rsid w:val="00A726D0"/>
    <w:rsid w:val="00A953D5"/>
    <w:rsid w:val="00AB373A"/>
    <w:rsid w:val="00AB3F6F"/>
    <w:rsid w:val="00AB46EF"/>
    <w:rsid w:val="00AE6652"/>
    <w:rsid w:val="00B00396"/>
    <w:rsid w:val="00B13505"/>
    <w:rsid w:val="00B43063"/>
    <w:rsid w:val="00B435FE"/>
    <w:rsid w:val="00B71F54"/>
    <w:rsid w:val="00B87FE8"/>
    <w:rsid w:val="00B967F3"/>
    <w:rsid w:val="00BB1C56"/>
    <w:rsid w:val="00BB2D48"/>
    <w:rsid w:val="00BB4C00"/>
    <w:rsid w:val="00BE0E3F"/>
    <w:rsid w:val="00C07432"/>
    <w:rsid w:val="00C150A7"/>
    <w:rsid w:val="00C16F8F"/>
    <w:rsid w:val="00C271CE"/>
    <w:rsid w:val="00C277C7"/>
    <w:rsid w:val="00C63DC2"/>
    <w:rsid w:val="00C656CD"/>
    <w:rsid w:val="00C66890"/>
    <w:rsid w:val="00CC4A64"/>
    <w:rsid w:val="00CC77CA"/>
    <w:rsid w:val="00CD6B89"/>
    <w:rsid w:val="00CF3B4E"/>
    <w:rsid w:val="00D02110"/>
    <w:rsid w:val="00D0257A"/>
    <w:rsid w:val="00D24856"/>
    <w:rsid w:val="00D34F93"/>
    <w:rsid w:val="00D360D1"/>
    <w:rsid w:val="00D42CED"/>
    <w:rsid w:val="00D45BAE"/>
    <w:rsid w:val="00D77C10"/>
    <w:rsid w:val="00D825F7"/>
    <w:rsid w:val="00DA3CBB"/>
    <w:rsid w:val="00DE5903"/>
    <w:rsid w:val="00E01041"/>
    <w:rsid w:val="00E03AA7"/>
    <w:rsid w:val="00E10B5B"/>
    <w:rsid w:val="00E11985"/>
    <w:rsid w:val="00E25866"/>
    <w:rsid w:val="00E267B8"/>
    <w:rsid w:val="00E407D1"/>
    <w:rsid w:val="00E444F6"/>
    <w:rsid w:val="00E46E63"/>
    <w:rsid w:val="00E64323"/>
    <w:rsid w:val="00E726EE"/>
    <w:rsid w:val="00E846E0"/>
    <w:rsid w:val="00E919EE"/>
    <w:rsid w:val="00EA503E"/>
    <w:rsid w:val="00EB439A"/>
    <w:rsid w:val="00EC4A22"/>
    <w:rsid w:val="00F12400"/>
    <w:rsid w:val="00F1714C"/>
    <w:rsid w:val="00F230F3"/>
    <w:rsid w:val="00F2343E"/>
    <w:rsid w:val="00F26E1B"/>
    <w:rsid w:val="00F535A3"/>
    <w:rsid w:val="00F54B2C"/>
    <w:rsid w:val="00F7494F"/>
    <w:rsid w:val="00F8267F"/>
    <w:rsid w:val="00F864F5"/>
    <w:rsid w:val="00F95C2A"/>
    <w:rsid w:val="00FB1C37"/>
    <w:rsid w:val="00FC0906"/>
    <w:rsid w:val="00FC0F1B"/>
    <w:rsid w:val="00FD4880"/>
    <w:rsid w:val="00FF10F4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4576F56"/>
  <w15:chartTrackingRefBased/>
  <w15:docId w15:val="{63A0B171-EEB2-4CE0-B0A4-9BDE548F6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4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Heading2">
    <w:name w:val="heading 2"/>
    <w:basedOn w:val="Normal"/>
    <w:next w:val="Normal"/>
    <w:link w:val="2"/>
    <w:qFormat/>
    <w:rsid w:val="00D34F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3"/>
    <w:qFormat/>
    <w:rsid w:val="00D34F9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">
    <w:name w:val="Заголовок 2 Знак"/>
    <w:basedOn w:val="DefaultParagraphFont"/>
    <w:link w:val="Heading2"/>
    <w:rsid w:val="00D34F93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character" w:customStyle="1" w:styleId="3">
    <w:name w:val="Заголовок 3 Знак"/>
    <w:basedOn w:val="DefaultParagraphFont"/>
    <w:link w:val="Heading3"/>
    <w:rsid w:val="00D34F93"/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D34F93"/>
    <w:pPr>
      <w:jc w:val="center"/>
    </w:pPr>
    <w:rPr>
      <w:b/>
      <w:shadow/>
      <w:sz w:val="32"/>
      <w:szCs w:val="20"/>
    </w:rPr>
  </w:style>
  <w:style w:type="paragraph" w:styleId="BalloonText">
    <w:name w:val="Balloon Text"/>
    <w:basedOn w:val="Normal"/>
    <w:link w:val="a"/>
    <w:uiPriority w:val="99"/>
    <w:semiHidden/>
    <w:unhideWhenUsed/>
    <w:rsid w:val="00AB46EF"/>
    <w:rPr>
      <w:rFonts w:ascii="Segoe UI" w:hAnsi="Segoe UI" w:cs="Segoe UI"/>
      <w:sz w:val="18"/>
      <w:szCs w:val="18"/>
    </w:rPr>
  </w:style>
  <w:style w:type="character" w:customStyle="1" w:styleId="a">
    <w:name w:val="Текст выноски Знак"/>
    <w:basedOn w:val="DefaultParagraphFont"/>
    <w:link w:val="BalloonText"/>
    <w:uiPriority w:val="99"/>
    <w:semiHidden/>
    <w:rsid w:val="00AB46EF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NormalWeb">
    <w:name w:val="Normal (Web)"/>
    <w:basedOn w:val="Normal"/>
    <w:uiPriority w:val="99"/>
    <w:semiHidden/>
    <w:unhideWhenUsed/>
    <w:rsid w:val="004B7295"/>
    <w:pPr>
      <w:spacing w:before="100" w:beforeAutospacing="1" w:after="100" w:afterAutospacing="1"/>
    </w:pPr>
    <w:rPr>
      <w:lang w:val="ru-RU"/>
    </w:rPr>
  </w:style>
  <w:style w:type="paragraph" w:customStyle="1" w:styleId="1">
    <w:name w:val="Без інтервалів1"/>
    <w:rsid w:val="004B72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tab-span">
    <w:name w:val="apple-tab-span"/>
    <w:uiPriority w:val="99"/>
    <w:rsid w:val="004B7295"/>
    <w:rPr>
      <w:rFonts w:ascii="Times New Roman" w:hAnsi="Times New Roman" w:cs="Times New Roman" w:hint="default"/>
    </w:rPr>
  </w:style>
  <w:style w:type="table" w:styleId="TableGrid">
    <w:name w:val="Table Grid"/>
    <w:basedOn w:val="TableNormal"/>
    <w:uiPriority w:val="39"/>
    <w:rsid w:val="00E919E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C656CD"/>
    <w:pPr>
      <w:ind w:left="720"/>
      <w:contextualSpacing/>
    </w:pPr>
  </w:style>
  <w:style w:type="paragraph" w:styleId="NoSpacing">
    <w:name w:val="No Spacing"/>
    <w:uiPriority w:val="1"/>
    <w:qFormat/>
    <w:rsid w:val="00F1714C"/>
    <w:pPr>
      <w:spacing w:after="0" w:line="240" w:lineRule="auto"/>
    </w:pPr>
    <w:rPr>
      <w:rFonts w:ascii="Calibri" w:eastAsia="Calibri" w:hAnsi="Calibri" w:cs="Calibri"/>
      <w:lang w:val="uk-UA" w:eastAsia="uk-UA"/>
    </w:rPr>
  </w:style>
  <w:style w:type="character" w:styleId="Hyperlink">
    <w:name w:val="Hyperlink"/>
    <w:basedOn w:val="DefaultParagraphFont"/>
    <w:uiPriority w:val="99"/>
    <w:unhideWhenUsed/>
    <w:rsid w:val="00BB1C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1484</Words>
  <Characters>846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Operator</dc:creator>
  <cp:lastModifiedBy>Svitlana</cp:lastModifiedBy>
  <cp:revision>15</cp:revision>
  <cp:lastPrinted>2026-07-15T13:42:00Z</cp:lastPrinted>
  <dcterms:created xsi:type="dcterms:W3CDTF">2026-07-01T09:11:00Z</dcterms:created>
  <dcterms:modified xsi:type="dcterms:W3CDTF">2026-07-15T13:42:00Z</dcterms:modified>
</cp:coreProperties>
</file>