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235C26" w:rsidRPr="00235C26" w:rsidP="00AA678C">
      <w:pPr>
        <w:tabs>
          <w:tab w:val="left" w:pos="0"/>
          <w:tab w:val="center" w:pos="4677"/>
          <w:tab w:val="left" w:pos="8130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235C2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35C26" w:rsidRPr="00C160C8" w:rsidP="00235C2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5" type="#_x0000_t202" style="width:53.25pt;height:21.85pt;margin-top:36.8pt;margin-left:421.7pt;mso-height-percent:0;mso-height-relative:margin;mso-position-vertical-relative:page;mso-width-percent:0;mso-width-relative:margin;mso-wrap-distance-bottom:0;mso-wrap-distance-left:9pt;mso-wrap-distance-right:9pt;mso-wrap-distance-top:0;mso-wrap-style:square;position:absolute;visibility:visible;v-text-anchor:top;z-index:251659264" fillcolor="window" stroked="f" strokeweight="0.5pt">
                <v:textbox>
                  <w:txbxContent>
                    <w:p w:rsidR="00235C26" w:rsidRPr="00C160C8" w:rsidP="00235C2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235C26" w:rsidRPr="00235C26" w:rsidP="00235C26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235C26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5"/>
      </w:tblGrid>
      <w:tr w:rsidTr="00DC5B47">
        <w:tblPrEx>
          <w:tblW w:w="0" w:type="auto"/>
          <w:tblLook w:val="04A0"/>
        </w:tblPrEx>
        <w:tc>
          <w:tcPr>
            <w:tcW w:w="9628" w:type="dxa"/>
          </w:tcPr>
          <w:p w:rsidR="00235C26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 w:rsidRPr="00235C26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266C10" w:rsidRPr="00235C26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</w:p>
          <w:p w:rsidR="00235C26" w:rsidRPr="00AE7B13" w:rsidP="00235C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B13"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  <w:t>(ПОЗАЧЕРГОВЕ ЗАСІДАННЯ)</w:t>
            </w:r>
          </w:p>
        </w:tc>
      </w:tr>
    </w:tbl>
    <w:p w:rsidR="00AE7B13" w:rsidP="00235C2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</w:p>
    <w:p w:rsidR="00235C26" w:rsidP="00235C2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  <w:r w:rsidRPr="00235C26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:rsidR="00266C10" w:rsidRPr="00235C26" w:rsidP="00235C2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8"/>
          <w:szCs w:val="28"/>
        </w:rPr>
      </w:pPr>
    </w:p>
    <w:p w:rsidR="007B7D82" w:rsidRPr="00F75980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.02.202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     </w:t>
      </w:r>
      <w:r w:rsidR="00020D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74123" w:rsidR="00F80A1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</w:t>
      </w:r>
      <w:r w:rsidRPr="00F74123" w:rsidR="00FF6C4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</w:t>
      </w:r>
      <w:r w:rsidR="00020D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№ </w:t>
      </w:r>
      <w:r w:rsidR="00020D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267</w:t>
      </w:r>
    </w:p>
    <w:p w:rsidR="007B7D82" w:rsidRPr="00DC7729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B7D82" w:rsidRPr="00DC7729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C77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 розгляд звернення</w:t>
      </w:r>
    </w:p>
    <w:p w:rsidR="007B7D82" w:rsidRPr="00DC7729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C77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ФОП </w:t>
      </w:r>
      <w:r w:rsidR="00266C1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Куценко О.А</w:t>
      </w:r>
      <w:r w:rsidRPr="00DC77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7B7D82" w:rsidRPr="00DC7729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B7D82" w:rsidRPr="00DC7729" w:rsidP="007B7D82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Розглянувши звернення ФОП </w:t>
      </w:r>
      <w:r w:rsidR="00266C10">
        <w:rPr>
          <w:rFonts w:ascii="Times New Roman" w:eastAsia="Times New Roman" w:hAnsi="Times New Roman" w:cs="Times New Roman"/>
          <w:sz w:val="26"/>
          <w:szCs w:val="26"/>
          <w:lang w:eastAsia="ru-RU"/>
        </w:rPr>
        <w:t>Куценко Олени Анатоліївни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 проханням надати дозвіл</w:t>
      </w:r>
      <w:r w:rsidRPr="00DC772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торгівлю квітами 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та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08 березня 202</w:t>
      </w:r>
      <w:r w:rsid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 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території скверу «Алея Слави» по вул. Левка Лук’яненка</w:t>
      </w:r>
      <w:r w:rsidR="00F759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 біля входу в підземний перехід по вул. Героїв Майдану, 12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 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>м. Буча</w:t>
      </w:r>
      <w:r w:rsidRPr="00DC772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керуючись </w:t>
      </w:r>
      <w:r w:rsidRPr="00E86B92" w:rsidR="002E0C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Законом України «Про систему громадського здоров’я», </w:t>
      </w:r>
      <w:r w:rsidRPr="00DC772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ст. 30 Закону України «Про місцеве самоврядування в Україні», виконавчий комітет Бучанської міської ради </w:t>
      </w:r>
    </w:p>
    <w:p w:rsidR="007B7D82" w:rsidRPr="00DC7729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ВИРІШИВ :</w:t>
      </w:r>
    </w:p>
    <w:p w:rsidR="007B7D82" w:rsidRPr="00DC7729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B7D82" w:rsidRPr="00F74123" w:rsidP="00F74123">
      <w:pPr>
        <w:pStyle w:val="ListParagraph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Надати дозвіл 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ФОП </w:t>
      </w:r>
      <w:r w:rsidRPr="00F74123" w:rsidR="00266C10">
        <w:rPr>
          <w:rFonts w:ascii="Times New Roman" w:eastAsia="Times New Roman" w:hAnsi="Times New Roman" w:cs="Times New Roman"/>
          <w:sz w:val="26"/>
          <w:szCs w:val="26"/>
          <w:lang w:eastAsia="ru-RU"/>
        </w:rPr>
        <w:t>Куценко О.А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торгівлю 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квітами 07 та 08 березня </w:t>
      </w:r>
      <w:r w:rsid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 на території скверу «Алея </w:t>
      </w:r>
      <w:r w:rsid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>Слави» по вул. Левка Лук’яненка та біля входу в підземний перехід по вул. Героїв Майдану, 12</w:t>
      </w:r>
      <w:r w:rsidRPr="00DC7729" w:rsid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 </w:t>
      </w:r>
      <w:r w:rsidRPr="00DC7729" w:rsid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>м. Буча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7B7D82" w:rsidRPr="00F74123" w:rsidP="00F74123">
      <w:pPr>
        <w:pStyle w:val="ListParagraph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Рекомендувати </w:t>
      </w:r>
      <w:r w:rsidRPr="00F74123" w:rsidR="00266C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ФОП Куценко О.А. 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укласти договір з КП «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Бучазеленбуд</w:t>
      </w:r>
      <w:r w:rsidR="00020D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2E0C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та КП «</w:t>
      </w:r>
      <w:r w:rsidR="002E0C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Бучасервіс</w:t>
      </w:r>
      <w:r w:rsidR="002E0C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 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</w:t>
      </w:r>
      <w:r w:rsidRPr="00F74123" w:rsidR="00AE7B1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утримання території</w:t>
      </w:r>
      <w:r w:rsidR="002E0C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7B7D82" w:rsidRPr="00F74123" w:rsidP="00F74123">
      <w:pPr>
        <w:pStyle w:val="ListParagraph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Інспекції з благоустрою управління житлово-комунального господарства та благоустрою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Бучанської міської ради роз’яснити </w:t>
      </w:r>
      <w:r w:rsidRPr="00F74123" w:rsidR="00266C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ФОП Куценко О.А. 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вимоги Закону України «Про благоустрій населених пунктів», «Правил</w:t>
      </w:r>
      <w:r w:rsid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благоустрою Бучанської міської </w:t>
      </w:r>
      <w:r w:rsidRPr="002E0C33" w:rsid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>об’єднаної територіальної громади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затверджен</w:t>
      </w:r>
      <w:r w:rsid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>і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рішенням Бучанської міської ради 25.06.2020 року за № 5004-80-</w:t>
      </w:r>
      <w:r w:rsidRPr="00F7412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I</w:t>
      </w:r>
      <w:r w:rsidRPr="00F7412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7B7D82" w:rsidRPr="00F74123" w:rsidP="00F74123">
      <w:pPr>
        <w:pStyle w:val="ListParagraph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Попередити </w:t>
      </w:r>
      <w:r w:rsidRPr="00F74123" w:rsidR="00266C10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 Куценко О.А.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що у разі недотримання вимог 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Закону України «Про благоустрій населених пунктів»,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«Правил</w:t>
      </w:r>
      <w:r w:rsidR="002E0C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благоустрою Бучанської міської </w:t>
      </w:r>
      <w:r w:rsidRPr="005D05B2" w:rsid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>об’єднаної територіальної громади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</w:t>
      </w:r>
      <w:r w:rsidR="00536E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дію дозволу буде припинено.</w:t>
      </w:r>
    </w:p>
    <w:p w:rsidR="007B7D82" w:rsidRPr="00F74123" w:rsidP="00F74123">
      <w:pPr>
        <w:pStyle w:val="ListParagraph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Контроль за виконанням даного рішення покласти на заступника міського голови </w:t>
      </w:r>
      <w:r w:rsidR="00536E9C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Дмитра ЧЕЙЧУКА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7B7D82" w:rsidRPr="00DC7729" w:rsidP="007B7D82">
      <w:pPr>
        <w:spacing w:after="0" w:line="240" w:lineRule="auto"/>
        <w:ind w:right="-1" w:hanging="283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B7D82" w:rsidRPr="00DC7729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B7D82" w:rsidRPr="00DC7729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</w:t>
      </w:r>
      <w:r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іськ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ий</w:t>
      </w:r>
      <w:r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голов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</w:t>
      </w:r>
      <w:r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D2447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Анатолій ФЕДОРУК</w:t>
      </w:r>
    </w:p>
    <w:p w:rsidR="00C541E4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D00BA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B0852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B0852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E7B13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B7D82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B7D82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49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828"/>
        <w:gridCol w:w="2126"/>
        <w:gridCol w:w="3544"/>
      </w:tblGrid>
      <w:tr w:rsidTr="000B0852">
        <w:tblPrEx>
          <w:tblW w:w="9498" w:type="dxa"/>
          <w:tblLayout w:type="fixed"/>
          <w:tblLook w:val="0000"/>
        </w:tblPrEx>
        <w:trPr>
          <w:trHeight w:val="925"/>
        </w:trPr>
        <w:tc>
          <w:tcPr>
            <w:tcW w:w="3828" w:type="dxa"/>
          </w:tcPr>
          <w:p w:rsidR="00266C10" w:rsidRPr="00AE7B13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Заступник міського голови</w:t>
            </w:r>
          </w:p>
        </w:tc>
        <w:tc>
          <w:tcPr>
            <w:tcW w:w="2126" w:type="dxa"/>
          </w:tcPr>
          <w:p w:rsid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266C10" w:rsidRP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_________________</w:t>
            </w:r>
          </w:p>
          <w:p w:rsidR="00266C10" w:rsidRP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266C10" w:rsidRP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____________202</w:t>
            </w:r>
            <w:r w:rsidRPr="000B0852" w:rsid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  <w:p w:rsidR="00266C10" w:rsidRP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(дата)</w:t>
            </w:r>
          </w:p>
        </w:tc>
        <w:tc>
          <w:tcPr>
            <w:tcW w:w="3544" w:type="dxa"/>
          </w:tcPr>
          <w:p w:rsidR="00266C10" w:rsidRPr="00AE7B13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66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ЧЕЙЧУК</w:t>
            </w:r>
          </w:p>
        </w:tc>
      </w:tr>
      <w:tr w:rsidTr="000B0852">
        <w:tblPrEx>
          <w:tblW w:w="9498" w:type="dxa"/>
          <w:tblLayout w:type="fixed"/>
          <w:tblLook w:val="0000"/>
        </w:tblPrEx>
        <w:trPr>
          <w:trHeight w:val="925"/>
        </w:trPr>
        <w:tc>
          <w:tcPr>
            <w:tcW w:w="3828" w:type="dxa"/>
          </w:tcPr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E7B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6" w:type="dxa"/>
          </w:tcPr>
          <w:p w:rsidR="00D2447E" w:rsidRP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D2447E" w:rsidRP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_________________</w:t>
            </w:r>
          </w:p>
          <w:p w:rsidR="00D2447E" w:rsidRP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D2447E" w:rsidRP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____________202</w:t>
            </w:r>
            <w:r w:rsidRPr="000B0852" w:rsid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  <w:p w:rsidR="00D2447E" w:rsidRP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  <w:t>(дата)</w:t>
            </w:r>
          </w:p>
          <w:p w:rsidR="00D2447E" w:rsidRP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544" w:type="dxa"/>
          </w:tcPr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 w:rsidRPr="00AE7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Tr="000B0852">
        <w:tblPrEx>
          <w:tblW w:w="9498" w:type="dxa"/>
          <w:tblLayout w:type="fixed"/>
          <w:tblLook w:val="0000"/>
        </w:tblPrEx>
        <w:trPr>
          <w:trHeight w:val="925"/>
        </w:trPr>
        <w:tc>
          <w:tcPr>
            <w:tcW w:w="3828" w:type="dxa"/>
          </w:tcPr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 н</w:t>
            </w:r>
            <w:r w:rsidRPr="00AE7B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Pr="00AE7B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6" w:type="dxa"/>
          </w:tcPr>
          <w:p w:rsidR="00D2447E" w:rsidRP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D2447E" w:rsidRP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_________________</w:t>
            </w:r>
          </w:p>
          <w:p w:rsidR="00D2447E" w:rsidRP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D2447E" w:rsidRP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____________202</w:t>
            </w:r>
            <w:r w:rsidRPr="000B0852" w:rsid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  <w:p w:rsidR="00D2447E" w:rsidRP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  <w:t>(дата)</w:t>
            </w:r>
          </w:p>
          <w:p w:rsidR="00D2447E" w:rsidRP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544" w:type="dxa"/>
          </w:tcPr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Tr="000B0852">
        <w:tblPrEx>
          <w:tblW w:w="9498" w:type="dxa"/>
          <w:tblLayout w:type="fixed"/>
          <w:tblLook w:val="0000"/>
        </w:tblPrEx>
        <w:trPr>
          <w:trHeight w:val="925"/>
        </w:trPr>
        <w:tc>
          <w:tcPr>
            <w:tcW w:w="3828" w:type="dxa"/>
          </w:tcPr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E7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2126" w:type="dxa"/>
          </w:tcPr>
          <w:p w:rsidR="00D2447E" w:rsidRPr="000B0852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D2447E" w:rsidRP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</w:t>
            </w:r>
            <w:r w:rsid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</w:t>
            </w: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</w:t>
            </w:r>
          </w:p>
          <w:p w:rsidR="00D2447E" w:rsidRP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D2447E" w:rsidRP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__________202</w:t>
            </w:r>
            <w:r w:rsidRPr="000B0852" w:rsid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  <w:p w:rsidR="00D2447E" w:rsidRPr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  <w:t>(дата)</w:t>
            </w:r>
          </w:p>
          <w:p w:rsidR="00D2447E" w:rsidRPr="000B0852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544" w:type="dxa"/>
          </w:tcPr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Євген НОВОШИНСЬКИЙ</w:t>
            </w:r>
          </w:p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Tr="000B0852">
        <w:tblPrEx>
          <w:tblW w:w="9498" w:type="dxa"/>
          <w:tblLayout w:type="fixed"/>
          <w:tblLook w:val="0000"/>
        </w:tblPrEx>
        <w:trPr>
          <w:trHeight w:val="925"/>
        </w:trPr>
        <w:tc>
          <w:tcPr>
            <w:tcW w:w="3828" w:type="dxa"/>
          </w:tcPr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6" w:type="dxa"/>
          </w:tcPr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544" w:type="dxa"/>
          </w:tcPr>
          <w:p w:rsidR="00D2447E" w:rsidRPr="00AE7B13" w:rsidP="00C26D3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CF77BA" w:rsidP="00C26D3D">
      <w:pPr>
        <w:spacing w:after="0"/>
        <w:jc w:val="both"/>
      </w:pPr>
    </w:p>
    <w:sectPr w:rsidSect="00235C26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36D9613A"/>
    <w:multiLevelType w:val="hybridMultilevel"/>
    <w:tmpl w:val="636A348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CE22BB"/>
    <w:multiLevelType w:val="hybridMultilevel"/>
    <w:tmpl w:val="1D3840F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D3ED1"/>
    <w:multiLevelType w:val="hybridMultilevel"/>
    <w:tmpl w:val="25BAD17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EA8"/>
    <w:rsid w:val="00020D80"/>
    <w:rsid w:val="000B0852"/>
    <w:rsid w:val="000C683F"/>
    <w:rsid w:val="0017110C"/>
    <w:rsid w:val="001F4EA8"/>
    <w:rsid w:val="00227A49"/>
    <w:rsid w:val="00235C26"/>
    <w:rsid w:val="00261FBE"/>
    <w:rsid w:val="00266C10"/>
    <w:rsid w:val="002E0C33"/>
    <w:rsid w:val="002E31C6"/>
    <w:rsid w:val="0031428E"/>
    <w:rsid w:val="0047021D"/>
    <w:rsid w:val="0048389C"/>
    <w:rsid w:val="00536E9C"/>
    <w:rsid w:val="00580B24"/>
    <w:rsid w:val="005A513F"/>
    <w:rsid w:val="005B3A03"/>
    <w:rsid w:val="005D05B2"/>
    <w:rsid w:val="006251BE"/>
    <w:rsid w:val="006928C0"/>
    <w:rsid w:val="00787AC5"/>
    <w:rsid w:val="007A14D4"/>
    <w:rsid w:val="007B7D82"/>
    <w:rsid w:val="007C5AB8"/>
    <w:rsid w:val="007E32E3"/>
    <w:rsid w:val="00813CDC"/>
    <w:rsid w:val="0082206B"/>
    <w:rsid w:val="00A42403"/>
    <w:rsid w:val="00A827B9"/>
    <w:rsid w:val="00AA678C"/>
    <w:rsid w:val="00AE7B13"/>
    <w:rsid w:val="00C07C80"/>
    <w:rsid w:val="00C160C8"/>
    <w:rsid w:val="00C26D3D"/>
    <w:rsid w:val="00C541E4"/>
    <w:rsid w:val="00C54EE3"/>
    <w:rsid w:val="00CA3FF7"/>
    <w:rsid w:val="00CF77BA"/>
    <w:rsid w:val="00D2447E"/>
    <w:rsid w:val="00DC7729"/>
    <w:rsid w:val="00DD00BA"/>
    <w:rsid w:val="00DE5CA5"/>
    <w:rsid w:val="00E0776D"/>
    <w:rsid w:val="00E7678A"/>
    <w:rsid w:val="00E86B92"/>
    <w:rsid w:val="00EA5F33"/>
    <w:rsid w:val="00EE43EB"/>
    <w:rsid w:val="00F74123"/>
    <w:rsid w:val="00F75980"/>
    <w:rsid w:val="00F80A13"/>
    <w:rsid w:val="00FC62BF"/>
    <w:rsid w:val="00FF3FDA"/>
    <w:rsid w:val="00FF6C45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FFAC3F1"/>
  <w15:chartTrackingRefBased/>
  <w15:docId w15:val="{E5FE8CDC-8FD2-4770-8D3F-9FE79F8A7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41E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a"/>
    <w:uiPriority w:val="99"/>
    <w:semiHidden/>
    <w:unhideWhenUsed/>
    <w:rsid w:val="00C07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">
    <w:name w:val="Текст у виносці Знак"/>
    <w:basedOn w:val="DefaultParagraphFont"/>
    <w:link w:val="BalloonText"/>
    <w:uiPriority w:val="99"/>
    <w:semiHidden/>
    <w:rsid w:val="00C07C8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3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A3F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6FF66-6C1D-4505-AA04-C3A217293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1436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Serhii Tatarchuk</cp:lastModifiedBy>
  <cp:revision>48</cp:revision>
  <cp:lastPrinted>2026-02-25T13:46:00Z</cp:lastPrinted>
  <dcterms:created xsi:type="dcterms:W3CDTF">2022-12-16T10:49:00Z</dcterms:created>
  <dcterms:modified xsi:type="dcterms:W3CDTF">2026-02-25T13:46:00Z</dcterms:modified>
</cp:coreProperties>
</file>