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12481D" w:rsidP="0012481D" w14:paraId="72C83BF2" w14:textId="77777777">
      <w:pPr>
        <w:spacing w:line="360" w:lineRule="auto"/>
        <w:ind w:left="3540" w:firstLine="708"/>
        <w:rPr>
          <w:i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2481D" w:rsidP="0012481D" w14:textId="7777777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5" type="#_x0000_t202" style="width:12pt;height:4.5pt;margin-top:0.25pt;margin-left:314.7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59264" filled="f" stroked="f">
                <v:textbox>
                  <w:txbxContent>
                    <w:p w:rsidR="0012481D" w:rsidP="0012481D" w14:paraId="607D9E23" w14:textId="77777777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</w:rPr>
        <w:t xml:space="preserve">   </w:t>
      </w:r>
      <w:r>
        <w:rPr>
          <w:color w:val="000000" w:themeColor="text1"/>
        </w:rPr>
        <w:drawing>
          <wp:inline>
            <wp:extent cx="562733" cy="64135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2733" cy="64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t xml:space="preserve">                                </w:t>
      </w:r>
    </w:p>
    <w:p w:rsidR="0012481D" w:rsidP="0012481D" w14:paraId="06B0ACE7" w14:textId="77777777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</w:rPr>
      </w:pPr>
      <w:r>
        <w:rPr>
          <w:b/>
          <w:color w:val="000000" w:themeColor="text1"/>
          <w:spacing w:val="40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7B8C2A5A" w14:textId="77777777" w:rsidTr="0012481D">
        <w:tblPrEx>
          <w:tblW w:w="0" w:type="auto"/>
          <w:tblLook w:val="04A0"/>
        </w:tblPrEx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12481D" w14:paraId="42E5C24E" w14:textId="77777777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</w:rPr>
            </w:pPr>
            <w:r>
              <w:rPr>
                <w:b/>
                <w:color w:val="000000" w:themeColor="text1"/>
                <w:spacing w:val="40"/>
              </w:rPr>
              <w:t>ВИКОНАВЧИЙ КОМІТЕТ</w:t>
            </w:r>
          </w:p>
          <w:p w:rsidR="0012481D" w14:paraId="035C0082" w14:textId="7777777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:rsidR="0012481D" w:rsidP="0012481D" w14:paraId="4B41C890" w14:textId="60E67A71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</w:rPr>
      </w:pPr>
      <w:r>
        <w:rPr>
          <w:b/>
          <w:color w:val="000000" w:themeColor="text1"/>
          <w:spacing w:val="80"/>
        </w:rPr>
        <w:t>РІШЕННЯ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14:paraId="2977783D" w14:textId="77777777" w:rsidTr="00912CD1">
        <w:tblPrEx>
          <w:tblW w:w="9498" w:type="dxa"/>
          <w:tblLook w:val="04A0"/>
        </w:tblPrEx>
        <w:tc>
          <w:tcPr>
            <w:tcW w:w="3166" w:type="dxa"/>
            <w:hideMark/>
          </w:tcPr>
          <w:p w:rsidR="00912CD1" w14:paraId="3F5E647D" w14:textId="77777777">
            <w:pPr>
              <w:rPr>
                <w:color w:val="000000" w:themeColor="text1"/>
              </w:rPr>
            </w:pPr>
            <w:bookmarkStart w:id="0" w:name="_Hlk191043316"/>
            <w:r>
              <w:rPr>
                <w:bCs/>
              </w:rPr>
              <w:t xml:space="preserve">06.02.2026 </w:t>
            </w:r>
            <w:bookmarkEnd w:id="0"/>
          </w:p>
        </w:tc>
        <w:tc>
          <w:tcPr>
            <w:tcW w:w="3166" w:type="dxa"/>
          </w:tcPr>
          <w:p w:rsidR="00912CD1" w14:paraId="2341F2C4" w14:textId="777777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66" w:type="dxa"/>
            <w:hideMark/>
          </w:tcPr>
          <w:p w:rsidR="00912CD1" w14:paraId="340B1D80" w14:textId="348736AF">
            <w:pPr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             № </w:t>
            </w:r>
            <w:r w:rsidR="00E452C3">
              <w:rPr>
                <w:bCs/>
                <w:color w:val="000000" w:themeColor="text1"/>
                <w:lang w:val="en-US"/>
              </w:rPr>
              <w:t>150</w:t>
            </w:r>
            <w:r>
              <w:rPr>
                <w:bCs/>
                <w:color w:val="000000" w:themeColor="text1"/>
              </w:rPr>
              <w:t xml:space="preserve">         </w:t>
            </w:r>
          </w:p>
        </w:tc>
      </w:tr>
    </w:tbl>
    <w:p w:rsidR="00912CD1" w:rsidP="00912CD1" w14:paraId="674C9399" w14:textId="77777777">
      <w:pPr>
        <w:rPr>
          <w:b/>
          <w:bCs/>
          <w:color w:val="000000" w:themeColor="text1"/>
        </w:rPr>
      </w:pPr>
    </w:p>
    <w:p w:rsidR="00912CD1" w:rsidP="00912CD1" w14:paraId="7FC753CF" w14:textId="77777777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Про погодження обґрунтування підстав</w:t>
      </w:r>
    </w:p>
    <w:p w:rsidR="00912CD1" w:rsidP="00912CD1" w14:paraId="1CE71660" w14:textId="77777777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для здійснення публічної закупівлі</w:t>
      </w:r>
    </w:p>
    <w:p w:rsidR="00912CD1" w:rsidP="00912CD1" w14:paraId="6852232F" w14:textId="77777777">
      <w:pPr>
        <w:rPr>
          <w:b/>
          <w:color w:val="000000" w:themeColor="text1"/>
        </w:rPr>
      </w:pPr>
      <w:r>
        <w:rPr>
          <w:b/>
          <w:bCs/>
          <w:color w:val="000000" w:themeColor="text1"/>
        </w:rPr>
        <w:t>в Бучанській міській раді</w:t>
      </w:r>
    </w:p>
    <w:p w:rsidR="00912CD1" w:rsidP="00912CD1" w14:paraId="321CB8C3" w14:textId="77777777">
      <w:pPr>
        <w:rPr>
          <w:color w:val="000000" w:themeColor="text1"/>
        </w:rPr>
      </w:pPr>
    </w:p>
    <w:p w:rsidR="00912CD1" w:rsidP="00912CD1" w14:paraId="12E8DFE4" w14:textId="77777777">
      <w:pPr>
        <w:pStyle w:val="1"/>
        <w:spacing w:line="288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Згідно з пунктом 13 Особливостей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Особливості),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виконавчий комітет Бучанської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міської ради</w:t>
      </w:r>
    </w:p>
    <w:p w:rsidR="00912CD1" w:rsidP="00912CD1" w14:paraId="0AE1F982" w14:textId="77777777">
      <w:pPr>
        <w:pStyle w:val="1"/>
        <w:spacing w:line="288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912CD1" w:rsidP="00912CD1" w14:paraId="1A2DB53D" w14:textId="77777777">
      <w:pPr>
        <w:spacing w:line="288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ВИРІШИВ:</w:t>
      </w:r>
    </w:p>
    <w:p w:rsidR="00912CD1" w:rsidP="00912CD1" w14:paraId="668EA3CC" w14:textId="77777777">
      <w:pPr>
        <w:spacing w:line="288" w:lineRule="auto"/>
        <w:jc w:val="both"/>
        <w:rPr>
          <w:b/>
          <w:color w:val="000000" w:themeColor="text1"/>
        </w:rPr>
      </w:pPr>
    </w:p>
    <w:p w:rsidR="00912CD1" w:rsidP="00912CD1" w14:paraId="092EC39F" w14:textId="77777777">
      <w:pPr>
        <w:pStyle w:val="ListParagraph"/>
        <w:numPr>
          <w:ilvl w:val="0"/>
          <w:numId w:val="8"/>
        </w:numPr>
        <w:spacing w:line="288" w:lineRule="auto"/>
        <w:jc w:val="both"/>
        <w:rPr>
          <w:color w:val="000000" w:themeColor="text1"/>
        </w:rPr>
      </w:pPr>
      <w:bookmarkStart w:id="1" w:name="_Hlk190932797"/>
      <w:bookmarkStart w:id="2" w:name="_Hlk196466646"/>
      <w:r>
        <w:rPr>
          <w:color w:val="000000" w:themeColor="text1"/>
        </w:rPr>
        <w:t xml:space="preserve">Погодити головному розпоряднику коштів — Бучанській міській раді — застосування підстав для здійснення закупівлі відповідно до пункту 13 Особливостей та укладання договору. </w:t>
      </w:r>
    </w:p>
    <w:bookmarkEnd w:id="1"/>
    <w:bookmarkEnd w:id="2"/>
    <w:p w:rsidR="00912CD1" w:rsidP="00912CD1" w14:paraId="62135D90" w14:textId="77777777">
      <w:pPr>
        <w:pStyle w:val="ListParagraph"/>
        <w:numPr>
          <w:ilvl w:val="0"/>
          <w:numId w:val="8"/>
        </w:numPr>
        <w:spacing w:line="288" w:lineRule="auto"/>
        <w:jc w:val="both"/>
        <w:rPr>
          <w:bCs/>
          <w:color w:val="000000" w:themeColor="text1"/>
        </w:rPr>
      </w:pPr>
      <w:r>
        <w:rPr>
          <w:color w:val="000000" w:themeColor="text1"/>
        </w:rPr>
        <w:t xml:space="preserve">Погодити </w:t>
      </w:r>
      <w:r>
        <w:rPr>
          <w:iCs/>
          <w:color w:val="000000" w:themeColor="text1"/>
        </w:rPr>
        <w:t xml:space="preserve">обґрунтування </w:t>
      </w:r>
      <w:r>
        <w:rPr>
          <w:color w:val="000000" w:themeColor="text1"/>
        </w:rPr>
        <w:t>підстав для здійснення головним розпорядником коштів – Бучанською міською радою закупівлі Відповідно до пункту 13  Особливостей (додаток додається)</w:t>
      </w:r>
    </w:p>
    <w:p w:rsidR="00912CD1" w:rsidP="00912CD1" w14:paraId="1BF93D00" w14:textId="77777777">
      <w:pPr>
        <w:pStyle w:val="ListParagraph"/>
        <w:numPr>
          <w:ilvl w:val="0"/>
          <w:numId w:val="8"/>
        </w:numPr>
        <w:spacing w:line="288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Контроль за виконанням даного рішення покласти на заступника Бучанського міського голови, Чейчука Д.М.  </w:t>
      </w:r>
    </w:p>
    <w:p w:rsidR="00912CD1" w:rsidP="00912CD1" w14:paraId="43A5DAC1" w14:textId="77777777">
      <w:pPr>
        <w:jc w:val="both"/>
        <w:rPr>
          <w:color w:val="000000" w:themeColor="text1"/>
        </w:rPr>
      </w:pPr>
    </w:p>
    <w:p w:rsidR="00912CD1" w:rsidP="00912CD1" w14:paraId="4CC5E8F7" w14:textId="77777777">
      <w:pPr>
        <w:jc w:val="both"/>
        <w:rPr>
          <w:color w:val="000000" w:themeColor="text1"/>
        </w:rPr>
      </w:pPr>
    </w:p>
    <w:p w:rsidR="00912CD1" w:rsidP="00912CD1" w14:paraId="5F87372D" w14:textId="77777777">
      <w:pPr>
        <w:jc w:val="both"/>
        <w:rPr>
          <w:color w:val="000000" w:themeColor="text1"/>
        </w:rPr>
      </w:pPr>
    </w:p>
    <w:p w:rsidR="00912CD1" w:rsidP="00912CD1" w14:paraId="615CA551" w14:textId="77777777">
      <w:pPr>
        <w:jc w:val="both"/>
        <w:rPr>
          <w:color w:val="000000" w:themeColor="text1"/>
        </w:rPr>
      </w:pPr>
    </w:p>
    <w:p w:rsidR="00912CD1" w:rsidP="00912CD1" w14:paraId="3A3F0AD0" w14:textId="77777777">
      <w:pPr>
        <w:jc w:val="both"/>
        <w:rPr>
          <w:color w:val="000000" w:themeColor="text1"/>
        </w:rPr>
      </w:pPr>
    </w:p>
    <w:p w:rsidR="00912CD1" w:rsidP="00912CD1" w14:paraId="1F8EA71B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  <w:r>
        <w:rPr>
          <w:b/>
          <w:bCs/>
          <w:color w:val="000000" w:themeColor="text1"/>
          <w:lang w:val="uk-UA"/>
        </w:rPr>
        <w:t xml:space="preserve">Міський голова      </w:t>
      </w:r>
      <w:r>
        <w:rPr>
          <w:b/>
          <w:bCs/>
          <w:color w:val="000000" w:themeColor="text1"/>
        </w:rPr>
        <w:t>                                                         </w:t>
      </w:r>
      <w:r>
        <w:rPr>
          <w:b/>
          <w:bCs/>
          <w:color w:val="000000" w:themeColor="text1"/>
          <w:lang w:val="uk-UA"/>
        </w:rPr>
        <w:t xml:space="preserve">            </w:t>
      </w:r>
      <w:r>
        <w:rPr>
          <w:b/>
          <w:bCs/>
          <w:color w:val="000000" w:themeColor="text1"/>
        </w:rPr>
        <w:t>              </w:t>
      </w:r>
      <w:r>
        <w:rPr>
          <w:b/>
          <w:bCs/>
          <w:color w:val="000000" w:themeColor="text1"/>
          <w:lang w:val="uk-UA"/>
        </w:rPr>
        <w:t>Анатолій ФЕДОРУК</w:t>
      </w:r>
    </w:p>
    <w:p w:rsidR="00912CD1" w:rsidP="00912CD1" w14:paraId="3EAD6C9C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912CD1" w:rsidP="00912CD1" w14:paraId="1E2C602F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912CD1" w:rsidP="00912CD1" w14:paraId="2772B7CD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912CD1" w:rsidP="00912CD1" w14:paraId="77020D4F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912CD1" w:rsidP="00912CD1" w14:paraId="24C587BD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912CD1" w:rsidP="00912CD1" w14:paraId="48F510D6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912CD1" w:rsidP="00912CD1" w14:paraId="7C93BDE7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912CD1" w:rsidP="00912CD1" w14:paraId="4AE930CB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912CD1" w:rsidP="00912CD1" w14:paraId="6F01A88C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912CD1" w:rsidP="00912CD1" w14:paraId="2DABE3AB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912CD1" w:rsidP="00912CD1" w14:paraId="3649E4AC" w14:textId="78A4556C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306A08" w:rsidP="00912CD1" w14:paraId="536E0BB7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912CD1" w:rsidP="00912CD1" w14:paraId="4BD67440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912CD1" w:rsidP="00912CD1" w14:paraId="7D3685F3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912CD1" w:rsidP="00912CD1" w14:paraId="2FBDBF27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Заступник міського голови                          _____________________         Дмитро ЧЕЙЧУК</w:t>
      </w:r>
    </w:p>
    <w:p w:rsidR="00912CD1" w:rsidP="00912CD1" w14:paraId="1D5B0905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bCs/>
        </w:rPr>
        <w:t xml:space="preserve">                      06.02.2026</w:t>
      </w:r>
    </w:p>
    <w:p w:rsidR="00912CD1" w:rsidP="00912CD1" w14:paraId="4875D417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(дата)</w:t>
      </w:r>
    </w:p>
    <w:p w:rsidR="00912CD1" w:rsidP="00912CD1" w14:paraId="6B5656F0" w14:textId="316FA9BF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К</w:t>
      </w:r>
      <w:r>
        <w:rPr>
          <w:color w:val="000000" w:themeColor="text1"/>
        </w:rPr>
        <w:t>еруюч</w:t>
      </w:r>
      <w:r>
        <w:rPr>
          <w:color w:val="000000" w:themeColor="text1"/>
        </w:rPr>
        <w:t>ий</w:t>
      </w:r>
      <w:r>
        <w:rPr>
          <w:color w:val="000000" w:themeColor="text1"/>
        </w:rPr>
        <w:t xml:space="preserve"> справами                            </w:t>
      </w:r>
      <w:r>
        <w:rPr>
          <w:color w:val="000000" w:themeColor="text1"/>
        </w:rPr>
        <w:t xml:space="preserve">            </w:t>
      </w:r>
      <w:r>
        <w:rPr>
          <w:color w:val="000000" w:themeColor="text1"/>
        </w:rPr>
        <w:t xml:space="preserve">____________________          </w:t>
      </w:r>
      <w:r>
        <w:rPr>
          <w:color w:val="000000" w:themeColor="text1"/>
        </w:rPr>
        <w:t>Дмитро ГАПЧЕНКО</w:t>
      </w:r>
    </w:p>
    <w:p w:rsidR="00912CD1" w:rsidP="00912CD1" w14:paraId="6A521432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bookmarkStart w:id="3" w:name="_Hlk191043368"/>
      <w:r>
        <w:rPr>
          <w:bCs/>
        </w:rPr>
        <w:t xml:space="preserve">                      06.02.2026</w:t>
      </w:r>
    </w:p>
    <w:bookmarkEnd w:id="3"/>
    <w:p w:rsidR="00912CD1" w:rsidP="00912CD1" w14:paraId="69DDA84A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(дата)</w:t>
      </w:r>
    </w:p>
    <w:p w:rsidR="00912CD1" w:rsidP="00912CD1" w14:paraId="778E0ED3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В.о.начальника управління</w:t>
      </w:r>
    </w:p>
    <w:p w:rsidR="00912CD1" w:rsidP="00912CD1" w14:paraId="1FDB9CBB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юридично-кадрової роботи                           ____________________           Юлія ГАЛДЕЦЬКА</w:t>
      </w:r>
    </w:p>
    <w:p w:rsidR="00912CD1" w:rsidP="00912CD1" w14:paraId="471870F3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</w:t>
      </w:r>
      <w:r>
        <w:rPr>
          <w:bCs/>
        </w:rPr>
        <w:t>06.02.2026</w:t>
      </w:r>
      <w:r>
        <w:rPr>
          <w:color w:val="000000" w:themeColor="text1"/>
        </w:rPr>
        <w:t xml:space="preserve"> </w:t>
      </w:r>
    </w:p>
    <w:p w:rsidR="00912CD1" w:rsidP="00912CD1" w14:paraId="0FB1EAE7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(дата)</w:t>
      </w:r>
    </w:p>
    <w:p w:rsidR="00912CD1" w:rsidP="00912CD1" w14:paraId="378D647A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 xml:space="preserve">Начальника відділу закупівель </w:t>
      </w:r>
    </w:p>
    <w:p w:rsidR="00912CD1" w:rsidP="00912CD1" w14:paraId="46547DE0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та моніторингу цін                                          __________________               Вікторія ГЕРГЕЛЬ</w:t>
      </w:r>
    </w:p>
    <w:p w:rsidR="00912CD1" w:rsidP="00912CD1" w14:paraId="326DE73F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 xml:space="preserve">                     06.02.2026</w:t>
      </w:r>
    </w:p>
    <w:p w:rsidR="00912CD1" w:rsidP="00912CD1" w14:paraId="3D4D32CE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(дата)</w:t>
      </w:r>
    </w:p>
    <w:p w:rsidR="00912CD1" w:rsidP="00912CD1" w14:paraId="55A2D749" w14:textId="77777777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</w:rPr>
      </w:pPr>
    </w:p>
    <w:p w:rsidR="00912CD1" w:rsidP="00912CD1" w14:paraId="6329EC2D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5A566053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3EBA3229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082318DA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457D2163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6C76A3A9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1E717C4A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02B9D9F6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2EEB52E3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14D7A1DE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2F696C22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7A662DD0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3CF8801F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2457ECF8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5C2AB96A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6E17F0BF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277BB60A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500371C7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2F30B876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7B21402F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45A8498E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641A9770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6B308F22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40EFF753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50EFFB40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2186A6C3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45B83884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475D0A34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575D3618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2DF12251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16BE50F9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1E35283E" w14:textId="77777777">
      <w:pPr>
        <w:tabs>
          <w:tab w:val="left" w:pos="6240"/>
        </w:tabs>
        <w:rPr>
          <w:color w:val="000000" w:themeColor="text1"/>
        </w:rPr>
      </w:pPr>
    </w:p>
    <w:p w:rsidR="00912CD1" w:rsidP="00912CD1" w14:paraId="78558672" w14:textId="26E2541B">
      <w:pPr>
        <w:tabs>
          <w:tab w:val="left" w:pos="6240"/>
        </w:tabs>
        <w:rPr>
          <w:color w:val="000000" w:themeColor="text1"/>
        </w:rPr>
      </w:pPr>
    </w:p>
    <w:p w:rsidR="00BA59A7" w:rsidP="00912CD1" w14:paraId="53C1460E" w14:textId="38A97468">
      <w:pPr>
        <w:tabs>
          <w:tab w:val="left" w:pos="6240"/>
        </w:tabs>
        <w:rPr>
          <w:color w:val="000000" w:themeColor="text1"/>
        </w:rPr>
      </w:pPr>
    </w:p>
    <w:p w:rsidR="00912CD1" w:rsidP="00912CD1" w14:paraId="0413BEE6" w14:textId="77777777">
      <w:pPr>
        <w:tabs>
          <w:tab w:val="left" w:pos="6240"/>
        </w:tabs>
        <w:rPr>
          <w:color w:val="000000" w:themeColor="text1"/>
          <w:lang w:val="en-US"/>
        </w:rPr>
      </w:pPr>
    </w:p>
    <w:p w:rsidR="00912CD1" w:rsidP="00912CD1" w14:paraId="048F3E39" w14:textId="77777777">
      <w:pPr>
        <w:tabs>
          <w:tab w:val="left" w:pos="6240"/>
        </w:tabs>
        <w:rPr>
          <w:color w:val="000000" w:themeColor="text1"/>
          <w:lang w:val="en-US"/>
        </w:rPr>
      </w:pPr>
    </w:p>
    <w:p w:rsidR="00912CD1" w:rsidP="00912CD1" w14:paraId="0652BAD2" w14:textId="10168721">
      <w:pPr>
        <w:tabs>
          <w:tab w:val="left" w:pos="624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</w:t>
      </w:r>
      <w:bookmarkStart w:id="4" w:name="_Hlk212621696"/>
      <w:r>
        <w:rPr>
          <w:color w:val="000000" w:themeColor="text1"/>
        </w:rPr>
        <w:t xml:space="preserve">    </w:t>
      </w:r>
      <w:r w:rsidR="00BA59A7">
        <w:rPr>
          <w:color w:val="000000" w:themeColor="text1"/>
          <w:lang w:val="en-US"/>
        </w:rPr>
        <w:t xml:space="preserve">   </w:t>
      </w:r>
      <w:r>
        <w:rPr>
          <w:color w:val="000000" w:themeColor="text1"/>
        </w:rPr>
        <w:t xml:space="preserve">Додаток </w:t>
      </w:r>
    </w:p>
    <w:p w:rsidR="00912CD1" w:rsidP="00912CD1" w14:paraId="2ED5C0EA" w14:textId="77777777">
      <w:pPr>
        <w:tabs>
          <w:tab w:val="left" w:pos="6240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до рішення виконавчого комітету</w:t>
      </w:r>
    </w:p>
    <w:p w:rsidR="00912CD1" w:rsidP="00912CD1" w14:paraId="59569471" w14:textId="77777777">
      <w:pPr>
        <w:tabs>
          <w:tab w:val="left" w:pos="6240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Бучанської міської ради</w:t>
      </w:r>
    </w:p>
    <w:p w:rsidR="00912CD1" w:rsidP="00912CD1" w14:paraId="69899F2C" w14:textId="22A005DC">
      <w:pPr>
        <w:tabs>
          <w:tab w:val="left" w:pos="554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</w:t>
      </w:r>
      <w:r w:rsidR="00BA59A7">
        <w:rPr>
          <w:color w:val="000000" w:themeColor="text1"/>
          <w:lang w:val="en-US"/>
        </w:rPr>
        <w:t xml:space="preserve">   </w:t>
      </w:r>
      <w:r>
        <w:rPr>
          <w:color w:val="000000" w:themeColor="text1"/>
        </w:rPr>
        <w:t xml:space="preserve"> </w:t>
      </w:r>
      <w:r>
        <w:rPr>
          <w:b/>
          <w:color w:val="000000"/>
        </w:rPr>
        <w:t xml:space="preserve">№ </w:t>
      </w:r>
      <w:r w:rsidR="0005196F">
        <w:rPr>
          <w:b/>
          <w:color w:val="000000"/>
        </w:rPr>
        <w:t xml:space="preserve">150 </w:t>
      </w:r>
      <w:r>
        <w:rPr>
          <w:b/>
          <w:color w:val="000000"/>
        </w:rPr>
        <w:t>від 06.02.2026р</w:t>
      </w:r>
      <w:r>
        <w:rPr>
          <w:color w:val="000000" w:themeColor="text1"/>
        </w:rPr>
        <w:t xml:space="preserve">                               </w:t>
      </w:r>
    </w:p>
    <w:bookmarkEnd w:id="4"/>
    <w:p w:rsidR="00912CD1" w:rsidP="00912CD1" w14:paraId="5FAC38F1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</w:p>
    <w:p w:rsidR="00912CD1" w:rsidP="00912CD1" w14:paraId="6D116D35" w14:textId="77777777">
      <w:pPr>
        <w:ind w:left="4962"/>
        <w:rPr>
          <w:i/>
          <w:color w:val="000000" w:themeColor="text1"/>
        </w:rPr>
      </w:pPr>
    </w:p>
    <w:p w:rsidR="00912CD1" w:rsidP="00912CD1" w14:paraId="50978D87" w14:textId="77777777">
      <w:pPr>
        <w:jc w:val="center"/>
        <w:rPr>
          <w:color w:val="000000"/>
        </w:rPr>
      </w:pPr>
      <w:r>
        <w:rPr>
          <w:b/>
          <w:color w:val="000000"/>
        </w:rPr>
        <w:t>ОБҐРУНТУВАННЯ ПІДСТАВИ</w:t>
      </w:r>
    </w:p>
    <w:p w:rsidR="00912CD1" w:rsidP="00912CD1" w14:paraId="611D56DF" w14:textId="77777777">
      <w:pPr>
        <w:jc w:val="center"/>
        <w:rPr>
          <w:color w:val="000000"/>
        </w:rPr>
      </w:pPr>
      <w:r>
        <w:rPr>
          <w:color w:val="000000"/>
        </w:rPr>
        <w:t xml:space="preserve">для здійснення закупівлі </w:t>
      </w:r>
      <w:r>
        <w:rPr>
          <w:b/>
          <w:color w:val="000000"/>
        </w:rPr>
        <w:t>згідно з підпунктом 4 пункту 13 Особливостей</w:t>
      </w:r>
      <w:r>
        <w:rPr>
          <w:color w:val="000000"/>
        </w:rPr>
        <w:t xml:space="preserve">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:rsidR="00912CD1" w:rsidP="00912CD1" w14:paraId="3D9A9941" w14:textId="77777777">
      <w:pPr>
        <w:rPr>
          <w:b/>
        </w:rPr>
      </w:pPr>
      <w:r>
        <w:rPr>
          <w:b/>
        </w:rPr>
        <w:t xml:space="preserve"> </w:t>
      </w:r>
    </w:p>
    <w:p w:rsidR="00912CD1" w:rsidP="00912CD1" w14:paraId="6EF63032" w14:textId="77777777">
      <w:pPr>
        <w:rPr>
          <w:b/>
        </w:rPr>
      </w:pPr>
    </w:p>
    <w:p w:rsidR="00912CD1" w:rsidP="00912CD1" w14:paraId="75A3E958" w14:textId="77777777">
      <w:pPr>
        <w:rPr>
          <w:b/>
        </w:rPr>
      </w:pPr>
      <w:r>
        <w:rPr>
          <w:b/>
        </w:rPr>
        <w:t xml:space="preserve"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 </w:t>
      </w:r>
    </w:p>
    <w:p w:rsidR="00912CD1" w:rsidP="00912CD1" w14:paraId="2C3BC67D" w14:textId="77777777">
      <w:pPr>
        <w:rPr>
          <w:bCs/>
        </w:rPr>
      </w:pPr>
      <w:r>
        <w:rPr>
          <w:bCs/>
        </w:rPr>
        <w:t>1.1. найменування замовника: Бучанська міська рада</w:t>
      </w:r>
    </w:p>
    <w:p w:rsidR="00912CD1" w:rsidP="00912CD1" w14:paraId="0C3A6415" w14:textId="77777777">
      <w:pPr>
        <w:rPr>
          <w:bCs/>
        </w:rPr>
      </w:pPr>
      <w:r>
        <w:rPr>
          <w:bCs/>
        </w:rPr>
        <w:t xml:space="preserve">1.2. місцезнаходження замовника: Україна, 08292, Київська область, Бучанський район, м. Буча, вул. Енергетиків, 12, </w:t>
      </w:r>
    </w:p>
    <w:p w:rsidR="00912CD1" w:rsidP="00912CD1" w14:paraId="371E35B9" w14:textId="77777777">
      <w:pPr>
        <w:rPr>
          <w:bCs/>
        </w:rPr>
      </w:pPr>
      <w:r>
        <w:rPr>
          <w:bCs/>
        </w:rPr>
        <w:t>1.3. ідентифікаційний код замовника : 04360586</w:t>
      </w:r>
    </w:p>
    <w:p w:rsidR="00912CD1" w:rsidP="00912CD1" w14:paraId="1CFFC79C" w14:textId="77777777">
      <w:pPr>
        <w:rPr>
          <w:bCs/>
        </w:rPr>
      </w:pPr>
      <w:r>
        <w:rPr>
          <w:bCs/>
        </w:rPr>
        <w:t>1.4. категорія: орган місцевого самоврядування</w:t>
      </w:r>
    </w:p>
    <w:p w:rsidR="00912CD1" w:rsidP="00912CD1" w14:paraId="1B997780" w14:textId="77777777">
      <w:pPr>
        <w:jc w:val="both"/>
        <w:rPr>
          <w:b/>
        </w:rPr>
      </w:pPr>
    </w:p>
    <w:p w:rsidR="00912CD1" w:rsidP="00912CD1" w14:paraId="698A3C72" w14:textId="77777777">
      <w:pPr>
        <w:jc w:val="both"/>
        <w:rPr>
          <w:i/>
        </w:rPr>
      </w:pPr>
      <w:r>
        <w:rPr>
          <w:b/>
        </w:rPr>
        <w:t xml:space="preserve">Підстави для здійснення закупівлі: </w:t>
      </w:r>
      <w:r>
        <w:rPr>
          <w:i/>
        </w:rPr>
        <w:t>відповідно до підпункту 4 пункту 13 Особливостей</w:t>
      </w:r>
      <w:r>
        <w:rPr>
          <w:b/>
          <w:color w:val="323232"/>
        </w:rPr>
        <w:t xml:space="preserve"> </w:t>
      </w:r>
      <w:r>
        <w:rPr>
          <w:i/>
        </w:rPr>
        <w:t>існує нагальна потреба у здійсненні закупівлі у зв’язку з виникненням об’єктивних обставин, що унеможливлюють дотримання замовником строків для проведення закупівлі із застосуванням відкритих торгів та/або електронного каталогу, яка повинна бути документально підтверджена замовником.</w:t>
      </w:r>
    </w:p>
    <w:p w:rsidR="00912CD1" w:rsidP="00912CD1" w14:paraId="773DBE2C" w14:textId="77777777">
      <w:pPr>
        <w:tabs>
          <w:tab w:val="left" w:pos="284"/>
        </w:tabs>
        <w:jc w:val="both"/>
        <w:rPr>
          <w:b/>
          <w:color w:val="000000"/>
        </w:rPr>
      </w:pPr>
    </w:p>
    <w:p w:rsidR="00912CD1" w:rsidP="00912CD1" w14:paraId="16B5993F" w14:textId="77777777">
      <w:pPr>
        <w:jc w:val="both"/>
        <w:rPr>
          <w:b/>
          <w:color w:val="000000"/>
        </w:rPr>
      </w:pPr>
      <w:r>
        <w:rPr>
          <w:b/>
          <w:color w:val="000000"/>
        </w:rPr>
        <w:t>Обґрунтування підстави для здійснення закупівлі:</w:t>
      </w:r>
    </w:p>
    <w:p w:rsidR="00912CD1" w:rsidP="00912CD1" w14:paraId="4FC4B1B8" w14:textId="77777777">
      <w:pPr>
        <w:shd w:val="clear" w:color="auto" w:fill="FFFFFF"/>
        <w:ind w:firstLine="709"/>
        <w:jc w:val="both"/>
      </w:pPr>
      <w:r>
        <w:rPr>
          <w:color w:val="000000"/>
        </w:rPr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:rsidR="00912CD1" w:rsidP="00912CD1" w14:paraId="47E2C3A6" w14:textId="77777777">
      <w:pPr>
        <w:ind w:firstLine="709"/>
        <w:jc w:val="both"/>
      </w:pPr>
      <w:r>
        <w:rPr>
          <w:i/>
          <w:color w:val="000000"/>
        </w:rPr>
        <w:t>Указом Президента України від 24.02.2022 № 64 (зі змінами) термін дії воєнного стану встановлено до 4 травня 2026 року</w:t>
      </w:r>
    </w:p>
    <w:p w:rsidR="00912CD1" w:rsidP="00912CD1" w14:paraId="61788F0B" w14:textId="77777777">
      <w:pPr>
        <w:shd w:val="clear" w:color="auto" w:fill="FFFFFF"/>
        <w:ind w:firstLine="709"/>
        <w:jc w:val="both"/>
      </w:pPr>
      <w:r>
        <w:rPr>
          <w:color w:val="000000"/>
        </w:rPr>
        <w:t>Статтею 4 Указу № 64 Кабінету Міністрів України постановлено невідкладно:</w:t>
      </w:r>
    </w:p>
    <w:p w:rsidR="00912CD1" w:rsidP="00912CD1" w14:paraId="69148DBB" w14:textId="77777777">
      <w:pPr>
        <w:shd w:val="clear" w:color="auto" w:fill="FFFFFF"/>
        <w:ind w:firstLine="709"/>
        <w:jc w:val="both"/>
      </w:pPr>
      <w:r>
        <w:rPr>
          <w:color w:val="000000"/>
        </w:rPr>
        <w:t>1) ввести в дію план запровадження та забезпечення заходів правового режиму воєнного стану в Україні;</w:t>
      </w:r>
    </w:p>
    <w:p w:rsidR="00912CD1" w:rsidP="00912CD1" w14:paraId="548E3EFC" w14:textId="77777777">
      <w:pPr>
        <w:shd w:val="clear" w:color="auto" w:fill="FFFFFF"/>
        <w:ind w:firstLine="709"/>
        <w:jc w:val="both"/>
      </w:pPr>
      <w:r>
        <w:rPr>
          <w:color w:val="000000"/>
        </w:rPr>
        <w:t>2) забезпечити фінансування та вжити в межах повноважень інших заходів, пов’язаних із запровадженням правового режиму воєнного стану на території України.</w:t>
      </w:r>
    </w:p>
    <w:p w:rsidR="00912CD1" w:rsidP="00912CD1" w14:paraId="701333A5" w14:textId="77777777">
      <w:pPr>
        <w:shd w:val="clear" w:color="auto" w:fill="FFFFFF"/>
        <w:ind w:firstLine="709"/>
        <w:jc w:val="both"/>
      </w:pPr>
      <w:r>
        <w:rPr>
          <w:color w:val="000000"/>
        </w:rPr>
        <w:t>Стаття 12</w:t>
      </w:r>
      <w:r>
        <w:rPr>
          <w:color w:val="000000"/>
          <w:vertAlign w:val="superscript"/>
        </w:rPr>
        <w:t>1</w:t>
      </w:r>
      <w:r>
        <w:rPr>
          <w:color w:val="000000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:rsidR="00912CD1" w:rsidP="00912CD1" w14:paraId="2BB12293" w14:textId="77777777">
      <w:pPr>
        <w:shd w:val="clear" w:color="auto" w:fill="FFFFFF"/>
        <w:ind w:firstLine="709"/>
        <w:jc w:val="both"/>
      </w:pPr>
      <w:r>
        <w:rPr>
          <w:color w:val="000000"/>
        </w:rPr>
        <w:t>1) працює відповідно до Регламенту Кабінету Міністрів України в умовах воєнного стану;</w:t>
      </w:r>
    </w:p>
    <w:p w:rsidR="00912CD1" w:rsidP="00912CD1" w14:paraId="45882EF4" w14:textId="77777777">
      <w:pPr>
        <w:shd w:val="clear" w:color="auto" w:fill="FFFFFF"/>
        <w:ind w:firstLine="709"/>
        <w:jc w:val="both"/>
      </w:pPr>
      <w:r>
        <w:rPr>
          <w:color w:val="000000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:rsidR="00912CD1" w:rsidP="00912CD1" w14:paraId="147E2068" w14:textId="77777777">
      <w:pPr>
        <w:shd w:val="clear" w:color="auto" w:fill="FFFFFF"/>
        <w:ind w:firstLine="709"/>
        <w:jc w:val="both"/>
      </w:pPr>
      <w:r>
        <w:rPr>
          <w:color w:val="000000"/>
        </w:rPr>
        <w:t>Згідно з сьомим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:rsidR="00912CD1" w:rsidP="00912CD1" w14:paraId="45AE007C" w14:textId="77777777">
      <w:pPr>
        <w:shd w:val="clear" w:color="auto" w:fill="FFFFFF"/>
        <w:ind w:firstLine="709"/>
        <w:jc w:val="both"/>
      </w:pPr>
      <w:r>
        <w:t xml:space="preserve">З метою невідкладного забезпечення заходів правового режиму воєнного стану, до яких у тому числі входить здійснення публічних закупівель, частиною 3-7 розділу Х «Прикінцеві та </w:t>
      </w:r>
      <w:r>
        <w:t xml:space="preserve">перехідні положення» Закону встановлено, що на період дії правового режиму воєнного стану в Україні, введеного Указом Президента України "Про введення воєнного стану в Україні" від 24 лютого 2022 року </w:t>
      </w:r>
      <w:hyperlink r:id="rId5" w:history="1">
        <w:r>
          <w:rPr>
            <w:rStyle w:val="Hyperlink"/>
          </w:rPr>
          <w:t>№ 64/2022</w:t>
        </w:r>
      </w:hyperlink>
      <w:r>
        <w:t xml:space="preserve">, затвердженим Законом України "Про затвердження Указу Президента України "Про введення воєнного стану в Україні" від 24 лютого 2022 року </w:t>
      </w:r>
      <w:hyperlink r:id="rId6" w:history="1">
        <w:r>
          <w:rPr>
            <w:rStyle w:val="Hyperlink"/>
          </w:rPr>
          <w:t>№ 2102-IX</w:t>
        </w:r>
      </w:hyperlink>
      <w:r>
        <w:t xml:space="preserve">, та протягом 90 днів з дня його припинення або скасування особливості здійснення закупівель товарів, робіт та послуг для замовників, передбачених цим Законом (далі - Особливості), визначаються Кабінетом Міністрів України із забезпеченням захищеності таких замовників від воєнних загроз та з дотриманням вимог, встановлених </w:t>
      </w:r>
      <w:hyperlink r:id="rId7" w:anchor="n2284" w:history="1">
        <w:r>
          <w:rPr>
            <w:rStyle w:val="Hyperlink"/>
          </w:rPr>
          <w:t>пунктом 3-8</w:t>
        </w:r>
      </w:hyperlink>
      <w:r>
        <w:t xml:space="preserve"> цього розділу. </w:t>
      </w:r>
    </w:p>
    <w:p w:rsidR="00912CD1" w:rsidP="00912CD1" w14:paraId="3F55728F" w14:textId="77777777">
      <w:pPr>
        <w:shd w:val="clear" w:color="auto" w:fill="FFFFFF"/>
        <w:ind w:firstLine="709"/>
        <w:jc w:val="both"/>
        <w:rPr>
          <w:b/>
        </w:rPr>
      </w:pPr>
      <w:r>
        <w:rPr>
          <w:color w:val="000000"/>
        </w:rPr>
        <w:t xml:space="preserve">На виконання цієї норми Закону урядом були прийняті </w:t>
      </w:r>
      <w:r>
        <w:rPr>
          <w:b/>
          <w:i/>
          <w:color w:val="000000"/>
        </w:rPr>
        <w:t>Особливості</w:t>
      </w:r>
      <w:r>
        <w:rPr>
          <w:b/>
          <w:color w:val="000000"/>
        </w:rPr>
        <w:t>.</w:t>
      </w:r>
    </w:p>
    <w:p w:rsidR="00912CD1" w:rsidP="00912CD1" w14:paraId="4C18A5CD" w14:textId="77777777">
      <w:pPr>
        <w:ind w:firstLine="709"/>
        <w:jc w:val="both"/>
        <w:rPr>
          <w:i/>
        </w:rPr>
      </w:pPr>
      <w:r>
        <w:rPr>
          <w:color w:val="000000"/>
        </w:rPr>
        <w:t xml:space="preserve">Положеннями </w:t>
      </w:r>
      <w:r>
        <w:rPr>
          <w:b/>
          <w:i/>
          <w:color w:val="000000"/>
        </w:rPr>
        <w:t>Особливостей</w:t>
      </w:r>
      <w:r>
        <w:rPr>
          <w:color w:val="000000"/>
        </w:rPr>
        <w:t xml:space="preserve"> передбачено підставу для здійснення закупівлі за </w:t>
      </w:r>
      <w:r>
        <w:rPr>
          <w:b/>
          <w:color w:val="000000"/>
        </w:rPr>
        <w:t>підпунктом  4 пункту 13:</w:t>
      </w:r>
      <w:r>
        <w:rPr>
          <w:color w:val="000000"/>
        </w:rPr>
        <w:t xml:space="preserve">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>
        <w:rPr>
          <w:i/>
        </w:rPr>
        <w:t>існує нагальна потреба у здійсненні закупівлі у зв’язку з виникненням об’єктивних обставин, що унеможливлюють дотримання замовником строків для проведення закупівлі із застосуванням відкритих торгів та/або електронного каталогу, яка повинна бути документально підтверджена замовником.</w:t>
      </w:r>
    </w:p>
    <w:p w:rsidR="00912CD1" w:rsidP="00912CD1" w14:paraId="689D78BF" w14:textId="77777777">
      <w:pPr>
        <w:ind w:firstLine="709"/>
        <w:jc w:val="both"/>
      </w:pPr>
      <w:r>
        <w:t>Обсяг закупівлі визначається на підставі річного планування, а також з урахуванням потреби замовника на період до кінця 2026 року.</w:t>
      </w:r>
    </w:p>
    <w:p w:rsidR="00912CD1" w:rsidRPr="00AD02C8" w:rsidP="00912CD1" w14:paraId="7C2E17F7" w14:textId="77777777">
      <w:pPr>
        <w:ind w:firstLine="708"/>
        <w:jc w:val="both"/>
      </w:pPr>
      <w:r>
        <w:t xml:space="preserve">Відповідно до Рішення </w:t>
      </w:r>
      <w:r w:rsidRPr="00AD02C8">
        <w:t>комісії з питань техногенно-екологічної безпеки та надзвичайних ситуацій Бучанської міської ради (протокол № 6 від 05.02.2026) існує потреба у здійсненні</w:t>
      </w:r>
      <w:r w:rsidRPr="00AD02C8">
        <w:rPr>
          <w:b/>
          <w:i/>
        </w:rPr>
        <w:t xml:space="preserve"> Закупівлі</w:t>
      </w:r>
      <w:r w:rsidRPr="00AD02C8">
        <w:t>.</w:t>
      </w:r>
    </w:p>
    <w:p w:rsidR="00912CD1" w:rsidP="00912CD1" w14:paraId="0F5A641B" w14:textId="77777777">
      <w:pPr>
        <w:ind w:firstLine="708"/>
        <w:jc w:val="both"/>
      </w:pPr>
      <w:r w:rsidRPr="00AD02C8">
        <w:t>У Замовника виникла необхідність проведення невідкладних</w:t>
      </w:r>
      <w:r>
        <w:t xml:space="preserve"> робіт з підключення об’єктів централізованого теплопостачання до резервних джерел електроживлення (встановлення та введення в експлуатацію дизельних генераторів потужністю 400 кВА) для забезпечення безперебійної роботи котелень, розташованих за адресами:</w:t>
      </w:r>
      <w:r>
        <w:rPr>
          <w:lang w:val="en-US"/>
        </w:rPr>
        <w:t xml:space="preserve"> </w:t>
      </w:r>
      <w:r>
        <w:t>м. Буча, вул. Захисників України, 104 та смт Ворзель, вул. Курортна, 37.</w:t>
      </w:r>
    </w:p>
    <w:p w:rsidR="00912CD1" w:rsidP="00912CD1" w14:paraId="19BF1F93" w14:textId="77777777">
      <w:pPr>
        <w:ind w:firstLine="708"/>
        <w:jc w:val="both"/>
      </w:pPr>
      <w:r>
        <w:t>Зазначена необхідність зумовлена аварійними та екстреними відключеннями електропостачання, що призвели до загрози припинення централізованого теплопостачання закладів освіти, об’єктів критичної інфраструктури та населення Бучанської міської територіальної громади в умовах воєнного стану та опалювального періоду.</w:t>
      </w:r>
    </w:p>
    <w:p w:rsidR="00912CD1" w:rsidP="00912CD1" w14:paraId="542B13FB" w14:textId="77777777">
      <w:pPr>
        <w:ind w:firstLine="708"/>
        <w:jc w:val="both"/>
      </w:pPr>
      <w:r>
        <w:t>Враховуючи обмежений час та необхідність негайного реагування з метою недопущення зупинки систем теплопостачання, у Замовника відсутня можливість проведення цієї закупівлі у строки, встановлені Особливостями здійснення публічних закупівель, оскільки зволікання може призвести до порушення температурного режиму в закладах освіти, охорони здоров’я та створити загрозу життю і здоров’ю населення.</w:t>
      </w:r>
    </w:p>
    <w:p w:rsidR="00912CD1" w:rsidP="00912CD1" w14:paraId="13AA6C43" w14:textId="77777777">
      <w:pPr>
        <w:ind w:firstLine="708"/>
        <w:jc w:val="both"/>
      </w:pPr>
      <w:r>
        <w:t>При цьому наявність нагальної потреби в закупівлі робіт та матеріалів для підключення об’єктів централізованого теплопостачання до резервних джерел електроживлення підтверджується рішенням, прийнятим за результатами розгляду питання ліквідації наслідків надзвичайної ситуації техногенного характеру, оформленим Протоколом № 6 позачергового засідання комісії з питань техногенно-екологічної безпеки та надзвичайних ситуацій.</w:t>
      </w:r>
    </w:p>
    <w:p w:rsidR="00912CD1" w:rsidP="00912CD1" w14:paraId="0C080548" w14:textId="77777777">
      <w:pPr>
        <w:ind w:firstLine="708"/>
        <w:jc w:val="both"/>
      </w:pPr>
      <w:r>
        <w:t>Зазначеним протоколом надзвичайну ситуацію класифіковано як:</w:t>
      </w:r>
    </w:p>
    <w:p w:rsidR="00912CD1" w:rsidP="00912CD1" w14:paraId="2ABF64D0" w14:textId="77777777">
      <w:pPr>
        <w:pStyle w:val="ListParagraph"/>
        <w:numPr>
          <w:ilvl w:val="0"/>
          <w:numId w:val="16"/>
        </w:numPr>
        <w:jc w:val="both"/>
      </w:pPr>
      <w:r>
        <w:t>надзвичайну ситуацію воєнного характеру (код НС 40000), що перебуває на обліку з листопада 2022 року та не ліквідована станом на лютий 2026 року;</w:t>
      </w:r>
    </w:p>
    <w:p w:rsidR="00912CD1" w:rsidP="00912CD1" w14:paraId="0B8B483F" w14:textId="77777777">
      <w:pPr>
        <w:pStyle w:val="ListParagraph"/>
        <w:numPr>
          <w:ilvl w:val="0"/>
          <w:numId w:val="16"/>
        </w:numPr>
        <w:jc w:val="both"/>
      </w:pPr>
      <w:r>
        <w:t>надзвичайну ситуацію техногенного характеру місцевого рівня (код НС 10700), пов’язану з аваріями в електроенергетичних системах.</w:t>
      </w:r>
    </w:p>
    <w:p w:rsidR="00912CD1" w:rsidP="00912CD1" w14:paraId="795F53B4" w14:textId="77777777">
      <w:pPr>
        <w:ind w:firstLine="708"/>
        <w:jc w:val="both"/>
      </w:pPr>
      <w:r>
        <w:t>Таким чином, закупівля здійснюється з метою негайної ліквідації наслідків надзвичайної ситуації, забезпечення безперервного теплопостачання та стабільного функціонування об’єктів критичної інфраструктури, що унеможливлює дотримання стандартних строків проведення процедур закупівель.</w:t>
      </w:r>
    </w:p>
    <w:p w:rsidR="00912CD1" w:rsidP="00912CD1" w14:paraId="591B10C8" w14:textId="77777777">
      <w:pPr>
        <w:ind w:firstLine="709"/>
        <w:jc w:val="both"/>
      </w:pPr>
      <w:bookmarkStart w:id="5" w:name="_heading=h.1fob9te"/>
      <w:bookmarkEnd w:id="5"/>
      <w:r>
        <w:t>Водночас, як передбачено чинним законодавством, під час здійснення закупівель замовники повинні дотримуватися принципів здійснення публічних закупівель.</w:t>
      </w:r>
    </w:p>
    <w:p w:rsidR="00912CD1" w:rsidP="00912CD1" w14:paraId="7E5FB42D" w14:textId="77777777">
      <w:pPr>
        <w:ind w:firstLine="709"/>
        <w:jc w:val="both"/>
      </w:pPr>
      <w:r>
        <w:t xml:space="preserve">Отже,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замовник прийняв рішення щодо здійснення </w:t>
      </w:r>
      <w:r>
        <w:rPr>
          <w:b/>
          <w:i/>
        </w:rPr>
        <w:t>Закупівлі</w:t>
      </w:r>
      <w:r>
        <w:t xml:space="preserve"> без застосування відкритих торгів та/або електронного каталогу та застосування під час здійснення </w:t>
      </w:r>
      <w:r>
        <w:rPr>
          <w:b/>
          <w:i/>
        </w:rPr>
        <w:t xml:space="preserve">Закупівлі, </w:t>
      </w:r>
      <w:r>
        <w:rPr>
          <w:highlight w:val="white"/>
        </w:rPr>
        <w:t xml:space="preserve">як виняток, </w:t>
      </w:r>
      <w:r>
        <w:rPr>
          <w:b/>
        </w:rPr>
        <w:t xml:space="preserve">підпункту 4 пункту 13 </w:t>
      </w:r>
      <w:r>
        <w:rPr>
          <w:b/>
          <w:i/>
          <w:highlight w:val="white"/>
        </w:rPr>
        <w:t>Особливостей:</w:t>
      </w:r>
      <w:r>
        <w:rPr>
          <w:highlight w:val="white"/>
        </w:rPr>
        <w:t xml:space="preserve"> </w:t>
      </w:r>
      <w:r>
        <w:t>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в разі, коли</w:t>
      </w:r>
      <w:r>
        <w:rPr>
          <w:b/>
        </w:rPr>
        <w:t xml:space="preserve"> </w:t>
      </w:r>
      <w:r>
        <w:rPr>
          <w:i/>
        </w:rPr>
        <w:t xml:space="preserve">існує нагальна потреба у здійсненні закупівлі у зв’язку з виникненням об’єктивних обставин, що унеможливлюють дотримання замовником строків для проведення закупівлі із застосуванням відкритих торгів та/або електронного каталогу, </w:t>
      </w:r>
      <w:r>
        <w:rPr>
          <w:b/>
          <w:i/>
        </w:rPr>
        <w:t>яка повинна бути документально підтверджена замовником,</w:t>
      </w:r>
      <w:r>
        <w:rPr>
          <w:i/>
          <w:highlight w:val="white"/>
        </w:rPr>
        <w:t xml:space="preserve"> </w:t>
      </w:r>
      <w:r>
        <w:rPr>
          <w:highlight w:val="white"/>
        </w:rPr>
        <w:t>і укладення договору.</w:t>
      </w:r>
    </w:p>
    <w:p w:rsidR="00912CD1" w:rsidP="00912CD1" w14:paraId="3890154A" w14:textId="77777777">
      <w:pPr>
        <w:shd w:val="clear" w:color="auto" w:fill="FFFFFF"/>
        <w:ind w:firstLine="709"/>
        <w:jc w:val="both"/>
      </w:pPr>
      <w:r>
        <w:rPr>
          <w:color w:val="000000"/>
          <w:highlight w:val="white"/>
        </w:rPr>
        <w:t>З огляду на викладене, рішення щодо проведення закупівлі відповідає чинному законодавству.</w:t>
      </w:r>
    </w:p>
    <w:p w:rsidR="00912CD1" w:rsidP="00912CD1" w14:paraId="0A8D83F0" w14:textId="77777777">
      <w:pPr>
        <w:ind w:firstLine="709"/>
        <w:jc w:val="both"/>
      </w:pPr>
      <w:r>
        <w:rPr>
          <w:color w:val="000000"/>
          <w:highlight w:val="white"/>
        </w:rP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</w:t>
      </w:r>
      <w:r>
        <w:rPr>
          <w:color w:val="000000"/>
          <w:highlight w:val="white"/>
          <w:vertAlign w:val="superscript"/>
        </w:rPr>
        <w:t>8</w:t>
      </w:r>
      <w:r>
        <w:rPr>
          <w:color w:val="000000"/>
          <w:highlight w:val="white"/>
        </w:rPr>
        <w:t xml:space="preserve"> розділу Х «Прикінцеві та перехідні положення» Закону.</w:t>
      </w:r>
    </w:p>
    <w:p w:rsidR="00912CD1" w:rsidP="00912CD1" w14:paraId="720B4FAC" w14:textId="77777777">
      <w:pPr>
        <w:ind w:firstLine="709"/>
        <w:jc w:val="both"/>
        <w:rPr>
          <w:color w:val="000000" w:themeColor="text1"/>
        </w:rPr>
      </w:pPr>
      <w:bookmarkStart w:id="6" w:name="_heading=h.30j0zll"/>
      <w:bookmarkEnd w:id="6"/>
      <w:r>
        <w:rPr>
          <w:color w:val="000000"/>
        </w:rPr>
        <w:t xml:space="preserve">Разом із звітом про договір про закупівлю, укладений без використання електронної системи закупівель, замовник оприлюднює в електронній системі закупівель договір про закупівлю та додатки до нього, а також обґрунтування підстави для здійснення замовником закупівлі відповідно до </w:t>
      </w:r>
      <w:r>
        <w:rPr>
          <w:b/>
          <w:color w:val="000000"/>
        </w:rPr>
        <w:t>пункту 13 Особливостей</w:t>
      </w:r>
      <w:r>
        <w:rPr>
          <w:color w:val="000000"/>
        </w:rPr>
        <w:t xml:space="preserve"> </w:t>
      </w:r>
      <w:r>
        <w:rPr>
          <w:color w:val="000000" w:themeColor="text1"/>
        </w:rPr>
        <w:t>у формі цього файлу «Обґрунтування підстави».</w:t>
      </w:r>
    </w:p>
    <w:p w:rsidR="00912CD1" w:rsidP="00912CD1" w14:paraId="36FC703F" w14:textId="77777777">
      <w:pPr>
        <w:ind w:firstLine="709"/>
        <w:jc w:val="both"/>
      </w:pPr>
      <w:r>
        <w:rPr>
          <w:b/>
          <w:color w:val="000000"/>
        </w:rPr>
        <w:t>Перелік документів, якими підтверджується наявність підстави для застосування виключення за Особливостями (документальне підтвердження):</w:t>
      </w:r>
    </w:p>
    <w:p w:rsidR="00912CD1" w:rsidRPr="00AD02C8" w:rsidP="00912CD1" w14:paraId="0D6AF6FC" w14:textId="72546EE2">
      <w:pPr>
        <w:pStyle w:val="ListParagraph"/>
        <w:numPr>
          <w:ilvl w:val="0"/>
          <w:numId w:val="17"/>
        </w:numPr>
        <w:spacing w:after="200" w:line="276" w:lineRule="auto"/>
      </w:pPr>
      <w:r w:rsidRPr="00AD02C8">
        <w:t>Витяг з протоколу позачергового засідання комісії з питань техногенно-екологічної безпеки та надзвичайних ситуацій Бучанської міської ради від 05 лютого 2026 року №6</w:t>
      </w:r>
      <w:r w:rsidR="00AD02C8">
        <w:t>.</w:t>
      </w:r>
    </w:p>
    <w:p w:rsidR="00912CD1" w:rsidP="00AD02C8" w14:paraId="5B91C9B5" w14:textId="77777777">
      <w:pPr>
        <w:ind w:left="360"/>
        <w:jc w:val="both"/>
      </w:pPr>
    </w:p>
    <w:p w:rsidR="00912CD1" w:rsidP="00912CD1" w14:paraId="02F40C62" w14:textId="77777777">
      <w:pPr>
        <w:jc w:val="both"/>
      </w:pPr>
    </w:p>
    <w:p w:rsidR="00912CD1" w:rsidP="00912CD1" w14:paraId="678BC718" w14:textId="77777777"/>
    <w:p w:rsidR="00912CD1" w:rsidP="00912CD1" w14:paraId="7861C619" w14:textId="77777777">
      <w:pPr>
        <w:jc w:val="center"/>
        <w:rPr>
          <w:color w:val="000000" w:themeColor="text1"/>
        </w:rPr>
      </w:pPr>
      <w:r>
        <w:t xml:space="preserve"> </w:t>
      </w:r>
    </w:p>
    <w:p w:rsidR="00912CD1" w:rsidP="00912CD1" w14:paraId="59F9B0E1" w14:textId="77777777">
      <w:pPr>
        <w:tabs>
          <w:tab w:val="left" w:pos="7380"/>
        </w:tabs>
        <w:rPr>
          <w:b/>
          <w:color w:val="000000" w:themeColor="text1"/>
        </w:rPr>
      </w:pPr>
      <w:bookmarkStart w:id="7" w:name="_Hlk212623631"/>
      <w:r>
        <w:rPr>
          <w:b/>
          <w:color w:val="000000" w:themeColor="text1"/>
        </w:rPr>
        <w:t>Керуючий справами                          ______________        Дмитро ГАПЧЕНКО</w:t>
      </w:r>
    </w:p>
    <w:p w:rsidR="00912CD1" w:rsidP="00912CD1" w14:paraId="5B03950F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 xml:space="preserve"> </w:t>
      </w:r>
      <w:r>
        <w:rPr>
          <w:bCs/>
          <w:lang w:val="en-US"/>
        </w:rPr>
        <w:t>06</w:t>
      </w:r>
      <w:r>
        <w:rPr>
          <w:bCs/>
        </w:rPr>
        <w:t>.02.2026</w:t>
      </w:r>
    </w:p>
    <w:p w:rsidR="00912CD1" w:rsidP="00912CD1" w14:paraId="337A3AD0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:rsidR="00912CD1" w:rsidP="00912CD1" w14:paraId="732F19A6" w14:textId="77777777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>Начальник відділу закупівель</w:t>
      </w:r>
    </w:p>
    <w:p w:rsidR="00912CD1" w:rsidP="00912CD1" w14:paraId="70F7D835" w14:textId="77777777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та   моніторингу цін             </w:t>
      </w:r>
      <w:r>
        <w:rPr>
          <w:color w:val="000000" w:themeColor="text1"/>
        </w:rPr>
        <w:t xml:space="preserve">              _____________        </w:t>
      </w:r>
      <w:r>
        <w:rPr>
          <w:b/>
          <w:color w:val="000000" w:themeColor="text1"/>
        </w:rPr>
        <w:t xml:space="preserve"> Вікторія ГЕРГЕЛЬ</w:t>
      </w:r>
    </w:p>
    <w:p w:rsidR="00912CD1" w:rsidP="00912CD1" w14:paraId="6F2E6076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06.02.2026</w:t>
      </w:r>
    </w:p>
    <w:p w:rsidR="00912CD1" w:rsidP="00912CD1" w14:paraId="61378EC5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(дата)</w:t>
      </w:r>
      <w:bookmarkEnd w:id="7"/>
    </w:p>
    <w:p w:rsidR="00912CD1" w:rsidP="00912CD1" w14:paraId="2B6CF7CE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bookmarkStart w:id="8" w:name="_Hlk213087592"/>
    </w:p>
    <w:p w:rsidR="00912CD1" w:rsidP="00912CD1" w14:paraId="0E6B6451" w14:textId="77777777">
      <w:pPr>
        <w:tabs>
          <w:tab w:val="left" w:pos="624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</w:t>
      </w:r>
      <w:bookmarkEnd w:id="8"/>
    </w:p>
    <w:p w:rsidR="00912CD1" w:rsidP="00912CD1" w14:paraId="48F44008" w14:textId="77777777">
      <w:pPr>
        <w:jc w:val="both"/>
      </w:pPr>
    </w:p>
    <w:p w:rsidR="00912CD1" w:rsidP="0012481D" w14:paraId="04F4235C" w14:textId="77777777">
      <w:pPr>
        <w:keepNext/>
        <w:tabs>
          <w:tab w:val="left" w:pos="14743"/>
        </w:tabs>
        <w:jc w:val="center"/>
        <w:rPr>
          <w:color w:val="000000" w:themeColor="text1"/>
          <w:spacing w:val="80"/>
        </w:rPr>
      </w:pPr>
    </w:p>
    <w:sectPr w:rsidSect="00AA1FDB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31861E3"/>
    <w:multiLevelType w:val="multilevel"/>
    <w:tmpl w:val="6FB4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AB14D1"/>
    <w:multiLevelType w:val="hybridMultilevel"/>
    <w:tmpl w:val="FF5E6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5F72"/>
    <w:multiLevelType w:val="hybridMultilevel"/>
    <w:tmpl w:val="62BAE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BB4E86"/>
    <w:multiLevelType w:val="hybridMultilevel"/>
    <w:tmpl w:val="D48ED468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C6962"/>
    <w:multiLevelType w:val="hybridMultilevel"/>
    <w:tmpl w:val="FD10E1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EC51C9"/>
    <w:multiLevelType w:val="hybridMultilevel"/>
    <w:tmpl w:val="003085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58655140"/>
    <w:multiLevelType w:val="hybridMultilevel"/>
    <w:tmpl w:val="58006078"/>
    <w:lvl w:ilvl="0">
      <w:start w:val="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1AA7F69"/>
    <w:multiLevelType w:val="hybridMultilevel"/>
    <w:tmpl w:val="4880D6E6"/>
    <w:lvl w:ilvl="0">
      <w:start w:val="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5E12FD1"/>
    <w:multiLevelType w:val="hybridMultilevel"/>
    <w:tmpl w:val="D9E24D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CD2B66"/>
    <w:multiLevelType w:val="hybridMultilevel"/>
    <w:tmpl w:val="BD76FED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3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E43"/>
    <w:rsid w:val="0001364F"/>
    <w:rsid w:val="0002138F"/>
    <w:rsid w:val="00034AFE"/>
    <w:rsid w:val="00037DF3"/>
    <w:rsid w:val="00045F67"/>
    <w:rsid w:val="0005196F"/>
    <w:rsid w:val="00067DB7"/>
    <w:rsid w:val="00077663"/>
    <w:rsid w:val="000870E3"/>
    <w:rsid w:val="000915B2"/>
    <w:rsid w:val="0009225F"/>
    <w:rsid w:val="000B3C18"/>
    <w:rsid w:val="000C1007"/>
    <w:rsid w:val="000D683A"/>
    <w:rsid w:val="000E3A32"/>
    <w:rsid w:val="000E4CC3"/>
    <w:rsid w:val="000F2BA4"/>
    <w:rsid w:val="000F381E"/>
    <w:rsid w:val="00102B3F"/>
    <w:rsid w:val="00107FCD"/>
    <w:rsid w:val="00110E0E"/>
    <w:rsid w:val="00113972"/>
    <w:rsid w:val="00113F62"/>
    <w:rsid w:val="0011476E"/>
    <w:rsid w:val="001154F6"/>
    <w:rsid w:val="00122D3E"/>
    <w:rsid w:val="0012481D"/>
    <w:rsid w:val="00127B1D"/>
    <w:rsid w:val="00136263"/>
    <w:rsid w:val="00140979"/>
    <w:rsid w:val="0016493E"/>
    <w:rsid w:val="00171433"/>
    <w:rsid w:val="001723B4"/>
    <w:rsid w:val="001859C4"/>
    <w:rsid w:val="00191286"/>
    <w:rsid w:val="0019382B"/>
    <w:rsid w:val="001B68C5"/>
    <w:rsid w:val="001C00E2"/>
    <w:rsid w:val="001D39AD"/>
    <w:rsid w:val="001D6F29"/>
    <w:rsid w:val="001F497C"/>
    <w:rsid w:val="002009FD"/>
    <w:rsid w:val="002065FB"/>
    <w:rsid w:val="00210753"/>
    <w:rsid w:val="00217067"/>
    <w:rsid w:val="00221DDE"/>
    <w:rsid w:val="00222FC0"/>
    <w:rsid w:val="00253B85"/>
    <w:rsid w:val="00253BBE"/>
    <w:rsid w:val="002542E0"/>
    <w:rsid w:val="00254F4B"/>
    <w:rsid w:val="00255606"/>
    <w:rsid w:val="002643A4"/>
    <w:rsid w:val="00270F35"/>
    <w:rsid w:val="00290B43"/>
    <w:rsid w:val="00291CDC"/>
    <w:rsid w:val="0029671B"/>
    <w:rsid w:val="002A14B3"/>
    <w:rsid w:val="002A68A8"/>
    <w:rsid w:val="002C2770"/>
    <w:rsid w:val="002F5E10"/>
    <w:rsid w:val="00300B9C"/>
    <w:rsid w:val="00301D0E"/>
    <w:rsid w:val="00302128"/>
    <w:rsid w:val="00306A08"/>
    <w:rsid w:val="003072C8"/>
    <w:rsid w:val="003073C1"/>
    <w:rsid w:val="0031788E"/>
    <w:rsid w:val="003213CF"/>
    <w:rsid w:val="0033185E"/>
    <w:rsid w:val="0033390E"/>
    <w:rsid w:val="00350C17"/>
    <w:rsid w:val="00371006"/>
    <w:rsid w:val="00371A28"/>
    <w:rsid w:val="00372DB5"/>
    <w:rsid w:val="0038238D"/>
    <w:rsid w:val="0038435F"/>
    <w:rsid w:val="003941B3"/>
    <w:rsid w:val="003A1945"/>
    <w:rsid w:val="003A1D3B"/>
    <w:rsid w:val="003A7171"/>
    <w:rsid w:val="003A77C7"/>
    <w:rsid w:val="003A7FE2"/>
    <w:rsid w:val="003B38AF"/>
    <w:rsid w:val="003B3EF9"/>
    <w:rsid w:val="003D283D"/>
    <w:rsid w:val="003E0C42"/>
    <w:rsid w:val="003F6336"/>
    <w:rsid w:val="003F6ECB"/>
    <w:rsid w:val="00422C20"/>
    <w:rsid w:val="00433178"/>
    <w:rsid w:val="00440CD5"/>
    <w:rsid w:val="00457C0B"/>
    <w:rsid w:val="00462FCB"/>
    <w:rsid w:val="0048348E"/>
    <w:rsid w:val="00490AE5"/>
    <w:rsid w:val="00492653"/>
    <w:rsid w:val="004A0474"/>
    <w:rsid w:val="004A53EA"/>
    <w:rsid w:val="004A59E5"/>
    <w:rsid w:val="004B7295"/>
    <w:rsid w:val="004C2044"/>
    <w:rsid w:val="004C4E45"/>
    <w:rsid w:val="004C5A59"/>
    <w:rsid w:val="004E360C"/>
    <w:rsid w:val="004E587B"/>
    <w:rsid w:val="004E7142"/>
    <w:rsid w:val="004F4EA5"/>
    <w:rsid w:val="005000A5"/>
    <w:rsid w:val="00502E54"/>
    <w:rsid w:val="005066E2"/>
    <w:rsid w:val="005123C9"/>
    <w:rsid w:val="005132BC"/>
    <w:rsid w:val="00513EFF"/>
    <w:rsid w:val="00515234"/>
    <w:rsid w:val="005400E1"/>
    <w:rsid w:val="00540D39"/>
    <w:rsid w:val="00544A31"/>
    <w:rsid w:val="005546E3"/>
    <w:rsid w:val="00556B42"/>
    <w:rsid w:val="00564B81"/>
    <w:rsid w:val="00566400"/>
    <w:rsid w:val="00567C90"/>
    <w:rsid w:val="00597151"/>
    <w:rsid w:val="005A055B"/>
    <w:rsid w:val="005C0DD2"/>
    <w:rsid w:val="005D40D5"/>
    <w:rsid w:val="005E08F1"/>
    <w:rsid w:val="005E0D9B"/>
    <w:rsid w:val="005F3243"/>
    <w:rsid w:val="0062143A"/>
    <w:rsid w:val="006367CE"/>
    <w:rsid w:val="00642168"/>
    <w:rsid w:val="00642D95"/>
    <w:rsid w:val="006646AD"/>
    <w:rsid w:val="00665692"/>
    <w:rsid w:val="006773E4"/>
    <w:rsid w:val="00681845"/>
    <w:rsid w:val="00687BAF"/>
    <w:rsid w:val="006C010D"/>
    <w:rsid w:val="006C37C7"/>
    <w:rsid w:val="006C4C80"/>
    <w:rsid w:val="006C7C63"/>
    <w:rsid w:val="006D025B"/>
    <w:rsid w:val="006E3DF2"/>
    <w:rsid w:val="006E7993"/>
    <w:rsid w:val="00707388"/>
    <w:rsid w:val="00707715"/>
    <w:rsid w:val="007113FC"/>
    <w:rsid w:val="0072155C"/>
    <w:rsid w:val="00723AD7"/>
    <w:rsid w:val="00726CE2"/>
    <w:rsid w:val="00734B5F"/>
    <w:rsid w:val="00736B3F"/>
    <w:rsid w:val="00763F99"/>
    <w:rsid w:val="00765235"/>
    <w:rsid w:val="00775961"/>
    <w:rsid w:val="00776817"/>
    <w:rsid w:val="00787EB6"/>
    <w:rsid w:val="00791095"/>
    <w:rsid w:val="00791FEC"/>
    <w:rsid w:val="007C068A"/>
    <w:rsid w:val="007C7F0C"/>
    <w:rsid w:val="007E0D25"/>
    <w:rsid w:val="007F0230"/>
    <w:rsid w:val="007F0369"/>
    <w:rsid w:val="007F2DE2"/>
    <w:rsid w:val="007F6994"/>
    <w:rsid w:val="00801910"/>
    <w:rsid w:val="00823103"/>
    <w:rsid w:val="00823C99"/>
    <w:rsid w:val="008268DE"/>
    <w:rsid w:val="00830842"/>
    <w:rsid w:val="0085004E"/>
    <w:rsid w:val="008720BA"/>
    <w:rsid w:val="00875BCA"/>
    <w:rsid w:val="00884C56"/>
    <w:rsid w:val="0089668F"/>
    <w:rsid w:val="008D4B05"/>
    <w:rsid w:val="008E19F1"/>
    <w:rsid w:val="008E4AFD"/>
    <w:rsid w:val="008F7D79"/>
    <w:rsid w:val="00912CD1"/>
    <w:rsid w:val="00915C98"/>
    <w:rsid w:val="00923F68"/>
    <w:rsid w:val="00931A45"/>
    <w:rsid w:val="00934E5B"/>
    <w:rsid w:val="0094344E"/>
    <w:rsid w:val="009648D7"/>
    <w:rsid w:val="009748B2"/>
    <w:rsid w:val="00974A1D"/>
    <w:rsid w:val="009755F2"/>
    <w:rsid w:val="00975753"/>
    <w:rsid w:val="00984F29"/>
    <w:rsid w:val="00993672"/>
    <w:rsid w:val="00997B4D"/>
    <w:rsid w:val="009B3114"/>
    <w:rsid w:val="009D69EB"/>
    <w:rsid w:val="009E3D0C"/>
    <w:rsid w:val="009F2F4C"/>
    <w:rsid w:val="00A14B1F"/>
    <w:rsid w:val="00A33AB6"/>
    <w:rsid w:val="00A35DE4"/>
    <w:rsid w:val="00A42A48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02C8"/>
    <w:rsid w:val="00AD4C9E"/>
    <w:rsid w:val="00AD516E"/>
    <w:rsid w:val="00AD7A92"/>
    <w:rsid w:val="00AF2328"/>
    <w:rsid w:val="00B00396"/>
    <w:rsid w:val="00B01E3E"/>
    <w:rsid w:val="00B06EF1"/>
    <w:rsid w:val="00B13505"/>
    <w:rsid w:val="00B14088"/>
    <w:rsid w:val="00B20A4B"/>
    <w:rsid w:val="00B21348"/>
    <w:rsid w:val="00B40B16"/>
    <w:rsid w:val="00B43063"/>
    <w:rsid w:val="00B435FE"/>
    <w:rsid w:val="00B452ED"/>
    <w:rsid w:val="00B56A21"/>
    <w:rsid w:val="00B67115"/>
    <w:rsid w:val="00B87FE8"/>
    <w:rsid w:val="00B92D6F"/>
    <w:rsid w:val="00B96178"/>
    <w:rsid w:val="00B967F3"/>
    <w:rsid w:val="00BA59A7"/>
    <w:rsid w:val="00BA707E"/>
    <w:rsid w:val="00BA7F2D"/>
    <w:rsid w:val="00BB1C56"/>
    <w:rsid w:val="00BE0E3F"/>
    <w:rsid w:val="00C07432"/>
    <w:rsid w:val="00C12D45"/>
    <w:rsid w:val="00C16F8F"/>
    <w:rsid w:val="00C23A08"/>
    <w:rsid w:val="00C271CE"/>
    <w:rsid w:val="00C313E1"/>
    <w:rsid w:val="00C442AD"/>
    <w:rsid w:val="00C63284"/>
    <w:rsid w:val="00C63DC2"/>
    <w:rsid w:val="00C656CD"/>
    <w:rsid w:val="00C772AD"/>
    <w:rsid w:val="00C80037"/>
    <w:rsid w:val="00C9402E"/>
    <w:rsid w:val="00C95E8E"/>
    <w:rsid w:val="00C971F7"/>
    <w:rsid w:val="00CA3AD3"/>
    <w:rsid w:val="00CC4A64"/>
    <w:rsid w:val="00CD52B7"/>
    <w:rsid w:val="00CE7828"/>
    <w:rsid w:val="00D074C2"/>
    <w:rsid w:val="00D24856"/>
    <w:rsid w:val="00D34F93"/>
    <w:rsid w:val="00D360D1"/>
    <w:rsid w:val="00D41951"/>
    <w:rsid w:val="00D45B99"/>
    <w:rsid w:val="00D825F7"/>
    <w:rsid w:val="00D830E0"/>
    <w:rsid w:val="00D93E6E"/>
    <w:rsid w:val="00DA0307"/>
    <w:rsid w:val="00DA6952"/>
    <w:rsid w:val="00DC5D2B"/>
    <w:rsid w:val="00DC745B"/>
    <w:rsid w:val="00DD7EC0"/>
    <w:rsid w:val="00DE5903"/>
    <w:rsid w:val="00E01041"/>
    <w:rsid w:val="00E11985"/>
    <w:rsid w:val="00E14B8E"/>
    <w:rsid w:val="00E23F90"/>
    <w:rsid w:val="00E267B8"/>
    <w:rsid w:val="00E31C3F"/>
    <w:rsid w:val="00E407D1"/>
    <w:rsid w:val="00E41E1C"/>
    <w:rsid w:val="00E452C3"/>
    <w:rsid w:val="00E726EE"/>
    <w:rsid w:val="00E74223"/>
    <w:rsid w:val="00E919EE"/>
    <w:rsid w:val="00EA503E"/>
    <w:rsid w:val="00EA6C6D"/>
    <w:rsid w:val="00EB439A"/>
    <w:rsid w:val="00ED10D8"/>
    <w:rsid w:val="00ED74B4"/>
    <w:rsid w:val="00F12400"/>
    <w:rsid w:val="00F1714C"/>
    <w:rsid w:val="00F200D5"/>
    <w:rsid w:val="00F230F3"/>
    <w:rsid w:val="00F2343E"/>
    <w:rsid w:val="00F30AAD"/>
    <w:rsid w:val="00F53E95"/>
    <w:rsid w:val="00F7494F"/>
    <w:rsid w:val="00F8267F"/>
    <w:rsid w:val="00F864F5"/>
    <w:rsid w:val="00F924C5"/>
    <w:rsid w:val="00FA6633"/>
    <w:rsid w:val="00FA7BCB"/>
    <w:rsid w:val="00FB1C37"/>
    <w:rsid w:val="00FB3D55"/>
    <w:rsid w:val="00FC0906"/>
    <w:rsid w:val="00FC0F1B"/>
    <w:rsid w:val="00FC2DC2"/>
    <w:rsid w:val="00FD4880"/>
    <w:rsid w:val="00FF10F4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D7DBD93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Heading2">
    <w:name w:val="heading 2"/>
    <w:basedOn w:val="Normal"/>
    <w:next w:val="Normal"/>
    <w:link w:val="2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Заголовок 2 Знак"/>
    <w:basedOn w:val="DefaultParagraphFont"/>
    <w:link w:val="Heading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">
    <w:name w:val="Заголовок 3 Знак"/>
    <w:basedOn w:val="DefaultParagraphFont"/>
    <w:link w:val="Heading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BalloonText">
    <w:name w:val="Balloon Text"/>
    <w:basedOn w:val="Normal"/>
    <w:link w:val="a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NormalWeb">
    <w:name w:val="Normal (Web)"/>
    <w:basedOn w:val="Normal"/>
    <w:uiPriority w:val="99"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uiPriority w:val="99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TableGrid">
    <w:name w:val="Table Grid"/>
    <w:basedOn w:val="TableNormal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6CD"/>
    <w:pPr>
      <w:ind w:left="720"/>
      <w:contextualSpacing/>
    </w:pPr>
  </w:style>
  <w:style w:type="paragraph" w:styleId="NoSpacing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Hyperlink">
    <w:name w:val="Hyperlink"/>
    <w:basedOn w:val="DefaultParagraphFont"/>
    <w:uiPriority w:val="99"/>
    <w:unhideWhenUsed/>
    <w:rsid w:val="00BB1C56"/>
    <w:rPr>
      <w:color w:val="0563C1" w:themeColor="hyperlink"/>
      <w:u w:val="single"/>
    </w:rPr>
  </w:style>
  <w:style w:type="character" w:styleId="Emphasis">
    <w:name w:val="Emphasis"/>
    <w:qFormat/>
    <w:rsid w:val="00AD7A92"/>
    <w:rPr>
      <w:i/>
    </w:rPr>
  </w:style>
  <w:style w:type="paragraph" w:customStyle="1" w:styleId="tbl-cod">
    <w:name w:val="tbl-cod"/>
    <w:basedOn w:val="Normal"/>
    <w:uiPriority w:val="99"/>
    <w:rsid w:val="00F200D5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yperlink" Target="https://zakon.rada.gov.ua/laws/show/64/2022" TargetMode="External" /><Relationship Id="rId6" Type="http://schemas.openxmlformats.org/officeDocument/2006/relationships/hyperlink" Target="https://zakon.rada.gov.ua/laws/show/2102-20" TargetMode="External" /><Relationship Id="rId7" Type="http://schemas.openxmlformats.org/officeDocument/2006/relationships/hyperlink" Target="https://zakon.rada.gov.ua/laws/show/922-19" TargetMode="Externa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7757</Words>
  <Characters>4422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Viktoria Gergel</cp:lastModifiedBy>
  <cp:revision>137</cp:revision>
  <cp:lastPrinted>2026-02-11T08:47:00Z</cp:lastPrinted>
  <dcterms:created xsi:type="dcterms:W3CDTF">2025-02-20T06:19:00Z</dcterms:created>
  <dcterms:modified xsi:type="dcterms:W3CDTF">2026-02-13T08:25:00Z</dcterms:modified>
</cp:coreProperties>
</file>