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1C1863E0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  <w:r w:rsidR="00B172C3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68ADC2D5" w:rsidR="002E5959" w:rsidRPr="002E5959" w:rsidRDefault="008B59EC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6353CC5A" w14:textId="521AF918" w:rsidR="002E5959" w:rsidRPr="00FB4B3C" w:rsidRDefault="00FC20B5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05</w:t>
      </w:r>
      <w:r w:rsidR="008B59EC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12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8B59E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      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2603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9C2316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9C2316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09480DAC" w:rsidR="002E5959" w:rsidRPr="009C2316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E56CD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молодіжних</w:t>
      </w:r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2E56CD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bookmarkEnd w:id="0"/>
    <w:p w14:paraId="6E2C8CA7" w14:textId="77777777" w:rsidR="006243FD" w:rsidRPr="009C2316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9C2316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76E707C" w14:textId="77777777" w:rsidR="00A057B6" w:rsidRPr="002E5959" w:rsidRDefault="00A057B6" w:rsidP="00A057B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молодіжних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ів, на </w:t>
      </w:r>
      <w:r w:rsidRPr="003D6D17">
        <w:rPr>
          <w:rFonts w:ascii="Times New Roman" w:eastAsia="Times New Roman" w:hAnsi="Times New Roman" w:cs="Times New Roman"/>
          <w:sz w:val="25"/>
          <w:szCs w:val="25"/>
          <w:lang w:eastAsia="ru-RU"/>
        </w:rPr>
        <w:t>виконання «Комплексної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роки»  затвердженої рішення № 5125-68-VIII від 24.12.2024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2E5959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5F0147AF" w14:textId="1B49A770" w:rsidR="003F43E8" w:rsidRPr="003F43E8" w:rsidRDefault="003F43E8" w:rsidP="00A07168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3F43E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Провести </w:t>
      </w:r>
      <w:r w:rsid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>06</w:t>
      </w:r>
      <w:r w:rsidRPr="003F43E8">
        <w:rPr>
          <w:rFonts w:ascii="Times New Roman" w:eastAsia="Times New Roman" w:hAnsi="Times New Roman"/>
          <w:bCs/>
          <w:sz w:val="25"/>
          <w:szCs w:val="25"/>
          <w:lang w:eastAsia="ru-RU"/>
        </w:rPr>
        <w:t>.1</w:t>
      </w:r>
      <w:r w:rsid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>2</w:t>
      </w:r>
      <w:r w:rsidRPr="003F43E8">
        <w:rPr>
          <w:rFonts w:ascii="Times New Roman" w:eastAsia="Times New Roman" w:hAnsi="Times New Roman"/>
          <w:bCs/>
          <w:sz w:val="25"/>
          <w:szCs w:val="25"/>
          <w:lang w:eastAsia="ru-RU"/>
        </w:rPr>
        <w:t>.2025 року «</w:t>
      </w:r>
      <w:r w:rsidR="00A07168" w:rsidRP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>«Зимові дива для молоді»</w:t>
      </w:r>
      <w:r w:rsidRPr="003F43E8">
        <w:rPr>
          <w:rFonts w:ascii="Times New Roman" w:eastAsia="Times New Roman" w:hAnsi="Times New Roman"/>
          <w:bCs/>
          <w:sz w:val="25"/>
          <w:szCs w:val="25"/>
          <w:lang w:eastAsia="ru-RU"/>
        </w:rPr>
        <w:t>»</w:t>
      </w:r>
      <w:r w:rsid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>, 05, 10, 12 – 12</w:t>
      </w:r>
      <w:r w:rsidR="003A462C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  <w:r w:rsid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2025 року «</w:t>
      </w:r>
      <w:r w:rsidR="00A07168" w:rsidRPr="00A07168">
        <w:rPr>
          <w:rFonts w:ascii="Times New Roman" w:eastAsia="Times New Roman" w:hAnsi="Times New Roman"/>
          <w:bCs/>
          <w:sz w:val="25"/>
          <w:szCs w:val="25"/>
          <w:lang w:eastAsia="ru-RU"/>
        </w:rPr>
        <w:t>Тренінг з проектного менеджменту та фінансової грамотності»</w:t>
      </w:r>
      <w:r w:rsidRPr="003F43E8">
        <w:rPr>
          <w:rFonts w:ascii="Times New Roman" w:eastAsia="Times New Roman" w:hAnsi="Times New Roman"/>
          <w:bCs/>
          <w:sz w:val="25"/>
          <w:szCs w:val="25"/>
          <w:lang w:eastAsia="ru-RU"/>
        </w:rPr>
        <w:t>.</w:t>
      </w:r>
    </w:p>
    <w:p w14:paraId="4B269C21" w14:textId="7FEF96A6" w:rsidR="004B4A43" w:rsidRDefault="004B4A43" w:rsidP="00A97AD6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267BC3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="00795409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ого</w:t>
      </w:r>
      <w:r w:rsidR="00267BC3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заход</w:t>
      </w:r>
      <w:r w:rsidR="00795409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у</w:t>
      </w: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згідно додатку.</w:t>
      </w:r>
    </w:p>
    <w:p w14:paraId="25736614" w14:textId="110DDF55" w:rsidR="003F43E8" w:rsidRPr="003F43E8" w:rsidRDefault="003F43E8" w:rsidP="00A97AD6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Видатки провести по Відділу молоді та спорту по КПКВК </w:t>
      </w:r>
      <w:r w:rsidRPr="003F43E8">
        <w:rPr>
          <w:rFonts w:ascii="Times New Roman" w:eastAsia="Times New Roman" w:hAnsi="Times New Roman"/>
          <w:sz w:val="25"/>
          <w:szCs w:val="25"/>
          <w:lang w:eastAsia="ru-RU"/>
        </w:rPr>
        <w:t>1113133 «Забезпечення молодіжними центрами соціального становлення та розвитку молоді та інші заходи у сфері молодіжної політики»</w:t>
      </w:r>
      <w:r w:rsidRPr="003611A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по КЕКВ 2210 «</w:t>
      </w:r>
      <w:r w:rsidRPr="003F43E8">
        <w:rPr>
          <w:rFonts w:ascii="Times New Roman" w:eastAsia="Times New Roman" w:hAnsi="Times New Roman"/>
          <w:sz w:val="25"/>
          <w:szCs w:val="25"/>
          <w:lang w:eastAsia="ru-RU"/>
        </w:rPr>
        <w:t>Предмети, матеріали, обладнання та інвентар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», 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КЕКВ 22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 xml:space="preserve">0 </w:t>
      </w:r>
      <w:bookmarkStart w:id="1" w:name="_Hlk142562274"/>
      <w:r w:rsidRPr="00C5348A">
        <w:rPr>
          <w:rFonts w:ascii="Times New Roman" w:eastAsia="Times New Roman" w:hAnsi="Times New Roman"/>
          <w:sz w:val="25"/>
          <w:szCs w:val="25"/>
          <w:lang w:eastAsia="ru-RU"/>
        </w:rPr>
        <w:t>«</w:t>
      </w:r>
      <w:r w:rsidRPr="00FA57E3">
        <w:rPr>
          <w:rFonts w:ascii="Times New Roman" w:eastAsia="Times New Roman" w:hAnsi="Times New Roman"/>
          <w:sz w:val="25"/>
          <w:szCs w:val="25"/>
          <w:lang w:eastAsia="ru-RU"/>
        </w:rPr>
        <w:t>Оплата послуг (крім комунальних)</w:t>
      </w:r>
      <w:r w:rsidRPr="00C5348A">
        <w:rPr>
          <w:rFonts w:ascii="Times New Roman" w:eastAsia="Times New Roman" w:hAnsi="Times New Roman"/>
          <w:sz w:val="25"/>
          <w:szCs w:val="25"/>
          <w:lang w:eastAsia="ru-RU"/>
        </w:rPr>
        <w:t>»</w:t>
      </w:r>
      <w:r w:rsidRPr="002E5959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bookmarkEnd w:id="1"/>
    </w:p>
    <w:p w14:paraId="78A6C2F9" w14:textId="10527CA1" w:rsidR="002E5959" w:rsidRPr="009C2316" w:rsidRDefault="00D330F5" w:rsidP="00A97AD6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1C10F7">
        <w:rPr>
          <w:rFonts w:ascii="Times New Roman" w:eastAsia="Times New Roman" w:hAnsi="Times New Roman"/>
          <w:sz w:val="25"/>
          <w:szCs w:val="25"/>
          <w:lang w:eastAsia="ru-RU"/>
        </w:rPr>
        <w:t>цю</w:t>
      </w: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1C10F7">
        <w:rPr>
          <w:rFonts w:ascii="Times New Roman" w:eastAsia="Times New Roman" w:hAnsi="Times New Roman"/>
          <w:sz w:val="25"/>
          <w:szCs w:val="25"/>
          <w:lang w:eastAsia="ru-RU"/>
        </w:rPr>
        <w:t>Людмилу РИЖЕНКО</w:t>
      </w: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092CE42" w14:textId="7153BD8D" w:rsidR="002E5959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49BC615" w14:textId="77777777" w:rsidR="00623E9E" w:rsidRPr="009C2316" w:rsidRDefault="00623E9E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Pr="009C2316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9C2316"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>ськ</w:t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03D01491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</w:t>
            </w:r>
            <w:r w:rsidR="001C10F7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ця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1073F7EB" w:rsidR="00350E4A" w:rsidRPr="00781DC9" w:rsidRDefault="00FC20B5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 w:rsidR="00437C3C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12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6EB70526" w:rsidR="00350E4A" w:rsidRPr="00781DC9" w:rsidRDefault="005E3D53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Людмила РИЖЕНКО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36EBCEA1" w:rsidR="00781DC9" w:rsidRPr="00781DC9" w:rsidRDefault="0086520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8187A41" w14:textId="77777777" w:rsidR="00FC20B5" w:rsidRPr="00781DC9" w:rsidRDefault="00FC20B5" w:rsidP="00FC20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3641F80" w:rsidR="00781DC9" w:rsidRPr="00781DC9" w:rsidRDefault="0086520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4B5D0ECB" w:rsidR="002E5959" w:rsidRPr="00F71404" w:rsidRDefault="005E3D53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В. о. 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E16FF1C" w14:textId="77777777" w:rsidR="00FC20B5" w:rsidRPr="00781DC9" w:rsidRDefault="00FC20B5" w:rsidP="00FC20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1A0597D2" w:rsidR="002E5959" w:rsidRPr="00F71404" w:rsidRDefault="005E3D53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Юлія ГАЛДЕЦЬКА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1E5D06BA" w:rsidR="002E5959" w:rsidRPr="00F71404" w:rsidRDefault="00F752A0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1897FB2" w14:textId="1D09B40B" w:rsidR="00D13DF5" w:rsidRPr="00781DC9" w:rsidRDefault="00FC20B5" w:rsidP="00FC20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6CB4B02E" w:rsidR="002E5959" w:rsidRPr="00F71404" w:rsidRDefault="00F752A0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</w:t>
            </w:r>
            <w:r w:rsidR="00EC7950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84CCD5C" w14:textId="77777777" w:rsidR="00FC20B5" w:rsidRPr="00781DC9" w:rsidRDefault="00FC20B5" w:rsidP="00FC20B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05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12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A697BFC" w14:textId="1BC64C77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1702382" w14:textId="660F077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5733D4DE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sectPr w:rsidR="00930989" w:rsidSect="00804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371E2" w14:textId="77777777" w:rsidR="003C17E3" w:rsidRDefault="003C17E3" w:rsidP="008047C2">
      <w:pPr>
        <w:spacing w:after="0" w:line="240" w:lineRule="auto"/>
      </w:pPr>
      <w:r>
        <w:separator/>
      </w:r>
    </w:p>
  </w:endnote>
  <w:endnote w:type="continuationSeparator" w:id="0">
    <w:p w14:paraId="7F90EE3A" w14:textId="77777777" w:rsidR="003C17E3" w:rsidRDefault="003C17E3" w:rsidP="008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C8BDC" w14:textId="77777777" w:rsidR="003C17E3" w:rsidRDefault="003C17E3" w:rsidP="008047C2">
      <w:pPr>
        <w:spacing w:after="0" w:line="240" w:lineRule="auto"/>
      </w:pPr>
      <w:r>
        <w:separator/>
      </w:r>
    </w:p>
  </w:footnote>
  <w:footnote w:type="continuationSeparator" w:id="0">
    <w:p w14:paraId="4BD63CA7" w14:textId="77777777" w:rsidR="003C17E3" w:rsidRDefault="003C17E3" w:rsidP="0080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015529E"/>
    <w:multiLevelType w:val="hybridMultilevel"/>
    <w:tmpl w:val="9F3C33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37BE6"/>
    <w:rsid w:val="000416B8"/>
    <w:rsid w:val="000639E1"/>
    <w:rsid w:val="00086030"/>
    <w:rsid w:val="000A6066"/>
    <w:rsid w:val="000B3CF7"/>
    <w:rsid w:val="000B6586"/>
    <w:rsid w:val="000E354D"/>
    <w:rsid w:val="000F56B2"/>
    <w:rsid w:val="0010409C"/>
    <w:rsid w:val="00111CFD"/>
    <w:rsid w:val="001276B6"/>
    <w:rsid w:val="00132F9D"/>
    <w:rsid w:val="00133F0B"/>
    <w:rsid w:val="00160FB3"/>
    <w:rsid w:val="00174E0F"/>
    <w:rsid w:val="00195AFD"/>
    <w:rsid w:val="001C10F7"/>
    <w:rsid w:val="001D0577"/>
    <w:rsid w:val="001D2520"/>
    <w:rsid w:val="00203416"/>
    <w:rsid w:val="00224D9E"/>
    <w:rsid w:val="00225C7F"/>
    <w:rsid w:val="0023463E"/>
    <w:rsid w:val="00235A22"/>
    <w:rsid w:val="00243807"/>
    <w:rsid w:val="0025175D"/>
    <w:rsid w:val="0025512F"/>
    <w:rsid w:val="00267BC3"/>
    <w:rsid w:val="00267DE5"/>
    <w:rsid w:val="00270786"/>
    <w:rsid w:val="002764D2"/>
    <w:rsid w:val="00280B64"/>
    <w:rsid w:val="00281C75"/>
    <w:rsid w:val="002839C3"/>
    <w:rsid w:val="00293282"/>
    <w:rsid w:val="00297D91"/>
    <w:rsid w:val="002A6241"/>
    <w:rsid w:val="002C6048"/>
    <w:rsid w:val="002D2C02"/>
    <w:rsid w:val="002D6D5C"/>
    <w:rsid w:val="002E56CD"/>
    <w:rsid w:val="002E5959"/>
    <w:rsid w:val="00302575"/>
    <w:rsid w:val="00305AF7"/>
    <w:rsid w:val="00305C58"/>
    <w:rsid w:val="003178AB"/>
    <w:rsid w:val="00350E4A"/>
    <w:rsid w:val="00353C54"/>
    <w:rsid w:val="00355E78"/>
    <w:rsid w:val="00357950"/>
    <w:rsid w:val="003611A7"/>
    <w:rsid w:val="00362231"/>
    <w:rsid w:val="003767F5"/>
    <w:rsid w:val="00385D74"/>
    <w:rsid w:val="003904DE"/>
    <w:rsid w:val="003A1AE2"/>
    <w:rsid w:val="003A462C"/>
    <w:rsid w:val="003B1BEC"/>
    <w:rsid w:val="003B47AC"/>
    <w:rsid w:val="003B5678"/>
    <w:rsid w:val="003C17E3"/>
    <w:rsid w:val="003C2B3C"/>
    <w:rsid w:val="003D6D17"/>
    <w:rsid w:val="003E31DC"/>
    <w:rsid w:val="003F09FA"/>
    <w:rsid w:val="003F43E8"/>
    <w:rsid w:val="003F60D0"/>
    <w:rsid w:val="003F7BA9"/>
    <w:rsid w:val="00400D98"/>
    <w:rsid w:val="00420229"/>
    <w:rsid w:val="0043500B"/>
    <w:rsid w:val="00437C3C"/>
    <w:rsid w:val="00442FCF"/>
    <w:rsid w:val="004512CA"/>
    <w:rsid w:val="00462512"/>
    <w:rsid w:val="0046585F"/>
    <w:rsid w:val="00482984"/>
    <w:rsid w:val="00482DCA"/>
    <w:rsid w:val="004846D9"/>
    <w:rsid w:val="00493E72"/>
    <w:rsid w:val="00495913"/>
    <w:rsid w:val="004B4A43"/>
    <w:rsid w:val="004C666C"/>
    <w:rsid w:val="004D355E"/>
    <w:rsid w:val="004D6870"/>
    <w:rsid w:val="004F1F69"/>
    <w:rsid w:val="004F50A1"/>
    <w:rsid w:val="005029D2"/>
    <w:rsid w:val="0052276F"/>
    <w:rsid w:val="005568B1"/>
    <w:rsid w:val="0056231E"/>
    <w:rsid w:val="005652FD"/>
    <w:rsid w:val="005A4EC0"/>
    <w:rsid w:val="005B497D"/>
    <w:rsid w:val="005B7F6F"/>
    <w:rsid w:val="005E3D53"/>
    <w:rsid w:val="005E5F3B"/>
    <w:rsid w:val="005F438E"/>
    <w:rsid w:val="006177C0"/>
    <w:rsid w:val="00623E9E"/>
    <w:rsid w:val="006243FD"/>
    <w:rsid w:val="006352F8"/>
    <w:rsid w:val="00660DAB"/>
    <w:rsid w:val="006626D4"/>
    <w:rsid w:val="00684D72"/>
    <w:rsid w:val="00686686"/>
    <w:rsid w:val="00687C57"/>
    <w:rsid w:val="006A436E"/>
    <w:rsid w:val="006B7748"/>
    <w:rsid w:val="006D393A"/>
    <w:rsid w:val="006D7F1B"/>
    <w:rsid w:val="006F3D67"/>
    <w:rsid w:val="00702618"/>
    <w:rsid w:val="00752E57"/>
    <w:rsid w:val="00781DC9"/>
    <w:rsid w:val="007843B3"/>
    <w:rsid w:val="00795409"/>
    <w:rsid w:val="007A31DC"/>
    <w:rsid w:val="007A4649"/>
    <w:rsid w:val="007B49D7"/>
    <w:rsid w:val="007D6C21"/>
    <w:rsid w:val="007E2140"/>
    <w:rsid w:val="007E710E"/>
    <w:rsid w:val="007F36AC"/>
    <w:rsid w:val="00802EB4"/>
    <w:rsid w:val="008047C2"/>
    <w:rsid w:val="0082127F"/>
    <w:rsid w:val="00821418"/>
    <w:rsid w:val="008305BF"/>
    <w:rsid w:val="00852CCA"/>
    <w:rsid w:val="0086520F"/>
    <w:rsid w:val="008937CD"/>
    <w:rsid w:val="008A0E0E"/>
    <w:rsid w:val="008A5CA1"/>
    <w:rsid w:val="008B0A06"/>
    <w:rsid w:val="008B5225"/>
    <w:rsid w:val="008B59EC"/>
    <w:rsid w:val="008D11DE"/>
    <w:rsid w:val="0090402D"/>
    <w:rsid w:val="009079E7"/>
    <w:rsid w:val="00911843"/>
    <w:rsid w:val="0091655B"/>
    <w:rsid w:val="00916D49"/>
    <w:rsid w:val="00930989"/>
    <w:rsid w:val="00933010"/>
    <w:rsid w:val="009456BC"/>
    <w:rsid w:val="00955C94"/>
    <w:rsid w:val="009632F6"/>
    <w:rsid w:val="00975155"/>
    <w:rsid w:val="00976E96"/>
    <w:rsid w:val="00997D72"/>
    <w:rsid w:val="00997E66"/>
    <w:rsid w:val="009C2316"/>
    <w:rsid w:val="009D46BB"/>
    <w:rsid w:val="009E7AF3"/>
    <w:rsid w:val="009F3B33"/>
    <w:rsid w:val="00A057B6"/>
    <w:rsid w:val="00A07168"/>
    <w:rsid w:val="00A302E0"/>
    <w:rsid w:val="00A373CF"/>
    <w:rsid w:val="00A51ACB"/>
    <w:rsid w:val="00A622E5"/>
    <w:rsid w:val="00A64883"/>
    <w:rsid w:val="00A761DB"/>
    <w:rsid w:val="00A83822"/>
    <w:rsid w:val="00A951F3"/>
    <w:rsid w:val="00A97AD6"/>
    <w:rsid w:val="00AB2F9A"/>
    <w:rsid w:val="00AC19BD"/>
    <w:rsid w:val="00AC2EC5"/>
    <w:rsid w:val="00AE556F"/>
    <w:rsid w:val="00AF1757"/>
    <w:rsid w:val="00B0390C"/>
    <w:rsid w:val="00B15C84"/>
    <w:rsid w:val="00B172C3"/>
    <w:rsid w:val="00B51098"/>
    <w:rsid w:val="00B65EC4"/>
    <w:rsid w:val="00B7346D"/>
    <w:rsid w:val="00B930CA"/>
    <w:rsid w:val="00BB4217"/>
    <w:rsid w:val="00BD5606"/>
    <w:rsid w:val="00BD775C"/>
    <w:rsid w:val="00BE51BE"/>
    <w:rsid w:val="00BF2692"/>
    <w:rsid w:val="00C0067B"/>
    <w:rsid w:val="00C0276A"/>
    <w:rsid w:val="00C143C1"/>
    <w:rsid w:val="00C34986"/>
    <w:rsid w:val="00C5348A"/>
    <w:rsid w:val="00C613CE"/>
    <w:rsid w:val="00C61ACE"/>
    <w:rsid w:val="00CE49ED"/>
    <w:rsid w:val="00CE7D99"/>
    <w:rsid w:val="00CF36CC"/>
    <w:rsid w:val="00D02A95"/>
    <w:rsid w:val="00D05C5F"/>
    <w:rsid w:val="00D1189D"/>
    <w:rsid w:val="00D13DF5"/>
    <w:rsid w:val="00D20DAC"/>
    <w:rsid w:val="00D3056D"/>
    <w:rsid w:val="00D3238D"/>
    <w:rsid w:val="00D330F5"/>
    <w:rsid w:val="00D37BE8"/>
    <w:rsid w:val="00D4452A"/>
    <w:rsid w:val="00D639DF"/>
    <w:rsid w:val="00D71188"/>
    <w:rsid w:val="00D91A77"/>
    <w:rsid w:val="00DC2D33"/>
    <w:rsid w:val="00DC7DDD"/>
    <w:rsid w:val="00DF1F20"/>
    <w:rsid w:val="00E35C42"/>
    <w:rsid w:val="00E36289"/>
    <w:rsid w:val="00E439BE"/>
    <w:rsid w:val="00E45425"/>
    <w:rsid w:val="00E45DD0"/>
    <w:rsid w:val="00E50439"/>
    <w:rsid w:val="00E648D0"/>
    <w:rsid w:val="00E6585D"/>
    <w:rsid w:val="00E74EDA"/>
    <w:rsid w:val="00E874A2"/>
    <w:rsid w:val="00E977F8"/>
    <w:rsid w:val="00EB5EB0"/>
    <w:rsid w:val="00EC3EC9"/>
    <w:rsid w:val="00EC7950"/>
    <w:rsid w:val="00ED0EC2"/>
    <w:rsid w:val="00ED2042"/>
    <w:rsid w:val="00ED2AA4"/>
    <w:rsid w:val="00F018A6"/>
    <w:rsid w:val="00F1158C"/>
    <w:rsid w:val="00F36473"/>
    <w:rsid w:val="00F5265E"/>
    <w:rsid w:val="00F64119"/>
    <w:rsid w:val="00F752A0"/>
    <w:rsid w:val="00F87181"/>
    <w:rsid w:val="00FA1637"/>
    <w:rsid w:val="00FA57E3"/>
    <w:rsid w:val="00FB4B3C"/>
    <w:rsid w:val="00FC20B5"/>
    <w:rsid w:val="00FD2E0D"/>
    <w:rsid w:val="00FF31F4"/>
    <w:rsid w:val="00FF4970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047C2"/>
  </w:style>
  <w:style w:type="paragraph" w:styleId="ab">
    <w:name w:val="footer"/>
    <w:basedOn w:val="a"/>
    <w:link w:val="ac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219</cp:revision>
  <cp:lastPrinted>2025-12-02T13:20:00Z</cp:lastPrinted>
  <dcterms:created xsi:type="dcterms:W3CDTF">2024-07-12T11:25:00Z</dcterms:created>
  <dcterms:modified xsi:type="dcterms:W3CDTF">2025-12-11T08:33:00Z</dcterms:modified>
</cp:coreProperties>
</file>