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FFDD69" w14:textId="2EE53EA5" w:rsidR="00D35A9F" w:rsidRDefault="00F83C2C" w:rsidP="00D35A9F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</w:t>
      </w:r>
    </w:p>
    <w:p w14:paraId="551097D0" w14:textId="77777777" w:rsidR="00932821" w:rsidRPr="00634FB6" w:rsidRDefault="00932821" w:rsidP="00D35A9F">
      <w:pPr>
        <w:jc w:val="both"/>
      </w:pPr>
    </w:p>
    <w:p w14:paraId="51DDFA55" w14:textId="77777777" w:rsidR="00D35A9F" w:rsidRPr="00634FB6" w:rsidRDefault="00D35A9F" w:rsidP="00D35A9F">
      <w:pPr>
        <w:jc w:val="center"/>
        <w:rPr>
          <w:b/>
        </w:rPr>
      </w:pPr>
      <w:r w:rsidRPr="00634FB6">
        <w:rPr>
          <w:b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14:paraId="4BD96C04" w14:textId="77777777" w:rsidR="00D35A9F" w:rsidRPr="00634FB6" w:rsidRDefault="00D35A9F" w:rsidP="00D35A9F">
      <w:pPr>
        <w:jc w:val="center"/>
      </w:pPr>
      <w:r w:rsidRPr="00634FB6">
        <w:t>(відповідно до пункту 4</w:t>
      </w:r>
      <w:r w:rsidRPr="00634FB6">
        <w:rPr>
          <w:vertAlign w:val="superscript"/>
        </w:rPr>
        <w:t xml:space="preserve">1 </w:t>
      </w:r>
      <w:r w:rsidRPr="00634FB6">
        <w:t>постанови КМУ від 11.10.2016 № 710 «Про ефективне використання державних коштів» (зі змінами))</w:t>
      </w:r>
    </w:p>
    <w:p w14:paraId="6F11A6D3" w14:textId="77777777" w:rsidR="00D35A9F" w:rsidRPr="00634FB6" w:rsidRDefault="00D35A9F" w:rsidP="00D35A9F">
      <w:pPr>
        <w:jc w:val="center"/>
      </w:pPr>
    </w:p>
    <w:p w14:paraId="1339D089" w14:textId="7E81FA52" w:rsidR="00D35A9F" w:rsidRPr="00634FB6" w:rsidRDefault="00D35A9F" w:rsidP="00D35A9F">
      <w:pPr>
        <w:numPr>
          <w:ilvl w:val="0"/>
          <w:numId w:val="1"/>
        </w:numPr>
        <w:jc w:val="both"/>
      </w:pPr>
      <w:r w:rsidRPr="00634FB6">
        <w:rPr>
          <w:b/>
        </w:rPr>
        <w:t>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</w:t>
      </w:r>
      <w:r w:rsidR="00670FFF">
        <w:rPr>
          <w:b/>
        </w:rPr>
        <w:t xml:space="preserve"> </w:t>
      </w:r>
      <w:r w:rsidR="00670FFF">
        <w:t>Комунальне некомерційне підприємство «Бучанський центр первинної медико-санітарної допомоги» Бучанської міської ради;</w:t>
      </w:r>
      <w:r w:rsidRPr="00634FB6">
        <w:rPr>
          <w:b/>
        </w:rPr>
        <w:t xml:space="preserve"> </w:t>
      </w:r>
      <w:r w:rsidR="00F95C3C" w:rsidRPr="00634FB6">
        <w:t>б</w:t>
      </w:r>
      <w:r w:rsidR="00634FB6">
        <w:t>ульвар</w:t>
      </w:r>
      <w:r w:rsidR="00F95C3C" w:rsidRPr="00634FB6">
        <w:t xml:space="preserve"> Богдана Хмельницького,</w:t>
      </w:r>
      <w:r w:rsidR="00634FB6">
        <w:t xml:space="preserve"> </w:t>
      </w:r>
      <w:r w:rsidR="00F95C3C" w:rsidRPr="00634FB6">
        <w:t>2, м. Буча, Бучанський район, Київська область, 08292; код за ЄДРПОУ — 42081684; категорія замовника — юридична особа, яка забезпечує потреби держави або територіальної громади</w:t>
      </w:r>
      <w:r w:rsidRPr="00634FB6">
        <w:t>.</w:t>
      </w:r>
    </w:p>
    <w:p w14:paraId="2C01D031" w14:textId="77777777" w:rsidR="00D35A9F" w:rsidRPr="00634FB6" w:rsidRDefault="00D35A9F" w:rsidP="00D35A9F">
      <w:pPr>
        <w:ind w:left="786"/>
        <w:jc w:val="both"/>
      </w:pPr>
    </w:p>
    <w:p w14:paraId="0372F120" w14:textId="637FC856" w:rsidR="00D35A9F" w:rsidRPr="0098562B" w:rsidRDefault="00D35A9F" w:rsidP="009A1CC1">
      <w:pPr>
        <w:numPr>
          <w:ilvl w:val="0"/>
          <w:numId w:val="1"/>
        </w:numPr>
        <w:jc w:val="both"/>
      </w:pPr>
      <w:r w:rsidRPr="009A1CC1">
        <w:rPr>
          <w:b/>
        </w:rPr>
        <w:t xml:space="preserve">Назва предмета </w:t>
      </w:r>
      <w:r w:rsidRPr="0098562B">
        <w:rPr>
          <w:b/>
        </w:rPr>
        <w:t>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</w:t>
      </w:r>
      <w:r w:rsidRPr="0098562B">
        <w:t xml:space="preserve"> </w:t>
      </w:r>
      <w:r w:rsidR="0008668F" w:rsidRPr="0098562B">
        <w:t xml:space="preserve">Код ДК 021:2015: </w:t>
      </w:r>
      <w:r w:rsidR="00963B00" w:rsidRPr="00963B00">
        <w:t>50110000-9– Послуги з ремонту і технічного обслуговування мототранспортних засобів і супутнього обладнання (50112000-3 Послуги з ремонту і технічного обслуговування автомобілів)</w:t>
      </w:r>
    </w:p>
    <w:p w14:paraId="0A58A9F9" w14:textId="77777777" w:rsidR="009A1CC1" w:rsidRPr="0098562B" w:rsidRDefault="009A1CC1" w:rsidP="00711EEA">
      <w:pPr>
        <w:jc w:val="both"/>
      </w:pPr>
    </w:p>
    <w:p w14:paraId="6C1E265E" w14:textId="15EA3C7D" w:rsidR="00EA1AA8" w:rsidRDefault="00D35A9F" w:rsidP="006818FA">
      <w:pPr>
        <w:numPr>
          <w:ilvl w:val="0"/>
          <w:numId w:val="1"/>
        </w:numPr>
        <w:jc w:val="both"/>
      </w:pPr>
      <w:r w:rsidRPr="008A0167">
        <w:rPr>
          <w:b/>
        </w:rPr>
        <w:t>Ідентифікатор закупівлі:</w:t>
      </w:r>
      <w:r w:rsidRPr="0098562B">
        <w:t xml:space="preserve"> </w:t>
      </w:r>
      <w:r w:rsidR="004C091E" w:rsidRPr="004C091E">
        <w:t>UA-2025-12-30-007844-a</w:t>
      </w:r>
    </w:p>
    <w:p w14:paraId="7448B33C" w14:textId="77777777" w:rsidR="008A0167" w:rsidRDefault="008A0167" w:rsidP="008A0167">
      <w:pPr>
        <w:jc w:val="both"/>
      </w:pPr>
    </w:p>
    <w:p w14:paraId="516F5A11" w14:textId="73AA1A11" w:rsidR="00EA1AA8" w:rsidRPr="00EA1AA8" w:rsidRDefault="009A1CC1" w:rsidP="00EA1AA8">
      <w:pPr>
        <w:numPr>
          <w:ilvl w:val="0"/>
          <w:numId w:val="1"/>
        </w:numPr>
        <w:jc w:val="both"/>
      </w:pPr>
      <w:r w:rsidRPr="00EA1AA8">
        <w:rPr>
          <w:b/>
        </w:rPr>
        <w:t>Обґрунтування технічних та якісних характеристик предмета закупівлі:</w:t>
      </w:r>
      <w:r w:rsidR="00E5596A" w:rsidRPr="00EA1AA8">
        <w:rPr>
          <w:b/>
        </w:rPr>
        <w:t xml:space="preserve"> </w:t>
      </w:r>
      <w:r w:rsidR="00970D9E" w:rsidRPr="00EA1AA8">
        <w:rPr>
          <w:b/>
        </w:rPr>
        <w:t xml:space="preserve"> </w:t>
      </w:r>
      <w:r w:rsidR="00EA1AA8">
        <w:rPr>
          <w:highlight w:val="white"/>
        </w:rPr>
        <w:t>т</w:t>
      </w:r>
      <w:r w:rsidR="00EA1AA8" w:rsidRPr="00EA1AA8">
        <w:rPr>
          <w:highlight w:val="white"/>
        </w:rPr>
        <w:t>ехнічне обслуговування та ремонт автомобіля повинні виконуватись  з  додержанням  вимог наступних нормативно-правових  актів: Правила надання послуг з технічного обслуговування і ремонту колісних транспортних засобів, затверджених наказом  Міністерства інфраструктури України  28.11.2014 №615;</w:t>
      </w:r>
      <w:r w:rsidR="00EA1AA8">
        <w:t xml:space="preserve"> </w:t>
      </w:r>
      <w:r w:rsidR="00EA1AA8" w:rsidRPr="00EA1AA8">
        <w:rPr>
          <w:highlight w:val="white"/>
        </w:rPr>
        <w:t>Вимоги до перевірки конструкції та технічного стану колісного транспортного засобу, методів такої перевірки,  затверджених наказом Міністерства інфраструктури України 26.11.2012 №710;</w:t>
      </w:r>
      <w:r w:rsidR="00EA1AA8">
        <w:t xml:space="preserve"> </w:t>
      </w:r>
      <w:r w:rsidR="00EA1AA8" w:rsidRPr="00EA1AA8">
        <w:rPr>
          <w:highlight w:val="white"/>
        </w:rPr>
        <w:t>Технологічні вимог до засобів перевірки технічного стану, обслуговування і ремонту колісного транспортного засобу, затверджених наказом Міністерства інфраструктури  України 15.02.2012 №106;</w:t>
      </w:r>
      <w:r w:rsidR="00EA1AA8">
        <w:t xml:space="preserve"> </w:t>
      </w:r>
      <w:r w:rsidR="00EA1AA8" w:rsidRPr="00EA1AA8">
        <w:rPr>
          <w:highlight w:val="white"/>
        </w:rPr>
        <w:t>Правила дорожнього руху, затверджених постановою КМУ від 10.10.2001 №1306;</w:t>
      </w:r>
      <w:r w:rsidR="00EA1AA8">
        <w:t xml:space="preserve"> </w:t>
      </w:r>
      <w:r w:rsidR="00EA1AA8" w:rsidRPr="00EA1AA8">
        <w:rPr>
          <w:highlight w:val="white"/>
        </w:rPr>
        <w:t>Порядок проведення обов</w:t>
      </w:r>
      <w:r w:rsidR="00EA1AA8" w:rsidRPr="004C091E">
        <w:rPr>
          <w:highlight w:val="white"/>
          <w:lang w:val="ru-RU"/>
        </w:rPr>
        <w:t>’</w:t>
      </w:r>
      <w:r w:rsidR="00EA1AA8" w:rsidRPr="00EA1AA8">
        <w:rPr>
          <w:highlight w:val="white"/>
        </w:rPr>
        <w:t>язкового технічного контролю та обсягів перевірки технічного стану транспортних засобів, технічного опису та зразка протоколу перевірки технічного стану транспортного засобу, затвер</w:t>
      </w:r>
      <w:r w:rsidR="005857F4">
        <w:rPr>
          <w:highlight w:val="white"/>
        </w:rPr>
        <w:t>д</w:t>
      </w:r>
      <w:r w:rsidR="00EA1AA8" w:rsidRPr="00EA1AA8">
        <w:rPr>
          <w:highlight w:val="white"/>
        </w:rPr>
        <w:t>жених постановою КМУ від 30.01.2012 №137;</w:t>
      </w:r>
      <w:r w:rsidR="00EA1AA8">
        <w:t xml:space="preserve"> </w:t>
      </w:r>
      <w:r w:rsidR="00EA1AA8" w:rsidRPr="00EA1AA8">
        <w:rPr>
          <w:highlight w:val="white"/>
        </w:rPr>
        <w:t>Положення про технічне обслуговування і ремонт дорожніх транспортних засобів автомобільного транспорту, затвердженого наказом Мінтрансу від 30.03.1998 №102.</w:t>
      </w:r>
    </w:p>
    <w:p w14:paraId="54F403A3" w14:textId="77777777" w:rsidR="00970D9E" w:rsidRPr="0098562B" w:rsidRDefault="00970D9E" w:rsidP="00EA1AA8">
      <w:pPr>
        <w:ind w:left="360"/>
        <w:jc w:val="both"/>
      </w:pPr>
    </w:p>
    <w:p w14:paraId="7EABAE4E" w14:textId="5A1A707F" w:rsidR="00D0288B" w:rsidRPr="0098562B" w:rsidRDefault="00D0288B" w:rsidP="00D0288B">
      <w:pPr>
        <w:pStyle w:val="a3"/>
        <w:numPr>
          <w:ilvl w:val="0"/>
          <w:numId w:val="1"/>
        </w:numPr>
        <w:jc w:val="both"/>
      </w:pPr>
      <w:r w:rsidRPr="0098562B">
        <w:rPr>
          <w:b/>
        </w:rPr>
        <w:t xml:space="preserve">Обґрунтування розміру бюджетного призначення: </w:t>
      </w:r>
      <w:r w:rsidR="00ED76C7" w:rsidRPr="0098562B">
        <w:t>закупівля проводиться на очікувану вартість</w:t>
      </w:r>
      <w:r w:rsidR="004B775A">
        <w:t>.</w:t>
      </w:r>
      <w:r w:rsidR="00ED76C7" w:rsidRPr="0098562B">
        <w:t xml:space="preserve"> </w:t>
      </w:r>
      <w:r w:rsidR="004B775A">
        <w:t xml:space="preserve">Сформована з урахуванням потреби в </w:t>
      </w:r>
      <w:r w:rsidR="004C3EDA">
        <w:rPr>
          <w:lang w:val="ru-RU"/>
        </w:rPr>
        <w:t>послуг</w:t>
      </w:r>
      <w:r w:rsidR="006E6F05">
        <w:rPr>
          <w:lang w:val="ru-RU"/>
        </w:rPr>
        <w:t>ах</w:t>
      </w:r>
      <w:r w:rsidR="004C3EDA">
        <w:rPr>
          <w:lang w:val="ru-RU"/>
        </w:rPr>
        <w:t xml:space="preserve"> з ремонту та техн</w:t>
      </w:r>
      <w:r w:rsidR="004C3EDA">
        <w:t xml:space="preserve">ічного огляду службових автомобілів </w:t>
      </w:r>
      <w:r w:rsidR="00057A9C">
        <w:rPr>
          <w:lang w:val="ru-RU"/>
        </w:rPr>
        <w:t>на</w:t>
      </w:r>
      <w:r w:rsidR="004B775A">
        <w:t xml:space="preserve"> 202</w:t>
      </w:r>
      <w:r w:rsidR="00AF2BD9">
        <w:rPr>
          <w:lang w:val="ru-RU"/>
        </w:rPr>
        <w:t>5</w:t>
      </w:r>
      <w:r w:rsidR="004B775A">
        <w:t xml:space="preserve"> р</w:t>
      </w:r>
      <w:r w:rsidR="00E54737">
        <w:t>і</w:t>
      </w:r>
      <w:r w:rsidR="004B775A">
        <w:t>к.</w:t>
      </w:r>
    </w:p>
    <w:p w14:paraId="2215B7CC" w14:textId="77777777" w:rsidR="00D35A9F" w:rsidRPr="0098562B" w:rsidRDefault="00D35A9F" w:rsidP="00D35A9F">
      <w:pPr>
        <w:jc w:val="both"/>
      </w:pPr>
    </w:p>
    <w:p w14:paraId="3638D964" w14:textId="081CED47" w:rsidR="00D35A9F" w:rsidRPr="00A34E99" w:rsidRDefault="00D35A9F" w:rsidP="00D0288B">
      <w:pPr>
        <w:numPr>
          <w:ilvl w:val="0"/>
          <w:numId w:val="1"/>
        </w:numPr>
        <w:jc w:val="both"/>
      </w:pPr>
      <w:r w:rsidRPr="0098562B">
        <w:rPr>
          <w:b/>
        </w:rPr>
        <w:t xml:space="preserve">Очікувана вартість предмета закупівлі: </w:t>
      </w:r>
      <w:r w:rsidR="00057A9C" w:rsidRPr="004C091E">
        <w:rPr>
          <w:lang w:val="ru-RU"/>
        </w:rPr>
        <w:t>1</w:t>
      </w:r>
      <w:r w:rsidR="00AF2BD9">
        <w:rPr>
          <w:lang w:val="ru-RU"/>
        </w:rPr>
        <w:t>4</w:t>
      </w:r>
      <w:r w:rsidR="00057A9C" w:rsidRPr="004C091E">
        <w:rPr>
          <w:lang w:val="ru-RU"/>
        </w:rPr>
        <w:t>0</w:t>
      </w:r>
      <w:r w:rsidR="00970D9E">
        <w:t xml:space="preserve"> </w:t>
      </w:r>
      <w:r w:rsidR="000E739C">
        <w:t>0</w:t>
      </w:r>
      <w:r w:rsidR="00BD5309" w:rsidRPr="00A34E99">
        <w:t>00</w:t>
      </w:r>
      <w:r w:rsidR="00784DA0" w:rsidRPr="00A34E99">
        <w:t>,00</w:t>
      </w:r>
      <w:r w:rsidRPr="00A34E99">
        <w:t xml:space="preserve"> грн</w:t>
      </w:r>
      <w:r w:rsidR="00BD5309" w:rsidRPr="00A34E99">
        <w:t>.</w:t>
      </w:r>
      <w:r w:rsidRPr="00A34E99">
        <w:t xml:space="preserve"> з ПДВ.</w:t>
      </w:r>
    </w:p>
    <w:p w14:paraId="3DF8985C" w14:textId="77777777" w:rsidR="00D35A9F" w:rsidRPr="00A34E99" w:rsidRDefault="00D35A9F" w:rsidP="00D35A9F">
      <w:pPr>
        <w:jc w:val="both"/>
      </w:pPr>
    </w:p>
    <w:p w14:paraId="06E66F26" w14:textId="35E9B348" w:rsidR="00B313E7" w:rsidRPr="00634FB6" w:rsidRDefault="00D35A9F" w:rsidP="00A6618F">
      <w:pPr>
        <w:numPr>
          <w:ilvl w:val="0"/>
          <w:numId w:val="1"/>
        </w:numPr>
        <w:jc w:val="both"/>
      </w:pPr>
      <w:r w:rsidRPr="006C463B">
        <w:rPr>
          <w:b/>
        </w:rPr>
        <w:t>Обґрунтування очікуваної вартості предмета закупівлі:</w:t>
      </w:r>
      <w:r w:rsidR="00943D51" w:rsidRPr="006C463B">
        <w:rPr>
          <w:b/>
        </w:rPr>
        <w:t xml:space="preserve"> </w:t>
      </w:r>
      <w:r w:rsidR="00943D51" w:rsidRPr="0015370C">
        <w:t xml:space="preserve">Очікувана вартість предмета закупівлі сформована на підставі </w:t>
      </w:r>
      <w:r w:rsidR="004B775A" w:rsidRPr="006C463B">
        <w:rPr>
          <w:highlight w:val="white"/>
        </w:rPr>
        <w:t>Положення про технічне обслуговування і ремонт дорожніх транспортних засобів автомобільного транспорту, затвердженого наказом Мінтрансу від 30.03.1998 №102.</w:t>
      </w:r>
      <w:r w:rsidR="004B775A">
        <w:t xml:space="preserve"> Визначено орієнтовний перелік послуг та кількість </w:t>
      </w:r>
      <w:r w:rsidR="00A6618F" w:rsidRPr="004C091E">
        <w:t>нормо</w:t>
      </w:r>
      <w:r w:rsidR="004C3EDA">
        <w:t>-</w:t>
      </w:r>
      <w:r w:rsidR="004B775A">
        <w:t>годин на одне обслуговування</w:t>
      </w:r>
      <w:r w:rsidR="002615A5">
        <w:t>,</w:t>
      </w:r>
      <w:r w:rsidR="004B775A">
        <w:t xml:space="preserve"> </w:t>
      </w:r>
      <w:r w:rsidR="00866D76">
        <w:t>проаналізувавши укладені договори на послуги з ремонту за попередні періоди</w:t>
      </w:r>
      <w:r w:rsidR="00A6618F" w:rsidRPr="004C091E">
        <w:t xml:space="preserve"> та з урахуванням комерційних пропозицій</w:t>
      </w:r>
      <w:r w:rsidR="004C091E">
        <w:t>.</w:t>
      </w:r>
    </w:p>
    <w:sectPr w:rsidR="00B313E7" w:rsidRPr="00634FB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4A2269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7DE16710"/>
    <w:multiLevelType w:val="hybridMultilevel"/>
    <w:tmpl w:val="28BC2130"/>
    <w:lvl w:ilvl="0" w:tplc="9574FB0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i w:val="0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A3DFD"/>
    <w:rsid w:val="00057A9C"/>
    <w:rsid w:val="0008668F"/>
    <w:rsid w:val="000E739C"/>
    <w:rsid w:val="0015370C"/>
    <w:rsid w:val="001D1F9F"/>
    <w:rsid w:val="002615A5"/>
    <w:rsid w:val="00284355"/>
    <w:rsid w:val="0031217A"/>
    <w:rsid w:val="00414530"/>
    <w:rsid w:val="004210A8"/>
    <w:rsid w:val="004B775A"/>
    <w:rsid w:val="004C091E"/>
    <w:rsid w:val="004C3EDA"/>
    <w:rsid w:val="00525C6F"/>
    <w:rsid w:val="005857F4"/>
    <w:rsid w:val="00593D51"/>
    <w:rsid w:val="005F4A5C"/>
    <w:rsid w:val="00634FB6"/>
    <w:rsid w:val="00670FFF"/>
    <w:rsid w:val="006716C1"/>
    <w:rsid w:val="006A3DFD"/>
    <w:rsid w:val="006C463B"/>
    <w:rsid w:val="006E6F05"/>
    <w:rsid w:val="00711EEA"/>
    <w:rsid w:val="00784DA0"/>
    <w:rsid w:val="007A6053"/>
    <w:rsid w:val="00810426"/>
    <w:rsid w:val="00866D76"/>
    <w:rsid w:val="00897ECA"/>
    <w:rsid w:val="008A0167"/>
    <w:rsid w:val="008D0C8D"/>
    <w:rsid w:val="00921CBB"/>
    <w:rsid w:val="00932821"/>
    <w:rsid w:val="0093531D"/>
    <w:rsid w:val="009405B3"/>
    <w:rsid w:val="00943D51"/>
    <w:rsid w:val="00963B00"/>
    <w:rsid w:val="00970D9E"/>
    <w:rsid w:val="0098562B"/>
    <w:rsid w:val="009A08CA"/>
    <w:rsid w:val="009A1CC1"/>
    <w:rsid w:val="009E00FB"/>
    <w:rsid w:val="00A34E99"/>
    <w:rsid w:val="00A503E2"/>
    <w:rsid w:val="00A6618F"/>
    <w:rsid w:val="00A75CBB"/>
    <w:rsid w:val="00A835A7"/>
    <w:rsid w:val="00A91421"/>
    <w:rsid w:val="00AF2BD9"/>
    <w:rsid w:val="00B10A33"/>
    <w:rsid w:val="00B25855"/>
    <w:rsid w:val="00B313E7"/>
    <w:rsid w:val="00B92FC3"/>
    <w:rsid w:val="00BD5309"/>
    <w:rsid w:val="00BE718D"/>
    <w:rsid w:val="00BF59D7"/>
    <w:rsid w:val="00C05059"/>
    <w:rsid w:val="00C52A26"/>
    <w:rsid w:val="00C74DFA"/>
    <w:rsid w:val="00D0288B"/>
    <w:rsid w:val="00D35A9F"/>
    <w:rsid w:val="00E54737"/>
    <w:rsid w:val="00E5596A"/>
    <w:rsid w:val="00E568D5"/>
    <w:rsid w:val="00EA1AA8"/>
    <w:rsid w:val="00ED76C7"/>
    <w:rsid w:val="00F40F09"/>
    <w:rsid w:val="00F83C2C"/>
    <w:rsid w:val="00F95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364843"/>
  <w15:docId w15:val="{47E3B0C1-4678-45E9-808F-02893AFF6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5A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1">
    <w:name w:val="heading 1"/>
    <w:basedOn w:val="a"/>
    <w:link w:val="10"/>
    <w:uiPriority w:val="9"/>
    <w:qFormat/>
    <w:rsid w:val="00C0505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99"/>
    <w:qFormat/>
    <w:rsid w:val="00C0505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C05059"/>
    <w:rPr>
      <w:rFonts w:ascii="Times New Roman" w:eastAsia="Times New Roman" w:hAnsi="Times New Roman" w:cs="Times New Roman"/>
      <w:b/>
      <w:bCs/>
      <w:kern w:val="36"/>
      <w:sz w:val="48"/>
      <w:szCs w:val="48"/>
      <w:lang w:val="uk-UA" w:eastAsia="uk-UA"/>
    </w:rPr>
  </w:style>
  <w:style w:type="character" w:styleId="a5">
    <w:name w:val="Hyperlink"/>
    <w:basedOn w:val="a0"/>
    <w:uiPriority w:val="99"/>
    <w:unhideWhenUsed/>
    <w:rsid w:val="009E00FB"/>
    <w:rPr>
      <w:color w:val="0563C1" w:themeColor="hyperlink"/>
      <w:u w:val="single"/>
    </w:rPr>
  </w:style>
  <w:style w:type="character" w:customStyle="1" w:styleId="a4">
    <w:name w:val="Абзац списка Знак"/>
    <w:link w:val="a3"/>
    <w:uiPriority w:val="99"/>
    <w:locked/>
    <w:rsid w:val="00B92FC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20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2066</Words>
  <Characters>1178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userua12</dc:creator>
  <cp:lastModifiedBy>User</cp:lastModifiedBy>
  <cp:revision>58</cp:revision>
  <cp:lastPrinted>2021-08-17T13:30:00Z</cp:lastPrinted>
  <dcterms:created xsi:type="dcterms:W3CDTF">2021-08-17T13:26:00Z</dcterms:created>
  <dcterms:modified xsi:type="dcterms:W3CDTF">2025-12-30T13:40:00Z</dcterms:modified>
</cp:coreProperties>
</file>