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FE783FC">
                <wp:simplePos x="0" y="0"/>
                <wp:positionH relativeFrom="column">
                  <wp:posOffset>5305425</wp:posOffset>
                </wp:positionH>
                <wp:positionV relativeFrom="paragraph">
                  <wp:posOffset>-34290</wp:posOffset>
                </wp:positionV>
                <wp:extent cx="126365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81A21BA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7.75pt;margin-top:-2.7pt;width:99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" filled="f" stroked="f">
                <v:textbox style="mso-fit-shape-to-text:t">
                  <w:txbxContent>
                    <w:p w14:paraId="1670856A" w14:textId="281A21BA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739854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FB711D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865C9B4" w:rsidR="005E302E" w:rsidRPr="005E302E" w:rsidRDefault="00BE76FF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A9562C">
              <w:rPr>
                <w:bCs/>
              </w:rPr>
              <w:t>7</w:t>
            </w:r>
            <w:r>
              <w:rPr>
                <w:bCs/>
              </w:rPr>
              <w:t>.</w:t>
            </w:r>
            <w:r w:rsidR="00A9562C">
              <w:rPr>
                <w:bCs/>
              </w:rPr>
              <w:t>11</w:t>
            </w:r>
            <w:r>
              <w:rPr>
                <w:bCs/>
              </w:rPr>
              <w:t>.</w:t>
            </w:r>
            <w:r w:rsidR="0002507C" w:rsidRPr="00AA2450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397BD5C" w:rsidR="005E302E" w:rsidRPr="005E302E" w:rsidRDefault="00546AA4" w:rsidP="00BE76F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11172F" w:rsidRPr="0011172F">
              <w:rPr>
                <w:bCs/>
              </w:rPr>
              <w:t>2442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F08C4E8" w14:textId="5661AEB8" w:rsidR="00C439A7" w:rsidRDefault="00FF1C0F" w:rsidP="00C439A7">
      <w:pPr>
        <w:tabs>
          <w:tab w:val="left" w:pos="6237"/>
        </w:tabs>
        <w:ind w:right="4818"/>
        <w:rPr>
          <w:b/>
        </w:rPr>
      </w:pPr>
      <w:r w:rsidRPr="00CF1BF4">
        <w:rPr>
          <w:b/>
        </w:rPr>
        <w:t>Про</w:t>
      </w:r>
      <w:r w:rsidR="00C439A7">
        <w:rPr>
          <w:b/>
        </w:rPr>
        <w:t xml:space="preserve">  </w:t>
      </w:r>
      <w:r w:rsidR="00C439A7" w:rsidRPr="00C439A7">
        <w:rPr>
          <w:b/>
        </w:rPr>
        <w:t xml:space="preserve">надання </w:t>
      </w:r>
      <w:r w:rsidR="00C439A7">
        <w:rPr>
          <w:b/>
        </w:rPr>
        <w:t xml:space="preserve"> </w:t>
      </w:r>
      <w:r w:rsidR="00C439A7" w:rsidRPr="00C439A7">
        <w:rPr>
          <w:b/>
        </w:rPr>
        <w:t xml:space="preserve">дозволу </w:t>
      </w:r>
      <w:r w:rsidR="00C439A7">
        <w:rPr>
          <w:b/>
        </w:rPr>
        <w:t xml:space="preserve"> </w:t>
      </w:r>
      <w:r w:rsidR="00C439A7" w:rsidRPr="00C439A7">
        <w:rPr>
          <w:b/>
        </w:rPr>
        <w:t>на</w:t>
      </w:r>
      <w:r w:rsidR="00C439A7">
        <w:rPr>
          <w:b/>
        </w:rPr>
        <w:t xml:space="preserve"> </w:t>
      </w:r>
      <w:r w:rsidR="00C439A7" w:rsidRPr="00C439A7">
        <w:rPr>
          <w:b/>
        </w:rPr>
        <w:t xml:space="preserve"> укладання </w:t>
      </w:r>
      <w:r w:rsidR="00C439A7">
        <w:rPr>
          <w:b/>
        </w:rPr>
        <w:t xml:space="preserve"> </w:t>
      </w:r>
      <w:r w:rsidR="00C439A7" w:rsidRPr="00C439A7">
        <w:rPr>
          <w:b/>
        </w:rPr>
        <w:t>та підписання</w:t>
      </w:r>
      <w:r w:rsidR="00C439A7">
        <w:rPr>
          <w:b/>
        </w:rPr>
        <w:t xml:space="preserve">   </w:t>
      </w:r>
      <w:r w:rsidR="00C439A7" w:rsidRPr="00C439A7">
        <w:rPr>
          <w:b/>
        </w:rPr>
        <w:t xml:space="preserve"> договору </w:t>
      </w:r>
      <w:r w:rsidR="00C439A7">
        <w:rPr>
          <w:b/>
        </w:rPr>
        <w:t xml:space="preserve">  </w:t>
      </w:r>
      <w:r w:rsidR="00C439A7" w:rsidRPr="00C439A7">
        <w:rPr>
          <w:b/>
        </w:rPr>
        <w:t>купівлі-продажу нерухомого</w:t>
      </w:r>
      <w:r w:rsidR="00C439A7">
        <w:rPr>
          <w:b/>
        </w:rPr>
        <w:t xml:space="preserve"> </w:t>
      </w:r>
      <w:r w:rsidR="00C439A7" w:rsidRPr="00C439A7">
        <w:rPr>
          <w:b/>
        </w:rPr>
        <w:t xml:space="preserve">майна, співвласником якого </w:t>
      </w:r>
    </w:p>
    <w:p w14:paraId="5F8C9ADB" w14:textId="1CE76871" w:rsidR="00FF1C0F" w:rsidRPr="004B37FC" w:rsidRDefault="00C439A7" w:rsidP="00C439A7">
      <w:pPr>
        <w:tabs>
          <w:tab w:val="left" w:pos="6237"/>
        </w:tabs>
        <w:ind w:right="4818"/>
        <w:rPr>
          <w:b/>
        </w:rPr>
      </w:pPr>
      <w:r w:rsidRPr="00C439A7">
        <w:rPr>
          <w:b/>
        </w:rPr>
        <w:t xml:space="preserve">є </w:t>
      </w:r>
      <w:r>
        <w:rPr>
          <w:b/>
        </w:rPr>
        <w:t xml:space="preserve">  </w:t>
      </w:r>
      <w:r w:rsidRPr="00C439A7">
        <w:rPr>
          <w:b/>
        </w:rPr>
        <w:t>малолітня</w:t>
      </w:r>
      <w:r>
        <w:rPr>
          <w:b/>
        </w:rPr>
        <w:t xml:space="preserve"> </w:t>
      </w:r>
      <w:r w:rsidRPr="00C439A7">
        <w:rPr>
          <w:b/>
        </w:rPr>
        <w:t xml:space="preserve"> </w:t>
      </w:r>
      <w:r>
        <w:rPr>
          <w:b/>
        </w:rPr>
        <w:t xml:space="preserve">  </w:t>
      </w:r>
      <w:r w:rsidRPr="00C439A7">
        <w:rPr>
          <w:b/>
        </w:rPr>
        <w:t xml:space="preserve">дитина </w:t>
      </w:r>
      <w:r>
        <w:rPr>
          <w:b/>
        </w:rPr>
        <w:t xml:space="preserve">  </w:t>
      </w:r>
      <w:r w:rsidR="007152A2">
        <w:t>******* ******** ********</w:t>
      </w:r>
      <w:r w:rsidRPr="00C439A7">
        <w:rPr>
          <w:b/>
        </w:rPr>
        <w:t>,</w:t>
      </w:r>
      <w:r>
        <w:rPr>
          <w:b/>
        </w:rPr>
        <w:t xml:space="preserve"> </w:t>
      </w:r>
      <w:r w:rsidRPr="00C439A7">
        <w:rPr>
          <w:b/>
        </w:rPr>
        <w:t xml:space="preserve"> </w:t>
      </w:r>
      <w:r w:rsidR="007152A2">
        <w:rPr>
          <w:b/>
        </w:rPr>
        <w:t>**</w:t>
      </w:r>
      <w:r w:rsidRPr="00C439A7">
        <w:rPr>
          <w:b/>
        </w:rPr>
        <w:t>.</w:t>
      </w:r>
      <w:r w:rsidR="007152A2">
        <w:rPr>
          <w:b/>
        </w:rPr>
        <w:t>**</w:t>
      </w:r>
      <w:r w:rsidRPr="00C439A7">
        <w:rPr>
          <w:b/>
        </w:rPr>
        <w:t>.</w:t>
      </w:r>
      <w:r w:rsidR="007152A2">
        <w:rPr>
          <w:b/>
        </w:rPr>
        <w:t>****</w:t>
      </w:r>
      <w:r w:rsidRPr="00C439A7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C439A7">
        <w:rPr>
          <w:b/>
        </w:rPr>
        <w:t>р.н</w:t>
      </w:r>
      <w:proofErr w:type="spellEnd"/>
      <w:r w:rsidRPr="00C439A7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7BBB9B0C" w14:textId="787F1B52" w:rsidR="008576F9" w:rsidRDefault="00FF1C0F" w:rsidP="00531C73">
      <w:pPr>
        <w:ind w:firstLine="567"/>
        <w:jc w:val="both"/>
      </w:pPr>
      <w:r w:rsidRPr="00552D43">
        <w:t xml:space="preserve">Розглянувши звернення </w:t>
      </w:r>
      <w:bookmarkStart w:id="0" w:name="_Hlk213765859"/>
      <w:r w:rsidRPr="00552D43">
        <w:t xml:space="preserve">громадян </w:t>
      </w:r>
      <w:r w:rsidR="007152A2">
        <w:t>******* ******** ********</w:t>
      </w:r>
      <w:r w:rsidR="00987555">
        <w:t xml:space="preserve"> </w:t>
      </w:r>
      <w:bookmarkEnd w:id="0"/>
      <w:r w:rsidR="00987555">
        <w:t xml:space="preserve">та </w:t>
      </w:r>
      <w:r w:rsidR="007152A2">
        <w:t>******* ******** ********</w:t>
      </w:r>
      <w:r w:rsidR="00987555">
        <w:t xml:space="preserve"> </w:t>
      </w:r>
      <w:r w:rsidR="00343A9B" w:rsidRPr="00552D43">
        <w:rPr>
          <w:bCs/>
        </w:rPr>
        <w:t>від</w:t>
      </w:r>
      <w:r w:rsidR="00BE1C4E" w:rsidRPr="00552D43">
        <w:rPr>
          <w:bCs/>
        </w:rPr>
        <w:t xml:space="preserve"> </w:t>
      </w:r>
      <w:r w:rsidR="007152A2">
        <w:rPr>
          <w:bCs/>
        </w:rPr>
        <w:t>**</w:t>
      </w:r>
      <w:r w:rsidR="00BE1C4E" w:rsidRPr="00B213F8">
        <w:rPr>
          <w:bCs/>
        </w:rPr>
        <w:t>.</w:t>
      </w:r>
      <w:r w:rsidR="007152A2">
        <w:rPr>
          <w:bCs/>
        </w:rPr>
        <w:t>**</w:t>
      </w:r>
      <w:r w:rsidR="00BE1C4E" w:rsidRPr="00B213F8">
        <w:rPr>
          <w:bCs/>
        </w:rPr>
        <w:t>.</w:t>
      </w:r>
      <w:r w:rsidR="007152A2">
        <w:rPr>
          <w:bCs/>
        </w:rPr>
        <w:t>****</w:t>
      </w:r>
      <w:r w:rsidR="0099387E" w:rsidRPr="00B213F8">
        <w:t xml:space="preserve"> </w:t>
      </w:r>
      <w:r w:rsidR="00C71966" w:rsidRPr="00B213F8">
        <w:t>за</w:t>
      </w:r>
      <w:r w:rsidR="006A383D">
        <w:t xml:space="preserve"> </w:t>
      </w:r>
      <w:r w:rsidR="00DA0836">
        <w:t>№ П-</w:t>
      </w:r>
      <w:r w:rsidR="007152A2">
        <w:t>*****</w:t>
      </w:r>
      <w:r w:rsidR="00DA0836">
        <w:t>,</w:t>
      </w:r>
      <w:r w:rsidR="00C71966" w:rsidRPr="00B213F8">
        <w:t xml:space="preserve"> </w:t>
      </w:r>
      <w:r w:rsidRPr="00441DAA">
        <w:t xml:space="preserve">з проханням надати дозвіл на </w:t>
      </w:r>
      <w:r w:rsidRPr="00B213F8">
        <w:t>укладання</w:t>
      </w:r>
      <w:r w:rsidR="00A930C8" w:rsidRPr="00B213F8">
        <w:t xml:space="preserve"> </w:t>
      </w:r>
      <w:r w:rsidR="008D17E1" w:rsidRPr="00B213F8">
        <w:t xml:space="preserve">та підписання </w:t>
      </w:r>
      <w:bookmarkStart w:id="1" w:name="_Hlk165625988"/>
      <w:r w:rsidR="008D17E1" w:rsidRPr="00B213F8">
        <w:t xml:space="preserve">договору </w:t>
      </w:r>
      <w:r w:rsidR="00987555" w:rsidRPr="00987555">
        <w:t>купівлі-продажу</w:t>
      </w:r>
      <w:r w:rsidR="008D17E1" w:rsidRPr="00B213F8">
        <w:t xml:space="preserve"> </w:t>
      </w:r>
      <w:r w:rsidR="00987555" w:rsidRPr="00987555">
        <w:t>нерухомого майна</w:t>
      </w:r>
      <w:r w:rsidR="00987555">
        <w:t xml:space="preserve">, а саме </w:t>
      </w:r>
      <w:r w:rsidR="00D4782B">
        <w:t xml:space="preserve">квартири </w:t>
      </w:r>
      <w:r w:rsidR="000F1F89">
        <w:t xml:space="preserve">за адресою: Київська область, </w:t>
      </w:r>
      <w:proofErr w:type="spellStart"/>
      <w:r w:rsidR="00BE44D8">
        <w:t>Бучанський</w:t>
      </w:r>
      <w:proofErr w:type="spellEnd"/>
      <w:r w:rsidR="00BE44D8">
        <w:t xml:space="preserve"> район, </w:t>
      </w:r>
      <w:r w:rsidR="000F1F89">
        <w:t xml:space="preserve">м. </w:t>
      </w:r>
      <w:r w:rsidR="007152A2">
        <w:t>****</w:t>
      </w:r>
      <w:r w:rsidR="000F1F89">
        <w:t xml:space="preserve">, вул. </w:t>
      </w:r>
      <w:bookmarkStart w:id="2" w:name="_Hlk213332308"/>
      <w:r w:rsidR="007152A2">
        <w:t>********</w:t>
      </w:r>
      <w:r w:rsidR="000F1F89">
        <w:t xml:space="preserve">, </w:t>
      </w:r>
      <w:r w:rsidR="007152A2">
        <w:t>*</w:t>
      </w:r>
      <w:r w:rsidR="000F1F89">
        <w:t xml:space="preserve">, кв. </w:t>
      </w:r>
      <w:r w:rsidR="007152A2">
        <w:t>**</w:t>
      </w:r>
      <w:r w:rsidR="000F1F89">
        <w:t xml:space="preserve"> </w:t>
      </w:r>
      <w:bookmarkStart w:id="3" w:name="_Hlk213768463"/>
      <w:r w:rsidR="000F1F89">
        <w:t xml:space="preserve">(загальна </w:t>
      </w:r>
      <w:r w:rsidR="00987555">
        <w:t xml:space="preserve">               </w:t>
      </w:r>
      <w:r w:rsidR="000F1F89">
        <w:t>площа</w:t>
      </w:r>
      <w:r w:rsidR="00987555">
        <w:t xml:space="preserve"> </w:t>
      </w:r>
      <w:r w:rsidR="000F1F89">
        <w:t xml:space="preserve">– </w:t>
      </w:r>
      <w:r w:rsidR="00921B00">
        <w:t>4</w:t>
      </w:r>
      <w:r w:rsidR="00987555">
        <w:t>0</w:t>
      </w:r>
      <w:r w:rsidR="000F1F89">
        <w:t>,</w:t>
      </w:r>
      <w:r w:rsidR="00987555">
        <w:t>5</w:t>
      </w:r>
      <w:r w:rsidR="000F1F89">
        <w:t xml:space="preserve"> </w:t>
      </w:r>
      <w:proofErr w:type="spellStart"/>
      <w:r w:rsidR="000F1F89">
        <w:t>кв.м</w:t>
      </w:r>
      <w:proofErr w:type="spellEnd"/>
      <w:r w:rsidR="000F1F89">
        <w:t xml:space="preserve">, </w:t>
      </w:r>
      <w:bookmarkEnd w:id="3"/>
      <w:r w:rsidR="000F1F89">
        <w:t xml:space="preserve">житлова площа – </w:t>
      </w:r>
      <w:r w:rsidR="00987555">
        <w:t>1</w:t>
      </w:r>
      <w:r w:rsidR="000F1F89">
        <w:t>5,</w:t>
      </w:r>
      <w:r w:rsidR="00921B00">
        <w:t>1</w:t>
      </w:r>
      <w:r w:rsidR="000F1F89">
        <w:t xml:space="preserve"> </w:t>
      </w:r>
      <w:proofErr w:type="spellStart"/>
      <w:r w:rsidR="000F1F89">
        <w:t>кв.м</w:t>
      </w:r>
      <w:proofErr w:type="spellEnd"/>
      <w:r w:rsidR="000F1F89">
        <w:t>)</w:t>
      </w:r>
      <w:r w:rsidR="0032182B">
        <w:t>,</w:t>
      </w:r>
      <w:r w:rsidR="00F4278F" w:rsidRPr="0032182B">
        <w:t xml:space="preserve"> </w:t>
      </w:r>
      <w:r w:rsidR="00987555">
        <w:t>спів</w:t>
      </w:r>
      <w:r w:rsidR="00312F04" w:rsidRPr="007B2FEF">
        <w:t xml:space="preserve">власником </w:t>
      </w:r>
      <w:r w:rsidR="00987555">
        <w:t>½ частки якої</w:t>
      </w:r>
      <w:r w:rsidR="00312F04" w:rsidRPr="007B2FEF">
        <w:t xml:space="preserve"> є</w:t>
      </w:r>
      <w:r w:rsidR="00DA37B1" w:rsidRPr="007B2FEF">
        <w:t xml:space="preserve"> </w:t>
      </w:r>
      <w:r w:rsidR="00987555">
        <w:t xml:space="preserve">малолітня </w:t>
      </w:r>
      <w:bookmarkStart w:id="4" w:name="_Hlk162621368"/>
      <w:r w:rsidR="007152A2">
        <w:t>******* ******** ********</w:t>
      </w:r>
      <w:r w:rsidR="00987555" w:rsidRPr="00987555">
        <w:t>,</w:t>
      </w:r>
      <w:r w:rsidR="00987555">
        <w:t xml:space="preserve"> </w:t>
      </w:r>
      <w:r w:rsidR="007152A2">
        <w:t>**</w:t>
      </w:r>
      <w:r w:rsidR="00987555" w:rsidRPr="00987555">
        <w:t>.</w:t>
      </w:r>
      <w:r w:rsidR="007152A2">
        <w:t>**</w:t>
      </w:r>
      <w:r w:rsidR="00987555" w:rsidRPr="00987555">
        <w:t>.</w:t>
      </w:r>
      <w:r w:rsidR="007152A2">
        <w:t>****</w:t>
      </w:r>
      <w:r w:rsidR="008576F9">
        <w:t xml:space="preserve"> </w:t>
      </w:r>
      <w:proofErr w:type="spellStart"/>
      <w:r w:rsidR="00921B00">
        <w:t>р.н</w:t>
      </w:r>
      <w:proofErr w:type="spellEnd"/>
      <w:r w:rsidR="00921B00">
        <w:t xml:space="preserve">., </w:t>
      </w:r>
      <w:bookmarkEnd w:id="1"/>
      <w:bookmarkEnd w:id="2"/>
      <w:r w:rsidR="00531C73">
        <w:t xml:space="preserve">на підставі рішення виконавчого комітету </w:t>
      </w:r>
      <w:proofErr w:type="spellStart"/>
      <w:r w:rsidR="00531C73">
        <w:t>Бучанської</w:t>
      </w:r>
      <w:proofErr w:type="spellEnd"/>
      <w:r w:rsidR="00531C73">
        <w:t xml:space="preserve"> міської ради від 18.01.2022 за № 17, де наймачу квартири № </w:t>
      </w:r>
      <w:r w:rsidR="007152A2">
        <w:t>**</w:t>
      </w:r>
      <w:r w:rsidR="00531C73">
        <w:t xml:space="preserve"> у будинку </w:t>
      </w:r>
      <w:r w:rsidR="007152A2">
        <w:t>9</w:t>
      </w:r>
      <w:r w:rsidR="00531C73">
        <w:t xml:space="preserve"> по вулиці </w:t>
      </w:r>
      <w:r w:rsidR="007152A2">
        <w:t>********</w:t>
      </w:r>
      <w:r w:rsidR="00531C73">
        <w:t xml:space="preserve"> у м. </w:t>
      </w:r>
      <w:r w:rsidR="007152A2">
        <w:t>****</w:t>
      </w:r>
      <w:r w:rsidR="00531C73">
        <w:t xml:space="preserve">, громадянину </w:t>
      </w:r>
      <w:r w:rsidR="007152A2">
        <w:t>******* ******** ********</w:t>
      </w:r>
      <w:r w:rsidR="00531C73">
        <w:t xml:space="preserve"> та членам його сім’ї, а саме дон</w:t>
      </w:r>
      <w:r w:rsidR="000C0281">
        <w:t>ь</w:t>
      </w:r>
      <w:r w:rsidR="00531C73">
        <w:t>ці, було передано в приватну спільну часткову власність однокімнатну житлову квартиру</w:t>
      </w:r>
      <w:r w:rsidR="00663D19">
        <w:t xml:space="preserve">, </w:t>
      </w:r>
      <w:r w:rsidR="00663D19" w:rsidRPr="007514E7">
        <w:t xml:space="preserve">яку громадянин </w:t>
      </w:r>
      <w:r w:rsidR="007152A2">
        <w:t>******* ******** ********</w:t>
      </w:r>
      <w:r w:rsidR="00663D19" w:rsidRPr="007514E7">
        <w:t xml:space="preserve"> отримав у користування, з числа службових жилих приміщень, як військовослужбовець, що проходив військову службу в Службі безпеки України</w:t>
      </w:r>
      <w:r w:rsidR="00274D3F" w:rsidRPr="007514E7">
        <w:t>.</w:t>
      </w:r>
      <w:r w:rsidR="007514E7" w:rsidRPr="007514E7">
        <w:t xml:space="preserve"> на підставі рішення виконавчого комітету </w:t>
      </w:r>
      <w:proofErr w:type="spellStart"/>
      <w:r w:rsidR="007514E7" w:rsidRPr="007514E7">
        <w:t>Бучанської</w:t>
      </w:r>
      <w:proofErr w:type="spellEnd"/>
      <w:r w:rsidR="007514E7" w:rsidRPr="007514E7">
        <w:t xml:space="preserve"> міської ради № 12 від 17.01.2017 р.</w:t>
      </w:r>
    </w:p>
    <w:p w14:paraId="12722C70" w14:textId="353A5E06" w:rsidR="00FF1C0F" w:rsidRPr="00CF1BF4" w:rsidRDefault="00531C73" w:rsidP="008C67E1">
      <w:pPr>
        <w:ind w:firstLine="567"/>
        <w:jc w:val="both"/>
      </w:pPr>
      <w:r>
        <w:t>З</w:t>
      </w:r>
      <w:r w:rsidR="0031360B">
        <w:t xml:space="preserve"> метою покращення житлових умов, де малолітній </w:t>
      </w:r>
      <w:r w:rsidR="007152A2">
        <w:t>******* ******** ********</w:t>
      </w:r>
      <w:r w:rsidR="0031360B" w:rsidRPr="0031360B">
        <w:t xml:space="preserve">, </w:t>
      </w:r>
      <w:r w:rsidR="007152A2">
        <w:t>**</w:t>
      </w:r>
      <w:r w:rsidR="0031360B" w:rsidRPr="0031360B">
        <w:t>.</w:t>
      </w:r>
      <w:r w:rsidR="007152A2">
        <w:t>**</w:t>
      </w:r>
      <w:r w:rsidR="0031360B" w:rsidRPr="0031360B">
        <w:t>.</w:t>
      </w:r>
      <w:r w:rsidR="007152A2">
        <w:t>****</w:t>
      </w:r>
      <w:r w:rsidR="0031360B">
        <w:t xml:space="preserve"> </w:t>
      </w:r>
      <w:proofErr w:type="spellStart"/>
      <w:r w:rsidR="0031360B">
        <w:t>р.н</w:t>
      </w:r>
      <w:proofErr w:type="spellEnd"/>
      <w:r w:rsidR="0031360B">
        <w:t xml:space="preserve">., відповідно до витягу з державного реєстру речових прав на нерухоме майно про реєстрацію права власності, звіту про оцінку майна, та технічного паспорта на квартиру, відповідно до спільного часткового виду власності, належить 20,025 </w:t>
      </w:r>
      <w:proofErr w:type="spellStart"/>
      <w:r w:rsidR="0031360B">
        <w:t>кв.м</w:t>
      </w:r>
      <w:proofErr w:type="spellEnd"/>
      <w:r w:rsidR="0031360B">
        <w:t xml:space="preserve">. – </w:t>
      </w:r>
      <w:r w:rsidR="004574D3">
        <w:t xml:space="preserve">½ частки                   від </w:t>
      </w:r>
      <w:r w:rsidR="0031360B">
        <w:t xml:space="preserve">загальної площі та 7,055 </w:t>
      </w:r>
      <w:proofErr w:type="spellStart"/>
      <w:r w:rsidR="0031360B">
        <w:t>кв.м</w:t>
      </w:r>
      <w:proofErr w:type="spellEnd"/>
      <w:r w:rsidR="0031360B">
        <w:t xml:space="preserve">. </w:t>
      </w:r>
      <w:r w:rsidR="004574D3">
        <w:t>–</w:t>
      </w:r>
      <w:r w:rsidR="0031360B">
        <w:t xml:space="preserve"> </w:t>
      </w:r>
      <w:r w:rsidR="004574D3">
        <w:t xml:space="preserve">½ частини від </w:t>
      </w:r>
      <w:r w:rsidR="0031360B" w:rsidRPr="0031360B">
        <w:t>житлов</w:t>
      </w:r>
      <w:r w:rsidR="0031360B">
        <w:t>ої</w:t>
      </w:r>
      <w:r w:rsidR="0031360B" w:rsidRPr="0031360B">
        <w:t xml:space="preserve"> площ</w:t>
      </w:r>
      <w:r w:rsidR="0031360B">
        <w:t>і</w:t>
      </w:r>
      <w:r w:rsidR="004C27C9">
        <w:t xml:space="preserve"> </w:t>
      </w:r>
      <w:r w:rsidR="004574D3" w:rsidRPr="004574D3">
        <w:t xml:space="preserve">(загальна площа </w:t>
      </w:r>
      <w:r w:rsidR="004574D3">
        <w:t xml:space="preserve">                  якої </w:t>
      </w:r>
      <w:r w:rsidR="004574D3" w:rsidRPr="004574D3">
        <w:t xml:space="preserve">– 40,5 </w:t>
      </w:r>
      <w:proofErr w:type="spellStart"/>
      <w:r w:rsidR="004574D3" w:rsidRPr="004574D3">
        <w:t>кв.м</w:t>
      </w:r>
      <w:proofErr w:type="spellEnd"/>
      <w:r w:rsidR="004574D3" w:rsidRPr="004574D3">
        <w:t>,</w:t>
      </w:r>
      <w:r w:rsidR="004574D3">
        <w:t xml:space="preserve"> при нормі 52 </w:t>
      </w:r>
      <w:proofErr w:type="spellStart"/>
      <w:r w:rsidR="004574D3">
        <w:t>кв.м</w:t>
      </w:r>
      <w:proofErr w:type="spellEnd"/>
      <w:r w:rsidR="004574D3">
        <w:t>.),</w:t>
      </w:r>
      <w:r w:rsidR="004574D3" w:rsidRPr="004574D3">
        <w:t xml:space="preserve"> </w:t>
      </w:r>
      <w:r w:rsidR="004C27C9">
        <w:t xml:space="preserve">з метою </w:t>
      </w:r>
      <w:r w:rsidR="004C27C9" w:rsidRPr="004C27C9">
        <w:t>врахування інтересів дитини</w:t>
      </w:r>
      <w:r w:rsidR="004C27C9">
        <w:t xml:space="preserve">, </w:t>
      </w:r>
      <w:r w:rsidR="00C0020D">
        <w:t xml:space="preserve">її соціальних та побутових потреб, </w:t>
      </w:r>
      <w:r w:rsidR="004C27C9">
        <w:t xml:space="preserve">охорони та захисту прав і законних інтересів дитини при вчиненні правочинів </w:t>
      </w:r>
      <w:r w:rsidR="008576F9">
        <w:t xml:space="preserve">щодо належного їй майна, в тому числі житла, право власності на яке або право користування яким вона має, </w:t>
      </w:r>
      <w:r w:rsidR="008576F9" w:rsidRPr="008B3D6B">
        <w:t xml:space="preserve">у зв’язку </w:t>
      </w:r>
      <w:r w:rsidR="008B3D6B" w:rsidRPr="008B3D6B">
        <w:t>з</w:t>
      </w:r>
      <w:r w:rsidR="008576F9" w:rsidRPr="008B3D6B">
        <w:t xml:space="preserve"> придбанням</w:t>
      </w:r>
      <w:r w:rsidR="008576F9">
        <w:t xml:space="preserve"> одним із її законних представників (батьком</w:t>
      </w:r>
      <w:r w:rsidR="00184E0B">
        <w:t xml:space="preserve"> дитини</w:t>
      </w:r>
      <w:r w:rsidR="008576F9">
        <w:t>)</w:t>
      </w:r>
      <w:r w:rsidR="008576F9" w:rsidRPr="008576F9">
        <w:t xml:space="preserve"> громадян</w:t>
      </w:r>
      <w:r w:rsidR="008576F9">
        <w:t>ином</w:t>
      </w:r>
      <w:r w:rsidR="008576F9" w:rsidRPr="008576F9">
        <w:t xml:space="preserve"> </w:t>
      </w:r>
      <w:r w:rsidR="007152A2">
        <w:t>******* ******** ********</w:t>
      </w:r>
      <w:r w:rsidR="008576F9">
        <w:t xml:space="preserve"> </w:t>
      </w:r>
      <w:r w:rsidR="00184E0B">
        <w:t>нерухомого майна, а саме предмет іпотеки придбаний у власність в тому числі за рахунок іпотечного кредиту</w:t>
      </w:r>
      <w:r w:rsidR="006E353C">
        <w:t>,</w:t>
      </w:r>
      <w:r w:rsidR="00184E0B">
        <w:t xml:space="preserve"> наданого згідно умов забезпечення </w:t>
      </w:r>
      <w:r w:rsidR="00307A3E">
        <w:t>приватним акціонерним товариством «Українська фінансова житлова компанія» доступного іпотечного кредитування громадян України, затверджених постановою Кабінету Міністрів України від 02 серпня 2022 р. № 856 (зі змінами) через уповноважений банк (</w:t>
      </w:r>
      <w:proofErr w:type="spellStart"/>
      <w:r w:rsidR="00307A3E">
        <w:t>іпотекодержателя</w:t>
      </w:r>
      <w:proofErr w:type="spellEnd"/>
      <w:r w:rsidR="00307A3E">
        <w:t>) в рамках програми «</w:t>
      </w:r>
      <w:proofErr w:type="spellStart"/>
      <w:r w:rsidR="00307A3E">
        <w:t>єОселя</w:t>
      </w:r>
      <w:proofErr w:type="spellEnd"/>
      <w:r w:rsidR="00307A3E">
        <w:t xml:space="preserve">» реалізація якої здійснюється згідно правил забезпечення доступного іпотечного кредитування громадян України </w:t>
      </w:r>
      <w:r w:rsidR="00307A3E" w:rsidRPr="00307A3E">
        <w:t>приватним акціонерним товариством «Українська фінансова житлова компанія»</w:t>
      </w:r>
      <w:r w:rsidR="00307A3E">
        <w:t xml:space="preserve"> </w:t>
      </w:r>
      <w:r w:rsidR="00A3705E">
        <w:t xml:space="preserve">              </w:t>
      </w:r>
      <w:r w:rsidR="00307A3E">
        <w:t xml:space="preserve">за програмою </w:t>
      </w:r>
      <w:r w:rsidR="00307A3E" w:rsidRPr="00307A3E">
        <w:t>«</w:t>
      </w:r>
      <w:proofErr w:type="spellStart"/>
      <w:r w:rsidR="00307A3E" w:rsidRPr="00307A3E">
        <w:t>єОселя</w:t>
      </w:r>
      <w:proofErr w:type="spellEnd"/>
      <w:r w:rsidR="00307A3E">
        <w:t xml:space="preserve">», затверджених протоколом засідання наглядової ради </w:t>
      </w:r>
      <w:proofErr w:type="spellStart"/>
      <w:r w:rsidR="00307A3E">
        <w:t>ПрАТ</w:t>
      </w:r>
      <w:proofErr w:type="spellEnd"/>
      <w:r w:rsidR="00307A3E">
        <w:t xml:space="preserve"> «</w:t>
      </w:r>
      <w:proofErr w:type="spellStart"/>
      <w:r w:rsidR="00307A3E">
        <w:t>Укрфінжитло</w:t>
      </w:r>
      <w:proofErr w:type="spellEnd"/>
      <w:r w:rsidR="00307A3E">
        <w:t xml:space="preserve">» № 4 від 29.09.2022 р., розміщених на офіційному сайті </w:t>
      </w:r>
      <w:proofErr w:type="spellStart"/>
      <w:r w:rsidR="00307A3E" w:rsidRPr="00307A3E">
        <w:t>ПрАТ</w:t>
      </w:r>
      <w:proofErr w:type="spellEnd"/>
      <w:r w:rsidR="00307A3E" w:rsidRPr="00307A3E">
        <w:t xml:space="preserve"> «</w:t>
      </w:r>
      <w:proofErr w:type="spellStart"/>
      <w:r w:rsidR="00307A3E" w:rsidRPr="00307A3E">
        <w:t>Укрфінжитло</w:t>
      </w:r>
      <w:proofErr w:type="spellEnd"/>
      <w:r w:rsidR="00307A3E" w:rsidRPr="00307A3E">
        <w:t>»</w:t>
      </w:r>
      <w:r w:rsidR="00307A3E">
        <w:t xml:space="preserve">, за ініціативи Президента та за підтримки Уряду України, </w:t>
      </w:r>
      <w:r w:rsidR="008B3D6B" w:rsidRPr="008B3D6B">
        <w:t xml:space="preserve">у зв’язку </w:t>
      </w:r>
      <w:r w:rsidR="008B3D6B">
        <w:t xml:space="preserve">із чим змінено місце проживання малолітньої </w:t>
      </w:r>
      <w:r w:rsidR="007152A2">
        <w:t>******* ******** ********</w:t>
      </w:r>
      <w:r w:rsidR="008B3D6B" w:rsidRPr="008B3D6B">
        <w:t xml:space="preserve">, </w:t>
      </w:r>
      <w:r w:rsidR="007152A2">
        <w:t>**</w:t>
      </w:r>
      <w:r w:rsidR="008B3D6B" w:rsidRPr="008B3D6B">
        <w:t>.</w:t>
      </w:r>
      <w:r w:rsidR="007152A2">
        <w:t>**</w:t>
      </w:r>
      <w:r w:rsidR="008B3D6B" w:rsidRPr="008B3D6B">
        <w:t>.</w:t>
      </w:r>
      <w:r w:rsidR="007152A2">
        <w:t>****</w:t>
      </w:r>
      <w:r w:rsidR="008B3D6B" w:rsidRPr="008B3D6B">
        <w:t xml:space="preserve"> </w:t>
      </w:r>
      <w:proofErr w:type="spellStart"/>
      <w:r w:rsidR="008B3D6B" w:rsidRPr="008B3D6B">
        <w:t>р.н</w:t>
      </w:r>
      <w:proofErr w:type="spellEnd"/>
      <w:r w:rsidR="008B3D6B" w:rsidRPr="008B3D6B">
        <w:t>.</w:t>
      </w:r>
      <w:r w:rsidR="008B3D6B">
        <w:t xml:space="preserve">, </w:t>
      </w:r>
      <w:bookmarkEnd w:id="4"/>
      <w:r w:rsidR="008C67E1">
        <w:t>відповідно до</w:t>
      </w:r>
      <w:r w:rsidR="00921B00">
        <w:t xml:space="preserve"> </w:t>
      </w:r>
      <w:r w:rsidR="00FF1C0F" w:rsidRPr="0048109E">
        <w:t>ст.</w:t>
      </w:r>
      <w:r w:rsidR="008C67E1">
        <w:t>ст. 56,</w:t>
      </w:r>
      <w:r w:rsidR="00FF1C0F" w:rsidRPr="0048109E">
        <w:t xml:space="preserve"> 71</w:t>
      </w:r>
      <w:r w:rsidR="008C67E1">
        <w:t>, 203, 242</w:t>
      </w:r>
      <w:r w:rsidR="00FF1C0F" w:rsidRPr="0048109E">
        <w:t xml:space="preserve"> Цивільного кодексу України, </w:t>
      </w:r>
      <w:r w:rsidR="008C67E1">
        <w:t xml:space="preserve">ст. 177 Сімейного кодексу </w:t>
      </w:r>
      <w:r w:rsidR="008C67E1">
        <w:lastRenderedPageBreak/>
        <w:t xml:space="preserve">України, підпункту 4 пункту б частини 1 статті 34, статті 59 </w:t>
      </w:r>
      <w:r w:rsidR="008C67E1" w:rsidRPr="008C67E1">
        <w:t>Закону України</w:t>
      </w:r>
      <w:r w:rsidR="008C67E1">
        <w:t xml:space="preserve"> </w:t>
      </w:r>
      <w:r w:rsidR="008C67E1" w:rsidRPr="008C67E1">
        <w:t>«Про місцеве самоврядування в Україні»</w:t>
      </w:r>
      <w:r w:rsidR="008C67E1">
        <w:t xml:space="preserve">, </w:t>
      </w:r>
      <w:r w:rsidR="00FF1C0F" w:rsidRPr="0048109E">
        <w:t>ст.</w:t>
      </w:r>
      <w:r w:rsidR="008C67E1">
        <w:t>ст.</w:t>
      </w:r>
      <w:r w:rsidR="00FF1C0F" w:rsidRPr="0048109E">
        <w:t xml:space="preserve"> </w:t>
      </w:r>
      <w:r w:rsidR="008C67E1">
        <w:t xml:space="preserve">17, </w:t>
      </w:r>
      <w:r w:rsidR="00FF1C0F" w:rsidRPr="0048109E">
        <w:t xml:space="preserve">18 Закону України «Про охорону дитинства», </w:t>
      </w:r>
      <w:r w:rsidR="00396D10">
        <w:t xml:space="preserve">              </w:t>
      </w:r>
      <w:r w:rsidR="00FF1C0F" w:rsidRPr="0048109E">
        <w:t xml:space="preserve">ст. 12 Закону України «Про основи соціального захисту бездомних громадян та безпритульних дітей», </w:t>
      </w:r>
      <w:r w:rsidR="00545CCA" w:rsidRPr="0048109E">
        <w:t>згідно</w:t>
      </w:r>
      <w:r w:rsidR="00FF1C0F" w:rsidRPr="0048109E">
        <w:t xml:space="preserve"> пункт</w:t>
      </w:r>
      <w:r w:rsidR="00545CCA" w:rsidRPr="0048109E">
        <w:t>ів</w:t>
      </w:r>
      <w:r w:rsidR="00FF1C0F" w:rsidRPr="0048109E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</w:t>
      </w:r>
      <w:r w:rsidR="000F1F89">
        <w:t xml:space="preserve"> (зі змінами)</w:t>
      </w:r>
      <w:r w:rsidR="00FF1C0F" w:rsidRPr="0048109E">
        <w:t>,</w:t>
      </w:r>
      <w:r w:rsidR="001769B7" w:rsidRPr="0048109E">
        <w:t xml:space="preserve"> </w:t>
      </w:r>
      <w:r w:rsidR="00FF1C0F" w:rsidRPr="0048109E">
        <w:t xml:space="preserve">враховуючи рекомендацію комісії з питань захисту прав дитини від </w:t>
      </w:r>
      <w:r w:rsidR="00EC7D88">
        <w:t>0</w:t>
      </w:r>
      <w:r w:rsidR="00A84B69">
        <w:t>4</w:t>
      </w:r>
      <w:r w:rsidR="00EC7D88">
        <w:t>.</w:t>
      </w:r>
      <w:r w:rsidR="00A84B69">
        <w:t>11</w:t>
      </w:r>
      <w:r w:rsidR="00FF1C0F" w:rsidRPr="0048109E">
        <w:t>.202</w:t>
      </w:r>
      <w:r w:rsidR="00F70399">
        <w:t>5</w:t>
      </w:r>
      <w:r w:rsidR="00FF1C0F" w:rsidRPr="0048109E">
        <w:t xml:space="preserve">, виконавчий комітет </w:t>
      </w:r>
      <w:proofErr w:type="spellStart"/>
      <w:r w:rsidR="00FF1C0F" w:rsidRPr="0048109E">
        <w:t>Бучанської</w:t>
      </w:r>
      <w:proofErr w:type="spellEnd"/>
      <w:r w:rsidR="00FF1C0F" w:rsidRPr="0048109E">
        <w:t xml:space="preserve"> міської ради</w:t>
      </w:r>
    </w:p>
    <w:p w14:paraId="411F7B76" w14:textId="77777777" w:rsidR="00FF1C0F" w:rsidRPr="0021761E" w:rsidRDefault="00FF1C0F" w:rsidP="00FF1C0F">
      <w:pPr>
        <w:jc w:val="both"/>
        <w:rPr>
          <w:lang w:val="en-US"/>
        </w:rPr>
      </w:pPr>
    </w:p>
    <w:p w14:paraId="77ED3237" w14:textId="77777777" w:rsidR="00F0431C" w:rsidRDefault="00F0431C" w:rsidP="00F0431C">
      <w:pPr>
        <w:jc w:val="both"/>
        <w:rPr>
          <w:b/>
        </w:rPr>
      </w:pPr>
      <w:r w:rsidRPr="00CF1BF4">
        <w:rPr>
          <w:b/>
        </w:rPr>
        <w:t>ВИРІШИВ:</w:t>
      </w:r>
    </w:p>
    <w:p w14:paraId="61AC5FF0" w14:textId="77777777" w:rsidR="00F0431C" w:rsidRDefault="00F0431C" w:rsidP="00F0431C">
      <w:pPr>
        <w:jc w:val="both"/>
        <w:rPr>
          <w:b/>
        </w:rPr>
      </w:pPr>
    </w:p>
    <w:p w14:paraId="12EF6CAD" w14:textId="5377DBC2" w:rsidR="00F0431C" w:rsidRDefault="00F0431C" w:rsidP="00EC7D88">
      <w:pPr>
        <w:tabs>
          <w:tab w:val="left" w:pos="567"/>
        </w:tabs>
        <w:jc w:val="both"/>
      </w:pPr>
      <w:r>
        <w:t>1</w:t>
      </w:r>
      <w:r w:rsidR="00396D10">
        <w:t xml:space="preserve">.  </w:t>
      </w:r>
      <w:r>
        <w:t xml:space="preserve">Надати дозвіл </w:t>
      </w:r>
      <w:r w:rsidRPr="00622C5A">
        <w:t>громадян</w:t>
      </w:r>
      <w:r>
        <w:t xml:space="preserve">ам </w:t>
      </w:r>
      <w:r w:rsidR="00854B44">
        <w:t>******* ******** ********</w:t>
      </w:r>
      <w:r w:rsidR="00040AF7">
        <w:t xml:space="preserve">, </w:t>
      </w:r>
      <w:r w:rsidR="00854B44">
        <w:t>**</w:t>
      </w:r>
      <w:r w:rsidR="003E10A1">
        <w:t>.</w:t>
      </w:r>
      <w:r w:rsidR="00854B44">
        <w:t>**</w:t>
      </w:r>
      <w:r w:rsidR="003E10A1">
        <w:t>.</w:t>
      </w:r>
      <w:r w:rsidR="00854B44">
        <w:t>****</w:t>
      </w:r>
      <w:r w:rsidR="003E10A1">
        <w:t xml:space="preserve"> </w:t>
      </w:r>
      <w:proofErr w:type="spellStart"/>
      <w:r w:rsidR="00040AF7">
        <w:t>р.н</w:t>
      </w:r>
      <w:proofErr w:type="spellEnd"/>
      <w:r w:rsidR="00040AF7">
        <w:t>.</w:t>
      </w:r>
      <w:r w:rsidR="00AE5117">
        <w:t>,</w:t>
      </w:r>
      <w:r w:rsidR="00040AF7">
        <w:t xml:space="preserve"> та </w:t>
      </w:r>
      <w:r w:rsidR="00854B44">
        <w:t>******* ******** ********</w:t>
      </w:r>
      <w:r w:rsidR="0021761E">
        <w:t xml:space="preserve">, </w:t>
      </w:r>
      <w:r w:rsidR="00854B44">
        <w:t>**</w:t>
      </w:r>
      <w:r w:rsidR="0021761E">
        <w:t>.</w:t>
      </w:r>
      <w:r w:rsidR="00854B44">
        <w:t>**</w:t>
      </w:r>
      <w:r w:rsidR="0021761E">
        <w:t>.</w:t>
      </w:r>
      <w:r w:rsidR="00854B44">
        <w:t>****</w:t>
      </w:r>
      <w:r w:rsidR="0021761E">
        <w:t xml:space="preserve"> </w:t>
      </w:r>
      <w:proofErr w:type="spellStart"/>
      <w:r w:rsidR="0021761E">
        <w:t>р.н</w:t>
      </w:r>
      <w:proofErr w:type="spellEnd"/>
      <w:r w:rsidR="0021761E">
        <w:t xml:space="preserve">, </w:t>
      </w:r>
      <w:r w:rsidRPr="00650FB9">
        <w:t xml:space="preserve">на укладання </w:t>
      </w:r>
      <w:r w:rsidR="00AE5117" w:rsidRPr="00AE5117">
        <w:t xml:space="preserve">та підписання </w:t>
      </w:r>
      <w:r w:rsidRPr="00650FB9">
        <w:t>договору</w:t>
      </w:r>
      <w:r w:rsidR="0021761E" w:rsidRPr="0021761E">
        <w:t xml:space="preserve"> купівлі-продажу нерухомого майна</w:t>
      </w:r>
      <w:r w:rsidR="0021761E">
        <w:t>, а саме</w:t>
      </w:r>
      <w:r w:rsidR="006E353C">
        <w:t>:</w:t>
      </w:r>
      <w:r w:rsidR="0021761E">
        <w:t xml:space="preserve"> ½ частки </w:t>
      </w:r>
      <w:r w:rsidR="000F1F89">
        <w:t xml:space="preserve">квартири за адресою: </w:t>
      </w:r>
      <w:r w:rsidR="0021761E" w:rsidRPr="0021761E">
        <w:t xml:space="preserve">Київська область, </w:t>
      </w:r>
      <w:proofErr w:type="spellStart"/>
      <w:r w:rsidR="0021761E" w:rsidRPr="0021761E">
        <w:t>Бучанський</w:t>
      </w:r>
      <w:proofErr w:type="spellEnd"/>
      <w:r w:rsidR="0021761E" w:rsidRPr="0021761E">
        <w:t xml:space="preserve"> район, м. </w:t>
      </w:r>
      <w:r w:rsidR="00854B44">
        <w:t>****</w:t>
      </w:r>
      <w:r w:rsidR="0021761E" w:rsidRPr="0021761E">
        <w:t xml:space="preserve">, вул. </w:t>
      </w:r>
      <w:r w:rsidR="00854B44">
        <w:t>********</w:t>
      </w:r>
      <w:r w:rsidR="0021761E" w:rsidRPr="0021761E">
        <w:t xml:space="preserve">, </w:t>
      </w:r>
      <w:r w:rsidR="00854B44">
        <w:t>*</w:t>
      </w:r>
      <w:r w:rsidR="0021761E" w:rsidRPr="0021761E">
        <w:t xml:space="preserve">, кв. </w:t>
      </w:r>
      <w:r w:rsidR="00854B44">
        <w:t>**</w:t>
      </w:r>
      <w:r w:rsidR="0021761E" w:rsidRPr="0021761E">
        <w:t xml:space="preserve"> (загальна площа – 40,5 </w:t>
      </w:r>
      <w:proofErr w:type="spellStart"/>
      <w:r w:rsidR="0021761E" w:rsidRPr="0021761E">
        <w:t>кв.м</w:t>
      </w:r>
      <w:proofErr w:type="spellEnd"/>
      <w:r w:rsidR="0021761E" w:rsidRPr="0021761E">
        <w:t xml:space="preserve">, житлова площа – 15,1 </w:t>
      </w:r>
      <w:proofErr w:type="spellStart"/>
      <w:r w:rsidR="0021761E" w:rsidRPr="0021761E">
        <w:t>кв.м</w:t>
      </w:r>
      <w:proofErr w:type="spellEnd"/>
      <w:r w:rsidR="0021761E" w:rsidRPr="0021761E">
        <w:t xml:space="preserve">), </w:t>
      </w:r>
      <w:r w:rsidR="0021761E">
        <w:t xml:space="preserve"> яка на праві  спільної часткової власності належить їх малолітній  дитині,  </w:t>
      </w:r>
      <w:r w:rsidR="00854B44">
        <w:t>******* ******** ********</w:t>
      </w:r>
      <w:r w:rsidR="0021761E" w:rsidRPr="0021761E">
        <w:t xml:space="preserve">, </w:t>
      </w:r>
      <w:r w:rsidR="0021761E">
        <w:t xml:space="preserve"> </w:t>
      </w:r>
      <w:r w:rsidR="00854B44">
        <w:t>**</w:t>
      </w:r>
      <w:r w:rsidR="0021761E" w:rsidRPr="0021761E">
        <w:t>.</w:t>
      </w:r>
      <w:r w:rsidR="00854B44">
        <w:t>**</w:t>
      </w:r>
      <w:r w:rsidR="0021761E" w:rsidRPr="0021761E">
        <w:t>.</w:t>
      </w:r>
      <w:r w:rsidR="00854B44">
        <w:t>****</w:t>
      </w:r>
      <w:r w:rsidR="000F1F89">
        <w:t xml:space="preserve"> </w:t>
      </w:r>
      <w:r w:rsidR="0021761E">
        <w:t xml:space="preserve"> </w:t>
      </w:r>
      <w:proofErr w:type="spellStart"/>
      <w:r w:rsidR="000F1F89">
        <w:t>р.н</w:t>
      </w:r>
      <w:proofErr w:type="spellEnd"/>
      <w:r w:rsidR="000F1F89">
        <w:t>.</w:t>
      </w:r>
    </w:p>
    <w:p w14:paraId="101D042E" w14:textId="423221F5" w:rsidR="00F0431C" w:rsidRDefault="00F0431C" w:rsidP="00EC7D88">
      <w:pPr>
        <w:tabs>
          <w:tab w:val="left" w:pos="567"/>
          <w:tab w:val="left" w:pos="709"/>
        </w:tabs>
        <w:jc w:val="both"/>
      </w:pPr>
      <w:r>
        <w:t>2.</w:t>
      </w:r>
      <w:r w:rsidR="00396D10">
        <w:t xml:space="preserve">  </w:t>
      </w:r>
      <w:r>
        <w:t xml:space="preserve">Зобов’язати громадян </w:t>
      </w:r>
      <w:r w:rsidR="00854B44">
        <w:t>******* ******** ********</w:t>
      </w:r>
      <w:r w:rsidR="00877834">
        <w:t xml:space="preserve"> та</w:t>
      </w:r>
      <w:r w:rsidR="000F1F89">
        <w:t xml:space="preserve"> </w:t>
      </w:r>
      <w:r w:rsidR="00854B44">
        <w:t>******* ******** ********</w:t>
      </w:r>
      <w:r w:rsidR="00B80A1E">
        <w:t xml:space="preserve"> після виконання зобов’язання перед </w:t>
      </w:r>
      <w:proofErr w:type="spellStart"/>
      <w:r w:rsidR="00B80A1E">
        <w:t>іпотекодержателем</w:t>
      </w:r>
      <w:proofErr w:type="spellEnd"/>
      <w:r w:rsidR="00B80A1E">
        <w:t xml:space="preserve"> передати на користь дитини ½ частку на праві спільної часткової власності нерухомого майна за яким укладено договір іпотеки,             або надати до </w:t>
      </w:r>
      <w:r w:rsidR="00B80A1E" w:rsidRPr="00B80A1E">
        <w:t xml:space="preserve">відділу служби у справах дітей та сім’ї Центру соціальних служб </w:t>
      </w:r>
      <w:r w:rsidR="00B80A1E">
        <w:t xml:space="preserve">            </w:t>
      </w:r>
      <w:r w:rsidR="00B80A1E" w:rsidRPr="00B80A1E">
        <w:t xml:space="preserve">Управління соціальної політики </w:t>
      </w:r>
      <w:proofErr w:type="spellStart"/>
      <w:r w:rsidR="00B80A1E" w:rsidRPr="00B80A1E">
        <w:t>Бучанської</w:t>
      </w:r>
      <w:proofErr w:type="spellEnd"/>
      <w:r w:rsidR="00B80A1E" w:rsidRPr="00B80A1E">
        <w:t xml:space="preserve"> міської ради</w:t>
      </w:r>
      <w:r w:rsidR="00B80A1E">
        <w:t xml:space="preserve"> документи, які підтверджують право спільної часткової власності малолітньої </w:t>
      </w:r>
      <w:r w:rsidR="00854B44">
        <w:t>******* ******** ********</w:t>
      </w:r>
      <w:r w:rsidR="00B80A1E" w:rsidRPr="00B80A1E">
        <w:t xml:space="preserve">, </w:t>
      </w:r>
      <w:r w:rsidR="00854B44">
        <w:t>**</w:t>
      </w:r>
      <w:r w:rsidR="00B80A1E" w:rsidRPr="00B80A1E">
        <w:t>.</w:t>
      </w:r>
      <w:r w:rsidR="00854B44">
        <w:t>**</w:t>
      </w:r>
      <w:r w:rsidR="00B80A1E" w:rsidRPr="00B80A1E">
        <w:t>.</w:t>
      </w:r>
      <w:r w:rsidR="00854B44">
        <w:t>****</w:t>
      </w:r>
      <w:r w:rsidR="00B80A1E" w:rsidRPr="00B80A1E">
        <w:t xml:space="preserve"> </w:t>
      </w:r>
      <w:proofErr w:type="spellStart"/>
      <w:r w:rsidR="00B80A1E" w:rsidRPr="00B80A1E">
        <w:t>р.н</w:t>
      </w:r>
      <w:proofErr w:type="spellEnd"/>
      <w:r w:rsidR="00B80A1E" w:rsidRPr="00B80A1E">
        <w:t>.</w:t>
      </w:r>
      <w:r w:rsidR="00B80A1E">
        <w:t xml:space="preserve">, на нерухоме майно у розмірі рівноцінному вартості відчужуваної дитячої частки квартири,              що знаходиться за адресою: </w:t>
      </w:r>
      <w:r w:rsidR="00B80A1E" w:rsidRPr="00B80A1E">
        <w:t xml:space="preserve">Київська область, </w:t>
      </w:r>
      <w:proofErr w:type="spellStart"/>
      <w:r w:rsidR="00B80A1E" w:rsidRPr="00B80A1E">
        <w:t>Бучанський</w:t>
      </w:r>
      <w:proofErr w:type="spellEnd"/>
      <w:r w:rsidR="00B80A1E" w:rsidRPr="00B80A1E">
        <w:t xml:space="preserve"> район, м. </w:t>
      </w:r>
      <w:r w:rsidR="00854B44">
        <w:t>****</w:t>
      </w:r>
      <w:r w:rsidR="00B80A1E" w:rsidRPr="00B80A1E">
        <w:t xml:space="preserve">, вул. </w:t>
      </w:r>
      <w:r w:rsidR="00854B44">
        <w:t>*********</w:t>
      </w:r>
      <w:r w:rsidR="00B80A1E" w:rsidRPr="00B80A1E">
        <w:t xml:space="preserve">, </w:t>
      </w:r>
      <w:r w:rsidR="00854B44">
        <w:t>*</w:t>
      </w:r>
      <w:r w:rsidR="00B80A1E" w:rsidRPr="00B80A1E">
        <w:t xml:space="preserve">, кв. </w:t>
      </w:r>
      <w:r w:rsidR="00854B44">
        <w:t>**</w:t>
      </w:r>
      <w:bookmarkStart w:id="5" w:name="_GoBack"/>
      <w:bookmarkEnd w:id="5"/>
      <w:r w:rsidR="00B80A1E">
        <w:t>.</w:t>
      </w:r>
    </w:p>
    <w:p w14:paraId="443616D4" w14:textId="630BC033" w:rsidR="00F0431C" w:rsidRDefault="00F0431C" w:rsidP="000F1F89">
      <w:pPr>
        <w:tabs>
          <w:tab w:val="left" w:pos="567"/>
          <w:tab w:val="left" w:pos="709"/>
        </w:tabs>
        <w:jc w:val="both"/>
      </w:pPr>
      <w:r>
        <w:t>3.</w:t>
      </w:r>
      <w:r w:rsidR="00396D10">
        <w:t xml:space="preserve">  </w:t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</w:t>
      </w:r>
      <w:r w:rsidR="00877834">
        <w:t>Людмилу</w:t>
      </w:r>
      <w:r>
        <w:t xml:space="preserve"> </w:t>
      </w:r>
      <w:proofErr w:type="spellStart"/>
      <w:r w:rsidR="00877834">
        <w:t>Риженко</w:t>
      </w:r>
      <w:proofErr w:type="spellEnd"/>
      <w:r>
        <w:t>.</w:t>
      </w:r>
    </w:p>
    <w:p w14:paraId="660AB5FD" w14:textId="77777777" w:rsidR="00877834" w:rsidRDefault="00877834" w:rsidP="000F1F89">
      <w:pPr>
        <w:tabs>
          <w:tab w:val="left" w:pos="567"/>
          <w:tab w:val="left" w:pos="709"/>
        </w:tabs>
        <w:jc w:val="both"/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877834" w:rsidRPr="008E5381" w14:paraId="549D86DD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433DF4BB" w:rsidR="00877834" w:rsidRPr="008E5381" w:rsidRDefault="00877834" w:rsidP="0087783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Міський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голова</w:t>
            </w:r>
          </w:p>
        </w:tc>
        <w:tc>
          <w:tcPr>
            <w:tcW w:w="4906" w:type="dxa"/>
            <w:gridSpan w:val="2"/>
          </w:tcPr>
          <w:p w14:paraId="37C9D282" w14:textId="3AE28353" w:rsidR="00877834" w:rsidRPr="008E5381" w:rsidRDefault="00877834" w:rsidP="0087783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  <w:tr w:rsidR="00DF6CCA" w:rsidRPr="008E5381" w14:paraId="08F633FF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4D83D2F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25C5A53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6AFFFD3" w14:textId="77777777" w:rsidR="009423B4" w:rsidRDefault="009423B4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4CB8FA74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759355D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7BF465E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B9BEA33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BDAA2E9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28B1525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F8DC27A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B6F6232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FE81A5D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EE19B52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C0E4118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8DD5253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FE9E57B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CF5F421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E1DC233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D332222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451F628" w14:textId="77777777" w:rsidR="007C3ABF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7C3ABF" w:rsidRPr="008E5381" w:rsidRDefault="007C3AB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F34A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276450" w14:paraId="64B0766F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B414148" w14:textId="3D81C8EC" w:rsidR="00276450" w:rsidRDefault="00276450" w:rsidP="00276450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3705DB74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6C0C32F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0CDE4E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74B93677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17252AD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9DAA9CA" w14:textId="006B7529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276450" w14:paraId="5401273E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31956541" w:rsidR="00276450" w:rsidRPr="003619DF" w:rsidRDefault="00276450" w:rsidP="002764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B5A48AD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A2FB6C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9451A0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090C367A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276450" w:rsidRPr="00BE6C3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931011D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76450" w14:paraId="1B503C70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3E2F1B2" w:rsidR="00276450" w:rsidRPr="004A372D" w:rsidRDefault="00276450" w:rsidP="00276450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45EE6C6" w14:textId="77777777" w:rsidR="00276450" w:rsidRPr="000C309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7C7FABE" w14:textId="77777777" w:rsidR="00276450" w:rsidRPr="000C309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DEB296E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21A15C12" w14:textId="77777777" w:rsidR="00276450" w:rsidRPr="000C309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276450" w:rsidRPr="00BE6C3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67E7B848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276450" w14:paraId="7DEC5355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65B8F2" w14:textId="6AB352E5" w:rsidR="00276450" w:rsidRDefault="00276450" w:rsidP="00276450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7C7FFB3F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4D69AD8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FF2D28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742575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39CDCFBF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274FBFA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66EB9A37" w14:textId="77777777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CF3540D" w14:textId="77881295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Лариса ФЕДОРУК</w:t>
            </w:r>
          </w:p>
        </w:tc>
      </w:tr>
      <w:tr w:rsidR="00276450" w:rsidRPr="003479D4" w14:paraId="1487A529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2C0B209" w14:textId="77777777" w:rsidR="00276450" w:rsidRDefault="00276450" w:rsidP="002764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497BEDE9" w14:textId="657B044B" w:rsidR="00276450" w:rsidRPr="00B32503" w:rsidRDefault="00276450" w:rsidP="002764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B60A95B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64DE86C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5DA1AF9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49B4F2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65AF96BB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A84B29" w14:textId="77777777" w:rsidR="00276450" w:rsidRPr="00B3250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06FBBCB" w14:textId="77777777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83BADCF" w14:textId="09844526" w:rsidR="00276450" w:rsidRPr="00B32503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423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0AF7"/>
    <w:rsid w:val="00042267"/>
    <w:rsid w:val="00045459"/>
    <w:rsid w:val="00053031"/>
    <w:rsid w:val="00057288"/>
    <w:rsid w:val="00061014"/>
    <w:rsid w:val="00064458"/>
    <w:rsid w:val="00067B59"/>
    <w:rsid w:val="00071901"/>
    <w:rsid w:val="00086B03"/>
    <w:rsid w:val="0009121C"/>
    <w:rsid w:val="00095BD8"/>
    <w:rsid w:val="000A2889"/>
    <w:rsid w:val="000B4151"/>
    <w:rsid w:val="000B5AB7"/>
    <w:rsid w:val="000C0281"/>
    <w:rsid w:val="000C5414"/>
    <w:rsid w:val="000D3653"/>
    <w:rsid w:val="000D529D"/>
    <w:rsid w:val="000D608D"/>
    <w:rsid w:val="000D7751"/>
    <w:rsid w:val="000D7BA3"/>
    <w:rsid w:val="000E20AD"/>
    <w:rsid w:val="000E3E7F"/>
    <w:rsid w:val="000F1F89"/>
    <w:rsid w:val="000F3791"/>
    <w:rsid w:val="000F532B"/>
    <w:rsid w:val="000F53B0"/>
    <w:rsid w:val="00100A07"/>
    <w:rsid w:val="001107B4"/>
    <w:rsid w:val="0011172F"/>
    <w:rsid w:val="00113EEA"/>
    <w:rsid w:val="0012169C"/>
    <w:rsid w:val="00126AE5"/>
    <w:rsid w:val="00135EC6"/>
    <w:rsid w:val="00154C25"/>
    <w:rsid w:val="00160547"/>
    <w:rsid w:val="00160E5E"/>
    <w:rsid w:val="00160EAC"/>
    <w:rsid w:val="00166675"/>
    <w:rsid w:val="0017057D"/>
    <w:rsid w:val="00171F8C"/>
    <w:rsid w:val="001743CD"/>
    <w:rsid w:val="00175722"/>
    <w:rsid w:val="001769B7"/>
    <w:rsid w:val="00180291"/>
    <w:rsid w:val="00184E0B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20632F"/>
    <w:rsid w:val="00207EDA"/>
    <w:rsid w:val="0021761E"/>
    <w:rsid w:val="00224311"/>
    <w:rsid w:val="00225152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74D3F"/>
    <w:rsid w:val="00276450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D278C"/>
    <w:rsid w:val="002D34E8"/>
    <w:rsid w:val="002D61F9"/>
    <w:rsid w:val="002E1A8C"/>
    <w:rsid w:val="002E1B06"/>
    <w:rsid w:val="00304C61"/>
    <w:rsid w:val="0030683B"/>
    <w:rsid w:val="00307485"/>
    <w:rsid w:val="00307A3E"/>
    <w:rsid w:val="00312F04"/>
    <w:rsid w:val="0031360B"/>
    <w:rsid w:val="00316E6B"/>
    <w:rsid w:val="0032182B"/>
    <w:rsid w:val="003257CF"/>
    <w:rsid w:val="00325ABA"/>
    <w:rsid w:val="0033098D"/>
    <w:rsid w:val="00332DD5"/>
    <w:rsid w:val="00336170"/>
    <w:rsid w:val="00341623"/>
    <w:rsid w:val="00343A9B"/>
    <w:rsid w:val="00344E59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AFC"/>
    <w:rsid w:val="00393853"/>
    <w:rsid w:val="00396D10"/>
    <w:rsid w:val="003A2102"/>
    <w:rsid w:val="003A646A"/>
    <w:rsid w:val="003C2457"/>
    <w:rsid w:val="003C27B4"/>
    <w:rsid w:val="003C63E9"/>
    <w:rsid w:val="003C67BC"/>
    <w:rsid w:val="003D3D2F"/>
    <w:rsid w:val="003E10A1"/>
    <w:rsid w:val="003E1AEE"/>
    <w:rsid w:val="003F1448"/>
    <w:rsid w:val="003F5900"/>
    <w:rsid w:val="003F5DC4"/>
    <w:rsid w:val="003F7D88"/>
    <w:rsid w:val="00405C2A"/>
    <w:rsid w:val="00431A46"/>
    <w:rsid w:val="00431B02"/>
    <w:rsid w:val="004336F3"/>
    <w:rsid w:val="00441DAA"/>
    <w:rsid w:val="00443453"/>
    <w:rsid w:val="0045241A"/>
    <w:rsid w:val="004574D3"/>
    <w:rsid w:val="00463E07"/>
    <w:rsid w:val="00465BB0"/>
    <w:rsid w:val="00466F67"/>
    <w:rsid w:val="00470B54"/>
    <w:rsid w:val="0047199F"/>
    <w:rsid w:val="00471D8E"/>
    <w:rsid w:val="0048109E"/>
    <w:rsid w:val="00485925"/>
    <w:rsid w:val="0049220C"/>
    <w:rsid w:val="00496EDE"/>
    <w:rsid w:val="004A24B5"/>
    <w:rsid w:val="004A372D"/>
    <w:rsid w:val="004A6959"/>
    <w:rsid w:val="004B0849"/>
    <w:rsid w:val="004B2454"/>
    <w:rsid w:val="004B331C"/>
    <w:rsid w:val="004B5770"/>
    <w:rsid w:val="004C27C9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1AE"/>
    <w:rsid w:val="0050557B"/>
    <w:rsid w:val="00514430"/>
    <w:rsid w:val="00516D5C"/>
    <w:rsid w:val="0052631C"/>
    <w:rsid w:val="00530DCA"/>
    <w:rsid w:val="00531ABD"/>
    <w:rsid w:val="00531C73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5D23"/>
    <w:rsid w:val="00587A7D"/>
    <w:rsid w:val="0059149E"/>
    <w:rsid w:val="00592178"/>
    <w:rsid w:val="005B394C"/>
    <w:rsid w:val="005B4D61"/>
    <w:rsid w:val="005B5756"/>
    <w:rsid w:val="005B7C8C"/>
    <w:rsid w:val="005D0132"/>
    <w:rsid w:val="005D42CB"/>
    <w:rsid w:val="005E0646"/>
    <w:rsid w:val="005E302E"/>
    <w:rsid w:val="005F13C8"/>
    <w:rsid w:val="006059E9"/>
    <w:rsid w:val="0060693A"/>
    <w:rsid w:val="006222EF"/>
    <w:rsid w:val="0062517F"/>
    <w:rsid w:val="00631A18"/>
    <w:rsid w:val="00634791"/>
    <w:rsid w:val="00637A5A"/>
    <w:rsid w:val="006423FC"/>
    <w:rsid w:val="0064264F"/>
    <w:rsid w:val="00644287"/>
    <w:rsid w:val="00651369"/>
    <w:rsid w:val="00654FD9"/>
    <w:rsid w:val="00660C67"/>
    <w:rsid w:val="00663D19"/>
    <w:rsid w:val="00664EF8"/>
    <w:rsid w:val="00666ADF"/>
    <w:rsid w:val="00667EFF"/>
    <w:rsid w:val="00674787"/>
    <w:rsid w:val="00675B2B"/>
    <w:rsid w:val="006760E7"/>
    <w:rsid w:val="006831A1"/>
    <w:rsid w:val="00683AB9"/>
    <w:rsid w:val="00685ED2"/>
    <w:rsid w:val="006A383D"/>
    <w:rsid w:val="006C1089"/>
    <w:rsid w:val="006C5B27"/>
    <w:rsid w:val="006D7C28"/>
    <w:rsid w:val="006E353C"/>
    <w:rsid w:val="006E377A"/>
    <w:rsid w:val="006F18B1"/>
    <w:rsid w:val="006F607F"/>
    <w:rsid w:val="006F7568"/>
    <w:rsid w:val="00705FA7"/>
    <w:rsid w:val="00712512"/>
    <w:rsid w:val="00712A49"/>
    <w:rsid w:val="007152A2"/>
    <w:rsid w:val="00715D37"/>
    <w:rsid w:val="00724BCF"/>
    <w:rsid w:val="00726515"/>
    <w:rsid w:val="0073308D"/>
    <w:rsid w:val="00733F47"/>
    <w:rsid w:val="007454A8"/>
    <w:rsid w:val="007514E7"/>
    <w:rsid w:val="007663EB"/>
    <w:rsid w:val="00767971"/>
    <w:rsid w:val="0077083E"/>
    <w:rsid w:val="00770945"/>
    <w:rsid w:val="00774A94"/>
    <w:rsid w:val="007757B8"/>
    <w:rsid w:val="007774D4"/>
    <w:rsid w:val="007823D5"/>
    <w:rsid w:val="00786BD1"/>
    <w:rsid w:val="0078785E"/>
    <w:rsid w:val="0079489D"/>
    <w:rsid w:val="007A265E"/>
    <w:rsid w:val="007B2BFC"/>
    <w:rsid w:val="007B2C08"/>
    <w:rsid w:val="007B2FEF"/>
    <w:rsid w:val="007B5ED2"/>
    <w:rsid w:val="007B67D1"/>
    <w:rsid w:val="007C2280"/>
    <w:rsid w:val="007C27BE"/>
    <w:rsid w:val="007C3ABF"/>
    <w:rsid w:val="007C4A89"/>
    <w:rsid w:val="007D2D7B"/>
    <w:rsid w:val="007E0B16"/>
    <w:rsid w:val="007E2CBA"/>
    <w:rsid w:val="007F01CE"/>
    <w:rsid w:val="00802EDF"/>
    <w:rsid w:val="00815D99"/>
    <w:rsid w:val="0081617D"/>
    <w:rsid w:val="0081696E"/>
    <w:rsid w:val="008534A0"/>
    <w:rsid w:val="00854B44"/>
    <w:rsid w:val="008576F9"/>
    <w:rsid w:val="00863B8F"/>
    <w:rsid w:val="0086758A"/>
    <w:rsid w:val="00877834"/>
    <w:rsid w:val="00883F5D"/>
    <w:rsid w:val="00891CE9"/>
    <w:rsid w:val="00892515"/>
    <w:rsid w:val="008A31DD"/>
    <w:rsid w:val="008A7E2A"/>
    <w:rsid w:val="008B3D6B"/>
    <w:rsid w:val="008B5985"/>
    <w:rsid w:val="008B61B8"/>
    <w:rsid w:val="008C309D"/>
    <w:rsid w:val="008C35EA"/>
    <w:rsid w:val="008C67E1"/>
    <w:rsid w:val="008D17E1"/>
    <w:rsid w:val="008D3234"/>
    <w:rsid w:val="008E5381"/>
    <w:rsid w:val="008F34A0"/>
    <w:rsid w:val="008F50D7"/>
    <w:rsid w:val="00910C55"/>
    <w:rsid w:val="0092004F"/>
    <w:rsid w:val="009212DB"/>
    <w:rsid w:val="009216D9"/>
    <w:rsid w:val="00921B00"/>
    <w:rsid w:val="009232E0"/>
    <w:rsid w:val="009250E8"/>
    <w:rsid w:val="00926ECE"/>
    <w:rsid w:val="00931190"/>
    <w:rsid w:val="0093257A"/>
    <w:rsid w:val="0093741E"/>
    <w:rsid w:val="00937749"/>
    <w:rsid w:val="00941534"/>
    <w:rsid w:val="00941A20"/>
    <w:rsid w:val="009423B4"/>
    <w:rsid w:val="0094480C"/>
    <w:rsid w:val="0095293F"/>
    <w:rsid w:val="0095400F"/>
    <w:rsid w:val="00963838"/>
    <w:rsid w:val="00970CAF"/>
    <w:rsid w:val="00976244"/>
    <w:rsid w:val="0097753E"/>
    <w:rsid w:val="0098535C"/>
    <w:rsid w:val="00987555"/>
    <w:rsid w:val="009923DA"/>
    <w:rsid w:val="0099387E"/>
    <w:rsid w:val="009956BC"/>
    <w:rsid w:val="009A7482"/>
    <w:rsid w:val="009B0355"/>
    <w:rsid w:val="009B09C8"/>
    <w:rsid w:val="009B1EC0"/>
    <w:rsid w:val="009D4836"/>
    <w:rsid w:val="009D7F32"/>
    <w:rsid w:val="009F10DA"/>
    <w:rsid w:val="009F1B6F"/>
    <w:rsid w:val="009F4B4D"/>
    <w:rsid w:val="009F7EC9"/>
    <w:rsid w:val="00A052D7"/>
    <w:rsid w:val="00A057DE"/>
    <w:rsid w:val="00A1171D"/>
    <w:rsid w:val="00A1428B"/>
    <w:rsid w:val="00A22007"/>
    <w:rsid w:val="00A30DDB"/>
    <w:rsid w:val="00A33C3A"/>
    <w:rsid w:val="00A3705E"/>
    <w:rsid w:val="00A62288"/>
    <w:rsid w:val="00A62717"/>
    <w:rsid w:val="00A63874"/>
    <w:rsid w:val="00A72AD2"/>
    <w:rsid w:val="00A829D2"/>
    <w:rsid w:val="00A84B69"/>
    <w:rsid w:val="00A876CF"/>
    <w:rsid w:val="00A930C8"/>
    <w:rsid w:val="00A94FFE"/>
    <w:rsid w:val="00A9562C"/>
    <w:rsid w:val="00AA2450"/>
    <w:rsid w:val="00AA7E7C"/>
    <w:rsid w:val="00AB0CBD"/>
    <w:rsid w:val="00AD2820"/>
    <w:rsid w:val="00AD3803"/>
    <w:rsid w:val="00AD654A"/>
    <w:rsid w:val="00AE3B4D"/>
    <w:rsid w:val="00AE5117"/>
    <w:rsid w:val="00AE6A2E"/>
    <w:rsid w:val="00AF37F8"/>
    <w:rsid w:val="00AF7128"/>
    <w:rsid w:val="00B115DC"/>
    <w:rsid w:val="00B213F8"/>
    <w:rsid w:val="00B226EE"/>
    <w:rsid w:val="00B32503"/>
    <w:rsid w:val="00B40C07"/>
    <w:rsid w:val="00B570AC"/>
    <w:rsid w:val="00B70D60"/>
    <w:rsid w:val="00B70EA3"/>
    <w:rsid w:val="00B72506"/>
    <w:rsid w:val="00B7329F"/>
    <w:rsid w:val="00B73BD2"/>
    <w:rsid w:val="00B75AC8"/>
    <w:rsid w:val="00B80A1E"/>
    <w:rsid w:val="00B95B9E"/>
    <w:rsid w:val="00B97166"/>
    <w:rsid w:val="00BA7B42"/>
    <w:rsid w:val="00BB7D5E"/>
    <w:rsid w:val="00BC5DF1"/>
    <w:rsid w:val="00BD47A6"/>
    <w:rsid w:val="00BD6994"/>
    <w:rsid w:val="00BE1C4E"/>
    <w:rsid w:val="00BE44D8"/>
    <w:rsid w:val="00BE53E2"/>
    <w:rsid w:val="00BE593C"/>
    <w:rsid w:val="00BE76FF"/>
    <w:rsid w:val="00BF0373"/>
    <w:rsid w:val="00BF7F0B"/>
    <w:rsid w:val="00C0020D"/>
    <w:rsid w:val="00C020A4"/>
    <w:rsid w:val="00C16AB1"/>
    <w:rsid w:val="00C2108E"/>
    <w:rsid w:val="00C212D4"/>
    <w:rsid w:val="00C325BF"/>
    <w:rsid w:val="00C331CA"/>
    <w:rsid w:val="00C34F65"/>
    <w:rsid w:val="00C435E0"/>
    <w:rsid w:val="00C439A7"/>
    <w:rsid w:val="00C457C5"/>
    <w:rsid w:val="00C50D1D"/>
    <w:rsid w:val="00C51C8C"/>
    <w:rsid w:val="00C60557"/>
    <w:rsid w:val="00C62CEF"/>
    <w:rsid w:val="00C67279"/>
    <w:rsid w:val="00C70705"/>
    <w:rsid w:val="00C71966"/>
    <w:rsid w:val="00C76DFD"/>
    <w:rsid w:val="00C810B6"/>
    <w:rsid w:val="00C844D7"/>
    <w:rsid w:val="00CB17A1"/>
    <w:rsid w:val="00CC2E2D"/>
    <w:rsid w:val="00CC3307"/>
    <w:rsid w:val="00CC48C5"/>
    <w:rsid w:val="00CE5385"/>
    <w:rsid w:val="00CF2D76"/>
    <w:rsid w:val="00CF3D6B"/>
    <w:rsid w:val="00D226D0"/>
    <w:rsid w:val="00D25DAB"/>
    <w:rsid w:val="00D31B5B"/>
    <w:rsid w:val="00D42608"/>
    <w:rsid w:val="00D44CF2"/>
    <w:rsid w:val="00D44FDF"/>
    <w:rsid w:val="00D4782B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7926"/>
    <w:rsid w:val="00DD2F91"/>
    <w:rsid w:val="00DF17D9"/>
    <w:rsid w:val="00DF3459"/>
    <w:rsid w:val="00DF5F5C"/>
    <w:rsid w:val="00DF6C79"/>
    <w:rsid w:val="00DF6CCA"/>
    <w:rsid w:val="00E079B5"/>
    <w:rsid w:val="00E124A7"/>
    <w:rsid w:val="00E14149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5CAC"/>
    <w:rsid w:val="00E92A4F"/>
    <w:rsid w:val="00E93FB1"/>
    <w:rsid w:val="00EA184F"/>
    <w:rsid w:val="00EA39F6"/>
    <w:rsid w:val="00EA663B"/>
    <w:rsid w:val="00EA77FE"/>
    <w:rsid w:val="00EB256F"/>
    <w:rsid w:val="00EB35F8"/>
    <w:rsid w:val="00EB54F9"/>
    <w:rsid w:val="00EB64B5"/>
    <w:rsid w:val="00EC7D88"/>
    <w:rsid w:val="00ED1C75"/>
    <w:rsid w:val="00ED6DF3"/>
    <w:rsid w:val="00EE06CD"/>
    <w:rsid w:val="00F00950"/>
    <w:rsid w:val="00F0431C"/>
    <w:rsid w:val="00F05694"/>
    <w:rsid w:val="00F132F1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615F"/>
    <w:rsid w:val="00F577C5"/>
    <w:rsid w:val="00F6313B"/>
    <w:rsid w:val="00F639D1"/>
    <w:rsid w:val="00F70399"/>
    <w:rsid w:val="00F73BEF"/>
    <w:rsid w:val="00F878F9"/>
    <w:rsid w:val="00F901FD"/>
    <w:rsid w:val="00F96F46"/>
    <w:rsid w:val="00FA142E"/>
    <w:rsid w:val="00FA57C9"/>
    <w:rsid w:val="00FB1A94"/>
    <w:rsid w:val="00FB243A"/>
    <w:rsid w:val="00FB615F"/>
    <w:rsid w:val="00FB6B8B"/>
    <w:rsid w:val="00FB711D"/>
    <w:rsid w:val="00FC7841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D6B5D-0B82-4429-8AC3-9FC7C9996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3</Pages>
  <Words>3694</Words>
  <Characters>2107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45</cp:revision>
  <cp:lastPrinted>2025-11-13T09:00:00Z</cp:lastPrinted>
  <dcterms:created xsi:type="dcterms:W3CDTF">2025-05-07T08:57:00Z</dcterms:created>
  <dcterms:modified xsi:type="dcterms:W3CDTF">2025-12-16T11:56:00Z</dcterms:modified>
</cp:coreProperties>
</file>