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412406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5B1A3B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5B1A3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5B1A3B">
              <w:rPr>
                <w:rFonts w:eastAsia="Calibri"/>
                <w:bCs/>
                <w:sz w:val="28"/>
                <w:szCs w:val="28"/>
                <w:lang w:eastAsia="en-US"/>
              </w:rPr>
              <w:t>2293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35992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</w:p>
    <w:p w:rsidR="00041AAF" w:rsidRPr="008D6969" w:rsidRDefault="00035992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Стратегічного плану розвитку</w:t>
      </w:r>
    </w:p>
    <w:p w:rsidR="004F20CB" w:rsidRDefault="00AA181A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4A0AB8">
        <w:rPr>
          <w:b/>
          <w:lang w:val="uk-UA"/>
        </w:rPr>
        <w:t>БУЧАНСЬКИЙ СЕРВІС-ЦЕНТР ДОКУМЕНТ</w:t>
      </w:r>
      <w:r w:rsidR="00FA18E2">
        <w:rPr>
          <w:b/>
          <w:lang w:val="uk-UA"/>
        </w:rPr>
        <w:t>»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на 202</w:t>
      </w:r>
      <w:r w:rsidR="00D150DE">
        <w:rPr>
          <w:b/>
          <w:lang w:val="uk-UA"/>
        </w:rPr>
        <w:t>6</w:t>
      </w:r>
      <w:r w:rsidR="00035992">
        <w:rPr>
          <w:b/>
          <w:lang w:val="uk-UA"/>
        </w:rPr>
        <w:t>-20</w:t>
      </w:r>
      <w:r w:rsidR="000739C5">
        <w:rPr>
          <w:b/>
          <w:lang w:val="uk-UA"/>
        </w:rPr>
        <w:t>30</w:t>
      </w:r>
      <w:r w:rsidR="00035992">
        <w:rPr>
          <w:b/>
          <w:lang w:val="uk-UA"/>
        </w:rPr>
        <w:t xml:space="preserve"> роки 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48537B" w:rsidRDefault="002C22AE" w:rsidP="00C64329">
      <w:pPr>
        <w:pStyle w:val="a7"/>
        <w:ind w:left="0"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="00035992" w:rsidRPr="00C64329">
        <w:rPr>
          <w:sz w:val="28"/>
          <w:szCs w:val="28"/>
          <w:lang w:val="uk-UA"/>
        </w:rPr>
        <w:t xml:space="preserve">ідповідно до </w:t>
      </w:r>
      <w:r w:rsidR="00C64329" w:rsidRPr="00C64329">
        <w:rPr>
          <w:sz w:val="28"/>
          <w:szCs w:val="28"/>
          <w:lang w:val="uk-UA"/>
        </w:rPr>
        <w:t xml:space="preserve">Наказу </w:t>
      </w:r>
      <w:r w:rsidR="00FA6FDD">
        <w:rPr>
          <w:sz w:val="28"/>
          <w:szCs w:val="28"/>
          <w:lang w:val="uk-UA"/>
        </w:rPr>
        <w:t xml:space="preserve">Мінекономіки </w:t>
      </w:r>
      <w:r w:rsidR="00C64329" w:rsidRPr="00C64329">
        <w:rPr>
          <w:sz w:val="28"/>
          <w:szCs w:val="28"/>
          <w:lang w:val="uk-UA"/>
        </w:rPr>
        <w:t>від 01.09.2022 №</w:t>
      </w:r>
      <w:r w:rsidR="00E1639F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>2897 «</w:t>
      </w:r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форм та Порядку подання і затвердження стратегічного плану розвитку, звіту про виконання стратегічного плану розвитку та інформації про затвердження стратегічних планів розвитку суб’єктів господарювання державного сектору економіки та їх виконання</w:t>
      </w:r>
      <w:r w:rsidR="00DA7904">
        <w:rPr>
          <w:bCs/>
          <w:sz w:val="28"/>
          <w:szCs w:val="28"/>
          <w:shd w:val="clear" w:color="auto" w:fill="FFFFFF"/>
          <w:lang w:val="uk-UA"/>
        </w:rPr>
        <w:t xml:space="preserve">», </w:t>
      </w:r>
      <w:hyperlink r:id="rId10" w:anchor="n14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п.4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1 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5</w:t>
      </w:r>
      <w:r w:rsidR="00FA6FDD" w:rsidRPr="0048537B">
        <w:rPr>
          <w:rStyle w:val="rvts37"/>
          <w:rFonts w:eastAsiaTheme="majorEastAsia"/>
          <w:b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і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6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16 Закону України «Про управління об’єктами державної власності» в умовах воєнного стану, введеного Указом </w:t>
      </w:r>
      <w:r w:rsidR="0048537B" w:rsidRPr="0048537B">
        <w:rPr>
          <w:sz w:val="28"/>
          <w:szCs w:val="28"/>
          <w:shd w:val="clear" w:color="auto" w:fill="FFFFFF"/>
          <w:lang w:val="uk-UA"/>
        </w:rPr>
        <w:t>Президента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1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64/2022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введення воєнного стану в Україні», затвердженог</w:t>
      </w:r>
      <w:r w:rsidR="0048537B" w:rsidRPr="0048537B">
        <w:rPr>
          <w:sz w:val="28"/>
          <w:szCs w:val="28"/>
          <w:shd w:val="clear" w:color="auto" w:fill="FFFFFF"/>
          <w:lang w:val="uk-UA"/>
        </w:rPr>
        <w:t>о Законом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2102-</w:t>
        </w:r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IX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затвердження Указу Президента України «Про введення воєнного стану в Україні»,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ст. </w:t>
      </w:r>
      <w:r w:rsidR="00FA6FDD" w:rsidRPr="0048537B">
        <w:rPr>
          <w:sz w:val="28"/>
          <w:szCs w:val="28"/>
          <w:shd w:val="clear" w:color="auto" w:fill="FFFFFF"/>
          <w:lang w:val="uk-UA"/>
        </w:rPr>
        <w:t>9 Закону України «Про правовий режим воєнного стану»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, </w:t>
      </w:r>
      <w:r w:rsidRPr="0048537B">
        <w:rPr>
          <w:sz w:val="28"/>
          <w:szCs w:val="28"/>
          <w:shd w:val="clear" w:color="auto" w:fill="FFFFFF"/>
          <w:lang w:val="uk-UA"/>
        </w:rPr>
        <w:t>керуючись</w:t>
      </w:r>
      <w:r w:rsidR="00E1639F">
        <w:rPr>
          <w:sz w:val="28"/>
          <w:szCs w:val="28"/>
          <w:shd w:val="clear" w:color="auto" w:fill="FFFFFF"/>
          <w:lang w:val="uk-UA"/>
        </w:rPr>
        <w:t xml:space="preserve"> </w:t>
      </w:r>
      <w:r w:rsidR="0024102B">
        <w:rPr>
          <w:sz w:val="28"/>
          <w:szCs w:val="28"/>
          <w:shd w:val="clear" w:color="auto" w:fill="FFFFFF"/>
          <w:lang w:val="uk-UA"/>
        </w:rPr>
        <w:t>ст.17, п.</w:t>
      </w:r>
      <w:r w:rsidR="00E1639F">
        <w:rPr>
          <w:sz w:val="28"/>
          <w:szCs w:val="28"/>
          <w:shd w:val="clear" w:color="auto" w:fill="FFFFFF"/>
          <w:lang w:val="uk-UA"/>
        </w:rPr>
        <w:t>п.4 п.</w:t>
      </w:r>
      <w:r w:rsidR="0024102B">
        <w:rPr>
          <w:sz w:val="28"/>
          <w:szCs w:val="28"/>
          <w:shd w:val="clear" w:color="auto" w:fill="FFFFFF"/>
          <w:lang w:val="uk-UA"/>
        </w:rPr>
        <w:t xml:space="preserve"> </w:t>
      </w:r>
      <w:r w:rsidR="0048537B" w:rsidRPr="0048537B">
        <w:rPr>
          <w:sz w:val="28"/>
          <w:szCs w:val="28"/>
          <w:shd w:val="clear" w:color="auto" w:fill="FFFFFF"/>
          <w:lang w:val="uk-UA"/>
        </w:rPr>
        <w:t>«а»</w:t>
      </w:r>
      <w:r w:rsidR="00DA7904">
        <w:rPr>
          <w:sz w:val="28"/>
          <w:szCs w:val="28"/>
          <w:shd w:val="clear" w:color="auto" w:fill="FFFFFF"/>
          <w:lang w:val="uk-UA"/>
        </w:rPr>
        <w:t xml:space="preserve"> ст.27, </w:t>
      </w:r>
      <w:r w:rsidR="0024102B">
        <w:rPr>
          <w:sz w:val="28"/>
          <w:szCs w:val="28"/>
          <w:shd w:val="clear" w:color="auto" w:fill="FFFFFF"/>
          <w:lang w:val="uk-UA"/>
        </w:rPr>
        <w:t>ч</w:t>
      </w:r>
      <w:r w:rsidR="00E1639F">
        <w:rPr>
          <w:sz w:val="28"/>
          <w:szCs w:val="28"/>
          <w:shd w:val="clear" w:color="auto" w:fill="FFFFFF"/>
          <w:lang w:val="uk-UA"/>
        </w:rPr>
        <w:t>.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6 ст.59 Закону України </w:t>
      </w:r>
      <w:r w:rsidRPr="0048537B">
        <w:rPr>
          <w:sz w:val="28"/>
          <w:szCs w:val="28"/>
          <w:shd w:val="clear" w:color="auto" w:fill="FFFFFF"/>
          <w:lang w:val="uk-UA"/>
        </w:rPr>
        <w:t xml:space="preserve">«Про місцеве самоврядування», виконавчий комітет </w:t>
      </w:r>
    </w:p>
    <w:p w:rsidR="00D150DE" w:rsidRPr="00C64329" w:rsidRDefault="00D150DE" w:rsidP="0047686D">
      <w:pPr>
        <w:spacing w:line="276" w:lineRule="auto"/>
        <w:rPr>
          <w:b/>
          <w:sz w:val="28"/>
          <w:szCs w:val="28"/>
          <w:lang w:val="uk-UA"/>
        </w:rPr>
      </w:pPr>
    </w:p>
    <w:p w:rsidR="0047686D" w:rsidRPr="00C64329" w:rsidRDefault="0047686D" w:rsidP="0047686D">
      <w:pPr>
        <w:spacing w:line="276" w:lineRule="auto"/>
        <w:rPr>
          <w:b/>
          <w:sz w:val="28"/>
          <w:szCs w:val="28"/>
          <w:lang w:val="uk-UA"/>
        </w:rPr>
      </w:pPr>
      <w:r w:rsidRPr="00C64329">
        <w:rPr>
          <w:b/>
          <w:sz w:val="28"/>
          <w:szCs w:val="28"/>
          <w:lang w:val="uk-UA"/>
        </w:rPr>
        <w:t>ВИРІШИВ:</w:t>
      </w:r>
    </w:p>
    <w:p w:rsid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Затвердити </w:t>
      </w:r>
      <w:r w:rsidR="00C64329" w:rsidRPr="00C64329">
        <w:rPr>
          <w:sz w:val="28"/>
          <w:szCs w:val="28"/>
          <w:lang w:val="uk-UA"/>
        </w:rPr>
        <w:t xml:space="preserve">Стратегічний </w:t>
      </w:r>
      <w:r w:rsidRPr="00C64329">
        <w:rPr>
          <w:sz w:val="28"/>
          <w:szCs w:val="28"/>
          <w:lang w:val="uk-UA"/>
        </w:rPr>
        <w:t xml:space="preserve"> план </w:t>
      </w:r>
      <w:r w:rsidR="00C64329" w:rsidRPr="00C64329">
        <w:rPr>
          <w:sz w:val="28"/>
          <w:szCs w:val="28"/>
          <w:lang w:val="uk-UA"/>
        </w:rPr>
        <w:t xml:space="preserve">розвитку </w:t>
      </w:r>
      <w:r w:rsidRPr="00C64329">
        <w:rPr>
          <w:sz w:val="28"/>
          <w:szCs w:val="28"/>
          <w:lang w:val="uk-UA"/>
        </w:rPr>
        <w:t>КП «</w:t>
      </w:r>
      <w:r w:rsidR="000739C5" w:rsidRPr="000739C5">
        <w:rPr>
          <w:lang w:val="uk-UA"/>
        </w:rPr>
        <w:t>БУЧАНСЬКИЙ СЕРВІС-ЦЕНТР ДОКУМЕНТ</w:t>
      </w:r>
      <w:r w:rsidRPr="000739C5">
        <w:rPr>
          <w:sz w:val="28"/>
          <w:szCs w:val="28"/>
          <w:lang w:val="uk-UA"/>
        </w:rPr>
        <w:t>»</w:t>
      </w:r>
      <w:r w:rsidRPr="00C64329">
        <w:rPr>
          <w:sz w:val="28"/>
          <w:szCs w:val="28"/>
          <w:lang w:val="uk-UA"/>
        </w:rPr>
        <w:t xml:space="preserve"> на 202</w:t>
      </w:r>
      <w:r w:rsidR="00D150DE" w:rsidRPr="00C64329">
        <w:rPr>
          <w:sz w:val="28"/>
          <w:szCs w:val="28"/>
          <w:lang w:val="uk-UA"/>
        </w:rPr>
        <w:t>6</w:t>
      </w:r>
      <w:r w:rsidRPr="00C64329">
        <w:rPr>
          <w:sz w:val="28"/>
          <w:szCs w:val="28"/>
          <w:lang w:val="uk-UA"/>
        </w:rPr>
        <w:t xml:space="preserve"> </w:t>
      </w:r>
      <w:r w:rsidR="000739C5">
        <w:rPr>
          <w:sz w:val="28"/>
          <w:szCs w:val="28"/>
          <w:lang w:val="uk-UA"/>
        </w:rPr>
        <w:t>-2030</w:t>
      </w:r>
      <w:r w:rsidR="00C64329" w:rsidRPr="00C64329">
        <w:rPr>
          <w:sz w:val="28"/>
          <w:szCs w:val="28"/>
          <w:lang w:val="uk-UA"/>
        </w:rPr>
        <w:t xml:space="preserve">  роки, </w:t>
      </w:r>
      <w:r w:rsidR="00ED7414" w:rsidRPr="00C64329">
        <w:rPr>
          <w:sz w:val="28"/>
          <w:szCs w:val="28"/>
          <w:lang w:val="uk-UA"/>
        </w:rPr>
        <w:t>що додається.</w:t>
      </w:r>
      <w:r w:rsidRPr="00C64329">
        <w:rPr>
          <w:sz w:val="28"/>
          <w:szCs w:val="28"/>
          <w:lang w:val="uk-UA"/>
        </w:rPr>
        <w:t xml:space="preserve"> </w:t>
      </w:r>
    </w:p>
    <w:p w:rsidR="00E1639F" w:rsidRPr="00E1639F" w:rsidRDefault="00DA7904" w:rsidP="00E1639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Керівнику КП «</w:t>
      </w:r>
      <w:r w:rsidR="000739C5" w:rsidRPr="000739C5">
        <w:rPr>
          <w:lang w:val="uk-UA"/>
        </w:rPr>
        <w:t>БУЧАНСЬКИЙ СЕРВІС-ЦЕНТР ДОКУМЕНТ</w:t>
      </w:r>
      <w:r>
        <w:rPr>
          <w:color w:val="333333"/>
          <w:sz w:val="28"/>
          <w:szCs w:val="28"/>
          <w:shd w:val="clear" w:color="auto" w:fill="FFFFFF"/>
          <w:lang w:val="uk-UA"/>
        </w:rPr>
        <w:t>» забезпечити подання</w:t>
      </w:r>
      <w:r w:rsidR="00E1639F" w:rsidRPr="00E1639F">
        <w:rPr>
          <w:color w:val="333333"/>
          <w:sz w:val="28"/>
          <w:szCs w:val="28"/>
          <w:shd w:val="clear" w:color="auto" w:fill="FFFFFF"/>
          <w:lang w:val="uk-UA"/>
        </w:rPr>
        <w:t xml:space="preserve"> щорічно </w:t>
      </w:r>
      <w:r w:rsidR="00CC6FE9">
        <w:rPr>
          <w:color w:val="333333"/>
          <w:sz w:val="28"/>
          <w:szCs w:val="28"/>
          <w:shd w:val="clear" w:color="auto" w:fill="FFFFFF"/>
          <w:lang w:val="uk-UA"/>
        </w:rPr>
        <w:t>на розгляд виконавчого комітету</w:t>
      </w:r>
      <w:r w:rsidR="00E1639F" w:rsidRPr="00E1639F">
        <w:rPr>
          <w:color w:val="333333"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  <w:r w:rsidR="00CC6FE9">
        <w:rPr>
          <w:color w:val="333333"/>
          <w:sz w:val="28"/>
          <w:szCs w:val="28"/>
          <w:shd w:val="clear" w:color="auto" w:fill="FFFFFF"/>
          <w:lang w:val="uk-UA"/>
        </w:rPr>
        <w:t xml:space="preserve"> з</w:t>
      </w:r>
      <w:r w:rsidR="00E1639F" w:rsidRPr="00DA7904">
        <w:rPr>
          <w:color w:val="333333"/>
          <w:sz w:val="28"/>
          <w:szCs w:val="28"/>
          <w:shd w:val="clear" w:color="auto" w:fill="FFFFFF"/>
          <w:lang w:val="uk-UA"/>
        </w:rPr>
        <w:t>віт про виконання стратегічного плану розвитку за результатами останнього звітного року, у строки, встановлені для подання річної фінансової звітності, за</w:t>
      </w:r>
      <w:r w:rsidR="00E1639F" w:rsidRPr="00E1639F">
        <w:rPr>
          <w:color w:val="333333"/>
          <w:sz w:val="28"/>
          <w:szCs w:val="28"/>
          <w:shd w:val="clear" w:color="auto" w:fill="FFFFFF"/>
        </w:rPr>
        <w:t> </w:t>
      </w:r>
      <w:hyperlink r:id="rId13" w:anchor="n20" w:history="1">
        <w:r w:rsidR="00E1639F" w:rsidRPr="00DA7904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формою</w:t>
        </w:r>
      </w:hyperlink>
      <w:r w:rsidR="00E1639F" w:rsidRPr="00E1639F">
        <w:rPr>
          <w:sz w:val="28"/>
          <w:szCs w:val="28"/>
          <w:shd w:val="clear" w:color="auto" w:fill="FFFFFF"/>
        </w:rPr>
        <w:t> </w:t>
      </w:r>
      <w:r w:rsidR="00E1639F" w:rsidRPr="00E1639F">
        <w:rPr>
          <w:color w:val="333333"/>
          <w:sz w:val="28"/>
          <w:szCs w:val="28"/>
          <w:shd w:val="clear" w:color="auto" w:fill="FFFFFF"/>
        </w:rPr>
        <w:t xml:space="preserve">затвердженою </w:t>
      </w:r>
      <w:r>
        <w:rPr>
          <w:sz w:val="28"/>
          <w:szCs w:val="28"/>
          <w:lang w:val="uk-UA"/>
        </w:rPr>
        <w:t>Наказом</w:t>
      </w:r>
      <w:r w:rsidR="00E1639F" w:rsidRPr="00E1639F">
        <w:rPr>
          <w:sz w:val="28"/>
          <w:szCs w:val="28"/>
          <w:lang w:val="uk-UA"/>
        </w:rPr>
        <w:t xml:space="preserve"> Мінекономіки від 01.09.2022 № 2897</w:t>
      </w:r>
      <w:r>
        <w:rPr>
          <w:sz w:val="28"/>
          <w:szCs w:val="28"/>
          <w:lang w:val="uk-UA"/>
        </w:rPr>
        <w:t>.</w:t>
      </w:r>
    </w:p>
    <w:p w:rsidR="0047686D" w:rsidRPr="00C64329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31A95">
        <w:rPr>
          <w:sz w:val="28"/>
          <w:szCs w:val="28"/>
          <w:lang w:val="uk-UA"/>
        </w:rPr>
        <w:t xml:space="preserve">першого </w:t>
      </w:r>
      <w:r w:rsidRPr="00C64329">
        <w:rPr>
          <w:sz w:val="28"/>
          <w:szCs w:val="28"/>
          <w:lang w:val="uk-UA"/>
        </w:rPr>
        <w:t>за</w:t>
      </w:r>
      <w:r w:rsidR="00D150DE" w:rsidRPr="00C64329">
        <w:rPr>
          <w:sz w:val="28"/>
          <w:szCs w:val="28"/>
          <w:lang w:val="uk-UA"/>
        </w:rPr>
        <w:t xml:space="preserve">ступника міського голови </w:t>
      </w:r>
      <w:r w:rsidR="00DA7904">
        <w:rPr>
          <w:sz w:val="28"/>
          <w:szCs w:val="28"/>
          <w:lang w:val="uk-UA"/>
        </w:rPr>
        <w:t>Дмитра Чейчука.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F14B57" w:rsidRDefault="00F14B57" w:rsidP="002C4CA0">
      <w:pPr>
        <w:spacing w:line="360" w:lineRule="auto"/>
        <w:jc w:val="both"/>
        <w:rPr>
          <w:b/>
          <w:bCs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5B1A3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</w:t>
            </w:r>
            <w:r w:rsidR="005B1A3B">
              <w:rPr>
                <w:sz w:val="28"/>
                <w:lang w:val="uk-UA" w:eastAsia="uk-UA"/>
              </w:rPr>
              <w:t>ЕЙЧУК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6B4E17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500E75" w:rsidTr="00500E75">
        <w:trPr>
          <w:trHeight w:val="1447"/>
        </w:trPr>
        <w:tc>
          <w:tcPr>
            <w:tcW w:w="2873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500E75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500E75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</w:t>
            </w:r>
            <w:bookmarkStart w:id="0" w:name="_GoBack"/>
            <w:bookmarkEnd w:id="0"/>
            <w:r>
              <w:rPr>
                <w:sz w:val="28"/>
                <w:lang w:val="uk-UA" w:eastAsia="uk-UA"/>
              </w:rPr>
              <w:t xml:space="preserve"> ГАЛДЕЦЬКА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500E75" w:rsidRPr="006D4731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6D4731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5992"/>
    <w:rsid w:val="00041AAF"/>
    <w:rsid w:val="00041AD2"/>
    <w:rsid w:val="000554DA"/>
    <w:rsid w:val="000647B1"/>
    <w:rsid w:val="00070B61"/>
    <w:rsid w:val="000739C5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3702C"/>
    <w:rsid w:val="0024102B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22AE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537B"/>
    <w:rsid w:val="00487AE4"/>
    <w:rsid w:val="004A0AB8"/>
    <w:rsid w:val="004B31B1"/>
    <w:rsid w:val="004B40F4"/>
    <w:rsid w:val="004C6EBC"/>
    <w:rsid w:val="004D4E27"/>
    <w:rsid w:val="004D7C49"/>
    <w:rsid w:val="004F20CB"/>
    <w:rsid w:val="00500E75"/>
    <w:rsid w:val="005045CE"/>
    <w:rsid w:val="005070AA"/>
    <w:rsid w:val="00513831"/>
    <w:rsid w:val="005413BE"/>
    <w:rsid w:val="00553477"/>
    <w:rsid w:val="00561B44"/>
    <w:rsid w:val="005850E2"/>
    <w:rsid w:val="00587535"/>
    <w:rsid w:val="005B1A3B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1A95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B17D2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329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C6FE9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04"/>
    <w:rsid w:val="00DA79C4"/>
    <w:rsid w:val="00DB37CD"/>
    <w:rsid w:val="00DC672A"/>
    <w:rsid w:val="00DC703C"/>
    <w:rsid w:val="00DE2732"/>
    <w:rsid w:val="00DE4164"/>
    <w:rsid w:val="00DF1AAD"/>
    <w:rsid w:val="00E02F96"/>
    <w:rsid w:val="00E1639F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14B57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A6FDD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1DEEED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  <w:style w:type="character" w:customStyle="1" w:styleId="rvts37">
    <w:name w:val="rvts37"/>
    <w:basedOn w:val="a0"/>
    <w:rsid w:val="00C6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z1059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0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85-1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B238-223A-4941-A435-85FA351E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61</cp:revision>
  <cp:lastPrinted>2025-10-31T08:40:00Z</cp:lastPrinted>
  <dcterms:created xsi:type="dcterms:W3CDTF">2020-11-30T11:58:00Z</dcterms:created>
  <dcterms:modified xsi:type="dcterms:W3CDTF">2025-10-31T08:40:00Z</dcterms:modified>
</cp:coreProperties>
</file>