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B99010A" w14:textId="75E2B489" w:rsidR="008C6560" w:rsidRPr="00C239A5" w:rsidRDefault="00D35A9F" w:rsidP="00C239A5">
      <w:pPr>
        <w:pStyle w:val="a3"/>
        <w:keepNext/>
        <w:numPr>
          <w:ilvl w:val="0"/>
          <w:numId w:val="1"/>
        </w:numPr>
        <w:spacing w:before="240" w:after="60"/>
        <w:jc w:val="both"/>
        <w:outlineLvl w:val="3"/>
        <w:rPr>
          <w:b/>
        </w:rPr>
      </w:pPr>
      <w:r w:rsidRPr="00C239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C239A5">
        <w:rPr>
          <w:i/>
          <w:lang w:val="uk-UA"/>
        </w:rPr>
        <w:t>«</w:t>
      </w:r>
      <w:r w:rsidR="00C239A5" w:rsidRPr="00C239A5">
        <w:rPr>
          <w:i/>
          <w:iCs/>
        </w:rPr>
        <w:t xml:space="preserve">Розроблення </w:t>
      </w:r>
      <w:bookmarkStart w:id="0" w:name="_Hlk145320108"/>
      <w:r w:rsidR="00C239A5" w:rsidRPr="00C239A5">
        <w:rPr>
          <w:i/>
          <w:iCs/>
          <w:spacing w:val="8"/>
          <w:shd w:val="clear" w:color="auto" w:fill="FFFFFF"/>
        </w:rPr>
        <w:t>детального плану території</w:t>
      </w:r>
      <w:bookmarkStart w:id="1" w:name="_Hlk136434809"/>
      <w:bookmarkStart w:id="2" w:name="_Hlk122081706"/>
      <w:r w:rsidR="00C239A5" w:rsidRPr="00C239A5">
        <w:rPr>
          <w:i/>
          <w:iCs/>
          <w:spacing w:val="8"/>
          <w:shd w:val="clear" w:color="auto" w:fill="FFFFFF"/>
        </w:rPr>
        <w:t xml:space="preserve">, орієнтовною площею </w:t>
      </w:r>
      <w:bookmarkEnd w:id="1"/>
      <w:r w:rsidR="00C239A5" w:rsidRPr="00C239A5">
        <w:rPr>
          <w:i/>
          <w:iCs/>
          <w:spacing w:val="8"/>
          <w:shd w:val="clear" w:color="auto" w:fill="FFFFFF"/>
        </w:rPr>
        <w:t>49,32 га, для будівництва виробничих, складських та офісно-адміністративних будівель індустріального парку на території, що розташована поза межами селища Бабинці, Бучанської міської територіальної громади, Бучанського району, Київської області</w:t>
      </w:r>
      <w:bookmarkEnd w:id="0"/>
      <w:bookmarkEnd w:id="2"/>
      <w:r w:rsidR="00C05059" w:rsidRPr="00C239A5">
        <w:rPr>
          <w:i/>
          <w:lang w:val="uk-UA"/>
        </w:rPr>
        <w:t>, код</w:t>
      </w:r>
      <w:r w:rsidR="004562D8" w:rsidRPr="00C239A5">
        <w:rPr>
          <w:i/>
          <w:lang w:val="uk-UA"/>
        </w:rPr>
        <w:t xml:space="preserve"> </w:t>
      </w:r>
      <w:r w:rsidR="00B248E6" w:rsidRPr="00C239A5">
        <w:rPr>
          <w:i/>
          <w:lang w:val="uk-UA"/>
        </w:rPr>
        <w:t>714</w:t>
      </w:r>
      <w:r w:rsidR="00025274" w:rsidRPr="00C239A5">
        <w:rPr>
          <w:i/>
          <w:lang w:val="uk-UA"/>
        </w:rPr>
        <w:t>1</w:t>
      </w:r>
      <w:r w:rsidR="005B020C" w:rsidRPr="00C239A5">
        <w:rPr>
          <w:i/>
          <w:lang w:val="uk-UA"/>
        </w:rPr>
        <w:t>0000-</w:t>
      </w:r>
      <w:r w:rsidR="00025274" w:rsidRPr="00C239A5">
        <w:rPr>
          <w:i/>
          <w:lang w:val="uk-UA"/>
        </w:rPr>
        <w:t>5</w:t>
      </w:r>
      <w:r w:rsidR="00C05059" w:rsidRPr="00C239A5">
        <w:rPr>
          <w:i/>
          <w:lang w:val="uk-UA"/>
        </w:rPr>
        <w:t xml:space="preserve"> за </w:t>
      </w:r>
      <w:r w:rsidR="00784DA0" w:rsidRPr="00C239A5">
        <w:rPr>
          <w:i/>
          <w:lang w:val="uk-UA"/>
        </w:rPr>
        <w:t>ДК 021:2015 «Єдиний закупівельний словник</w:t>
      </w:r>
      <w:r w:rsidR="00B248E6" w:rsidRPr="00C239A5">
        <w:rPr>
          <w:i/>
          <w:lang w:val="uk-UA"/>
        </w:rPr>
        <w:t>»</w:t>
      </w:r>
      <w:r w:rsidR="00F40F09" w:rsidRPr="00C239A5">
        <w:rPr>
          <w:i/>
          <w:lang w:val="uk-UA"/>
        </w:rPr>
        <w:t xml:space="preserve"> </w:t>
      </w:r>
      <w:r w:rsidR="005B020C" w:rsidRPr="00C239A5">
        <w:rPr>
          <w:i/>
          <w:lang w:val="uk-UA"/>
        </w:rPr>
        <w:t>–</w:t>
      </w:r>
      <w:r w:rsidR="00F40F09" w:rsidRPr="00C239A5">
        <w:rPr>
          <w:i/>
          <w:lang w:val="uk-UA"/>
        </w:rPr>
        <w:t xml:space="preserve"> </w:t>
      </w:r>
      <w:r w:rsidR="00025274" w:rsidRPr="00C239A5">
        <w:rPr>
          <w:i/>
          <w:lang w:val="uk-UA"/>
        </w:rPr>
        <w:t>П</w:t>
      </w:r>
      <w:r w:rsidR="00B248E6" w:rsidRPr="00C239A5">
        <w:rPr>
          <w:i/>
          <w:lang w:val="uk-UA"/>
        </w:rPr>
        <w:t>ослуги</w:t>
      </w:r>
      <w:r w:rsidR="00025274" w:rsidRPr="00C239A5">
        <w:rPr>
          <w:i/>
          <w:lang w:val="uk-UA"/>
        </w:rPr>
        <w:t xml:space="preserve"> у сфері містобудування</w:t>
      </w:r>
      <w:r w:rsidR="008C6560" w:rsidRPr="00C239A5">
        <w:rPr>
          <w:i/>
          <w:lang w:val="uk-UA"/>
        </w:rPr>
        <w:t>.</w:t>
      </w:r>
    </w:p>
    <w:p w14:paraId="3F7DA3F6" w14:textId="77777777" w:rsidR="00025274" w:rsidRPr="00025274" w:rsidRDefault="00025274" w:rsidP="00025274">
      <w:pPr>
        <w:jc w:val="both"/>
        <w:rPr>
          <w:b/>
        </w:rPr>
      </w:pPr>
    </w:p>
    <w:p w14:paraId="360CCCAB" w14:textId="13CA31E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C6560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025274">
        <w:rPr>
          <w:i/>
          <w:lang w:val="uk-UA"/>
        </w:rPr>
        <w:t>1</w:t>
      </w:r>
      <w:r w:rsidR="008C6560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1F1793">
        <w:rPr>
          <w:i/>
          <w:lang w:val="uk-UA"/>
        </w:rPr>
        <w:t>0</w:t>
      </w:r>
      <w:r w:rsidR="00025274">
        <w:rPr>
          <w:i/>
          <w:lang w:val="uk-UA"/>
        </w:rPr>
        <w:t>4</w:t>
      </w:r>
      <w:r w:rsidRPr="00B313E7">
        <w:rPr>
          <w:i/>
          <w:lang w:val="uk-UA"/>
        </w:rPr>
        <w:t>-0</w:t>
      </w:r>
      <w:r w:rsidR="00025274">
        <w:rPr>
          <w:i/>
          <w:lang w:val="uk-UA"/>
        </w:rPr>
        <w:t>2</w:t>
      </w:r>
      <w:r w:rsidR="001F1793">
        <w:rPr>
          <w:i/>
          <w:lang w:val="uk-UA"/>
        </w:rPr>
        <w:t>1</w:t>
      </w:r>
      <w:r w:rsidR="008C6560">
        <w:rPr>
          <w:i/>
          <w:lang w:val="uk-UA"/>
        </w:rPr>
        <w:t>2</w:t>
      </w:r>
      <w:r w:rsidR="00025274">
        <w:rPr>
          <w:i/>
          <w:lang w:val="uk-UA"/>
        </w:rPr>
        <w:t>68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905A560" w:rsidR="00B248E6" w:rsidRPr="00134C98" w:rsidRDefault="00B248E6" w:rsidP="00B248E6">
      <w:pPr>
        <w:jc w:val="both"/>
        <w:rPr>
          <w:i/>
          <w:lang w:val="en-US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1A3DAD77" w14:textId="4840D7EE" w:rsidR="00282D49" w:rsidRPr="00C239A5" w:rsidRDefault="00491AFD" w:rsidP="00C239A5">
      <w:pPr>
        <w:ind w:left="709" w:hanging="709"/>
        <w:jc w:val="both"/>
        <w:rPr>
          <w:i/>
          <w:iCs/>
          <w:lang w:val="uk-UA"/>
        </w:rPr>
      </w:pPr>
      <w:r>
        <w:rPr>
          <w:i/>
          <w:lang w:val="uk-UA"/>
        </w:rPr>
        <w:t xml:space="preserve">             </w:t>
      </w:r>
      <w:r w:rsidR="00B248E6" w:rsidRPr="00491AFD">
        <w:rPr>
          <w:i/>
          <w:lang w:val="uk-UA"/>
        </w:rPr>
        <w:t>П</w:t>
      </w:r>
      <w:r w:rsidR="00B248E6" w:rsidRPr="00491AFD">
        <w:rPr>
          <w:i/>
        </w:rPr>
        <w:t xml:space="preserve">ослуги з розроблення </w:t>
      </w:r>
      <w:r w:rsidR="00C239A5" w:rsidRPr="00C239A5">
        <w:rPr>
          <w:i/>
          <w:iCs/>
          <w:spacing w:val="8"/>
          <w:shd w:val="clear" w:color="auto" w:fill="FFFFFF"/>
        </w:rPr>
        <w:t>детального плану території, орієнтовною площею 49,32 га, для будівництва виробничих, складських та офісно-адміністративних будівель індустріального парку на території, що розташована поза межами селища Бабинці, Бучанської міської територіальної громади, Бучанського району, Київської області</w:t>
      </w:r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</w:t>
      </w:r>
      <w:r w:rsidR="00C239A5" w:rsidRPr="00C239A5">
        <w:rPr>
          <w:bCs/>
        </w:rPr>
        <w:t xml:space="preserve"> </w:t>
      </w:r>
      <w:r w:rsidR="00C239A5" w:rsidRPr="00C239A5">
        <w:rPr>
          <w:bCs/>
          <w:i/>
          <w:iCs/>
        </w:rPr>
        <w:t>Рішення Бучанської міської ради  від 11.07.2025</w:t>
      </w:r>
      <w:r w:rsidR="00C239A5" w:rsidRPr="00C239A5">
        <w:rPr>
          <w:bCs/>
          <w:i/>
          <w:iCs/>
        </w:rPr>
        <w:tab/>
        <w:t xml:space="preserve">  № 5606-77-VIII </w:t>
      </w:r>
      <w:bookmarkStart w:id="3" w:name="_Hlk215756196"/>
      <w:r w:rsidR="00C239A5" w:rsidRPr="00C239A5">
        <w:rPr>
          <w:bCs/>
          <w:i/>
          <w:iCs/>
        </w:rPr>
        <w:t xml:space="preserve">«Розробка детального плану території, орієнтовною площею </w:t>
      </w:r>
      <w:bookmarkStart w:id="4" w:name="_Hlk215755939"/>
      <w:r w:rsidR="00C239A5" w:rsidRPr="00C239A5">
        <w:rPr>
          <w:bCs/>
          <w:i/>
          <w:iCs/>
        </w:rPr>
        <w:t>49,32 га, для будівництва виробничих, складських та офісно-адміністративних будівель індустріального парку на території, що розташована поза межами селища Бабинці, Бучанської міської територіальної громади, Бучанського району, Київської області</w:t>
      </w:r>
      <w:bookmarkEnd w:id="4"/>
      <w:r w:rsidR="00C239A5" w:rsidRPr="00C239A5">
        <w:rPr>
          <w:bCs/>
          <w:i/>
          <w:iCs/>
        </w:rPr>
        <w:t>»</w:t>
      </w:r>
      <w:bookmarkEnd w:id="3"/>
      <w:r w:rsidR="00C239A5" w:rsidRPr="00C239A5">
        <w:rPr>
          <w:bCs/>
          <w:i/>
          <w:iCs/>
          <w:lang w:val="uk-UA"/>
        </w:rPr>
        <w:t xml:space="preserve"> на підставі Службової записки начальника відділу містобудування та архітектури упркавління містобудування, архітектури та земельних відносин</w:t>
      </w:r>
      <w:r w:rsidR="00C239A5">
        <w:rPr>
          <w:bCs/>
          <w:i/>
          <w:iCs/>
          <w:lang w:val="uk-UA"/>
        </w:rPr>
        <w:t>.</w:t>
      </w:r>
    </w:p>
    <w:p w14:paraId="348F00A4" w14:textId="77777777" w:rsidR="00C239A5" w:rsidRPr="00C239A5" w:rsidRDefault="00C239A5" w:rsidP="00C239A5">
      <w:pPr>
        <w:ind w:left="786"/>
        <w:jc w:val="both"/>
        <w:rPr>
          <w:i/>
          <w:lang w:val="uk-UA"/>
        </w:rPr>
      </w:pPr>
    </w:p>
    <w:p w14:paraId="3638D964" w14:textId="4286591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239A5">
        <w:rPr>
          <w:i/>
          <w:lang w:val="uk-UA"/>
        </w:rPr>
        <w:t>65</w:t>
      </w:r>
      <w:r w:rsidR="00282D49">
        <w:rPr>
          <w:i/>
          <w:lang w:val="uk-UA"/>
        </w:rPr>
        <w:t>0 00</w:t>
      </w:r>
      <w:r w:rsidR="00B248E6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3714FDBB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F73CEA8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</w:t>
      </w:r>
      <w:r w:rsidR="00C239A5">
        <w:rPr>
          <w:i/>
          <w:color w:val="000000"/>
          <w:shd w:val="clear" w:color="auto" w:fill="FFFFFF"/>
          <w:lang w:val="uk-UA"/>
        </w:rPr>
        <w:t xml:space="preserve"> комерційних пропозицій отриманих на запит Бучанської міської ради;</w:t>
      </w:r>
    </w:p>
    <w:p w14:paraId="6C5E6CAC" w14:textId="3E2B5210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>пропозицій</w:t>
      </w:r>
      <w:r w:rsidR="00C239A5">
        <w:rPr>
          <w:i/>
          <w:color w:val="000000"/>
          <w:shd w:val="clear" w:color="auto" w:fill="FFFFFF"/>
          <w:lang w:val="uk-UA"/>
        </w:rPr>
        <w:t>;</w:t>
      </w:r>
    </w:p>
    <w:p w14:paraId="076B1C0E" w14:textId="45310C26" w:rsidR="001176D2" w:rsidRPr="003D59E6" w:rsidRDefault="00F75E40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lastRenderedPageBreak/>
        <w:t xml:space="preserve">Цінова </w:t>
      </w:r>
      <w:r w:rsidR="001176D2" w:rsidRPr="003D59E6">
        <w:rPr>
          <w:i/>
          <w:lang w:val="uk-UA" w:eastAsia="ar-SA"/>
        </w:rPr>
        <w:t xml:space="preserve"> пропозиція від ТОВ «</w:t>
      </w:r>
      <w:r w:rsidR="008A4C9A">
        <w:rPr>
          <w:i/>
          <w:lang w:val="uk-UA" w:eastAsia="ar-SA"/>
        </w:rPr>
        <w:t>Цен6тр архітектурного проектування та ландшафтного дизайну</w:t>
      </w:r>
      <w:r w:rsidR="003D59E6" w:rsidRPr="003D59E6">
        <w:rPr>
          <w:i/>
          <w:lang w:val="uk-UA" w:eastAsia="ar-SA"/>
        </w:rPr>
        <w:t xml:space="preserve">» </w:t>
      </w:r>
      <w:r w:rsidR="001176D2" w:rsidRPr="003D59E6">
        <w:rPr>
          <w:i/>
          <w:lang w:val="uk-UA" w:eastAsia="ar-SA"/>
        </w:rPr>
        <w:t>;</w:t>
      </w:r>
    </w:p>
    <w:p w14:paraId="455A7D0C" w14:textId="1B13B6E1" w:rsidR="00DD1383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</w:t>
      </w:r>
      <w:r w:rsidR="008A4C9A">
        <w:rPr>
          <w:i/>
          <w:lang w:val="uk-UA" w:eastAsia="ar-SA"/>
        </w:rPr>
        <w:t>ПП</w:t>
      </w:r>
      <w:r w:rsidRPr="003D59E6">
        <w:rPr>
          <w:i/>
          <w:lang w:val="uk-UA" w:eastAsia="ar-SA"/>
        </w:rPr>
        <w:t xml:space="preserve"> «</w:t>
      </w:r>
      <w:r w:rsidR="008A4C9A">
        <w:rPr>
          <w:i/>
          <w:lang w:val="uk-UA" w:eastAsia="ar-SA"/>
        </w:rPr>
        <w:t>Ладопроект</w:t>
      </w:r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7E7E0496" w14:textId="7B6A12D9" w:rsidR="00EC070D" w:rsidRDefault="00EC070D" w:rsidP="00282D49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8A4C9A">
        <w:rPr>
          <w:i/>
          <w:lang w:val="uk-UA" w:eastAsia="ar-SA"/>
        </w:rPr>
        <w:t>АРХІКАД-НВ</w:t>
      </w:r>
      <w:r w:rsidRPr="003D59E6">
        <w:rPr>
          <w:i/>
          <w:lang w:val="uk-UA" w:eastAsia="ar-SA"/>
        </w:rPr>
        <w:t>»</w:t>
      </w:r>
      <w:r w:rsidR="00282D49">
        <w:rPr>
          <w:i/>
          <w:lang w:val="uk-UA" w:eastAsia="ar-SA"/>
        </w:rPr>
        <w:t>.</w:t>
      </w:r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5274"/>
    <w:rsid w:val="001176D2"/>
    <w:rsid w:val="00134C98"/>
    <w:rsid w:val="001D1F9F"/>
    <w:rsid w:val="001F1793"/>
    <w:rsid w:val="00282D49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A4C9A"/>
    <w:rsid w:val="008C5EDD"/>
    <w:rsid w:val="008C6560"/>
    <w:rsid w:val="00905644"/>
    <w:rsid w:val="00932821"/>
    <w:rsid w:val="00945843"/>
    <w:rsid w:val="009A3F1B"/>
    <w:rsid w:val="00A465F1"/>
    <w:rsid w:val="00A503E2"/>
    <w:rsid w:val="00AD64C0"/>
    <w:rsid w:val="00B248E6"/>
    <w:rsid w:val="00B313E7"/>
    <w:rsid w:val="00BE718D"/>
    <w:rsid w:val="00C05059"/>
    <w:rsid w:val="00C239A5"/>
    <w:rsid w:val="00C63E30"/>
    <w:rsid w:val="00D0424E"/>
    <w:rsid w:val="00D35A9F"/>
    <w:rsid w:val="00DD1383"/>
    <w:rsid w:val="00DF7609"/>
    <w:rsid w:val="00EC070D"/>
    <w:rsid w:val="00EC5996"/>
    <w:rsid w:val="00F1473D"/>
    <w:rsid w:val="00F40F09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Olena Chyrynska</cp:lastModifiedBy>
  <cp:revision>3</cp:revision>
  <dcterms:created xsi:type="dcterms:W3CDTF">2025-12-09T09:58:00Z</dcterms:created>
  <dcterms:modified xsi:type="dcterms:W3CDTF">2025-12-09T11:34:00Z</dcterms:modified>
</cp:coreProperties>
</file>