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5E2CE" w14:textId="77777777" w:rsidR="007E66C0" w:rsidRDefault="007E66C0" w:rsidP="00227D71">
      <w:pPr>
        <w:jc w:val="center"/>
        <w:rPr>
          <w:sz w:val="24"/>
          <w:szCs w:val="24"/>
          <w:lang w:val="uk-UA"/>
        </w:rPr>
      </w:pPr>
    </w:p>
    <w:p w14:paraId="329C76B2" w14:textId="2D680148" w:rsidR="00227D71" w:rsidRPr="00FF5FCA" w:rsidRDefault="00227D71" w:rsidP="00227D71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5590588" wp14:editId="233615EA">
            <wp:extent cx="516890" cy="64389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824662" w14:textId="77777777" w:rsidR="00227D71" w:rsidRPr="003479D4" w:rsidRDefault="00227D71" w:rsidP="00227D71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27D71" w:rsidRPr="003479D4" w14:paraId="62FAAC1D" w14:textId="77777777" w:rsidTr="002E0D84">
        <w:tc>
          <w:tcPr>
            <w:tcW w:w="9571" w:type="dxa"/>
          </w:tcPr>
          <w:p w14:paraId="1BD2EE87" w14:textId="77777777" w:rsidR="00227D71" w:rsidRPr="003479D4" w:rsidRDefault="00227D71" w:rsidP="002E0D8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6156B1E" w14:textId="77777777" w:rsidR="00227D71" w:rsidRPr="00A340F6" w:rsidRDefault="00227D71" w:rsidP="002E0D84">
            <w:pPr>
              <w:rPr>
                <w:b/>
              </w:rPr>
            </w:pPr>
          </w:p>
          <w:p w14:paraId="7EBB089B" w14:textId="77777777" w:rsidR="00227D71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684610AD" w14:textId="77777777" w:rsidR="00227D71" w:rsidRPr="00A340F6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5A9CA9F" w14:textId="77777777" w:rsidR="00227D71" w:rsidRPr="00507D6D" w:rsidRDefault="00227D71" w:rsidP="00227D71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DCF19CB" w14:textId="2C11D7E3" w:rsidR="00227D71" w:rsidRDefault="00557892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07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E872C2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E872C2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C51CE">
        <w:rPr>
          <w:rFonts w:ascii="Times New Roman" w:hAnsi="Times New Roman" w:cs="Times New Roman"/>
          <w:b/>
          <w:bCs/>
          <w:sz w:val="24"/>
          <w:szCs w:val="24"/>
          <w:lang w:val="uk-UA"/>
        </w:rPr>
        <w:t>2049</w:t>
      </w:r>
    </w:p>
    <w:p w14:paraId="2D1D4708" w14:textId="77777777" w:rsidR="00227D71" w:rsidRPr="00507D6D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73ABFEB" w14:textId="5C133FA0" w:rsidR="00227D71" w:rsidRPr="001B5926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206580867"/>
      <w:r w:rsidRPr="007950C9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відмову в </w:t>
      </w:r>
      <w:r w:rsidRPr="007950C9">
        <w:rPr>
          <w:rFonts w:ascii="Times New Roman" w:hAnsi="Times New Roman" w:cs="Times New Roman"/>
          <w:b/>
          <w:bCs/>
          <w:sz w:val="24"/>
          <w:szCs w:val="24"/>
        </w:rPr>
        <w:t>передач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</w:p>
    <w:bookmarkEnd w:id="0"/>
    <w:p w14:paraId="03E17530" w14:textId="77777777" w:rsidR="00227D71" w:rsidRPr="00453982" w:rsidRDefault="00227D71" w:rsidP="00227D7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0CF0DB3" w14:textId="2B513E9F" w:rsidR="0094316D" w:rsidRDefault="00227D71" w:rsidP="00E872C2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1" w:name="_Hlk206580892"/>
      <w:r w:rsidR="001E1F06">
        <w:t xml:space="preserve">наймача квартири </w:t>
      </w:r>
      <w:r w:rsidR="00386441">
        <w:t>***</w:t>
      </w:r>
      <w:r w:rsidR="001E1F06">
        <w:t xml:space="preserve"> по вул. Бориса Гмирі в</w:t>
      </w:r>
      <w:r w:rsidR="00386441">
        <w:t xml:space="preserve"> </w:t>
      </w:r>
      <w:r w:rsidR="001E1F06">
        <w:t xml:space="preserve">м. Буча, Київської обл., </w:t>
      </w:r>
      <w:r w:rsidR="00386441" w:rsidRPr="00386441">
        <w:t>***</w:t>
      </w:r>
      <w:r w:rsidR="00386441">
        <w:t xml:space="preserve"> </w:t>
      </w:r>
      <w:r w:rsidR="001E1F06">
        <w:t>ві</w:t>
      </w:r>
      <w:r w:rsidR="00E872C2">
        <w:t xml:space="preserve">д </w:t>
      </w:r>
      <w:r w:rsidR="001E1F06">
        <w:t>15.09.</w:t>
      </w:r>
      <w:r w:rsidR="00E872C2">
        <w:t xml:space="preserve">2025 за </w:t>
      </w:r>
      <w:proofErr w:type="spellStart"/>
      <w:r w:rsidR="00E872C2">
        <w:t>вх</w:t>
      </w:r>
      <w:proofErr w:type="spellEnd"/>
      <w:r w:rsidR="00E872C2">
        <w:t>. № П-</w:t>
      </w:r>
      <w:r w:rsidR="001E1F06">
        <w:t>24817</w:t>
      </w:r>
      <w:r w:rsidR="00E872C2">
        <w:t xml:space="preserve"> щодо передачі</w:t>
      </w:r>
      <w:r>
        <w:t xml:space="preserve"> </w:t>
      </w:r>
      <w:r w:rsidR="0094316D">
        <w:t xml:space="preserve">у </w:t>
      </w:r>
      <w:r w:rsidR="001E1F06">
        <w:t xml:space="preserve">спільну часткову </w:t>
      </w:r>
      <w:r w:rsidR="0094316D">
        <w:t xml:space="preserve">власність </w:t>
      </w:r>
      <w:r>
        <w:t>квартири</w:t>
      </w:r>
      <w:r w:rsidR="0094316D">
        <w:t>, встановлене наступне.</w:t>
      </w:r>
    </w:p>
    <w:p w14:paraId="3C95671C" w14:textId="27D610C3" w:rsidR="00786CFD" w:rsidRDefault="00786CFD" w:rsidP="00E872C2">
      <w:pPr>
        <w:pStyle w:val="a3"/>
        <w:ind w:firstLine="708"/>
      </w:pPr>
      <w:r w:rsidRPr="00786CFD">
        <w:t>Згідно інформації, отриманої з ДРРП квартир</w:t>
      </w:r>
      <w:r>
        <w:t>а</w:t>
      </w:r>
      <w:r w:rsidRPr="00786CFD">
        <w:t xml:space="preserve">, </w:t>
      </w:r>
      <w:r>
        <w:t xml:space="preserve">що </w:t>
      </w:r>
      <w:r w:rsidRPr="00786CFD">
        <w:t>розташован</w:t>
      </w:r>
      <w:r>
        <w:t>а</w:t>
      </w:r>
      <w:r w:rsidRPr="00786CFD">
        <w:t xml:space="preserve"> за </w:t>
      </w:r>
      <w:proofErr w:type="spellStart"/>
      <w:r w:rsidRPr="00786CFD">
        <w:t>адресою</w:t>
      </w:r>
      <w:proofErr w:type="spellEnd"/>
      <w:r w:rsidRPr="00786CFD">
        <w:t>: Київська обл</w:t>
      </w:r>
      <w:r>
        <w:t>.</w:t>
      </w:r>
      <w:r w:rsidRPr="00786CFD">
        <w:t xml:space="preserve">, м. Буча, </w:t>
      </w:r>
      <w:r w:rsidR="00386441" w:rsidRPr="00386441">
        <w:t>***</w:t>
      </w:r>
      <w:r w:rsidRPr="00786CFD">
        <w:t xml:space="preserve">, </w:t>
      </w:r>
      <w:r>
        <w:t>перебуває у державній власності,</w:t>
      </w:r>
      <w:r w:rsidR="007E66C0">
        <w:t xml:space="preserve"> зокрема в</w:t>
      </w:r>
      <w:r>
        <w:t>ласником являється прокур</w:t>
      </w:r>
      <w:r w:rsidRPr="00786CFD">
        <w:t>атура Автономної Республіки Крим.</w:t>
      </w:r>
    </w:p>
    <w:p w14:paraId="68A4B032" w14:textId="77777777" w:rsidR="003C46D8" w:rsidRDefault="00105F8E" w:rsidP="003C46D8">
      <w:pPr>
        <w:pStyle w:val="a3"/>
        <w:ind w:firstLine="708"/>
      </w:pPr>
      <w:r>
        <w:t xml:space="preserve"> </w:t>
      </w:r>
      <w:r w:rsidR="003C46D8">
        <w:t>Відповідно до ст. 326 ЦКУ, у</w:t>
      </w:r>
      <w:r w:rsidR="003C46D8" w:rsidRPr="00597D27">
        <w:t>правління майном, що є у державній власності, здійснюється державними органами, а у випадках, передбачених законом, може здійснюватися іншими суб'єктами</w:t>
      </w:r>
      <w:r w:rsidR="003C46D8">
        <w:t>.</w:t>
      </w:r>
      <w:r w:rsidR="003C46D8" w:rsidRPr="003C46D8">
        <w:t xml:space="preserve"> </w:t>
      </w:r>
    </w:p>
    <w:p w14:paraId="0AEA823D" w14:textId="110862FB" w:rsidR="003C46D8" w:rsidRDefault="003C46D8" w:rsidP="003C46D8">
      <w:pPr>
        <w:pStyle w:val="a3"/>
        <w:ind w:firstLine="708"/>
      </w:pPr>
      <w:r>
        <w:t>Враховуючи ст. 1 Закону України «</w:t>
      </w:r>
      <w:r w:rsidRPr="00952908">
        <w:t>Про управління об'єктами державної власності</w:t>
      </w:r>
      <w:r>
        <w:t>», у</w:t>
      </w:r>
      <w:r w:rsidRPr="00952908">
        <w:t>правління об'єктами державної власності - здійснення Кабінетом Міністрів України та уповноваженими ним органами, іншими суб'єктами, визначеними цим Законом, повноважень щодо реалізації прав держави як власника таких об'єктів, пов'язаних з володінням, користуванням і розпоряджанням ними, у межах, визначених законодавством України, з метою задоволення державних та суспільних потреб.</w:t>
      </w:r>
    </w:p>
    <w:p w14:paraId="6CAF5321" w14:textId="11F6C40E" w:rsidR="003C46D8" w:rsidRDefault="003C46D8" w:rsidP="003C46D8">
      <w:pPr>
        <w:pStyle w:val="a3"/>
        <w:ind w:firstLine="708"/>
      </w:pPr>
      <w:r>
        <w:t xml:space="preserve">Таким чином, станом на сьогодні Бучанська міська рада не є власником зазначеної квартири, </w:t>
      </w:r>
      <w:r w:rsidR="007E66C0">
        <w:t>оскільки відповідного</w:t>
      </w:r>
      <w:r>
        <w:t xml:space="preserve"> рішення про передачу цього житлового фонду з державної до комунальної власності не приймалося.</w:t>
      </w:r>
    </w:p>
    <w:p w14:paraId="0AABE6E4" w14:textId="0EB56645" w:rsidR="007E66C0" w:rsidRDefault="001C51CE" w:rsidP="007E66C0">
      <w:pPr>
        <w:pStyle w:val="a3"/>
        <w:ind w:firstLine="708"/>
      </w:pPr>
      <w:r>
        <w:t>Згідно з</w:t>
      </w:r>
      <w:r w:rsidR="007E66C0" w:rsidRPr="00952908">
        <w:t xml:space="preserve"> ст. 143 Конституції України, територіальні громади села, селища, міста безпосередньо або через утворені ними органи місцевого самоврядування управляють майном, що є в комунальній власності.</w:t>
      </w:r>
    </w:p>
    <w:p w14:paraId="0215B6B1" w14:textId="3D561578" w:rsidR="003C46D8" w:rsidRDefault="003C46D8" w:rsidP="003C46D8">
      <w:pPr>
        <w:pStyle w:val="a3"/>
        <w:ind w:firstLine="708"/>
      </w:pPr>
      <w:r>
        <w:t xml:space="preserve">Відповідно, для того щоб орган місцевого самоврядування мав законні підстави розпоряджатися зазначеним майном (зокрема, приймати рішення про його передачу у приватну власність), таке майно повинно бути передане до комунальної власності територіальної громади у встановленому законодавством порядку. </w:t>
      </w:r>
    </w:p>
    <w:p w14:paraId="7B596B9B" w14:textId="7FC5646F" w:rsidR="00227D71" w:rsidRPr="00C82188" w:rsidRDefault="003C46D8" w:rsidP="00227D71">
      <w:pPr>
        <w:pStyle w:val="a3"/>
        <w:ind w:firstLine="708"/>
      </w:pPr>
      <w:r w:rsidRPr="003C46D8">
        <w:t>Керуючись ст</w:t>
      </w:r>
      <w:r>
        <w:t>.</w:t>
      </w:r>
      <w:r w:rsidRPr="003C46D8">
        <w:t xml:space="preserve"> 143 Конституції України, ст</w:t>
      </w:r>
      <w:r>
        <w:t>.</w:t>
      </w:r>
      <w:r w:rsidRPr="003C46D8">
        <w:t xml:space="preserve"> 326 Цивільного кодексу України, Законом України «Про управління об’єктами державної власності», Законом України «Про приватизацію державного житлового фонду», статт</w:t>
      </w:r>
      <w:r>
        <w:t xml:space="preserve">ею </w:t>
      </w:r>
      <w:r w:rsidRPr="003C46D8">
        <w:t>60 Закону України «Про місцеве самоврядування в Україні», виконавчий комітет Бучанської міської ради</w:t>
      </w:r>
      <w:bookmarkEnd w:id="1"/>
    </w:p>
    <w:p w14:paraId="308209DA" w14:textId="77777777" w:rsidR="00227D71" w:rsidRPr="00A73997" w:rsidRDefault="00227D71" w:rsidP="00227D71">
      <w:pPr>
        <w:pStyle w:val="a3"/>
        <w:ind w:firstLine="708"/>
        <w:rPr>
          <w:color w:val="FF0000"/>
        </w:rPr>
      </w:pPr>
    </w:p>
    <w:p w14:paraId="07C0C372" w14:textId="77777777" w:rsidR="00227D71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09169853" w14:textId="77777777" w:rsidR="00227D71" w:rsidRPr="00C75F28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2DE6C90" w14:textId="7D7BD3DC" w:rsidR="00227D71" w:rsidRDefault="00227D71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Відмовити </w:t>
      </w:r>
      <w:r w:rsidR="00386441" w:rsidRPr="00386441">
        <w:rPr>
          <w:b/>
          <w:bCs/>
        </w:rPr>
        <w:t>***</w:t>
      </w:r>
      <w:r w:rsidR="00386441">
        <w:rPr>
          <w:b/>
          <w:bCs/>
        </w:rPr>
        <w:t xml:space="preserve"> </w:t>
      </w:r>
      <w:r>
        <w:t xml:space="preserve">у передачі у власність квартири </w:t>
      </w:r>
      <w:r w:rsidR="00386441" w:rsidRPr="00386441">
        <w:t>***</w:t>
      </w:r>
      <w:r w:rsidR="001C51CE">
        <w:t xml:space="preserve"> </w:t>
      </w:r>
      <w:r>
        <w:t xml:space="preserve">в м. Буча, </w:t>
      </w:r>
      <w:r w:rsidRPr="00C75F28">
        <w:t>Київської обл</w:t>
      </w:r>
      <w:r w:rsidR="00E872C2">
        <w:t>.</w:t>
      </w:r>
      <w:r>
        <w:t>, у зв’язку із</w:t>
      </w:r>
      <w:r w:rsidR="002904D2">
        <w:t xml:space="preserve"> </w:t>
      </w:r>
      <w:r w:rsidR="009A44DF">
        <w:t>тим, що вищезазначене</w:t>
      </w:r>
      <w:r w:rsidR="002904D2">
        <w:t xml:space="preserve"> майн</w:t>
      </w:r>
      <w:r w:rsidR="009A44DF">
        <w:t>о не перебуває</w:t>
      </w:r>
      <w:r w:rsidR="002904D2">
        <w:t xml:space="preserve"> в комунальній власності Бучанської міської територіальної громади</w:t>
      </w:r>
      <w:r>
        <w:t>.</w:t>
      </w:r>
    </w:p>
    <w:p w14:paraId="2D4C362D" w14:textId="0B0C4640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Відділу </w:t>
      </w:r>
      <w:r w:rsidRPr="00B95178">
        <w:t xml:space="preserve">з питань управління комунальною власністю управління юридично-кадрової роботи </w:t>
      </w:r>
      <w:r w:rsidR="003153A6">
        <w:t>направити</w:t>
      </w:r>
      <w:r>
        <w:t xml:space="preserve"> копію рішення </w:t>
      </w:r>
      <w:r w:rsidRPr="00B95178">
        <w:rPr>
          <w:b/>
          <w:bCs/>
        </w:rPr>
        <w:t xml:space="preserve">гр. </w:t>
      </w:r>
      <w:r w:rsidR="00386441" w:rsidRPr="00386441">
        <w:rPr>
          <w:b/>
          <w:bCs/>
        </w:rPr>
        <w:t>***</w:t>
      </w:r>
      <w:r w:rsidR="00E872C2">
        <w:rPr>
          <w:b/>
          <w:bCs/>
        </w:rPr>
        <w:t>.</w:t>
      </w:r>
    </w:p>
    <w:p w14:paraId="0DBEE890" w14:textId="25F56DA5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Контроль за виконанням цього рішення покласти на заступника міського голови Дмитра </w:t>
      </w:r>
      <w:proofErr w:type="spellStart"/>
      <w:r>
        <w:t>Чейчука</w:t>
      </w:r>
      <w:proofErr w:type="spellEnd"/>
      <w:r>
        <w:t>.</w:t>
      </w:r>
    </w:p>
    <w:p w14:paraId="5C58D693" w14:textId="5314217C" w:rsidR="00227D71" w:rsidRDefault="00227D71" w:rsidP="00227D71">
      <w:pPr>
        <w:pStyle w:val="a3"/>
      </w:pPr>
    </w:p>
    <w:p w14:paraId="46557F71" w14:textId="77777777" w:rsidR="007E66C0" w:rsidRPr="009674A2" w:rsidRDefault="007E66C0" w:rsidP="00227D71">
      <w:pPr>
        <w:pStyle w:val="a3"/>
        <w:rPr>
          <w:sz w:val="22"/>
          <w:szCs w:val="22"/>
        </w:rPr>
      </w:pPr>
    </w:p>
    <w:p w14:paraId="5CF2125F" w14:textId="23C9930D" w:rsidR="00227D71" w:rsidRDefault="00227D71" w:rsidP="00227D71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14:paraId="071B216F" w14:textId="77777777" w:rsidR="00227D71" w:rsidRDefault="00227D71">
      <w:pPr>
        <w:spacing w:after="160" w:line="259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227D71" w14:paraId="5A6CB6F0" w14:textId="77777777" w:rsidTr="002E0D84">
        <w:trPr>
          <w:trHeight w:val="1447"/>
        </w:trPr>
        <w:tc>
          <w:tcPr>
            <w:tcW w:w="2835" w:type="dxa"/>
          </w:tcPr>
          <w:p w14:paraId="36DE4C48" w14:textId="77777777" w:rsidR="00227D71" w:rsidRPr="00CC3273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14:paraId="09213F66" w14:textId="77777777" w:rsidR="00227D71" w:rsidRPr="003841A4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5B89EC58" w14:textId="03A5A5C0" w:rsidR="00227D71" w:rsidRPr="00FF6ACB" w:rsidRDefault="00557892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</w:t>
            </w:r>
            <w:r w:rsidR="00227D7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E872C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="00227D7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</w:t>
            </w:r>
            <w:r w:rsidR="00E872C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14:paraId="553CBFF6" w14:textId="77777777" w:rsidR="00227D71" w:rsidRPr="00FF6ACB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69D31F6" w14:textId="77777777" w:rsidR="00227D71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27926BEE" w14:textId="77777777" w:rsidR="00227D71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374360D4" w14:textId="77777777" w:rsidR="00227D71" w:rsidRPr="00BE6C32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2EE676EA" w14:textId="77777777" w:rsidR="00227D71" w:rsidRPr="0034668E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227D71" w14:paraId="63E92CF0" w14:textId="77777777" w:rsidTr="002E0D84">
        <w:trPr>
          <w:trHeight w:val="1447"/>
        </w:trPr>
        <w:tc>
          <w:tcPr>
            <w:tcW w:w="2835" w:type="dxa"/>
          </w:tcPr>
          <w:p w14:paraId="17B2FD6A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48B09862" w14:textId="77777777" w:rsidR="00227D71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14:paraId="39D2CF61" w14:textId="77777777" w:rsidR="00227D71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14:paraId="503CC2E6" w14:textId="77777777" w:rsidR="00557892" w:rsidRPr="00FF6ACB" w:rsidRDefault="00557892" w:rsidP="0055789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07.10.2025</w:t>
            </w:r>
          </w:p>
          <w:p w14:paraId="7C96CB42" w14:textId="77777777" w:rsidR="00227D71" w:rsidRPr="001C77FB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14:paraId="40009086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14:paraId="70B52DBB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14:paraId="71A862F4" w14:textId="77777777" w:rsidR="00227D71" w:rsidRPr="0034668E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14:paraId="036DEE99" w14:textId="77777777" w:rsidR="00227D71" w:rsidRDefault="00227D71" w:rsidP="00227D71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227D71" w14:paraId="613FCAC0" w14:textId="77777777" w:rsidTr="002E0D84">
        <w:trPr>
          <w:trHeight w:val="1879"/>
          <w:jc w:val="center"/>
        </w:trPr>
        <w:tc>
          <w:tcPr>
            <w:tcW w:w="2835" w:type="dxa"/>
          </w:tcPr>
          <w:p w14:paraId="2B671D47" w14:textId="77777777" w:rsidR="00227D71" w:rsidRPr="00CC3273" w:rsidRDefault="00227D71" w:rsidP="002E0D8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DDB0163" w14:textId="77777777" w:rsidR="00227D71" w:rsidRPr="005D3B43" w:rsidRDefault="00227D71" w:rsidP="002E0D8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14:paraId="45D10F94" w14:textId="77777777" w:rsidR="00227D71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004F67BA" w14:textId="77777777" w:rsidR="00227D71" w:rsidRPr="00221657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460DE060" w14:textId="77777777" w:rsidR="00557892" w:rsidRPr="00FF6ACB" w:rsidRDefault="00557892" w:rsidP="0055789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07.10.2025</w:t>
            </w:r>
          </w:p>
          <w:p w14:paraId="35150321" w14:textId="77777777" w:rsidR="00227D71" w:rsidRPr="00FF6ACB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225D3E8" w14:textId="77777777" w:rsidR="00227D71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003F2BF3" w14:textId="77777777" w:rsidR="00227D71" w:rsidRPr="00BE6C32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1285B364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2E3FD0F3" w14:textId="77777777" w:rsidR="00227D71" w:rsidRPr="00CC3273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27D71" w14:paraId="7CF7B069" w14:textId="77777777" w:rsidTr="002E0D84">
        <w:trPr>
          <w:trHeight w:val="1879"/>
          <w:jc w:val="center"/>
        </w:trPr>
        <w:tc>
          <w:tcPr>
            <w:tcW w:w="2835" w:type="dxa"/>
          </w:tcPr>
          <w:p w14:paraId="675204BC" w14:textId="77777777" w:rsidR="00227D71" w:rsidRDefault="00227D71" w:rsidP="00227D71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508C8A18" w14:textId="77777777" w:rsidR="00227D71" w:rsidRPr="00D93E46" w:rsidRDefault="00227D71" w:rsidP="00227D71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3A9AA6D7" w14:textId="77777777" w:rsidR="00227D71" w:rsidRPr="00CC3273" w:rsidRDefault="00227D71" w:rsidP="002E0D8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59FF6410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35AEB179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09DB4BDF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3CFA667B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6D3A468F" w14:textId="77777777" w:rsidR="00227D71" w:rsidRPr="00CC3273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6FB1DFE5" w14:textId="77777777" w:rsidR="00227D71" w:rsidRPr="00221657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1D658F28" w14:textId="77777777" w:rsidR="00557892" w:rsidRPr="00FF6ACB" w:rsidRDefault="00557892" w:rsidP="0055789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07.10.2025</w:t>
            </w:r>
          </w:p>
          <w:p w14:paraId="65DFC0F9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53FAF443" w14:textId="77777777" w:rsidR="00227D71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5D798614" w14:textId="77777777" w:rsidR="00227D71" w:rsidRPr="00BE6C32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1A19A202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25820ED3" w14:textId="003D17CA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E872C2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Ігор ЦИМБАЛ</w:t>
            </w:r>
          </w:p>
          <w:p w14:paraId="097F6FED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78F57E35" w14:textId="77777777" w:rsidR="00227D71" w:rsidRPr="00CC3273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4537A168" w14:textId="77777777" w:rsidR="00227D71" w:rsidRDefault="00227D71" w:rsidP="00227D71"/>
    <w:p w14:paraId="4E2CB286" w14:textId="77777777" w:rsidR="0058493F" w:rsidRDefault="0058493F" w:rsidP="00227D71"/>
    <w:sectPr w:rsidR="0058493F" w:rsidSect="007E66C0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861"/>
    <w:rsid w:val="00070703"/>
    <w:rsid w:val="00105F8E"/>
    <w:rsid w:val="001B5926"/>
    <w:rsid w:val="001C51CE"/>
    <w:rsid w:val="001E1F06"/>
    <w:rsid w:val="00227D71"/>
    <w:rsid w:val="002904D2"/>
    <w:rsid w:val="002E0D84"/>
    <w:rsid w:val="003153A6"/>
    <w:rsid w:val="00386441"/>
    <w:rsid w:val="003C46D8"/>
    <w:rsid w:val="003D0899"/>
    <w:rsid w:val="00557892"/>
    <w:rsid w:val="0058493F"/>
    <w:rsid w:val="00597D27"/>
    <w:rsid w:val="005A3C7D"/>
    <w:rsid w:val="00643175"/>
    <w:rsid w:val="00786CFD"/>
    <w:rsid w:val="007E66C0"/>
    <w:rsid w:val="0094316D"/>
    <w:rsid w:val="00952908"/>
    <w:rsid w:val="009A44DF"/>
    <w:rsid w:val="00A21629"/>
    <w:rsid w:val="00AC61E0"/>
    <w:rsid w:val="00B26F8D"/>
    <w:rsid w:val="00B71861"/>
    <w:rsid w:val="00B95178"/>
    <w:rsid w:val="00BC4A35"/>
    <w:rsid w:val="00C91655"/>
    <w:rsid w:val="00CA28D3"/>
    <w:rsid w:val="00D27D90"/>
    <w:rsid w:val="00D81F3F"/>
    <w:rsid w:val="00E10F5F"/>
    <w:rsid w:val="00E733E2"/>
    <w:rsid w:val="00E872C2"/>
    <w:rsid w:val="00EF1818"/>
    <w:rsid w:val="00F1450D"/>
    <w:rsid w:val="00FB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E2D8"/>
  <w15:chartTrackingRefBased/>
  <w15:docId w15:val="{D1749074-8637-49AF-9E23-10AAEA41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D71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27D71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227D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27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D7C1B-2653-4C9C-BCD5-ED0F7DD9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2048</Words>
  <Characters>1168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Користувача</dc:creator>
  <cp:keywords/>
  <dc:description/>
  <cp:lastModifiedBy>Nazar Loganovych</cp:lastModifiedBy>
  <cp:revision>17</cp:revision>
  <cp:lastPrinted>2025-10-21T06:21:00Z</cp:lastPrinted>
  <dcterms:created xsi:type="dcterms:W3CDTF">2024-09-16T06:12:00Z</dcterms:created>
  <dcterms:modified xsi:type="dcterms:W3CDTF">2025-11-17T12:45:00Z</dcterms:modified>
</cp:coreProperties>
</file>