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345998" w:rsidP="00345998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5998" w:rsidP="00345998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9080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908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45998" w:rsidP="00345998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20.4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345998" w:rsidP="00345998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998" w:rsidP="0034599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/>
      </w:tblPr>
      <w:tblGrid>
        <w:gridCol w:w="9247"/>
      </w:tblGrid>
      <w:tr w:rsidTr="00345998">
        <w:tblPrEx>
          <w:tblW w:w="0" w:type="auto"/>
          <w:tblInd w:w="108" w:type="dxa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345998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345998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345998" w:rsidP="00345998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345998" w:rsidP="00345998"/>
    <w:p w:rsidR="00345998" w:rsidP="00345998">
      <w:pPr>
        <w:rPr>
          <w:b/>
          <w:bCs/>
        </w:rPr>
      </w:pPr>
      <w:r>
        <w:rPr>
          <w:b/>
          <w:bCs/>
          <w:lang w:val="uk-UA"/>
        </w:rPr>
        <w:t>26</w:t>
      </w:r>
      <w:r>
        <w:rPr>
          <w:b/>
          <w:bCs/>
        </w:rPr>
        <w:t>.</w:t>
      </w:r>
      <w:r>
        <w:rPr>
          <w:b/>
          <w:bCs/>
          <w:lang w:val="uk-UA"/>
        </w:rPr>
        <w:t>09.2025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№ 1908</w:t>
      </w:r>
    </w:p>
    <w:p w:rsidR="00345998" w:rsidP="00345998">
      <w:pPr>
        <w:rPr>
          <w:lang w:val="uk-UA"/>
        </w:rPr>
      </w:pPr>
    </w:p>
    <w:p w:rsidR="00345998" w:rsidP="0034599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345998" w:rsidP="0034599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проведення культурно-мистецьких </w:t>
      </w:r>
    </w:p>
    <w:p w:rsidR="00345998" w:rsidP="00345998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у жовтні 2025 році</w:t>
      </w:r>
    </w:p>
    <w:p w:rsidR="00345998" w:rsidP="00345998">
      <w:pPr>
        <w:rPr>
          <w:lang w:val="uk-UA"/>
        </w:rPr>
      </w:pPr>
    </w:p>
    <w:p w:rsidR="00345998" w:rsidP="00345998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Комплексної програми розвитку культури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 територіальної громади на 2024-2026 роки, та з метою підвищення рівня культурної обізнаності населення, розширення міжнародних і партнерських контактів, підтримки та промоції національної культурної спадщини та у зв’язку з належною організацією культурно-мистецьких та протокольних заходів  в жовтні 2025 року, керуючись Законом України «Про місцеве самоврядування в Україні», виконавчий комітет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</w:t>
      </w:r>
    </w:p>
    <w:p w:rsidR="00345998" w:rsidP="00345998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345998" w:rsidP="00345998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345998" w:rsidP="00345998">
      <w:pPr>
        <w:jc w:val="both"/>
        <w:rPr>
          <w:bCs/>
          <w:lang w:val="uk-UA"/>
        </w:rPr>
      </w:pPr>
      <w:r>
        <w:rPr>
          <w:bCs/>
          <w:lang w:val="uk-UA"/>
        </w:rPr>
        <w:t>1.  Інформацію щодо проведення</w:t>
      </w:r>
      <w:r>
        <w:rPr>
          <w:lang w:val="uk-UA"/>
        </w:rPr>
        <w:t xml:space="preserve"> культурно-мистецьких </w:t>
      </w:r>
      <w:r>
        <w:rPr>
          <w:bCs/>
          <w:lang w:val="uk-UA"/>
        </w:rPr>
        <w:t xml:space="preserve">заходів у вересні </w:t>
      </w:r>
      <w:r>
        <w:rPr>
          <w:lang w:val="uk-UA"/>
        </w:rPr>
        <w:t>взяти до відома.</w:t>
      </w:r>
    </w:p>
    <w:p w:rsidR="00345998" w:rsidP="00345998">
      <w:pPr>
        <w:jc w:val="both"/>
        <w:rPr>
          <w:bCs/>
          <w:lang w:val="uk-UA"/>
        </w:rPr>
      </w:pPr>
      <w:r>
        <w:rPr>
          <w:lang w:val="uk-UA"/>
        </w:rPr>
        <w:t xml:space="preserve">2. Затвердити план проведення культурно-мистецьких та протокольних </w:t>
      </w:r>
      <w:r>
        <w:rPr>
          <w:bCs/>
          <w:lang w:val="uk-UA"/>
        </w:rPr>
        <w:t>заходів в жовтні 2025 року згідно до</w:t>
      </w:r>
      <w:r>
        <w:rPr>
          <w:lang w:val="uk-UA"/>
        </w:rPr>
        <w:t>датку 1.</w:t>
      </w:r>
    </w:p>
    <w:p w:rsidR="00345998" w:rsidP="00345998">
      <w:pPr>
        <w:jc w:val="both"/>
        <w:rPr>
          <w:bCs/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 забезпечити безумовне виконання плану проведення культурно-мистецьких та протокольних заходів в жовтні 2025 року.</w:t>
      </w:r>
    </w:p>
    <w:p w:rsidR="00345998" w:rsidP="00345998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на культурно-мистецьких та протокольних заходів в жовтні 2025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2.</w:t>
      </w:r>
    </w:p>
    <w:p w:rsidR="00345998" w:rsidP="00345998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5.</w:t>
      </w:r>
      <w:r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r>
        <w:rPr>
          <w:rFonts w:ascii="Times New Roman" w:hAnsi="Times New Roman" w:cs="Times New Roman"/>
          <w:color w:val="000000"/>
          <w:lang w:val="uk-UA"/>
        </w:rPr>
        <w:t>Бучанської</w:t>
      </w:r>
      <w:r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матеріали, обладнання та інвентар», КЕКВ 2240 «Оплата послуг (крім комунальних).</w:t>
      </w:r>
    </w:p>
    <w:p w:rsidR="00345998" w:rsidP="00345998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r>
        <w:rPr>
          <w:rFonts w:ascii="Times New Roman" w:hAnsi="Times New Roman" w:cs="Times New Roman"/>
          <w:color w:val="000000"/>
        </w:rPr>
        <w:t>виконанням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даного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рішення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покласти</w:t>
      </w:r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Дмитра </w:t>
      </w:r>
      <w:r>
        <w:rPr>
          <w:rFonts w:ascii="Times New Roman" w:hAnsi="Times New Roman" w:cs="Times New Roman"/>
          <w:color w:val="000000"/>
          <w:lang w:val="uk-UA"/>
        </w:rPr>
        <w:t>Чейчука</w:t>
      </w:r>
      <w:r>
        <w:rPr>
          <w:rFonts w:ascii="Times New Roman" w:hAnsi="Times New Roman" w:cs="Times New Roman"/>
          <w:color w:val="000000"/>
          <w:lang w:val="uk-UA"/>
        </w:rPr>
        <w:t>.</w:t>
      </w:r>
    </w:p>
    <w:p w:rsidR="00345998" w:rsidP="00345998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345998" w:rsidP="00345998">
      <w:pPr>
        <w:jc w:val="both"/>
        <w:rPr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</w:rPr>
        <w:t>Міський</w:t>
      </w:r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jc w:val="both"/>
        <w:rPr>
          <w:lang w:val="uk-UA"/>
        </w:rPr>
      </w:pPr>
    </w:p>
    <w:p w:rsidR="00345998" w:rsidP="00345998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Дмитро ЧЕЙЧУК</w:t>
      </w: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345998" w:rsidP="00345998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26.09.2025_____</w:t>
      </w: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345998" w:rsidP="00345998">
      <w:pPr>
        <w:jc w:val="both"/>
        <w:rPr>
          <w:b/>
          <w:bCs/>
          <w:color w:val="000000"/>
          <w:lang w:val="uk-UA"/>
        </w:rPr>
      </w:pPr>
    </w:p>
    <w:p w:rsidR="00345998" w:rsidP="0034599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________________         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:rsidR="00345998" w:rsidP="00345998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26.09.2025_____</w:t>
      </w: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345998" w:rsidP="00345998">
      <w:pPr>
        <w:jc w:val="both"/>
        <w:rPr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:rsidR="00345998" w:rsidP="00345998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>управління</w:t>
      </w:r>
      <w:r>
        <w:rPr>
          <w:b/>
          <w:bCs/>
          <w:color w:val="000000"/>
        </w:rPr>
        <w:t xml:space="preserve"> </w:t>
      </w:r>
    </w:p>
    <w:p w:rsidR="00345998" w:rsidP="0034599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345998" w:rsidP="00345998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345998" w:rsidP="00345998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26.09.2025_____</w:t>
      </w: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345998" w:rsidP="00345998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культури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345998" w:rsidP="00345998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345998" w:rsidP="00345998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345998" w:rsidP="00345998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 26.09.2025_____</w:t>
      </w: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345998" w:rsidP="00345998">
      <w:pPr>
        <w:jc w:val="both"/>
        <w:rPr>
          <w:lang w:val="uk-UA"/>
        </w:rPr>
      </w:pPr>
    </w:p>
    <w:p w:rsidR="00345998" w:rsidP="00345998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345998" w:rsidP="00345998">
      <w:pPr>
        <w:jc w:val="both"/>
        <w:rPr>
          <w:lang w:val="uk-UA"/>
        </w:rPr>
      </w:pPr>
    </w:p>
    <w:p w:rsidR="00345998" w:rsidP="00345998">
      <w:pPr>
        <w:jc w:val="both"/>
        <w:rPr>
          <w:b/>
          <w:lang w:val="uk-UA"/>
        </w:rPr>
      </w:pPr>
    </w:p>
    <w:p w:rsidR="00345998" w:rsidP="00345998">
      <w:pPr>
        <w:jc w:val="both"/>
        <w:rPr>
          <w:lang w:val="uk-UA"/>
        </w:rPr>
      </w:pPr>
    </w:p>
    <w:p w:rsidR="00345998" w:rsidP="00345998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345998" w:rsidP="00345998">
      <w:pPr>
        <w:jc w:val="both"/>
        <w:rPr>
          <w:lang w:val="uk-UA"/>
        </w:rPr>
      </w:pPr>
    </w:p>
    <w:p w:rsidR="00345998" w:rsidP="00345998">
      <w:pPr>
        <w:jc w:val="both"/>
        <w:rPr>
          <w:lang w:val="uk-UA"/>
        </w:rPr>
      </w:pPr>
    </w:p>
    <w:p w:rsidR="00345998" w:rsidP="00345998">
      <w:pPr>
        <w:rPr>
          <w:b/>
          <w:lang w:val="uk-UA"/>
        </w:rPr>
      </w:pPr>
    </w:p>
    <w:p w:rsidR="00345998" w:rsidP="00345998">
      <w:pPr>
        <w:rPr>
          <w:lang w:val="uk-UA"/>
        </w:rPr>
      </w:pPr>
    </w:p>
    <w:p w:rsidR="00345998" w:rsidP="00345998">
      <w:pPr>
        <w:rPr>
          <w:lang w:val="uk-UA"/>
        </w:rPr>
      </w:pPr>
    </w:p>
    <w:p w:rsidR="00345998" w:rsidP="00345998">
      <w:pPr>
        <w:rPr>
          <w:lang w:val="uk-UA"/>
        </w:rPr>
      </w:pPr>
    </w:p>
    <w:p w:rsidR="00345998" w:rsidP="00345998">
      <w:pPr>
        <w:rPr>
          <w:lang w:val="uk-UA"/>
        </w:rPr>
      </w:pPr>
    </w:p>
    <w:p w:rsidR="00345998" w:rsidP="00345998">
      <w:pPr>
        <w:rPr>
          <w:lang w:val="uk-UA"/>
        </w:rPr>
      </w:pPr>
    </w:p>
    <w:p w:rsidR="00345998" w:rsidP="00345998">
      <w:pPr>
        <w:rPr>
          <w:lang w:val="uk-UA"/>
        </w:rPr>
      </w:pPr>
    </w:p>
    <w:p w:rsidR="00192354" w:rsidRPr="00345998" w:rsidP="00345998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DE6"/>
    <w:rsid w:val="00192354"/>
    <w:rsid w:val="00345998"/>
    <w:rsid w:val="00FE6DE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456EF6F-B4DD-4C85-A4FB-03BADB5B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бычный (веб) Знак"/>
    <w:link w:val="NormalWeb"/>
    <w:semiHidden/>
    <w:locked/>
    <w:rsid w:val="00345998"/>
    <w:rPr>
      <w:sz w:val="24"/>
      <w:szCs w:val="24"/>
    </w:rPr>
  </w:style>
  <w:style w:type="paragraph" w:styleId="NormalWeb">
    <w:name w:val="Normal (Web)"/>
    <w:basedOn w:val="Normal"/>
    <w:link w:val="a"/>
    <w:semiHidden/>
    <w:unhideWhenUsed/>
    <w:rsid w:val="0034599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34599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2025-11-05T14:48:00Z</dcterms:created>
  <dcterms:modified xsi:type="dcterms:W3CDTF">2025-11-05T14:48:00Z</dcterms:modified>
</cp:coreProperties>
</file>