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CB18E" w14:textId="77ED0D70" w:rsidR="007236A3" w:rsidRPr="007236A3" w:rsidRDefault="007236A3" w:rsidP="007236A3">
      <w:pPr>
        <w:spacing w:after="0" w:line="276" w:lineRule="auto"/>
        <w:ind w:left="5529"/>
        <w:rPr>
          <w:rFonts w:ascii="Times New Roman" w:hAnsi="Times New Roman" w:cs="Times New Roman"/>
        </w:rPr>
      </w:pPr>
      <w:r w:rsidRPr="007236A3">
        <w:rPr>
          <w:rFonts w:ascii="Times New Roman" w:hAnsi="Times New Roman" w:cs="Times New Roman"/>
        </w:rPr>
        <w:t xml:space="preserve">Додаток </w:t>
      </w:r>
    </w:p>
    <w:p w14:paraId="3D7A6FD2" w14:textId="7DDC9E5D" w:rsidR="007236A3" w:rsidRPr="007236A3" w:rsidRDefault="00B850F8" w:rsidP="007236A3">
      <w:pPr>
        <w:spacing w:after="0" w:line="276" w:lineRule="auto"/>
        <w:ind w:left="5529"/>
        <w:rPr>
          <w:rFonts w:ascii="Times New Roman" w:hAnsi="Times New Roman" w:cs="Times New Roman"/>
        </w:rPr>
      </w:pPr>
      <w:r>
        <w:rPr>
          <w:rFonts w:ascii="Times New Roman" w:hAnsi="Times New Roman" w:cs="Times New Roman"/>
        </w:rPr>
        <w:t>д</w:t>
      </w:r>
      <w:r w:rsidR="007236A3" w:rsidRPr="007236A3">
        <w:rPr>
          <w:rFonts w:ascii="Times New Roman" w:hAnsi="Times New Roman" w:cs="Times New Roman"/>
        </w:rPr>
        <w:t xml:space="preserve">о рішення виконавчого комітету Бучанської міської ради </w:t>
      </w:r>
      <w:r w:rsidR="007236A3" w:rsidRPr="007236A3">
        <w:rPr>
          <w:rFonts w:ascii="Times New Roman" w:hAnsi="Times New Roman" w:cs="Times New Roman"/>
        </w:rPr>
        <w:br/>
        <w:t>від 29.08.2025 року № 17</w:t>
      </w:r>
      <w:r w:rsidR="0073140E">
        <w:rPr>
          <w:rFonts w:ascii="Times New Roman" w:hAnsi="Times New Roman" w:cs="Times New Roman"/>
        </w:rPr>
        <w:t>3</w:t>
      </w:r>
      <w:r w:rsidR="007236A3" w:rsidRPr="007236A3">
        <w:rPr>
          <w:rFonts w:ascii="Times New Roman" w:hAnsi="Times New Roman" w:cs="Times New Roman"/>
        </w:rPr>
        <w:t>5</w:t>
      </w:r>
    </w:p>
    <w:p w14:paraId="054C906A" w14:textId="77777777" w:rsidR="007236A3" w:rsidRDefault="007236A3" w:rsidP="00E5706B">
      <w:pPr>
        <w:spacing w:after="0" w:line="276" w:lineRule="auto"/>
        <w:jc w:val="center"/>
        <w:rPr>
          <w:rFonts w:ascii="Times New Roman" w:hAnsi="Times New Roman" w:cs="Times New Roman"/>
          <w:sz w:val="28"/>
          <w:szCs w:val="28"/>
        </w:rPr>
      </w:pPr>
    </w:p>
    <w:p w14:paraId="100AFD3B" w14:textId="09A475EC" w:rsidR="00E5706B" w:rsidRPr="00AE33F3" w:rsidRDefault="00E5706B" w:rsidP="00E5706B">
      <w:pPr>
        <w:spacing w:after="0" w:line="276" w:lineRule="auto"/>
        <w:jc w:val="center"/>
        <w:rPr>
          <w:rFonts w:ascii="Times New Roman" w:hAnsi="Times New Roman" w:cs="Times New Roman"/>
          <w:b/>
          <w:bCs/>
        </w:rPr>
      </w:pPr>
      <w:r w:rsidRPr="00AE33F3">
        <w:rPr>
          <w:rFonts w:ascii="Times New Roman" w:hAnsi="Times New Roman" w:cs="Times New Roman"/>
          <w:b/>
          <w:bCs/>
        </w:rPr>
        <w:t>Середньостроковий план</w:t>
      </w:r>
    </w:p>
    <w:p w14:paraId="1E8C3070" w14:textId="29DAA6DA" w:rsidR="00E5706B" w:rsidRPr="00AE33F3" w:rsidRDefault="00E5706B" w:rsidP="00E5706B">
      <w:pPr>
        <w:spacing w:after="0" w:line="276" w:lineRule="auto"/>
        <w:jc w:val="center"/>
        <w:rPr>
          <w:rFonts w:ascii="Times New Roman" w:hAnsi="Times New Roman" w:cs="Times New Roman"/>
          <w:b/>
          <w:bCs/>
        </w:rPr>
      </w:pPr>
      <w:r w:rsidRPr="00AE33F3">
        <w:rPr>
          <w:rFonts w:ascii="Times New Roman" w:hAnsi="Times New Roman" w:cs="Times New Roman"/>
          <w:b/>
          <w:bCs/>
        </w:rPr>
        <w:t xml:space="preserve">пріоритетних публічних інвестицій </w:t>
      </w:r>
    </w:p>
    <w:p w14:paraId="032AF7DB" w14:textId="083B6ADD" w:rsidR="00E5706B" w:rsidRPr="00AE33F3" w:rsidRDefault="00E5706B" w:rsidP="00E5706B">
      <w:pPr>
        <w:spacing w:after="0" w:line="276" w:lineRule="auto"/>
        <w:jc w:val="center"/>
        <w:rPr>
          <w:rFonts w:ascii="Times New Roman" w:hAnsi="Times New Roman" w:cs="Times New Roman"/>
          <w:b/>
          <w:bCs/>
        </w:rPr>
      </w:pPr>
      <w:r w:rsidRPr="00AE33F3">
        <w:rPr>
          <w:rFonts w:ascii="Times New Roman" w:hAnsi="Times New Roman" w:cs="Times New Roman"/>
          <w:b/>
          <w:bCs/>
        </w:rPr>
        <w:t xml:space="preserve">Бучанської міської територіальної громади </w:t>
      </w:r>
    </w:p>
    <w:p w14:paraId="227344C2" w14:textId="77777777" w:rsidR="00E5706B" w:rsidRPr="00AE33F3" w:rsidRDefault="00E5706B" w:rsidP="00E5706B">
      <w:pPr>
        <w:spacing w:after="0" w:line="276" w:lineRule="auto"/>
        <w:jc w:val="center"/>
        <w:rPr>
          <w:rFonts w:ascii="Times New Roman" w:hAnsi="Times New Roman" w:cs="Times New Roman"/>
          <w:b/>
          <w:bCs/>
        </w:rPr>
      </w:pPr>
      <w:r w:rsidRPr="00AE33F3">
        <w:rPr>
          <w:rFonts w:ascii="Times New Roman" w:hAnsi="Times New Roman" w:cs="Times New Roman"/>
          <w:b/>
          <w:bCs/>
        </w:rPr>
        <w:t>на 2026 - 2028 роки</w:t>
      </w:r>
    </w:p>
    <w:p w14:paraId="5C6B01A7" w14:textId="77777777" w:rsidR="00AE33F3" w:rsidRDefault="00AE33F3" w:rsidP="00E5706B">
      <w:pPr>
        <w:jc w:val="center"/>
        <w:rPr>
          <w:rFonts w:ascii="Times New Roman" w:hAnsi="Times New Roman" w:cs="Times New Roman"/>
          <w:b/>
          <w:bCs/>
          <w:sz w:val="28"/>
          <w:szCs w:val="28"/>
        </w:rPr>
      </w:pPr>
    </w:p>
    <w:p w14:paraId="3B2182CC" w14:textId="443FBE0E" w:rsidR="00E5706B" w:rsidRPr="00AE33F3" w:rsidRDefault="00E5706B" w:rsidP="00E5706B">
      <w:pPr>
        <w:jc w:val="center"/>
        <w:rPr>
          <w:rFonts w:ascii="Times New Roman" w:hAnsi="Times New Roman" w:cs="Times New Roman"/>
          <w:b/>
          <w:bCs/>
        </w:rPr>
      </w:pPr>
      <w:r w:rsidRPr="00AE33F3">
        <w:rPr>
          <w:rFonts w:ascii="Times New Roman" w:hAnsi="Times New Roman" w:cs="Times New Roman"/>
          <w:b/>
          <w:bCs/>
        </w:rPr>
        <w:t>Загальна частина</w:t>
      </w:r>
    </w:p>
    <w:p w14:paraId="10FCA1C0" w14:textId="6D9BBDE7" w:rsidR="002E2864" w:rsidRPr="00AE33F3" w:rsidRDefault="00E5706B" w:rsidP="00E5706B">
      <w:pPr>
        <w:spacing w:line="276" w:lineRule="auto"/>
        <w:ind w:firstLine="708"/>
        <w:jc w:val="both"/>
        <w:rPr>
          <w:rFonts w:ascii="Times New Roman" w:hAnsi="Times New Roman" w:cs="Times New Roman"/>
        </w:rPr>
      </w:pPr>
      <w:r w:rsidRPr="00AE33F3">
        <w:rPr>
          <w:rFonts w:ascii="Times New Roman" w:hAnsi="Times New Roman" w:cs="Times New Roman"/>
        </w:rPr>
        <w:t xml:space="preserve">Середньостроковий план пріоритетних публічних інвестицій (далі середньостроковий план) розроблено відповідно до статті </w:t>
      </w:r>
      <w:r w:rsidR="000742F5">
        <w:rPr>
          <w:rFonts w:ascii="Times New Roman" w:hAnsi="Times New Roman" w:cs="Times New Roman"/>
        </w:rPr>
        <w:t>75</w:t>
      </w:r>
      <w:r w:rsidR="000742F5">
        <w:rPr>
          <w:rFonts w:ascii="Times New Roman" w:hAnsi="Times New Roman" w:cs="Times New Roman"/>
          <w:vertAlign w:val="superscript"/>
        </w:rPr>
        <w:t>2</w:t>
      </w:r>
      <w:r w:rsidRPr="00AE33F3">
        <w:rPr>
          <w:rFonts w:ascii="Times New Roman" w:hAnsi="Times New Roman" w:cs="Times New Roman"/>
        </w:rPr>
        <w:t xml:space="preserve"> Бюджетного кодексу України та Порядку розроблення та моніторингу реалізації середньострокового плану пріоритетних публічних інвестицій </w:t>
      </w:r>
      <w:r w:rsidR="00F60949" w:rsidRPr="00AE33F3">
        <w:rPr>
          <w:rFonts w:ascii="Times New Roman" w:hAnsi="Times New Roman" w:cs="Times New Roman"/>
        </w:rPr>
        <w:t>Бучанської міської територіальної громади</w:t>
      </w:r>
      <w:r w:rsidRPr="00AE33F3">
        <w:rPr>
          <w:rFonts w:ascii="Times New Roman" w:hAnsi="Times New Roman" w:cs="Times New Roman"/>
        </w:rPr>
        <w:t xml:space="preserve">, затвердженого </w:t>
      </w:r>
      <w:r w:rsidR="00F60949" w:rsidRPr="00AE33F3">
        <w:rPr>
          <w:rFonts w:ascii="Times New Roman" w:hAnsi="Times New Roman" w:cs="Times New Roman"/>
        </w:rPr>
        <w:t xml:space="preserve">рішенням виконавчого комітету Бучанської міської ради від </w:t>
      </w:r>
      <w:r w:rsidR="005637CC" w:rsidRPr="00AE33F3">
        <w:rPr>
          <w:rFonts w:ascii="Times New Roman" w:hAnsi="Times New Roman" w:cs="Times New Roman"/>
        </w:rPr>
        <w:t>10.07.2025 року № 1369</w:t>
      </w:r>
      <w:r w:rsidRPr="00AE33F3">
        <w:rPr>
          <w:rFonts w:ascii="Times New Roman" w:hAnsi="Times New Roman" w:cs="Times New Roman"/>
        </w:rPr>
        <w:t>.</w:t>
      </w:r>
      <w:r w:rsidR="005637CC" w:rsidRPr="00AE33F3">
        <w:rPr>
          <w:rFonts w:ascii="Times New Roman" w:hAnsi="Times New Roman" w:cs="Times New Roman"/>
        </w:rPr>
        <w:t xml:space="preserve"> </w:t>
      </w:r>
    </w:p>
    <w:p w14:paraId="20305C1E" w14:textId="54D97AF0" w:rsidR="00E5706B" w:rsidRPr="00AE33F3" w:rsidRDefault="00E5706B" w:rsidP="00E5706B">
      <w:pPr>
        <w:spacing w:line="276" w:lineRule="auto"/>
        <w:ind w:firstLine="708"/>
        <w:jc w:val="both"/>
        <w:rPr>
          <w:rFonts w:ascii="Times New Roman" w:hAnsi="Times New Roman" w:cs="Times New Roman"/>
        </w:rPr>
      </w:pPr>
      <w:r w:rsidRPr="00AE33F3">
        <w:rPr>
          <w:rFonts w:ascii="Times New Roman" w:hAnsi="Times New Roman" w:cs="Times New Roman"/>
        </w:rPr>
        <w:t xml:space="preserve">Середньостроковий план формує основу для побудови ефективної та дієвої системи управління публічними інвестиціями, що забезпечує оптимізацію використання бюджетних ресурсів, підвищення прозорості у використанні публічних коштів та інтеграцію публічних інвестицій у загальний процес стратегічного планування, а також дозволяє зосередити ресурси на найбільш важливих для </w:t>
      </w:r>
      <w:r w:rsidR="005637CC" w:rsidRPr="00AE33F3">
        <w:rPr>
          <w:rFonts w:ascii="Times New Roman" w:hAnsi="Times New Roman" w:cs="Times New Roman"/>
        </w:rPr>
        <w:t>громади</w:t>
      </w:r>
      <w:r w:rsidRPr="00AE33F3">
        <w:rPr>
          <w:rFonts w:ascii="Times New Roman" w:hAnsi="Times New Roman" w:cs="Times New Roman"/>
        </w:rPr>
        <w:t xml:space="preserve"> публічних інвестиційних проектах (далі - </w:t>
      </w:r>
      <w:proofErr w:type="spellStart"/>
      <w:r w:rsidRPr="00AE33F3">
        <w:rPr>
          <w:rFonts w:ascii="Times New Roman" w:hAnsi="Times New Roman" w:cs="Times New Roman"/>
        </w:rPr>
        <w:t>про</w:t>
      </w:r>
      <w:r w:rsidR="00AE33F3">
        <w:rPr>
          <w:rFonts w:ascii="Times New Roman" w:hAnsi="Times New Roman" w:cs="Times New Roman"/>
        </w:rPr>
        <w:t>є</w:t>
      </w:r>
      <w:r w:rsidRPr="00AE33F3">
        <w:rPr>
          <w:rFonts w:ascii="Times New Roman" w:hAnsi="Times New Roman" w:cs="Times New Roman"/>
        </w:rPr>
        <w:t>кт</w:t>
      </w:r>
      <w:proofErr w:type="spellEnd"/>
      <w:r w:rsidRPr="00AE33F3">
        <w:rPr>
          <w:rFonts w:ascii="Times New Roman" w:hAnsi="Times New Roman" w:cs="Times New Roman"/>
        </w:rPr>
        <w:t>) та програмах публічних інвестицій (далі - програма).</w:t>
      </w:r>
    </w:p>
    <w:p w14:paraId="7A4AAFFB" w14:textId="77777777" w:rsidR="00E5706B" w:rsidRPr="00AE33F3" w:rsidRDefault="00E5706B" w:rsidP="00021DF6">
      <w:pPr>
        <w:spacing w:line="276" w:lineRule="auto"/>
        <w:ind w:firstLine="708"/>
        <w:rPr>
          <w:rFonts w:ascii="Times New Roman" w:hAnsi="Times New Roman" w:cs="Times New Roman"/>
        </w:rPr>
      </w:pPr>
      <w:r w:rsidRPr="00AE33F3">
        <w:rPr>
          <w:rFonts w:ascii="Times New Roman" w:hAnsi="Times New Roman" w:cs="Times New Roman"/>
        </w:rPr>
        <w:t>Середньостроковий план визначає:</w:t>
      </w:r>
    </w:p>
    <w:p w14:paraId="1E4E1C28" w14:textId="77777777" w:rsidR="00E5706B" w:rsidRPr="00AE33F3" w:rsidRDefault="00E5706B" w:rsidP="00021DF6">
      <w:pPr>
        <w:spacing w:line="276" w:lineRule="auto"/>
        <w:ind w:left="709"/>
        <w:rPr>
          <w:rFonts w:ascii="Times New Roman" w:hAnsi="Times New Roman" w:cs="Times New Roman"/>
        </w:rPr>
      </w:pPr>
      <w:r w:rsidRPr="00AE33F3">
        <w:rPr>
          <w:rFonts w:ascii="Times New Roman" w:hAnsi="Times New Roman" w:cs="Times New Roman"/>
        </w:rPr>
        <w:t>- наскрізні стратегічні цілі здійснення публічних інвестицій;</w:t>
      </w:r>
    </w:p>
    <w:p w14:paraId="359AFAA1" w14:textId="77777777" w:rsidR="00E5706B" w:rsidRPr="00AE33F3" w:rsidRDefault="00E5706B" w:rsidP="00021DF6">
      <w:pPr>
        <w:spacing w:line="276" w:lineRule="auto"/>
        <w:ind w:left="709"/>
        <w:rPr>
          <w:rFonts w:ascii="Times New Roman" w:hAnsi="Times New Roman" w:cs="Times New Roman"/>
        </w:rPr>
      </w:pPr>
      <w:r w:rsidRPr="00AE33F3">
        <w:rPr>
          <w:rFonts w:ascii="Times New Roman" w:hAnsi="Times New Roman" w:cs="Times New Roman"/>
        </w:rPr>
        <w:t>- пріоритетні галузі (сектори) для публічного інвестування;</w:t>
      </w:r>
    </w:p>
    <w:p w14:paraId="0857BB71" w14:textId="776C83C8" w:rsidR="00E5706B" w:rsidRPr="00AE33F3" w:rsidRDefault="00E5706B" w:rsidP="0085224B">
      <w:pPr>
        <w:spacing w:line="276" w:lineRule="auto"/>
        <w:ind w:left="709"/>
        <w:jc w:val="both"/>
        <w:rPr>
          <w:rFonts w:ascii="Times New Roman" w:hAnsi="Times New Roman" w:cs="Times New Roman"/>
        </w:rPr>
      </w:pPr>
      <w:r w:rsidRPr="00AE33F3">
        <w:rPr>
          <w:rFonts w:ascii="Times New Roman" w:hAnsi="Times New Roman" w:cs="Times New Roman"/>
        </w:rPr>
        <w:t>- основні напрями публічного інвестування, у тому числі за діючими</w:t>
      </w:r>
      <w:r w:rsidR="00021DF6" w:rsidRPr="00AE33F3">
        <w:rPr>
          <w:rFonts w:ascii="Times New Roman" w:hAnsi="Times New Roman" w:cs="Times New Roman"/>
        </w:rPr>
        <w:t xml:space="preserve"> </w:t>
      </w:r>
      <w:proofErr w:type="spellStart"/>
      <w:r w:rsidRPr="00AE33F3">
        <w:rPr>
          <w:rFonts w:ascii="Times New Roman" w:hAnsi="Times New Roman" w:cs="Times New Roman"/>
        </w:rPr>
        <w:t>проєктами</w:t>
      </w:r>
      <w:proofErr w:type="spellEnd"/>
      <w:r w:rsidRPr="00AE33F3">
        <w:rPr>
          <w:rFonts w:ascii="Times New Roman" w:hAnsi="Times New Roman" w:cs="Times New Roman"/>
        </w:rPr>
        <w:t xml:space="preserve"> та програмами, цільові показники цих напрямів в розрізі сфер</w:t>
      </w:r>
      <w:r w:rsidR="00021DF6" w:rsidRPr="00AE33F3">
        <w:rPr>
          <w:rFonts w:ascii="Times New Roman" w:hAnsi="Times New Roman" w:cs="Times New Roman"/>
        </w:rPr>
        <w:t xml:space="preserve"> </w:t>
      </w:r>
      <w:r w:rsidRPr="00AE33F3">
        <w:rPr>
          <w:rFonts w:ascii="Times New Roman" w:hAnsi="Times New Roman" w:cs="Times New Roman"/>
        </w:rPr>
        <w:t>державної політики, регіонів і відповідний орієнтовний розподіл коштів за</w:t>
      </w:r>
      <w:r w:rsidR="00021DF6" w:rsidRPr="00AE33F3">
        <w:rPr>
          <w:rFonts w:ascii="Times New Roman" w:hAnsi="Times New Roman" w:cs="Times New Roman"/>
        </w:rPr>
        <w:t xml:space="preserve"> </w:t>
      </w:r>
      <w:r w:rsidRPr="00AE33F3">
        <w:rPr>
          <w:rFonts w:ascii="Times New Roman" w:hAnsi="Times New Roman" w:cs="Times New Roman"/>
        </w:rPr>
        <w:t>рахунок різних джерел фінансування;</w:t>
      </w:r>
    </w:p>
    <w:p w14:paraId="28BE8ADC" w14:textId="77777777" w:rsidR="00E5706B" w:rsidRPr="00AE33F3" w:rsidRDefault="00E5706B" w:rsidP="00021DF6">
      <w:pPr>
        <w:spacing w:line="276" w:lineRule="auto"/>
        <w:ind w:left="709"/>
        <w:rPr>
          <w:rFonts w:ascii="Times New Roman" w:hAnsi="Times New Roman" w:cs="Times New Roman"/>
        </w:rPr>
      </w:pPr>
      <w:r w:rsidRPr="00AE33F3">
        <w:rPr>
          <w:rFonts w:ascii="Times New Roman" w:hAnsi="Times New Roman" w:cs="Times New Roman"/>
        </w:rPr>
        <w:t xml:space="preserve">- </w:t>
      </w:r>
      <w:proofErr w:type="spellStart"/>
      <w:r w:rsidRPr="00AE33F3">
        <w:rPr>
          <w:rFonts w:ascii="Times New Roman" w:hAnsi="Times New Roman" w:cs="Times New Roman"/>
        </w:rPr>
        <w:t>підсектори</w:t>
      </w:r>
      <w:proofErr w:type="spellEnd"/>
      <w:r w:rsidRPr="00AE33F3">
        <w:rPr>
          <w:rFonts w:ascii="Times New Roman" w:hAnsi="Times New Roman" w:cs="Times New Roman"/>
        </w:rPr>
        <w:t xml:space="preserve"> галузей (секторів) для публічного інвестування.</w:t>
      </w:r>
    </w:p>
    <w:p w14:paraId="37367548" w14:textId="5F6FF229" w:rsidR="00E5706B" w:rsidRPr="00AE33F3" w:rsidRDefault="00E5706B" w:rsidP="005637CC">
      <w:pPr>
        <w:ind w:firstLine="708"/>
        <w:jc w:val="both"/>
        <w:rPr>
          <w:rFonts w:ascii="Times New Roman" w:hAnsi="Times New Roman" w:cs="Times New Roman"/>
        </w:rPr>
      </w:pPr>
      <w:r w:rsidRPr="00AE33F3">
        <w:rPr>
          <w:rFonts w:ascii="Times New Roman" w:hAnsi="Times New Roman" w:cs="Times New Roman"/>
        </w:rPr>
        <w:t>Сфера дії середньострокового плану включає публічні інвестиції, що</w:t>
      </w:r>
      <w:r w:rsidR="00021DF6" w:rsidRPr="00AE33F3">
        <w:rPr>
          <w:rFonts w:ascii="Times New Roman" w:hAnsi="Times New Roman" w:cs="Times New Roman"/>
        </w:rPr>
        <w:t xml:space="preserve"> </w:t>
      </w:r>
      <w:r w:rsidRPr="00AE33F3">
        <w:rPr>
          <w:rFonts w:ascii="Times New Roman" w:hAnsi="Times New Roman" w:cs="Times New Roman"/>
        </w:rPr>
        <w:t xml:space="preserve">спрямовані на реалізацію проектів та програм. </w:t>
      </w:r>
      <w:r w:rsidRPr="00A91390">
        <w:rPr>
          <w:rFonts w:ascii="Times New Roman" w:hAnsi="Times New Roman" w:cs="Times New Roman"/>
        </w:rPr>
        <w:t xml:space="preserve">Водночас </w:t>
      </w:r>
      <w:r w:rsidRPr="00A91390">
        <w:rPr>
          <w:rFonts w:ascii="Times New Roman" w:hAnsi="Times New Roman" w:cs="Times New Roman"/>
          <w:u w:val="single"/>
        </w:rPr>
        <w:t>не охоплює</w:t>
      </w:r>
      <w:r w:rsidR="00021DF6" w:rsidRPr="00A91390">
        <w:rPr>
          <w:rFonts w:ascii="Times New Roman" w:hAnsi="Times New Roman" w:cs="Times New Roman"/>
        </w:rPr>
        <w:t xml:space="preserve"> </w:t>
      </w:r>
      <w:r w:rsidRPr="00A91390">
        <w:rPr>
          <w:rFonts w:ascii="Times New Roman" w:hAnsi="Times New Roman" w:cs="Times New Roman"/>
        </w:rPr>
        <w:t>компенсації за пошкодження та знищення окремих категорій об’єктів</w:t>
      </w:r>
      <w:r w:rsidR="005637CC" w:rsidRPr="00A91390">
        <w:rPr>
          <w:rFonts w:ascii="Times New Roman" w:hAnsi="Times New Roman" w:cs="Times New Roman"/>
        </w:rPr>
        <w:t xml:space="preserve"> </w:t>
      </w:r>
      <w:r w:rsidRPr="00A91390">
        <w:rPr>
          <w:rFonts w:ascii="Times New Roman" w:hAnsi="Times New Roman" w:cs="Times New Roman"/>
        </w:rPr>
        <w:t>нерухомого майна внаслідок бойових дій, терористичних актів, диверсій,</w:t>
      </w:r>
      <w:r w:rsidR="005637CC" w:rsidRPr="00A91390">
        <w:rPr>
          <w:rFonts w:ascii="Times New Roman" w:hAnsi="Times New Roman" w:cs="Times New Roman"/>
        </w:rPr>
        <w:t xml:space="preserve"> </w:t>
      </w:r>
      <w:r w:rsidRPr="00A91390">
        <w:rPr>
          <w:rFonts w:ascii="Times New Roman" w:hAnsi="Times New Roman" w:cs="Times New Roman"/>
        </w:rPr>
        <w:t>спричинених збройною агресією російської федерації проти України, а також</w:t>
      </w:r>
      <w:r w:rsidR="005637CC" w:rsidRPr="00A91390">
        <w:rPr>
          <w:rFonts w:ascii="Times New Roman" w:hAnsi="Times New Roman" w:cs="Times New Roman"/>
        </w:rPr>
        <w:t xml:space="preserve"> </w:t>
      </w:r>
      <w:r w:rsidRPr="00A91390">
        <w:rPr>
          <w:rFonts w:ascii="Times New Roman" w:hAnsi="Times New Roman" w:cs="Times New Roman"/>
        </w:rPr>
        <w:t>гранти, програми підтримки бізнесу, фінансування від міжнародних фінансових</w:t>
      </w:r>
      <w:r w:rsidR="005637CC" w:rsidRPr="00A91390">
        <w:rPr>
          <w:rFonts w:ascii="Times New Roman" w:hAnsi="Times New Roman" w:cs="Times New Roman"/>
        </w:rPr>
        <w:t xml:space="preserve"> </w:t>
      </w:r>
      <w:r w:rsidRPr="00A91390">
        <w:rPr>
          <w:rFonts w:ascii="Times New Roman" w:hAnsi="Times New Roman" w:cs="Times New Roman"/>
        </w:rPr>
        <w:t>організацій для приватного сектора та інші інструменти і форми підтримки</w:t>
      </w:r>
      <w:r w:rsidR="005637CC" w:rsidRPr="00A91390">
        <w:rPr>
          <w:rFonts w:ascii="Times New Roman" w:hAnsi="Times New Roman" w:cs="Times New Roman"/>
        </w:rPr>
        <w:t xml:space="preserve"> </w:t>
      </w:r>
      <w:r w:rsidRPr="00A91390">
        <w:rPr>
          <w:rFonts w:ascii="Times New Roman" w:hAnsi="Times New Roman" w:cs="Times New Roman"/>
        </w:rPr>
        <w:t>бізнесу та громадян, які не є публічними інвестиціями у розумінні Бюджетного</w:t>
      </w:r>
      <w:r w:rsidR="005637CC" w:rsidRPr="00A91390">
        <w:rPr>
          <w:rFonts w:ascii="Times New Roman" w:hAnsi="Times New Roman" w:cs="Times New Roman"/>
        </w:rPr>
        <w:t xml:space="preserve"> </w:t>
      </w:r>
      <w:r w:rsidRPr="00A91390">
        <w:rPr>
          <w:rFonts w:ascii="Times New Roman" w:hAnsi="Times New Roman" w:cs="Times New Roman"/>
        </w:rPr>
        <w:t>кодексу України.</w:t>
      </w:r>
    </w:p>
    <w:p w14:paraId="4F90EBA0" w14:textId="77777777" w:rsidR="00E5706B" w:rsidRPr="00AE33F3" w:rsidRDefault="00E5706B" w:rsidP="00E8191B">
      <w:pPr>
        <w:jc w:val="center"/>
        <w:rPr>
          <w:rFonts w:ascii="Times New Roman" w:hAnsi="Times New Roman" w:cs="Times New Roman"/>
          <w:b/>
          <w:bCs/>
        </w:rPr>
      </w:pPr>
      <w:r w:rsidRPr="00AE33F3">
        <w:rPr>
          <w:rFonts w:ascii="Times New Roman" w:hAnsi="Times New Roman" w:cs="Times New Roman"/>
          <w:b/>
          <w:bCs/>
        </w:rPr>
        <w:t>Описова частина</w:t>
      </w:r>
    </w:p>
    <w:p w14:paraId="00F1AA4D" w14:textId="0441533A" w:rsidR="00E5706B" w:rsidRPr="00AE33F3" w:rsidRDefault="00E5706B" w:rsidP="004C547D">
      <w:pPr>
        <w:ind w:firstLine="708"/>
        <w:jc w:val="both"/>
        <w:rPr>
          <w:rFonts w:ascii="Times New Roman" w:hAnsi="Times New Roman" w:cs="Times New Roman"/>
        </w:rPr>
      </w:pPr>
      <w:r w:rsidRPr="00AE33F3">
        <w:rPr>
          <w:rFonts w:ascii="Times New Roman" w:hAnsi="Times New Roman" w:cs="Times New Roman"/>
        </w:rPr>
        <w:t xml:space="preserve">Середньостроковий план </w:t>
      </w:r>
      <w:r w:rsidR="002E2864" w:rsidRPr="00AE33F3">
        <w:rPr>
          <w:rFonts w:ascii="Times New Roman" w:hAnsi="Times New Roman" w:cs="Times New Roman"/>
        </w:rPr>
        <w:t xml:space="preserve">пріоритетних публічних інвестицій Бучанської міської територіальної громади на 2026-2028 роки </w:t>
      </w:r>
      <w:r w:rsidRPr="00AE33F3">
        <w:rPr>
          <w:rFonts w:ascii="Times New Roman" w:hAnsi="Times New Roman" w:cs="Times New Roman"/>
        </w:rPr>
        <w:t xml:space="preserve">розроблено </w:t>
      </w:r>
      <w:r w:rsidR="00E8191B" w:rsidRPr="00AE33F3">
        <w:rPr>
          <w:rFonts w:ascii="Times New Roman" w:hAnsi="Times New Roman" w:cs="Times New Roman"/>
        </w:rPr>
        <w:t>відділом економічного розвитку та інвестицій</w:t>
      </w:r>
      <w:r w:rsidR="002E2864" w:rsidRPr="00AE33F3">
        <w:rPr>
          <w:rFonts w:ascii="Times New Roman" w:hAnsi="Times New Roman" w:cs="Times New Roman"/>
        </w:rPr>
        <w:t>,</w:t>
      </w:r>
      <w:r w:rsidR="00E8191B" w:rsidRPr="00AE33F3">
        <w:rPr>
          <w:rFonts w:ascii="Times New Roman" w:hAnsi="Times New Roman" w:cs="Times New Roman"/>
        </w:rPr>
        <w:t xml:space="preserve"> </w:t>
      </w:r>
      <w:r w:rsidRPr="00AE33F3">
        <w:rPr>
          <w:rFonts w:ascii="Times New Roman" w:hAnsi="Times New Roman" w:cs="Times New Roman"/>
        </w:rPr>
        <w:t xml:space="preserve"> на підставі пропозицій</w:t>
      </w:r>
      <w:r w:rsidR="00E8191B" w:rsidRPr="00AE33F3">
        <w:rPr>
          <w:rFonts w:ascii="Times New Roman" w:hAnsi="Times New Roman" w:cs="Times New Roman"/>
        </w:rPr>
        <w:t xml:space="preserve"> виконавчих органів та структурних підрозділів Бучанської </w:t>
      </w:r>
      <w:r w:rsidR="00E8191B" w:rsidRPr="00AE33F3">
        <w:rPr>
          <w:rFonts w:ascii="Times New Roman" w:hAnsi="Times New Roman" w:cs="Times New Roman"/>
        </w:rPr>
        <w:lastRenderedPageBreak/>
        <w:t>міської ради відповідальни</w:t>
      </w:r>
      <w:r w:rsidR="00960012">
        <w:rPr>
          <w:rFonts w:ascii="Times New Roman" w:hAnsi="Times New Roman" w:cs="Times New Roman"/>
        </w:rPr>
        <w:t>х</w:t>
      </w:r>
      <w:r w:rsidR="00E8191B" w:rsidRPr="00AE33F3">
        <w:rPr>
          <w:rFonts w:ascii="Times New Roman" w:hAnsi="Times New Roman" w:cs="Times New Roman"/>
        </w:rPr>
        <w:t xml:space="preserve"> за галузі (сектори</w:t>
      </w:r>
      <w:r w:rsidR="00566E7D" w:rsidRPr="00AE33F3">
        <w:rPr>
          <w:rFonts w:ascii="Times New Roman" w:hAnsi="Times New Roman" w:cs="Times New Roman"/>
        </w:rPr>
        <w:t xml:space="preserve">), затверджених у Додатку 1 рішення виконавчого комітету Бучанської </w:t>
      </w:r>
      <w:r w:rsidRPr="00AE33F3">
        <w:rPr>
          <w:rFonts w:ascii="Times New Roman" w:hAnsi="Times New Roman" w:cs="Times New Roman"/>
        </w:rPr>
        <w:t xml:space="preserve"> </w:t>
      </w:r>
      <w:r w:rsidR="00566E7D" w:rsidRPr="00AE33F3">
        <w:rPr>
          <w:rFonts w:ascii="Times New Roman" w:hAnsi="Times New Roman" w:cs="Times New Roman"/>
        </w:rPr>
        <w:t xml:space="preserve">міської ради від 10.07.2025 року № 1369, </w:t>
      </w:r>
      <w:r w:rsidRPr="00AE33F3">
        <w:rPr>
          <w:rFonts w:ascii="Times New Roman" w:hAnsi="Times New Roman" w:cs="Times New Roman"/>
        </w:rPr>
        <w:t xml:space="preserve">відповідно до </w:t>
      </w:r>
      <w:r w:rsidR="00566E7D" w:rsidRPr="00AE33F3">
        <w:rPr>
          <w:rFonts w:ascii="Times New Roman" w:hAnsi="Times New Roman" w:cs="Times New Roman"/>
        </w:rPr>
        <w:t>стратегічних цілей і напрямів оновленої Стратегії розвитку Бучанської міської територіальної громади  на період до 2027 року</w:t>
      </w:r>
      <w:r w:rsidRPr="00AE33F3">
        <w:rPr>
          <w:rFonts w:ascii="Times New Roman" w:hAnsi="Times New Roman" w:cs="Times New Roman"/>
        </w:rPr>
        <w:t xml:space="preserve">, </w:t>
      </w:r>
      <w:r w:rsidR="00566E7D" w:rsidRPr="00AE33F3">
        <w:rPr>
          <w:rFonts w:ascii="Times New Roman" w:hAnsi="Times New Roman" w:cs="Times New Roman"/>
        </w:rPr>
        <w:t>затверджених</w:t>
      </w:r>
      <w:r w:rsidRPr="00AE33F3">
        <w:rPr>
          <w:rFonts w:ascii="Times New Roman" w:hAnsi="Times New Roman" w:cs="Times New Roman"/>
        </w:rPr>
        <w:t xml:space="preserve"> </w:t>
      </w:r>
      <w:r w:rsidR="00566E7D" w:rsidRPr="00AE33F3">
        <w:rPr>
          <w:rFonts w:ascii="Times New Roman" w:hAnsi="Times New Roman" w:cs="Times New Roman"/>
        </w:rPr>
        <w:t>рішенням Бучанської міської ради  від 14.08.2025 року № 5694-79-</w:t>
      </w:r>
      <w:r w:rsidR="00566E7D" w:rsidRPr="00AE33F3">
        <w:rPr>
          <w:rFonts w:ascii="Times New Roman" w:hAnsi="Times New Roman" w:cs="Times New Roman"/>
          <w:lang w:val="en-US"/>
        </w:rPr>
        <w:t>VIII</w:t>
      </w:r>
      <w:r w:rsidRPr="00AE33F3">
        <w:rPr>
          <w:rFonts w:ascii="Times New Roman" w:hAnsi="Times New Roman" w:cs="Times New Roman"/>
        </w:rPr>
        <w:t xml:space="preserve">, </w:t>
      </w:r>
      <w:r w:rsidR="004F5BAC" w:rsidRPr="00AE33F3">
        <w:rPr>
          <w:rFonts w:ascii="Times New Roman" w:hAnsi="Times New Roman" w:cs="Times New Roman"/>
        </w:rPr>
        <w:t>програмни</w:t>
      </w:r>
      <w:r w:rsidR="006D1D10">
        <w:rPr>
          <w:rFonts w:ascii="Times New Roman" w:hAnsi="Times New Roman" w:cs="Times New Roman"/>
        </w:rPr>
        <w:t>х</w:t>
      </w:r>
      <w:r w:rsidR="004F5BAC" w:rsidRPr="00AE33F3">
        <w:rPr>
          <w:rFonts w:ascii="Times New Roman" w:hAnsi="Times New Roman" w:cs="Times New Roman"/>
        </w:rPr>
        <w:t xml:space="preserve"> документ</w:t>
      </w:r>
      <w:r w:rsidR="006D1D10">
        <w:rPr>
          <w:rFonts w:ascii="Times New Roman" w:hAnsi="Times New Roman" w:cs="Times New Roman"/>
        </w:rPr>
        <w:t>ів</w:t>
      </w:r>
      <w:r w:rsidR="004F5BAC" w:rsidRPr="00AE33F3">
        <w:rPr>
          <w:rFonts w:ascii="Times New Roman" w:hAnsi="Times New Roman" w:cs="Times New Roman"/>
        </w:rPr>
        <w:t>, затверджени</w:t>
      </w:r>
      <w:r w:rsidR="006D1D10">
        <w:rPr>
          <w:rFonts w:ascii="Times New Roman" w:hAnsi="Times New Roman" w:cs="Times New Roman"/>
        </w:rPr>
        <w:t>х</w:t>
      </w:r>
      <w:r w:rsidR="004F5BAC" w:rsidRPr="00AE33F3">
        <w:rPr>
          <w:rFonts w:ascii="Times New Roman" w:hAnsi="Times New Roman" w:cs="Times New Roman"/>
        </w:rPr>
        <w:t xml:space="preserve"> на середньостроковий період, Ціл</w:t>
      </w:r>
      <w:r w:rsidR="006D1D10">
        <w:rPr>
          <w:rFonts w:ascii="Times New Roman" w:hAnsi="Times New Roman" w:cs="Times New Roman"/>
        </w:rPr>
        <w:t>ей</w:t>
      </w:r>
      <w:r w:rsidR="004F5BAC" w:rsidRPr="00AE33F3">
        <w:rPr>
          <w:rFonts w:ascii="Times New Roman" w:hAnsi="Times New Roman" w:cs="Times New Roman"/>
        </w:rPr>
        <w:t xml:space="preserve"> сталого розвитку України на період до 2030 року, </w:t>
      </w:r>
      <w:r w:rsidRPr="00AE33F3">
        <w:rPr>
          <w:rFonts w:ascii="Times New Roman" w:hAnsi="Times New Roman" w:cs="Times New Roman"/>
        </w:rPr>
        <w:t>у межах орієнтовного граничного сукупного обсягу</w:t>
      </w:r>
      <w:r w:rsidR="00566E7D" w:rsidRPr="0073140E">
        <w:rPr>
          <w:rFonts w:ascii="Times New Roman" w:hAnsi="Times New Roman" w:cs="Times New Roman"/>
        </w:rPr>
        <w:t xml:space="preserve"> </w:t>
      </w:r>
      <w:r w:rsidRPr="00AE33F3">
        <w:rPr>
          <w:rFonts w:ascii="Times New Roman" w:hAnsi="Times New Roman" w:cs="Times New Roman"/>
        </w:rPr>
        <w:t xml:space="preserve">публічних інвестицій на середньостроковий період, доведеного </w:t>
      </w:r>
      <w:r w:rsidR="00566E7D" w:rsidRPr="00AE33F3">
        <w:rPr>
          <w:rFonts w:ascii="Times New Roman" w:hAnsi="Times New Roman" w:cs="Times New Roman"/>
        </w:rPr>
        <w:t>Фінансовим управлінням Бучанської міської ради листом від 18.07.2025 року № 01-15/03-416</w:t>
      </w:r>
      <w:r w:rsidR="004C547D" w:rsidRPr="00AE33F3">
        <w:rPr>
          <w:rFonts w:ascii="Times New Roman" w:hAnsi="Times New Roman" w:cs="Times New Roman"/>
        </w:rPr>
        <w:t xml:space="preserve">, з урахуванням інструкційного листа </w:t>
      </w:r>
      <w:r w:rsidR="006E4CDC" w:rsidRPr="00AE33F3">
        <w:rPr>
          <w:rFonts w:ascii="Times New Roman" w:hAnsi="Times New Roman" w:cs="Times New Roman"/>
        </w:rPr>
        <w:t>Мінекономіки від 25.07.2025 року № 3502-05/50224-06</w:t>
      </w:r>
      <w:r w:rsidR="00960012">
        <w:rPr>
          <w:rFonts w:ascii="Times New Roman" w:hAnsi="Times New Roman" w:cs="Times New Roman"/>
        </w:rPr>
        <w:t>,</w:t>
      </w:r>
      <w:r w:rsidR="004F5BAC" w:rsidRPr="00AE33F3">
        <w:rPr>
          <w:rFonts w:ascii="Times New Roman" w:hAnsi="Times New Roman" w:cs="Times New Roman"/>
        </w:rPr>
        <w:t xml:space="preserve"> та схвалений Місцевою інвестиційною радою</w:t>
      </w:r>
      <w:r w:rsidR="006E4CDC" w:rsidRPr="00AE33F3">
        <w:rPr>
          <w:rFonts w:ascii="Times New Roman" w:hAnsi="Times New Roman" w:cs="Times New Roman"/>
        </w:rPr>
        <w:t>.</w:t>
      </w:r>
    </w:p>
    <w:p w14:paraId="521EFEA0" w14:textId="77777777" w:rsidR="00E5706B" w:rsidRPr="00AE33F3" w:rsidRDefault="00E5706B" w:rsidP="006E4CDC">
      <w:pPr>
        <w:jc w:val="center"/>
        <w:rPr>
          <w:rFonts w:ascii="Times New Roman" w:hAnsi="Times New Roman" w:cs="Times New Roman"/>
          <w:b/>
          <w:bCs/>
        </w:rPr>
      </w:pPr>
      <w:r w:rsidRPr="00AE33F3">
        <w:rPr>
          <w:rFonts w:ascii="Times New Roman" w:hAnsi="Times New Roman" w:cs="Times New Roman"/>
          <w:b/>
          <w:bCs/>
        </w:rPr>
        <w:t>Наскрізні стратегічні цілі здійснення публічних інвестицій</w:t>
      </w:r>
    </w:p>
    <w:p w14:paraId="6765C01A" w14:textId="343CBD52" w:rsidR="00E5706B" w:rsidRPr="00AE33F3" w:rsidRDefault="004F5BAC" w:rsidP="00D72E07">
      <w:pPr>
        <w:spacing w:line="276" w:lineRule="auto"/>
        <w:ind w:firstLine="708"/>
        <w:jc w:val="both"/>
        <w:rPr>
          <w:rFonts w:ascii="Times New Roman" w:hAnsi="Times New Roman" w:cs="Times New Roman"/>
        </w:rPr>
      </w:pPr>
      <w:r w:rsidRPr="00AE33F3">
        <w:rPr>
          <w:rFonts w:ascii="Times New Roman" w:hAnsi="Times New Roman" w:cs="Times New Roman"/>
        </w:rPr>
        <w:t>На 2026-2028 роки н</w:t>
      </w:r>
      <w:r w:rsidR="00E5706B" w:rsidRPr="00AE33F3">
        <w:rPr>
          <w:rFonts w:ascii="Times New Roman" w:hAnsi="Times New Roman" w:cs="Times New Roman"/>
        </w:rPr>
        <w:t>аскрізними стратегічними цілями здійснення публічних інвестицій (далі -</w:t>
      </w:r>
      <w:r w:rsidR="006E4CDC" w:rsidRPr="00AE33F3">
        <w:rPr>
          <w:rFonts w:ascii="Times New Roman" w:hAnsi="Times New Roman" w:cs="Times New Roman"/>
        </w:rPr>
        <w:t xml:space="preserve"> </w:t>
      </w:r>
      <w:r w:rsidR="00E5706B" w:rsidRPr="00AE33F3">
        <w:rPr>
          <w:rFonts w:ascii="Times New Roman" w:hAnsi="Times New Roman" w:cs="Times New Roman"/>
        </w:rPr>
        <w:t>наскрізні стратегічні цілі) є цілі, що мають міжгалузевий (</w:t>
      </w:r>
      <w:proofErr w:type="spellStart"/>
      <w:r w:rsidR="00E5706B" w:rsidRPr="00AE33F3">
        <w:rPr>
          <w:rFonts w:ascii="Times New Roman" w:hAnsi="Times New Roman" w:cs="Times New Roman"/>
        </w:rPr>
        <w:t>міжсекторальний</w:t>
      </w:r>
      <w:proofErr w:type="spellEnd"/>
      <w:r w:rsidR="00E5706B" w:rsidRPr="00AE33F3">
        <w:rPr>
          <w:rFonts w:ascii="Times New Roman" w:hAnsi="Times New Roman" w:cs="Times New Roman"/>
        </w:rPr>
        <w:t>)</w:t>
      </w:r>
      <w:r w:rsidR="006E4CDC" w:rsidRPr="00AE33F3">
        <w:rPr>
          <w:rFonts w:ascii="Times New Roman" w:hAnsi="Times New Roman" w:cs="Times New Roman"/>
        </w:rPr>
        <w:t xml:space="preserve"> </w:t>
      </w:r>
      <w:r w:rsidR="00E5706B" w:rsidRPr="00AE33F3">
        <w:rPr>
          <w:rFonts w:ascii="Times New Roman" w:hAnsi="Times New Roman" w:cs="Times New Roman"/>
        </w:rPr>
        <w:t>характер, відповідають національним або глобальним пріоритетам розвитку,</w:t>
      </w:r>
      <w:r w:rsidR="00975F92" w:rsidRPr="00AE33F3">
        <w:rPr>
          <w:rFonts w:ascii="Times New Roman" w:hAnsi="Times New Roman" w:cs="Times New Roman"/>
        </w:rPr>
        <w:t xml:space="preserve"> </w:t>
      </w:r>
      <w:r w:rsidR="00E5706B" w:rsidRPr="00AE33F3">
        <w:rPr>
          <w:rFonts w:ascii="Times New Roman" w:hAnsi="Times New Roman" w:cs="Times New Roman"/>
        </w:rPr>
        <w:t>для досягнення яких об’єднують зусилля органи влади та фізичні і юридичні</w:t>
      </w:r>
      <w:r w:rsidR="00975F92" w:rsidRPr="00AE33F3">
        <w:rPr>
          <w:rFonts w:ascii="Times New Roman" w:hAnsi="Times New Roman" w:cs="Times New Roman"/>
        </w:rPr>
        <w:t xml:space="preserve"> </w:t>
      </w:r>
      <w:r w:rsidR="00E5706B" w:rsidRPr="00AE33F3">
        <w:rPr>
          <w:rFonts w:ascii="Times New Roman" w:hAnsi="Times New Roman" w:cs="Times New Roman"/>
        </w:rPr>
        <w:t>особи, громадські об’єднання, інші суб’єкти, які можуть вплинути на процес</w:t>
      </w:r>
      <w:r w:rsidR="00D72E07" w:rsidRPr="00AE33F3">
        <w:rPr>
          <w:rFonts w:ascii="Times New Roman" w:hAnsi="Times New Roman" w:cs="Times New Roman"/>
        </w:rPr>
        <w:t xml:space="preserve"> </w:t>
      </w:r>
      <w:r w:rsidR="00E5706B" w:rsidRPr="00AE33F3">
        <w:rPr>
          <w:rFonts w:ascii="Times New Roman" w:hAnsi="Times New Roman" w:cs="Times New Roman"/>
        </w:rPr>
        <w:t>досягнення цілей та/або на яких можуть вплинути їх результати.</w:t>
      </w:r>
    </w:p>
    <w:p w14:paraId="38F8AF88" w14:textId="77777777" w:rsidR="001378BC" w:rsidRPr="00AE33F3" w:rsidRDefault="00E5706B" w:rsidP="00EA763A">
      <w:pPr>
        <w:ind w:firstLine="708"/>
        <w:jc w:val="both"/>
        <w:rPr>
          <w:rFonts w:ascii="Times New Roman" w:hAnsi="Times New Roman" w:cs="Times New Roman"/>
        </w:rPr>
      </w:pPr>
      <w:r w:rsidRPr="00AE33F3">
        <w:rPr>
          <w:rFonts w:ascii="Times New Roman" w:hAnsi="Times New Roman" w:cs="Times New Roman"/>
        </w:rPr>
        <w:t xml:space="preserve">На 2026-2028 роки </w:t>
      </w:r>
      <w:r w:rsidR="001378BC" w:rsidRPr="00AE33F3">
        <w:rPr>
          <w:rFonts w:ascii="Times New Roman" w:hAnsi="Times New Roman" w:cs="Times New Roman"/>
        </w:rPr>
        <w:t>визначені такі наскрізні стратегічні цілі:</w:t>
      </w:r>
    </w:p>
    <w:p w14:paraId="190D483F" w14:textId="1AEAE171" w:rsidR="001378BC" w:rsidRPr="00AE33F3" w:rsidRDefault="001378BC" w:rsidP="001378BC">
      <w:pPr>
        <w:pStyle w:val="a7"/>
        <w:numPr>
          <w:ilvl w:val="0"/>
          <w:numId w:val="1"/>
        </w:numPr>
        <w:ind w:left="1134"/>
        <w:jc w:val="both"/>
        <w:rPr>
          <w:rFonts w:ascii="Times New Roman" w:hAnsi="Times New Roman" w:cs="Times New Roman"/>
        </w:rPr>
      </w:pPr>
      <w:r w:rsidRPr="00AE33F3">
        <w:rPr>
          <w:rFonts w:ascii="Times New Roman" w:hAnsi="Times New Roman" w:cs="Times New Roman"/>
        </w:rPr>
        <w:t>підвищення енергоефективності та раціональне використання енергоресурсів;</w:t>
      </w:r>
    </w:p>
    <w:p w14:paraId="6FCAFE28" w14:textId="77777777" w:rsidR="001378BC" w:rsidRPr="00AE33F3" w:rsidRDefault="001378BC" w:rsidP="001378BC">
      <w:pPr>
        <w:pStyle w:val="a7"/>
        <w:numPr>
          <w:ilvl w:val="0"/>
          <w:numId w:val="1"/>
        </w:numPr>
        <w:ind w:left="1134"/>
        <w:jc w:val="both"/>
        <w:rPr>
          <w:rFonts w:ascii="Times New Roman" w:hAnsi="Times New Roman" w:cs="Times New Roman"/>
        </w:rPr>
      </w:pPr>
      <w:r w:rsidRPr="00AE33F3">
        <w:rPr>
          <w:rFonts w:ascii="Times New Roman" w:hAnsi="Times New Roman" w:cs="Times New Roman"/>
        </w:rPr>
        <w:t>реагування на зміни клімату та адаптація муніципальної інфраструктури до нових викликів;</w:t>
      </w:r>
    </w:p>
    <w:p w14:paraId="689F328F" w14:textId="77777777" w:rsidR="001378BC" w:rsidRPr="00AE33F3" w:rsidRDefault="001378BC" w:rsidP="001378BC">
      <w:pPr>
        <w:pStyle w:val="a7"/>
        <w:numPr>
          <w:ilvl w:val="0"/>
          <w:numId w:val="1"/>
        </w:numPr>
        <w:ind w:left="1134"/>
        <w:jc w:val="both"/>
        <w:rPr>
          <w:rFonts w:ascii="Times New Roman" w:hAnsi="Times New Roman" w:cs="Times New Roman"/>
        </w:rPr>
      </w:pPr>
      <w:r w:rsidRPr="00AE33F3">
        <w:rPr>
          <w:rFonts w:ascii="Times New Roman" w:hAnsi="Times New Roman" w:cs="Times New Roman"/>
        </w:rPr>
        <w:t>гендерна рівність як основа справедливості та рівних можливостей;</w:t>
      </w:r>
    </w:p>
    <w:p w14:paraId="750672CB" w14:textId="77777777" w:rsidR="001378BC" w:rsidRPr="00AE33F3" w:rsidRDefault="001378BC" w:rsidP="001378BC">
      <w:pPr>
        <w:pStyle w:val="a7"/>
        <w:numPr>
          <w:ilvl w:val="0"/>
          <w:numId w:val="1"/>
        </w:numPr>
        <w:ind w:left="1134"/>
        <w:jc w:val="both"/>
        <w:rPr>
          <w:rFonts w:ascii="Times New Roman" w:hAnsi="Times New Roman" w:cs="Times New Roman"/>
        </w:rPr>
      </w:pPr>
      <w:proofErr w:type="spellStart"/>
      <w:r w:rsidRPr="00AE33F3">
        <w:rPr>
          <w:rFonts w:ascii="Times New Roman" w:hAnsi="Times New Roman" w:cs="Times New Roman"/>
        </w:rPr>
        <w:t>безбар’єрність</w:t>
      </w:r>
      <w:proofErr w:type="spellEnd"/>
      <w:r w:rsidRPr="00AE33F3">
        <w:rPr>
          <w:rFonts w:ascii="Times New Roman" w:hAnsi="Times New Roman" w:cs="Times New Roman"/>
        </w:rPr>
        <w:t xml:space="preserve"> та доступність для всіх категорій населення, зокрема для осіб з інвалідністю, людей похилого віку та осіб з різними функціональними потребами.</w:t>
      </w:r>
    </w:p>
    <w:p w14:paraId="34494007" w14:textId="77777777" w:rsidR="001378BC" w:rsidRPr="00AE33F3" w:rsidRDefault="001378BC" w:rsidP="00A32FD8">
      <w:pPr>
        <w:ind w:firstLine="708"/>
        <w:jc w:val="both"/>
        <w:rPr>
          <w:rFonts w:ascii="Times New Roman" w:hAnsi="Times New Roman" w:cs="Times New Roman"/>
        </w:rPr>
      </w:pPr>
      <w:r w:rsidRPr="00AE33F3">
        <w:rPr>
          <w:rFonts w:ascii="Times New Roman" w:hAnsi="Times New Roman" w:cs="Times New Roman"/>
        </w:rPr>
        <w:t>Реалізація цих цілей сприятиме досягненню сталого розвитку, підвищенню соціальної справедливості, збереженню довкілля та формуванню інклюзивного середовища в Бучанській міській територіальній громаді.</w:t>
      </w:r>
    </w:p>
    <w:p w14:paraId="21A5AF9E" w14:textId="792A2E8C" w:rsidR="00E5706B" w:rsidRPr="00AE33F3" w:rsidRDefault="00E5706B" w:rsidP="006E2B40">
      <w:pPr>
        <w:jc w:val="center"/>
        <w:rPr>
          <w:rFonts w:ascii="Times New Roman" w:hAnsi="Times New Roman" w:cs="Times New Roman"/>
          <w:b/>
          <w:bCs/>
        </w:rPr>
      </w:pPr>
      <w:r w:rsidRPr="00AE33F3">
        <w:rPr>
          <w:rFonts w:ascii="Times New Roman" w:hAnsi="Times New Roman" w:cs="Times New Roman"/>
          <w:b/>
          <w:bCs/>
        </w:rPr>
        <w:t>Пріоритетні галузі (сектори) для публічного інвестування</w:t>
      </w:r>
    </w:p>
    <w:p w14:paraId="023FEBF2" w14:textId="77777777" w:rsidR="00FB0BD7" w:rsidRPr="00AE33F3" w:rsidRDefault="00FB0BD7" w:rsidP="00EA763A">
      <w:pPr>
        <w:ind w:firstLine="708"/>
        <w:jc w:val="both"/>
        <w:rPr>
          <w:rFonts w:ascii="Times New Roman" w:hAnsi="Times New Roman" w:cs="Times New Roman"/>
        </w:rPr>
      </w:pPr>
      <w:r w:rsidRPr="00AE33F3">
        <w:rPr>
          <w:rFonts w:ascii="Times New Roman" w:hAnsi="Times New Roman" w:cs="Times New Roman"/>
        </w:rPr>
        <w:t>Пріоритетні галузі (сектори) для публічного інвестування визначено з урахуванням стратегічних цілей розвитку Бучанської міської територіальної громади, актуальних потреб населення, викликів воєнного стану та можливостей фінансово-економічного забезпечення. Вони узгоджуються з національними та регіональними документами стратегічного планування і мають забезпечити комплексне відновлення та модернізацію інфраструктури, стимулювання економічного зростання та підвищення якості життя населення громади.</w:t>
      </w:r>
    </w:p>
    <w:p w14:paraId="2C156C58" w14:textId="2769005E" w:rsidR="00E5706B" w:rsidRPr="00AE33F3" w:rsidRDefault="00E5706B" w:rsidP="00EA763A">
      <w:pPr>
        <w:ind w:firstLine="708"/>
        <w:jc w:val="both"/>
        <w:rPr>
          <w:rFonts w:ascii="Times New Roman" w:hAnsi="Times New Roman" w:cs="Times New Roman"/>
        </w:rPr>
      </w:pPr>
      <w:r w:rsidRPr="00AE33F3">
        <w:rPr>
          <w:rFonts w:ascii="Times New Roman" w:hAnsi="Times New Roman" w:cs="Times New Roman"/>
        </w:rPr>
        <w:t>Пріоритетні галузі (сектори) для публічного інвестування були відібрані,</w:t>
      </w:r>
      <w:r w:rsidR="00EA763A" w:rsidRPr="00AE33F3">
        <w:rPr>
          <w:rFonts w:ascii="Times New Roman" w:hAnsi="Times New Roman" w:cs="Times New Roman"/>
        </w:rPr>
        <w:t xml:space="preserve"> </w:t>
      </w:r>
      <w:r w:rsidRPr="00AE33F3">
        <w:rPr>
          <w:rFonts w:ascii="Times New Roman" w:hAnsi="Times New Roman" w:cs="Times New Roman"/>
        </w:rPr>
        <w:t>та впорядковані на період дії середньострокового плану, враховуючи потреби,</w:t>
      </w:r>
      <w:r w:rsidR="00EA763A" w:rsidRPr="00AE33F3">
        <w:rPr>
          <w:rFonts w:ascii="Times New Roman" w:hAnsi="Times New Roman" w:cs="Times New Roman"/>
        </w:rPr>
        <w:t xml:space="preserve"> </w:t>
      </w:r>
      <w:r w:rsidRPr="00AE33F3">
        <w:rPr>
          <w:rFonts w:ascii="Times New Roman" w:hAnsi="Times New Roman" w:cs="Times New Roman"/>
        </w:rPr>
        <w:t xml:space="preserve">пріоритети та спроможності </w:t>
      </w:r>
      <w:r w:rsidR="00EA763A" w:rsidRPr="00AE33F3">
        <w:rPr>
          <w:rFonts w:ascii="Times New Roman" w:hAnsi="Times New Roman" w:cs="Times New Roman"/>
        </w:rPr>
        <w:t>територіальної громади</w:t>
      </w:r>
      <w:r w:rsidRPr="00AE33F3">
        <w:rPr>
          <w:rFonts w:ascii="Times New Roman" w:hAnsi="Times New Roman" w:cs="Times New Roman"/>
        </w:rPr>
        <w:t>, а також вимоги Бюджетного кодексу</w:t>
      </w:r>
      <w:r w:rsidR="00EA763A" w:rsidRPr="00AE33F3">
        <w:rPr>
          <w:rFonts w:ascii="Times New Roman" w:hAnsi="Times New Roman" w:cs="Times New Roman"/>
        </w:rPr>
        <w:t xml:space="preserve"> </w:t>
      </w:r>
      <w:r w:rsidRPr="00AE33F3">
        <w:rPr>
          <w:rFonts w:ascii="Times New Roman" w:hAnsi="Times New Roman" w:cs="Times New Roman"/>
        </w:rPr>
        <w:t>України щодо спрямування не менше 70 відсотків обсягу публічних інвестицій</w:t>
      </w:r>
      <w:r w:rsidR="00EA763A" w:rsidRPr="00AE33F3">
        <w:rPr>
          <w:rFonts w:ascii="Times New Roman" w:hAnsi="Times New Roman" w:cs="Times New Roman"/>
        </w:rPr>
        <w:t xml:space="preserve"> </w:t>
      </w:r>
      <w:r w:rsidRPr="00AE33F3">
        <w:rPr>
          <w:rFonts w:ascii="Times New Roman" w:hAnsi="Times New Roman" w:cs="Times New Roman"/>
        </w:rPr>
        <w:t>на продовження (завершення) реалізації розпочатих проектів та програм.</w:t>
      </w:r>
    </w:p>
    <w:p w14:paraId="6AD7E2B6" w14:textId="77777777" w:rsidR="000F634D" w:rsidRPr="00AE33F3" w:rsidRDefault="00E5706B" w:rsidP="00FB0BD7">
      <w:pPr>
        <w:ind w:firstLine="708"/>
        <w:jc w:val="both"/>
        <w:rPr>
          <w:rFonts w:ascii="Times New Roman" w:hAnsi="Times New Roman" w:cs="Times New Roman"/>
        </w:rPr>
      </w:pPr>
      <w:r w:rsidRPr="00AE33F3">
        <w:rPr>
          <w:rFonts w:ascii="Times New Roman" w:hAnsi="Times New Roman" w:cs="Times New Roman"/>
        </w:rPr>
        <w:t>До пріоритетних галузей (секторів) для публічного інвестування,</w:t>
      </w:r>
      <w:r w:rsidR="000F634D" w:rsidRPr="00AE33F3">
        <w:rPr>
          <w:rFonts w:ascii="Times New Roman" w:hAnsi="Times New Roman" w:cs="Times New Roman"/>
        </w:rPr>
        <w:t xml:space="preserve"> </w:t>
      </w:r>
      <w:r w:rsidRPr="00AE33F3">
        <w:rPr>
          <w:rFonts w:ascii="Times New Roman" w:hAnsi="Times New Roman" w:cs="Times New Roman"/>
        </w:rPr>
        <w:t>визначених цим планом, відносяться:</w:t>
      </w:r>
    </w:p>
    <w:p w14:paraId="52292D32" w14:textId="2834657F" w:rsidR="000F634D" w:rsidRPr="00960012" w:rsidRDefault="000F634D" w:rsidP="00960012">
      <w:pPr>
        <w:pStyle w:val="a7"/>
        <w:numPr>
          <w:ilvl w:val="0"/>
          <w:numId w:val="2"/>
        </w:numPr>
        <w:spacing w:after="0" w:line="276" w:lineRule="auto"/>
        <w:rPr>
          <w:rFonts w:ascii="Times New Roman" w:hAnsi="Times New Roman" w:cs="Times New Roman"/>
        </w:rPr>
      </w:pPr>
      <w:r w:rsidRPr="00960012">
        <w:rPr>
          <w:rFonts w:ascii="Times New Roman" w:hAnsi="Times New Roman" w:cs="Times New Roman"/>
        </w:rPr>
        <w:lastRenderedPageBreak/>
        <w:t>Громадська безпека</w:t>
      </w:r>
      <w:r w:rsidR="0087511E" w:rsidRPr="00960012">
        <w:rPr>
          <w:rFonts w:ascii="Times New Roman" w:hAnsi="Times New Roman" w:cs="Times New Roman"/>
        </w:rPr>
        <w:t>;</w:t>
      </w:r>
    </w:p>
    <w:p w14:paraId="66B7A7F5" w14:textId="7D269239" w:rsidR="000F634D" w:rsidRPr="00960012" w:rsidRDefault="000F634D" w:rsidP="00960012">
      <w:pPr>
        <w:pStyle w:val="a7"/>
        <w:numPr>
          <w:ilvl w:val="0"/>
          <w:numId w:val="2"/>
        </w:numPr>
        <w:spacing w:after="0" w:line="276" w:lineRule="auto"/>
        <w:rPr>
          <w:rFonts w:ascii="Times New Roman" w:hAnsi="Times New Roman" w:cs="Times New Roman"/>
        </w:rPr>
      </w:pPr>
      <w:r w:rsidRPr="00960012">
        <w:rPr>
          <w:rFonts w:ascii="Times New Roman" w:hAnsi="Times New Roman" w:cs="Times New Roman"/>
        </w:rPr>
        <w:t>Довкілля</w:t>
      </w:r>
      <w:r w:rsidR="0087511E" w:rsidRPr="00960012">
        <w:rPr>
          <w:rFonts w:ascii="Times New Roman" w:hAnsi="Times New Roman" w:cs="Times New Roman"/>
        </w:rPr>
        <w:t>;</w:t>
      </w:r>
    </w:p>
    <w:p w14:paraId="41FFFCD1" w14:textId="4BC493C9" w:rsidR="000F634D" w:rsidRPr="00960012" w:rsidRDefault="000F634D" w:rsidP="00960012">
      <w:pPr>
        <w:pStyle w:val="a7"/>
        <w:numPr>
          <w:ilvl w:val="0"/>
          <w:numId w:val="2"/>
        </w:numPr>
        <w:spacing w:after="0" w:line="276" w:lineRule="auto"/>
        <w:rPr>
          <w:rFonts w:ascii="Times New Roman" w:hAnsi="Times New Roman" w:cs="Times New Roman"/>
        </w:rPr>
      </w:pPr>
      <w:r w:rsidRPr="00960012">
        <w:rPr>
          <w:rFonts w:ascii="Times New Roman" w:hAnsi="Times New Roman" w:cs="Times New Roman"/>
        </w:rPr>
        <w:t>Енергетика;</w:t>
      </w:r>
    </w:p>
    <w:p w14:paraId="2B4D8B06" w14:textId="77777777" w:rsidR="00FB28C1" w:rsidRPr="00960012" w:rsidRDefault="00FB28C1" w:rsidP="00960012">
      <w:pPr>
        <w:pStyle w:val="a7"/>
        <w:numPr>
          <w:ilvl w:val="0"/>
          <w:numId w:val="2"/>
        </w:numPr>
        <w:spacing w:after="0" w:line="276" w:lineRule="auto"/>
        <w:rPr>
          <w:rFonts w:ascii="Times New Roman" w:hAnsi="Times New Roman" w:cs="Times New Roman"/>
        </w:rPr>
      </w:pPr>
      <w:r w:rsidRPr="00960012">
        <w:rPr>
          <w:rFonts w:ascii="Times New Roman" w:hAnsi="Times New Roman" w:cs="Times New Roman"/>
        </w:rPr>
        <w:t>Транспорт;</w:t>
      </w:r>
    </w:p>
    <w:p w14:paraId="71AC64A1" w14:textId="4F666241" w:rsidR="000F634D" w:rsidRPr="00960012" w:rsidRDefault="000F634D" w:rsidP="00960012">
      <w:pPr>
        <w:pStyle w:val="a7"/>
        <w:numPr>
          <w:ilvl w:val="0"/>
          <w:numId w:val="2"/>
        </w:numPr>
        <w:spacing w:after="0" w:line="276" w:lineRule="auto"/>
        <w:rPr>
          <w:rFonts w:ascii="Times New Roman" w:hAnsi="Times New Roman" w:cs="Times New Roman"/>
        </w:rPr>
      </w:pPr>
      <w:r w:rsidRPr="00960012">
        <w:rPr>
          <w:rFonts w:ascii="Times New Roman" w:hAnsi="Times New Roman" w:cs="Times New Roman"/>
        </w:rPr>
        <w:t>Житло;</w:t>
      </w:r>
    </w:p>
    <w:p w14:paraId="4EA9636A" w14:textId="25D44875" w:rsidR="000F634D" w:rsidRPr="00960012" w:rsidRDefault="000F634D" w:rsidP="00960012">
      <w:pPr>
        <w:pStyle w:val="a7"/>
        <w:numPr>
          <w:ilvl w:val="0"/>
          <w:numId w:val="2"/>
        </w:numPr>
        <w:spacing w:after="0" w:line="276" w:lineRule="auto"/>
        <w:rPr>
          <w:rFonts w:ascii="Times New Roman" w:hAnsi="Times New Roman" w:cs="Times New Roman"/>
        </w:rPr>
      </w:pPr>
      <w:r w:rsidRPr="00960012">
        <w:rPr>
          <w:rFonts w:ascii="Times New Roman" w:hAnsi="Times New Roman" w:cs="Times New Roman"/>
        </w:rPr>
        <w:t>Муніципальна інфраструктура та послуги;</w:t>
      </w:r>
    </w:p>
    <w:p w14:paraId="346A7E5D" w14:textId="19EF0163" w:rsidR="000F634D" w:rsidRPr="00960012" w:rsidRDefault="000F634D" w:rsidP="00960012">
      <w:pPr>
        <w:pStyle w:val="a7"/>
        <w:numPr>
          <w:ilvl w:val="0"/>
          <w:numId w:val="2"/>
        </w:numPr>
        <w:spacing w:after="0" w:line="276" w:lineRule="auto"/>
        <w:rPr>
          <w:rFonts w:ascii="Times New Roman" w:hAnsi="Times New Roman" w:cs="Times New Roman"/>
        </w:rPr>
      </w:pPr>
      <w:r w:rsidRPr="00960012">
        <w:rPr>
          <w:rFonts w:ascii="Times New Roman" w:hAnsi="Times New Roman" w:cs="Times New Roman"/>
        </w:rPr>
        <w:t>Соціальна сфера;</w:t>
      </w:r>
    </w:p>
    <w:p w14:paraId="613107D0" w14:textId="0115011F" w:rsidR="0087511E" w:rsidRPr="00960012" w:rsidRDefault="0087511E" w:rsidP="00960012">
      <w:pPr>
        <w:pStyle w:val="a7"/>
        <w:numPr>
          <w:ilvl w:val="0"/>
          <w:numId w:val="2"/>
        </w:numPr>
        <w:spacing w:after="0" w:line="276" w:lineRule="auto"/>
        <w:rPr>
          <w:rFonts w:ascii="Times New Roman" w:hAnsi="Times New Roman" w:cs="Times New Roman"/>
        </w:rPr>
      </w:pPr>
      <w:r w:rsidRPr="00960012">
        <w:rPr>
          <w:rFonts w:ascii="Times New Roman" w:hAnsi="Times New Roman" w:cs="Times New Roman"/>
        </w:rPr>
        <w:t xml:space="preserve">Публічні послуги і </w:t>
      </w:r>
      <w:proofErr w:type="spellStart"/>
      <w:r w:rsidRPr="00960012">
        <w:rPr>
          <w:rFonts w:ascii="Times New Roman" w:hAnsi="Times New Roman" w:cs="Times New Roman"/>
        </w:rPr>
        <w:t>повʼязана</w:t>
      </w:r>
      <w:proofErr w:type="spellEnd"/>
      <w:r w:rsidRPr="00960012">
        <w:rPr>
          <w:rFonts w:ascii="Times New Roman" w:hAnsi="Times New Roman" w:cs="Times New Roman"/>
        </w:rPr>
        <w:t xml:space="preserve"> з ними </w:t>
      </w:r>
      <w:proofErr w:type="spellStart"/>
      <w:r w:rsidRPr="00960012">
        <w:rPr>
          <w:rFonts w:ascii="Times New Roman" w:hAnsi="Times New Roman" w:cs="Times New Roman"/>
        </w:rPr>
        <w:t>цифровізація</w:t>
      </w:r>
      <w:proofErr w:type="spellEnd"/>
      <w:r w:rsidRPr="00960012">
        <w:rPr>
          <w:rFonts w:ascii="Times New Roman" w:hAnsi="Times New Roman" w:cs="Times New Roman"/>
        </w:rPr>
        <w:t>;</w:t>
      </w:r>
    </w:p>
    <w:p w14:paraId="27AF93CC" w14:textId="1DD8A0AF" w:rsidR="0087511E" w:rsidRPr="00960012" w:rsidRDefault="0087511E" w:rsidP="00960012">
      <w:pPr>
        <w:pStyle w:val="a7"/>
        <w:numPr>
          <w:ilvl w:val="0"/>
          <w:numId w:val="2"/>
        </w:numPr>
        <w:spacing w:after="0" w:line="276" w:lineRule="auto"/>
        <w:rPr>
          <w:rFonts w:ascii="Times New Roman" w:hAnsi="Times New Roman" w:cs="Times New Roman"/>
        </w:rPr>
      </w:pPr>
      <w:r w:rsidRPr="00960012">
        <w:rPr>
          <w:rFonts w:ascii="Times New Roman" w:hAnsi="Times New Roman" w:cs="Times New Roman"/>
        </w:rPr>
        <w:t>Охорона здоров’я;</w:t>
      </w:r>
    </w:p>
    <w:p w14:paraId="588F48B0" w14:textId="4320A376" w:rsidR="00E5706B" w:rsidRPr="00960012" w:rsidRDefault="00E5706B" w:rsidP="00960012">
      <w:pPr>
        <w:pStyle w:val="a7"/>
        <w:numPr>
          <w:ilvl w:val="0"/>
          <w:numId w:val="2"/>
        </w:numPr>
        <w:spacing w:after="0" w:line="276" w:lineRule="auto"/>
        <w:rPr>
          <w:rFonts w:ascii="Times New Roman" w:hAnsi="Times New Roman" w:cs="Times New Roman"/>
        </w:rPr>
      </w:pPr>
      <w:r w:rsidRPr="00960012">
        <w:rPr>
          <w:rFonts w:ascii="Times New Roman" w:hAnsi="Times New Roman" w:cs="Times New Roman"/>
        </w:rPr>
        <w:t>Освіта і наука</w:t>
      </w:r>
      <w:r w:rsidR="0087511E" w:rsidRPr="00960012">
        <w:rPr>
          <w:rFonts w:ascii="Times New Roman" w:hAnsi="Times New Roman" w:cs="Times New Roman"/>
        </w:rPr>
        <w:t>.</w:t>
      </w:r>
    </w:p>
    <w:p w14:paraId="30D00F91" w14:textId="42BDB74F" w:rsidR="00E5706B" w:rsidRPr="00AE33F3" w:rsidRDefault="00E5706B" w:rsidP="005D0193">
      <w:pPr>
        <w:spacing w:line="276" w:lineRule="auto"/>
        <w:ind w:firstLine="708"/>
        <w:jc w:val="both"/>
        <w:rPr>
          <w:rFonts w:ascii="Times New Roman" w:hAnsi="Times New Roman" w:cs="Times New Roman"/>
        </w:rPr>
      </w:pPr>
      <w:r w:rsidRPr="00AE33F3">
        <w:rPr>
          <w:rFonts w:ascii="Times New Roman" w:hAnsi="Times New Roman" w:cs="Times New Roman"/>
        </w:rPr>
        <w:t xml:space="preserve">З метою досягнення стратегічних цілей розвитку </w:t>
      </w:r>
      <w:r w:rsidR="0087511E" w:rsidRPr="00AE33F3">
        <w:rPr>
          <w:rFonts w:ascii="Times New Roman" w:hAnsi="Times New Roman" w:cs="Times New Roman"/>
        </w:rPr>
        <w:t>територіальної громади</w:t>
      </w:r>
      <w:r w:rsidRPr="00AE33F3">
        <w:rPr>
          <w:rFonts w:ascii="Times New Roman" w:hAnsi="Times New Roman" w:cs="Times New Roman"/>
        </w:rPr>
        <w:t xml:space="preserve"> та забезпечення</w:t>
      </w:r>
      <w:r w:rsidR="0087511E" w:rsidRPr="00AE33F3">
        <w:rPr>
          <w:rFonts w:ascii="Times New Roman" w:hAnsi="Times New Roman" w:cs="Times New Roman"/>
        </w:rPr>
        <w:t xml:space="preserve"> </w:t>
      </w:r>
      <w:r w:rsidRPr="00AE33F3">
        <w:rPr>
          <w:rFonts w:ascii="Times New Roman" w:hAnsi="Times New Roman" w:cs="Times New Roman"/>
        </w:rPr>
        <w:t>реалізації завдань спрямованих на відновлення інфраструктури, стимулювання</w:t>
      </w:r>
      <w:r w:rsidR="0087511E" w:rsidRPr="00AE33F3">
        <w:rPr>
          <w:rFonts w:ascii="Times New Roman" w:hAnsi="Times New Roman" w:cs="Times New Roman"/>
        </w:rPr>
        <w:t xml:space="preserve">  </w:t>
      </w:r>
      <w:r w:rsidRPr="00AE33F3">
        <w:rPr>
          <w:rFonts w:ascii="Times New Roman" w:hAnsi="Times New Roman" w:cs="Times New Roman"/>
        </w:rPr>
        <w:t>соціально-економічного розвитку і покращення якості життя громадян</w:t>
      </w:r>
      <w:r w:rsidR="0087511E" w:rsidRPr="00AE33F3">
        <w:rPr>
          <w:rFonts w:ascii="Times New Roman" w:hAnsi="Times New Roman" w:cs="Times New Roman"/>
        </w:rPr>
        <w:t xml:space="preserve"> </w:t>
      </w:r>
      <w:r w:rsidRPr="00AE33F3">
        <w:rPr>
          <w:rFonts w:ascii="Times New Roman" w:hAnsi="Times New Roman" w:cs="Times New Roman"/>
        </w:rPr>
        <w:t xml:space="preserve">протягом 2026-2028 років середньостроковим планом </w:t>
      </w:r>
      <w:r w:rsidR="00960012">
        <w:rPr>
          <w:rFonts w:ascii="Times New Roman" w:hAnsi="Times New Roman" w:cs="Times New Roman"/>
        </w:rPr>
        <w:t>визначено</w:t>
      </w:r>
      <w:r w:rsidR="0087511E" w:rsidRPr="00AE33F3">
        <w:rPr>
          <w:rFonts w:ascii="Times New Roman" w:hAnsi="Times New Roman" w:cs="Times New Roman"/>
        </w:rPr>
        <w:t xml:space="preserve"> 10</w:t>
      </w:r>
      <w:r w:rsidRPr="00AE33F3">
        <w:rPr>
          <w:rFonts w:ascii="Times New Roman" w:hAnsi="Times New Roman" w:cs="Times New Roman"/>
        </w:rPr>
        <w:t xml:space="preserve"> ключових секторів (галузей) для публічного інвестування.</w:t>
      </w:r>
    </w:p>
    <w:p w14:paraId="4D299AB8" w14:textId="77777777" w:rsidR="00F811D9" w:rsidRPr="00AE33F3" w:rsidRDefault="00350184" w:rsidP="0052522A">
      <w:pPr>
        <w:spacing w:line="276" w:lineRule="auto"/>
        <w:ind w:firstLine="708"/>
        <w:jc w:val="both"/>
        <w:rPr>
          <w:rFonts w:ascii="Times New Roman" w:hAnsi="Times New Roman" w:cs="Times New Roman"/>
        </w:rPr>
      </w:pPr>
      <w:r w:rsidRPr="00AE33F3">
        <w:rPr>
          <w:rFonts w:ascii="Times New Roman" w:hAnsi="Times New Roman" w:cs="Times New Roman"/>
        </w:rPr>
        <w:t>Сектор (галузь) «</w:t>
      </w:r>
      <w:r w:rsidRPr="00AE33F3">
        <w:rPr>
          <w:rFonts w:ascii="Times New Roman" w:hAnsi="Times New Roman" w:cs="Times New Roman"/>
          <w:b/>
          <w:bCs/>
        </w:rPr>
        <w:t>Громадська безпека</w:t>
      </w:r>
      <w:r w:rsidRPr="00AE33F3">
        <w:rPr>
          <w:rFonts w:ascii="Times New Roman" w:hAnsi="Times New Roman" w:cs="Times New Roman"/>
        </w:rPr>
        <w:t xml:space="preserve">» </w:t>
      </w:r>
      <w:r w:rsidR="00F811D9" w:rsidRPr="00AE33F3">
        <w:rPr>
          <w:rFonts w:ascii="Times New Roman" w:hAnsi="Times New Roman" w:cs="Times New Roman"/>
        </w:rPr>
        <w:t>спрямований на забезпечення ефективного реагування на надзвичайні ситуації та посилення системи цивільного захисту. Публічні інвестиції спрямовуються на розвиток інфраструктури безпеки та зниження ризиків для населення в умовах воєнних загроз і природних катастроф.</w:t>
      </w:r>
    </w:p>
    <w:p w14:paraId="358F9C75" w14:textId="00A74841" w:rsidR="00135BC2" w:rsidRDefault="0052522A" w:rsidP="00F811D9">
      <w:pPr>
        <w:spacing w:line="276" w:lineRule="auto"/>
        <w:ind w:firstLine="708"/>
        <w:jc w:val="both"/>
        <w:rPr>
          <w:rFonts w:ascii="Times New Roman" w:hAnsi="Times New Roman" w:cs="Times New Roman"/>
        </w:rPr>
      </w:pPr>
      <w:r w:rsidRPr="00AE33F3">
        <w:rPr>
          <w:rFonts w:ascii="Times New Roman" w:hAnsi="Times New Roman" w:cs="Times New Roman"/>
        </w:rPr>
        <w:t>Сектор (галузь) «</w:t>
      </w:r>
      <w:r w:rsidRPr="00AE33F3">
        <w:rPr>
          <w:rFonts w:ascii="Times New Roman" w:hAnsi="Times New Roman" w:cs="Times New Roman"/>
          <w:b/>
          <w:bCs/>
        </w:rPr>
        <w:t>Довкілля</w:t>
      </w:r>
      <w:r w:rsidRPr="00AE33F3">
        <w:rPr>
          <w:rFonts w:ascii="Times New Roman" w:hAnsi="Times New Roman" w:cs="Times New Roman"/>
        </w:rPr>
        <w:t xml:space="preserve">» </w:t>
      </w:r>
      <w:r w:rsidR="00F811D9" w:rsidRPr="00AE33F3">
        <w:rPr>
          <w:rFonts w:ascii="Times New Roman" w:hAnsi="Times New Roman" w:cs="Times New Roman"/>
        </w:rPr>
        <w:t xml:space="preserve">спрямований на охорону природно-заповідного фонду та створення безпечних умов життєдіяльності. Публічні інвестиції спрямовуються на розвиток інфраструктури </w:t>
      </w:r>
      <w:proofErr w:type="spellStart"/>
      <w:r w:rsidR="00F811D9" w:rsidRPr="00AE33F3">
        <w:rPr>
          <w:rFonts w:ascii="Times New Roman" w:hAnsi="Times New Roman" w:cs="Times New Roman"/>
        </w:rPr>
        <w:t>безбар’єрного</w:t>
      </w:r>
      <w:proofErr w:type="spellEnd"/>
      <w:r w:rsidR="00F811D9" w:rsidRPr="00AE33F3">
        <w:rPr>
          <w:rFonts w:ascii="Times New Roman" w:hAnsi="Times New Roman" w:cs="Times New Roman"/>
        </w:rPr>
        <w:t xml:space="preserve"> природного туризму, заходи </w:t>
      </w:r>
      <w:r w:rsidR="00203363">
        <w:rPr>
          <w:rFonts w:ascii="Times New Roman" w:hAnsi="Times New Roman" w:cs="Times New Roman"/>
        </w:rPr>
        <w:t>з екологічної безпеки та відновлення довкілля.</w:t>
      </w:r>
    </w:p>
    <w:p w14:paraId="2D755439" w14:textId="510E884C" w:rsidR="00F811D9" w:rsidRPr="00AE33F3" w:rsidRDefault="00FB28C1" w:rsidP="00F811D9">
      <w:pPr>
        <w:spacing w:line="276" w:lineRule="auto"/>
        <w:ind w:firstLine="708"/>
        <w:jc w:val="both"/>
        <w:rPr>
          <w:rFonts w:ascii="Times New Roman" w:hAnsi="Times New Roman" w:cs="Times New Roman"/>
        </w:rPr>
      </w:pPr>
      <w:r w:rsidRPr="00AE33F3">
        <w:rPr>
          <w:rFonts w:ascii="Times New Roman" w:hAnsi="Times New Roman" w:cs="Times New Roman"/>
        </w:rPr>
        <w:t>Сектор (галузь) «</w:t>
      </w:r>
      <w:r w:rsidRPr="00AE33F3">
        <w:rPr>
          <w:rFonts w:ascii="Times New Roman" w:hAnsi="Times New Roman" w:cs="Times New Roman"/>
          <w:b/>
          <w:bCs/>
        </w:rPr>
        <w:t>Енергетика</w:t>
      </w:r>
      <w:r w:rsidRPr="00AE33F3">
        <w:rPr>
          <w:rFonts w:ascii="Times New Roman" w:hAnsi="Times New Roman" w:cs="Times New Roman"/>
        </w:rPr>
        <w:t xml:space="preserve">» </w:t>
      </w:r>
      <w:r w:rsidR="00F811D9" w:rsidRPr="00AE33F3">
        <w:rPr>
          <w:rFonts w:ascii="Times New Roman" w:hAnsi="Times New Roman" w:cs="Times New Roman"/>
        </w:rPr>
        <w:t xml:space="preserve">спрямований на розвиток і модернізацію енергетичної інфраструктури громади. Публічні інвестиції спрямовуються на будівництво нових генеруючих </w:t>
      </w:r>
      <w:proofErr w:type="spellStart"/>
      <w:r w:rsidR="00F811D9" w:rsidRPr="00AE33F3">
        <w:rPr>
          <w:rFonts w:ascii="Times New Roman" w:hAnsi="Times New Roman" w:cs="Times New Roman"/>
        </w:rPr>
        <w:t>потужностей</w:t>
      </w:r>
      <w:proofErr w:type="spellEnd"/>
      <w:r w:rsidR="00F811D9" w:rsidRPr="00AE33F3">
        <w:rPr>
          <w:rFonts w:ascii="Times New Roman" w:hAnsi="Times New Roman" w:cs="Times New Roman"/>
        </w:rPr>
        <w:t>, технічне переоснащення об’єктів та впровадження енергоефективних технологій.</w:t>
      </w:r>
    </w:p>
    <w:p w14:paraId="0AB4E572" w14:textId="4F461072" w:rsidR="00F811D9" w:rsidRPr="00AE33F3" w:rsidRDefault="00FB28C1" w:rsidP="00323988">
      <w:pPr>
        <w:spacing w:line="276" w:lineRule="auto"/>
        <w:ind w:firstLine="708"/>
        <w:jc w:val="both"/>
        <w:rPr>
          <w:rFonts w:ascii="Times New Roman" w:hAnsi="Times New Roman" w:cs="Times New Roman"/>
        </w:rPr>
      </w:pPr>
      <w:r w:rsidRPr="00AE33F3">
        <w:rPr>
          <w:rFonts w:ascii="Times New Roman" w:hAnsi="Times New Roman" w:cs="Times New Roman"/>
        </w:rPr>
        <w:t>Сектор (галузь) «</w:t>
      </w:r>
      <w:r w:rsidRPr="00AE33F3">
        <w:rPr>
          <w:rFonts w:ascii="Times New Roman" w:hAnsi="Times New Roman" w:cs="Times New Roman"/>
          <w:b/>
          <w:bCs/>
        </w:rPr>
        <w:t>Транспорт</w:t>
      </w:r>
      <w:r w:rsidRPr="00AE33F3">
        <w:rPr>
          <w:rFonts w:ascii="Times New Roman" w:hAnsi="Times New Roman" w:cs="Times New Roman"/>
        </w:rPr>
        <w:t xml:space="preserve">» </w:t>
      </w:r>
      <w:r w:rsidR="00F811D9" w:rsidRPr="00AE33F3">
        <w:rPr>
          <w:rFonts w:ascii="Times New Roman" w:hAnsi="Times New Roman" w:cs="Times New Roman"/>
        </w:rPr>
        <w:t xml:space="preserve">спрямований на відновлення та розвиток дорожньої інфраструктури. Публічні інвестиції спрямовуються на будівництво та модернізацію транспортних об’єктів відповідно до </w:t>
      </w:r>
      <w:r w:rsidR="004723FD">
        <w:rPr>
          <w:rFonts w:ascii="Times New Roman" w:hAnsi="Times New Roman" w:cs="Times New Roman"/>
        </w:rPr>
        <w:t>потреб громади і регіону</w:t>
      </w:r>
      <w:r w:rsidR="00F811D9" w:rsidRPr="00AE33F3">
        <w:rPr>
          <w:rFonts w:ascii="Times New Roman" w:hAnsi="Times New Roman" w:cs="Times New Roman"/>
        </w:rPr>
        <w:t>.</w:t>
      </w:r>
    </w:p>
    <w:p w14:paraId="5B0A63C2" w14:textId="77777777" w:rsidR="00F811D9" w:rsidRPr="00AE33F3" w:rsidRDefault="00E5706B" w:rsidP="00D33ABA">
      <w:pPr>
        <w:spacing w:line="276" w:lineRule="auto"/>
        <w:ind w:firstLine="708"/>
        <w:jc w:val="both"/>
        <w:rPr>
          <w:rFonts w:ascii="Times New Roman" w:hAnsi="Times New Roman" w:cs="Times New Roman"/>
        </w:rPr>
      </w:pPr>
      <w:r w:rsidRPr="00AE33F3">
        <w:rPr>
          <w:rFonts w:ascii="Times New Roman" w:hAnsi="Times New Roman" w:cs="Times New Roman"/>
        </w:rPr>
        <w:t>Сектор (галузь) «</w:t>
      </w:r>
      <w:r w:rsidRPr="00AE33F3">
        <w:rPr>
          <w:rFonts w:ascii="Times New Roman" w:hAnsi="Times New Roman" w:cs="Times New Roman"/>
          <w:b/>
          <w:bCs/>
        </w:rPr>
        <w:t>Житло</w:t>
      </w:r>
      <w:r w:rsidRPr="00AE33F3">
        <w:rPr>
          <w:rFonts w:ascii="Times New Roman" w:hAnsi="Times New Roman" w:cs="Times New Roman"/>
        </w:rPr>
        <w:t xml:space="preserve">» </w:t>
      </w:r>
      <w:r w:rsidR="00F811D9" w:rsidRPr="00AE33F3">
        <w:rPr>
          <w:rFonts w:ascii="Times New Roman" w:hAnsi="Times New Roman" w:cs="Times New Roman"/>
        </w:rPr>
        <w:t>спрямований на забезпечення житлових потреб мешканців громади, які втратили житло внаслідок збройної агресії. Публічні інвестиції спрямовуються на відновлення зруйнованих будинків, будівництво нового житла та формування фонду соціального орендного житла.</w:t>
      </w:r>
    </w:p>
    <w:p w14:paraId="2E95C928" w14:textId="77777777" w:rsidR="00F811D9" w:rsidRPr="00AE33F3" w:rsidRDefault="00D33ABA" w:rsidP="00226B77">
      <w:pPr>
        <w:spacing w:line="276" w:lineRule="auto"/>
        <w:ind w:firstLine="708"/>
        <w:jc w:val="both"/>
        <w:rPr>
          <w:rFonts w:ascii="Times New Roman" w:hAnsi="Times New Roman" w:cs="Times New Roman"/>
        </w:rPr>
      </w:pPr>
      <w:r w:rsidRPr="00AE33F3">
        <w:rPr>
          <w:rFonts w:ascii="Times New Roman" w:hAnsi="Times New Roman" w:cs="Times New Roman"/>
        </w:rPr>
        <w:t>Сектор (галузь) «</w:t>
      </w:r>
      <w:r w:rsidRPr="00AE33F3">
        <w:rPr>
          <w:rFonts w:ascii="Times New Roman" w:hAnsi="Times New Roman" w:cs="Times New Roman"/>
          <w:b/>
          <w:bCs/>
        </w:rPr>
        <w:t>Муніципальна інфраструктура та послуги</w:t>
      </w:r>
      <w:r w:rsidRPr="00AE33F3">
        <w:rPr>
          <w:rFonts w:ascii="Times New Roman" w:hAnsi="Times New Roman" w:cs="Times New Roman"/>
        </w:rPr>
        <w:t xml:space="preserve">» </w:t>
      </w:r>
      <w:r w:rsidR="00F811D9" w:rsidRPr="00AE33F3">
        <w:rPr>
          <w:rFonts w:ascii="Times New Roman" w:hAnsi="Times New Roman" w:cs="Times New Roman"/>
        </w:rPr>
        <w:t>спрямований на розвиток базових комунальних систем та підвищення якості муніципальних послуг. Публічні інвестиції спрямовуються на відновлення і модернізацію водопостачання та водовідведення, реконструкцію адміністративних будівель і впровадження енергоефективних рішень.</w:t>
      </w:r>
    </w:p>
    <w:p w14:paraId="1C1114FF" w14:textId="0964432A" w:rsidR="00F811D9" w:rsidRPr="00AE33F3" w:rsidRDefault="00226B77" w:rsidP="00226B77">
      <w:pPr>
        <w:spacing w:line="276" w:lineRule="auto"/>
        <w:ind w:firstLine="708"/>
        <w:jc w:val="both"/>
        <w:rPr>
          <w:rFonts w:ascii="Times New Roman" w:hAnsi="Times New Roman" w:cs="Times New Roman"/>
        </w:rPr>
      </w:pPr>
      <w:r w:rsidRPr="00AE33F3">
        <w:rPr>
          <w:rFonts w:ascii="Times New Roman" w:hAnsi="Times New Roman" w:cs="Times New Roman"/>
        </w:rPr>
        <w:t>Сектор (галузь) «</w:t>
      </w:r>
      <w:r w:rsidRPr="00AE33F3">
        <w:rPr>
          <w:rFonts w:ascii="Times New Roman" w:hAnsi="Times New Roman" w:cs="Times New Roman"/>
          <w:b/>
          <w:bCs/>
        </w:rPr>
        <w:t>Соціальна сфера</w:t>
      </w:r>
      <w:r w:rsidRPr="00AE33F3">
        <w:rPr>
          <w:rFonts w:ascii="Times New Roman" w:hAnsi="Times New Roman" w:cs="Times New Roman"/>
        </w:rPr>
        <w:t xml:space="preserve">» </w:t>
      </w:r>
      <w:r w:rsidR="00F811D9" w:rsidRPr="00AE33F3">
        <w:rPr>
          <w:rFonts w:ascii="Times New Roman" w:hAnsi="Times New Roman" w:cs="Times New Roman"/>
        </w:rPr>
        <w:t>спрямований на підтримку соціально вразливих категорій населення та розвиток інфраструктури реабілітації. Публічні інвестиції спрямовуються на будівництво житла для дитячих будинків сімейного типу</w:t>
      </w:r>
      <w:r w:rsidR="00D76005">
        <w:rPr>
          <w:rFonts w:ascii="Times New Roman" w:hAnsi="Times New Roman" w:cs="Times New Roman"/>
        </w:rPr>
        <w:t xml:space="preserve"> та </w:t>
      </w:r>
      <w:r w:rsidR="00D76005" w:rsidRPr="00D76005">
        <w:rPr>
          <w:rFonts w:ascii="Times New Roman" w:hAnsi="Times New Roman" w:cs="Times New Roman"/>
        </w:rPr>
        <w:t>надання соціальних послуг вразливим групам населення.</w:t>
      </w:r>
    </w:p>
    <w:p w14:paraId="6DB267FB" w14:textId="77777777" w:rsidR="00F811D9" w:rsidRPr="00AE33F3" w:rsidRDefault="00226B77" w:rsidP="00E74E16">
      <w:pPr>
        <w:spacing w:line="276" w:lineRule="auto"/>
        <w:ind w:firstLine="708"/>
        <w:jc w:val="both"/>
        <w:rPr>
          <w:rFonts w:ascii="Times New Roman" w:hAnsi="Times New Roman" w:cs="Times New Roman"/>
        </w:rPr>
      </w:pPr>
      <w:r w:rsidRPr="00AE33F3">
        <w:rPr>
          <w:rFonts w:ascii="Times New Roman" w:hAnsi="Times New Roman" w:cs="Times New Roman"/>
        </w:rPr>
        <w:lastRenderedPageBreak/>
        <w:t>Сектор (галузь) «</w:t>
      </w:r>
      <w:r w:rsidRPr="00AE33F3">
        <w:rPr>
          <w:rFonts w:ascii="Times New Roman" w:hAnsi="Times New Roman" w:cs="Times New Roman"/>
          <w:b/>
          <w:bCs/>
        </w:rPr>
        <w:t xml:space="preserve">Публічні послуги і </w:t>
      </w:r>
      <w:proofErr w:type="spellStart"/>
      <w:r w:rsidRPr="00AE33F3">
        <w:rPr>
          <w:rFonts w:ascii="Times New Roman" w:hAnsi="Times New Roman" w:cs="Times New Roman"/>
          <w:b/>
          <w:bCs/>
        </w:rPr>
        <w:t>повʼязана</w:t>
      </w:r>
      <w:proofErr w:type="spellEnd"/>
      <w:r w:rsidRPr="00AE33F3">
        <w:rPr>
          <w:rFonts w:ascii="Times New Roman" w:hAnsi="Times New Roman" w:cs="Times New Roman"/>
          <w:b/>
          <w:bCs/>
        </w:rPr>
        <w:t xml:space="preserve"> з ними </w:t>
      </w:r>
      <w:proofErr w:type="spellStart"/>
      <w:r w:rsidRPr="00AE33F3">
        <w:rPr>
          <w:rFonts w:ascii="Times New Roman" w:hAnsi="Times New Roman" w:cs="Times New Roman"/>
          <w:b/>
          <w:bCs/>
        </w:rPr>
        <w:t>цифровізація</w:t>
      </w:r>
      <w:proofErr w:type="spellEnd"/>
      <w:r w:rsidRPr="00AE33F3">
        <w:rPr>
          <w:rFonts w:ascii="Times New Roman" w:hAnsi="Times New Roman" w:cs="Times New Roman"/>
        </w:rPr>
        <w:t xml:space="preserve">» </w:t>
      </w:r>
      <w:r w:rsidR="00F811D9" w:rsidRPr="00AE33F3">
        <w:rPr>
          <w:rFonts w:ascii="Times New Roman" w:hAnsi="Times New Roman" w:cs="Times New Roman"/>
        </w:rPr>
        <w:t xml:space="preserve">спрямований на розвиток сучасних інформаційно-комунікаційних систем. Публічні інвестиції спрямовуються на впровадження електронного урядування, </w:t>
      </w:r>
      <w:proofErr w:type="spellStart"/>
      <w:r w:rsidR="00F811D9" w:rsidRPr="00AE33F3">
        <w:rPr>
          <w:rFonts w:ascii="Times New Roman" w:hAnsi="Times New Roman" w:cs="Times New Roman"/>
        </w:rPr>
        <w:t>цифровізацію</w:t>
      </w:r>
      <w:proofErr w:type="spellEnd"/>
      <w:r w:rsidR="00F811D9" w:rsidRPr="00AE33F3">
        <w:rPr>
          <w:rFonts w:ascii="Times New Roman" w:hAnsi="Times New Roman" w:cs="Times New Roman"/>
        </w:rPr>
        <w:t xml:space="preserve"> адміністративних процесів та захист інформаційних систем.</w:t>
      </w:r>
    </w:p>
    <w:p w14:paraId="39A71F23" w14:textId="1A6F29F8" w:rsidR="00804D86" w:rsidRPr="00AE33F3" w:rsidRDefault="00E74E16" w:rsidP="00323988">
      <w:pPr>
        <w:spacing w:line="276" w:lineRule="auto"/>
        <w:ind w:firstLine="708"/>
        <w:jc w:val="both"/>
        <w:rPr>
          <w:rFonts w:ascii="Times New Roman" w:hAnsi="Times New Roman" w:cs="Times New Roman"/>
        </w:rPr>
      </w:pPr>
      <w:r w:rsidRPr="00AE33F3">
        <w:rPr>
          <w:rFonts w:ascii="Times New Roman" w:hAnsi="Times New Roman" w:cs="Times New Roman"/>
        </w:rPr>
        <w:t>Сектор (галузь) «</w:t>
      </w:r>
      <w:r w:rsidRPr="00AE33F3">
        <w:rPr>
          <w:rFonts w:ascii="Times New Roman" w:hAnsi="Times New Roman" w:cs="Times New Roman"/>
          <w:b/>
          <w:bCs/>
        </w:rPr>
        <w:t>Охорона здоров’я</w:t>
      </w:r>
      <w:r w:rsidRPr="00AE33F3">
        <w:rPr>
          <w:rFonts w:ascii="Times New Roman" w:hAnsi="Times New Roman" w:cs="Times New Roman"/>
        </w:rPr>
        <w:t xml:space="preserve">» </w:t>
      </w:r>
      <w:r w:rsidR="00804D86" w:rsidRPr="00AE33F3">
        <w:rPr>
          <w:rFonts w:ascii="Times New Roman" w:hAnsi="Times New Roman" w:cs="Times New Roman"/>
        </w:rPr>
        <w:t xml:space="preserve">спрямований на покращення доступу до якісних медичних послуг. Публічні інвестиції спрямовуються на </w:t>
      </w:r>
      <w:r w:rsidR="00CD25C2">
        <w:rPr>
          <w:rFonts w:ascii="Times New Roman" w:hAnsi="Times New Roman" w:cs="Times New Roman"/>
        </w:rPr>
        <w:t>розбудову</w:t>
      </w:r>
      <w:r w:rsidR="00804D86" w:rsidRPr="00AE33F3">
        <w:rPr>
          <w:rFonts w:ascii="Times New Roman" w:hAnsi="Times New Roman" w:cs="Times New Roman"/>
        </w:rPr>
        <w:t xml:space="preserve"> та модернізацію медичних закладів, їх оснащення сучасним обладнанням і розширення доступності медичної інфраструктури.</w:t>
      </w:r>
    </w:p>
    <w:p w14:paraId="1C70F21B" w14:textId="1D29A72B" w:rsidR="00804D86" w:rsidRPr="00AE33F3" w:rsidRDefault="00E5706B" w:rsidP="00804D86">
      <w:pPr>
        <w:spacing w:line="276" w:lineRule="auto"/>
        <w:ind w:firstLine="708"/>
        <w:jc w:val="both"/>
        <w:rPr>
          <w:rFonts w:ascii="Times New Roman" w:hAnsi="Times New Roman" w:cs="Times New Roman"/>
        </w:rPr>
      </w:pPr>
      <w:r w:rsidRPr="00AE33F3">
        <w:rPr>
          <w:rFonts w:ascii="Times New Roman" w:hAnsi="Times New Roman" w:cs="Times New Roman"/>
        </w:rPr>
        <w:t>Сектор (галузь) «</w:t>
      </w:r>
      <w:r w:rsidRPr="00AE33F3">
        <w:rPr>
          <w:rFonts w:ascii="Times New Roman" w:hAnsi="Times New Roman" w:cs="Times New Roman"/>
          <w:b/>
          <w:bCs/>
        </w:rPr>
        <w:t>Освіта і наука</w:t>
      </w:r>
      <w:r w:rsidRPr="00AE33F3">
        <w:rPr>
          <w:rFonts w:ascii="Times New Roman" w:hAnsi="Times New Roman" w:cs="Times New Roman"/>
        </w:rPr>
        <w:t xml:space="preserve">» </w:t>
      </w:r>
      <w:r w:rsidR="00804D86" w:rsidRPr="00AE33F3">
        <w:rPr>
          <w:rFonts w:ascii="Times New Roman" w:hAnsi="Times New Roman" w:cs="Times New Roman"/>
        </w:rPr>
        <w:t xml:space="preserve">спрямований на створення безпечного і доступного освітнього середовища. Публічні інвестиції спрямовуються на відновлення і модернізацію закладів </w:t>
      </w:r>
      <w:r w:rsidR="00D0187D">
        <w:rPr>
          <w:rFonts w:ascii="Times New Roman" w:hAnsi="Times New Roman" w:cs="Times New Roman"/>
        </w:rPr>
        <w:t xml:space="preserve">загальної середньої </w:t>
      </w:r>
      <w:r w:rsidR="00804D86" w:rsidRPr="00AE33F3">
        <w:rPr>
          <w:rFonts w:ascii="Times New Roman" w:hAnsi="Times New Roman" w:cs="Times New Roman"/>
        </w:rPr>
        <w:t xml:space="preserve">освіти, </w:t>
      </w:r>
      <w:r w:rsidR="00D0187D">
        <w:rPr>
          <w:rFonts w:ascii="Times New Roman" w:hAnsi="Times New Roman" w:cs="Times New Roman"/>
        </w:rPr>
        <w:t>о</w:t>
      </w:r>
      <w:r w:rsidR="00D0187D" w:rsidRPr="00D0187D">
        <w:rPr>
          <w:rFonts w:ascii="Times New Roman" w:hAnsi="Times New Roman" w:cs="Times New Roman"/>
        </w:rPr>
        <w:t>блаштування безпечних умов</w:t>
      </w:r>
      <w:r w:rsidR="007F3AB7">
        <w:rPr>
          <w:rFonts w:ascii="Times New Roman" w:hAnsi="Times New Roman" w:cs="Times New Roman"/>
        </w:rPr>
        <w:t xml:space="preserve"> здобувачів освіти</w:t>
      </w:r>
      <w:r w:rsidR="00D0187D">
        <w:rPr>
          <w:rFonts w:ascii="Times New Roman" w:hAnsi="Times New Roman" w:cs="Times New Roman"/>
        </w:rPr>
        <w:t xml:space="preserve">, </w:t>
      </w:r>
      <w:r w:rsidR="00804D86" w:rsidRPr="00AE33F3">
        <w:rPr>
          <w:rFonts w:ascii="Times New Roman" w:hAnsi="Times New Roman" w:cs="Times New Roman"/>
        </w:rPr>
        <w:t xml:space="preserve">забезпечення </w:t>
      </w:r>
      <w:r w:rsidR="00D0187D" w:rsidRPr="00D0187D">
        <w:rPr>
          <w:rFonts w:ascii="Times New Roman" w:hAnsi="Times New Roman" w:cs="Times New Roman"/>
        </w:rPr>
        <w:t xml:space="preserve"> доступу до якісного та безпечного харчування</w:t>
      </w:r>
      <w:r w:rsidR="00D0187D">
        <w:rPr>
          <w:rFonts w:ascii="Times New Roman" w:hAnsi="Times New Roman" w:cs="Times New Roman"/>
        </w:rPr>
        <w:t xml:space="preserve">, </w:t>
      </w:r>
      <w:r w:rsidR="00804D86" w:rsidRPr="00AE33F3">
        <w:rPr>
          <w:rFonts w:ascii="Times New Roman" w:hAnsi="Times New Roman" w:cs="Times New Roman"/>
        </w:rPr>
        <w:t>підвищення рівня освітніх послуг.</w:t>
      </w:r>
    </w:p>
    <w:p w14:paraId="7D521B46" w14:textId="610874AD" w:rsidR="00E5706B" w:rsidRPr="00AE33F3" w:rsidRDefault="00E5706B" w:rsidP="004F5BAC">
      <w:pPr>
        <w:spacing w:line="276" w:lineRule="auto"/>
        <w:ind w:firstLine="708"/>
        <w:jc w:val="center"/>
        <w:rPr>
          <w:rFonts w:ascii="Times New Roman" w:hAnsi="Times New Roman" w:cs="Times New Roman"/>
          <w:b/>
          <w:bCs/>
        </w:rPr>
      </w:pPr>
      <w:proofErr w:type="spellStart"/>
      <w:r w:rsidRPr="00AE33F3">
        <w:rPr>
          <w:rFonts w:ascii="Times New Roman" w:hAnsi="Times New Roman" w:cs="Times New Roman"/>
          <w:b/>
          <w:bCs/>
        </w:rPr>
        <w:t>Підсектори</w:t>
      </w:r>
      <w:proofErr w:type="spellEnd"/>
      <w:r w:rsidRPr="00AE33F3">
        <w:rPr>
          <w:rFonts w:ascii="Times New Roman" w:hAnsi="Times New Roman" w:cs="Times New Roman"/>
          <w:b/>
          <w:bCs/>
        </w:rPr>
        <w:t xml:space="preserve"> галузей (секторів) для публічного інвестування</w:t>
      </w:r>
    </w:p>
    <w:p w14:paraId="7C3402D2" w14:textId="77777777" w:rsidR="00B77D79" w:rsidRDefault="00B77D79" w:rsidP="00115BEC">
      <w:pPr>
        <w:ind w:firstLine="708"/>
        <w:jc w:val="both"/>
        <w:rPr>
          <w:rFonts w:ascii="Times New Roman" w:hAnsi="Times New Roman" w:cs="Times New Roman"/>
        </w:rPr>
      </w:pPr>
      <w:proofErr w:type="spellStart"/>
      <w:r w:rsidRPr="00B77D79">
        <w:rPr>
          <w:rFonts w:ascii="Times New Roman" w:hAnsi="Times New Roman" w:cs="Times New Roman"/>
        </w:rPr>
        <w:t>Підсектори</w:t>
      </w:r>
      <w:proofErr w:type="spellEnd"/>
      <w:r w:rsidRPr="00B77D79">
        <w:rPr>
          <w:rFonts w:ascii="Times New Roman" w:hAnsi="Times New Roman" w:cs="Times New Roman"/>
        </w:rPr>
        <w:t xml:space="preserve"> галузей (секторів) для публічного інвестування визначають конкретні сфери діяльності, що є пріоритетними для розвитку громади і які потребують публічних інвестицій. </w:t>
      </w:r>
    </w:p>
    <w:p w14:paraId="7BDA03EE" w14:textId="77777777" w:rsidR="00B77D79" w:rsidRDefault="00B77D79" w:rsidP="00115BEC">
      <w:pPr>
        <w:ind w:firstLine="708"/>
        <w:jc w:val="both"/>
        <w:rPr>
          <w:rFonts w:ascii="Times New Roman" w:hAnsi="Times New Roman" w:cs="Times New Roman"/>
        </w:rPr>
      </w:pPr>
      <w:proofErr w:type="spellStart"/>
      <w:r w:rsidRPr="00B77D79">
        <w:rPr>
          <w:rFonts w:ascii="Times New Roman" w:hAnsi="Times New Roman" w:cs="Times New Roman"/>
        </w:rPr>
        <w:t>Підсектори</w:t>
      </w:r>
      <w:proofErr w:type="spellEnd"/>
      <w:r w:rsidRPr="00B77D79">
        <w:rPr>
          <w:rFonts w:ascii="Times New Roman" w:hAnsi="Times New Roman" w:cs="Times New Roman"/>
        </w:rPr>
        <w:t xml:space="preserve"> є важливими аналітичними одиницями, які сприяють реалізації стратегії розвитку громади та забезпечують впровадження інтегрованого підходу до управління публічними інвестиціями. </w:t>
      </w:r>
    </w:p>
    <w:p w14:paraId="56A9883A" w14:textId="6DC5C069" w:rsidR="00115BEC" w:rsidRPr="00AE33F3" w:rsidRDefault="00115BEC" w:rsidP="00115BEC">
      <w:pPr>
        <w:ind w:firstLine="708"/>
        <w:jc w:val="both"/>
        <w:rPr>
          <w:rFonts w:ascii="Times New Roman" w:hAnsi="Times New Roman" w:cs="Times New Roman"/>
        </w:rPr>
      </w:pPr>
      <w:r w:rsidRPr="00AE33F3">
        <w:rPr>
          <w:rFonts w:ascii="Times New Roman" w:hAnsi="Times New Roman" w:cs="Times New Roman"/>
        </w:rPr>
        <w:t xml:space="preserve">Перелік </w:t>
      </w:r>
      <w:proofErr w:type="spellStart"/>
      <w:r w:rsidRPr="00AE33F3">
        <w:rPr>
          <w:rFonts w:ascii="Times New Roman" w:hAnsi="Times New Roman" w:cs="Times New Roman"/>
        </w:rPr>
        <w:t>підсекторів</w:t>
      </w:r>
      <w:proofErr w:type="spellEnd"/>
      <w:r w:rsidRPr="00AE33F3">
        <w:rPr>
          <w:rFonts w:ascii="Times New Roman" w:hAnsi="Times New Roman" w:cs="Times New Roman"/>
        </w:rPr>
        <w:t xml:space="preserve"> галузей (секторів) для публічного інвестування та основних напрямів фінансування в межах таких </w:t>
      </w:r>
      <w:proofErr w:type="spellStart"/>
      <w:r w:rsidRPr="00AE33F3">
        <w:rPr>
          <w:rFonts w:ascii="Times New Roman" w:hAnsi="Times New Roman" w:cs="Times New Roman"/>
        </w:rPr>
        <w:t>підсекторів</w:t>
      </w:r>
      <w:proofErr w:type="spellEnd"/>
      <w:r w:rsidRPr="00AE33F3">
        <w:rPr>
          <w:rFonts w:ascii="Times New Roman" w:hAnsi="Times New Roman" w:cs="Times New Roman"/>
        </w:rPr>
        <w:t xml:space="preserve"> наведено у Додатку 1 до </w:t>
      </w:r>
      <w:r w:rsidR="00C1467C">
        <w:rPr>
          <w:rFonts w:ascii="Times New Roman" w:hAnsi="Times New Roman" w:cs="Times New Roman"/>
        </w:rPr>
        <w:t>с</w:t>
      </w:r>
      <w:r w:rsidRPr="00AE33F3">
        <w:rPr>
          <w:rFonts w:ascii="Times New Roman" w:hAnsi="Times New Roman" w:cs="Times New Roman"/>
        </w:rPr>
        <w:t>ередньострокового плану.</w:t>
      </w:r>
    </w:p>
    <w:p w14:paraId="0654EC9E" w14:textId="40DC0471" w:rsidR="004D55C4" w:rsidRPr="00AE33F3" w:rsidRDefault="00115BEC" w:rsidP="00115BEC">
      <w:pPr>
        <w:ind w:firstLine="708"/>
        <w:jc w:val="both"/>
        <w:rPr>
          <w:rFonts w:ascii="Times New Roman" w:hAnsi="Times New Roman" w:cs="Times New Roman"/>
        </w:rPr>
      </w:pPr>
      <w:r w:rsidRPr="00AE33F3">
        <w:rPr>
          <w:rFonts w:ascii="Times New Roman" w:hAnsi="Times New Roman" w:cs="Times New Roman"/>
        </w:rPr>
        <w:t xml:space="preserve">Перелік </w:t>
      </w:r>
      <w:proofErr w:type="spellStart"/>
      <w:r w:rsidRPr="00AE33F3">
        <w:rPr>
          <w:rFonts w:ascii="Times New Roman" w:hAnsi="Times New Roman" w:cs="Times New Roman"/>
        </w:rPr>
        <w:t>підсекторів</w:t>
      </w:r>
      <w:proofErr w:type="spellEnd"/>
      <w:r w:rsidRPr="00AE33F3">
        <w:rPr>
          <w:rFonts w:ascii="Times New Roman" w:hAnsi="Times New Roman" w:cs="Times New Roman"/>
        </w:rPr>
        <w:t xml:space="preserve"> галузей (секторів) для публічного інвестування та інших напрямів фінансування наведено у Додатку 2.</w:t>
      </w:r>
    </w:p>
    <w:p w14:paraId="6CF03CF1" w14:textId="3ECAD4DD" w:rsidR="00E5706B" w:rsidRPr="00AE33F3" w:rsidRDefault="00E5706B" w:rsidP="004D55C4">
      <w:pPr>
        <w:jc w:val="center"/>
        <w:rPr>
          <w:rFonts w:ascii="Times New Roman" w:hAnsi="Times New Roman" w:cs="Times New Roman"/>
          <w:b/>
          <w:bCs/>
        </w:rPr>
      </w:pPr>
      <w:r w:rsidRPr="00AE33F3">
        <w:rPr>
          <w:rFonts w:ascii="Times New Roman" w:hAnsi="Times New Roman" w:cs="Times New Roman"/>
          <w:b/>
          <w:bCs/>
        </w:rPr>
        <w:t>Основні напрями публічного інвестування</w:t>
      </w:r>
    </w:p>
    <w:p w14:paraId="4F2EB075" w14:textId="1D5BD425" w:rsidR="00E5706B" w:rsidRPr="00AE33F3" w:rsidRDefault="00E5706B" w:rsidP="004D55C4">
      <w:pPr>
        <w:ind w:firstLine="708"/>
        <w:jc w:val="both"/>
        <w:rPr>
          <w:rFonts w:ascii="Times New Roman" w:hAnsi="Times New Roman" w:cs="Times New Roman"/>
        </w:rPr>
      </w:pPr>
      <w:r w:rsidRPr="00AE33F3">
        <w:rPr>
          <w:rFonts w:ascii="Times New Roman" w:hAnsi="Times New Roman" w:cs="Times New Roman"/>
        </w:rPr>
        <w:t>Основні напрями публічного інвестування узгоджуються із завданнями</w:t>
      </w:r>
      <w:r w:rsidR="004D55C4" w:rsidRPr="00AE33F3">
        <w:rPr>
          <w:rFonts w:ascii="Times New Roman" w:hAnsi="Times New Roman" w:cs="Times New Roman"/>
        </w:rPr>
        <w:t xml:space="preserve"> Стратегії розвитку Бучанської міської територіальної громади</w:t>
      </w:r>
      <w:r w:rsidR="00A864D2">
        <w:rPr>
          <w:rFonts w:ascii="Times New Roman" w:hAnsi="Times New Roman" w:cs="Times New Roman"/>
        </w:rPr>
        <w:t xml:space="preserve"> на період до 2027 року</w:t>
      </w:r>
      <w:r w:rsidR="004D55C4" w:rsidRPr="00AE33F3">
        <w:rPr>
          <w:rFonts w:ascii="Times New Roman" w:hAnsi="Times New Roman" w:cs="Times New Roman"/>
        </w:rPr>
        <w:t>, Стратегії розвитку Київської області</w:t>
      </w:r>
      <w:r w:rsidR="00A864D2">
        <w:rPr>
          <w:rFonts w:ascii="Times New Roman" w:hAnsi="Times New Roman" w:cs="Times New Roman"/>
        </w:rPr>
        <w:t xml:space="preserve"> на 2021-2027 роки</w:t>
      </w:r>
      <w:r w:rsidR="004D55C4" w:rsidRPr="00AE33F3">
        <w:rPr>
          <w:rFonts w:ascii="Times New Roman" w:hAnsi="Times New Roman" w:cs="Times New Roman"/>
        </w:rPr>
        <w:t xml:space="preserve">, </w:t>
      </w:r>
      <w:r w:rsidRPr="00AE33F3">
        <w:rPr>
          <w:rFonts w:ascii="Times New Roman" w:hAnsi="Times New Roman" w:cs="Times New Roman"/>
        </w:rPr>
        <w:t xml:space="preserve">Державної стратегії регіонального розвитку </w:t>
      </w:r>
      <w:r w:rsidR="00425E1D">
        <w:rPr>
          <w:rFonts w:ascii="Times New Roman" w:hAnsi="Times New Roman" w:cs="Times New Roman"/>
        </w:rPr>
        <w:t xml:space="preserve"> на 2021-2027 роки</w:t>
      </w:r>
      <w:r w:rsidRPr="00AE33F3">
        <w:rPr>
          <w:rFonts w:ascii="Times New Roman" w:hAnsi="Times New Roman" w:cs="Times New Roman"/>
        </w:rPr>
        <w:t>, галузевих (секторальних)</w:t>
      </w:r>
      <w:r w:rsidR="004D55C4" w:rsidRPr="00AE33F3">
        <w:rPr>
          <w:rFonts w:ascii="Times New Roman" w:hAnsi="Times New Roman" w:cs="Times New Roman"/>
        </w:rPr>
        <w:t xml:space="preserve"> </w:t>
      </w:r>
      <w:r w:rsidRPr="00AE33F3">
        <w:rPr>
          <w:rFonts w:ascii="Times New Roman" w:hAnsi="Times New Roman" w:cs="Times New Roman"/>
        </w:rPr>
        <w:t>стратегій у розрізі сфер державної політики, регіонів і територій та мають</w:t>
      </w:r>
      <w:r w:rsidR="004D55C4" w:rsidRPr="00AE33F3">
        <w:rPr>
          <w:rFonts w:ascii="Times New Roman" w:hAnsi="Times New Roman" w:cs="Times New Roman"/>
        </w:rPr>
        <w:t xml:space="preserve"> </w:t>
      </w:r>
      <w:r w:rsidRPr="00AE33F3">
        <w:rPr>
          <w:rFonts w:ascii="Times New Roman" w:hAnsi="Times New Roman" w:cs="Times New Roman"/>
        </w:rPr>
        <w:t>найвищий рівень пріоритетності серед інших напрямів відповідної галузі(сектора) для отримання фінансування.</w:t>
      </w:r>
    </w:p>
    <w:p w14:paraId="5AEA9027" w14:textId="77777777" w:rsidR="00BC402A" w:rsidRPr="00AE33F3" w:rsidRDefault="00BC402A" w:rsidP="00BC402A">
      <w:pPr>
        <w:ind w:firstLine="708"/>
        <w:jc w:val="both"/>
        <w:rPr>
          <w:rFonts w:ascii="Times New Roman" w:hAnsi="Times New Roman" w:cs="Times New Roman"/>
        </w:rPr>
      </w:pPr>
      <w:r w:rsidRPr="00AE33F3">
        <w:rPr>
          <w:rFonts w:ascii="Times New Roman" w:hAnsi="Times New Roman" w:cs="Times New Roman"/>
        </w:rPr>
        <w:t xml:space="preserve">Основні напрями публічного інвестування були сформовані відділом економічного розвитку та інвестицій на основі пропозицій виконавчих органів та структурних підрозділів Бучанської міської ради, визначених відповідальними за відповідні галузі (сектори) публічного інвестування та затверджених рішенням виконавчого комітету від 10.07.2025 № 1369 (Додаток 1). При цьому враховано завдання галузевих (секторальних) стратегій, Стратегії розвитку Бучанської міської територіальної громади як </w:t>
      </w:r>
      <w:proofErr w:type="spellStart"/>
      <w:r w:rsidRPr="00AE33F3">
        <w:rPr>
          <w:rFonts w:ascii="Times New Roman" w:hAnsi="Times New Roman" w:cs="Times New Roman"/>
        </w:rPr>
        <w:t>кроссекторального</w:t>
      </w:r>
      <w:proofErr w:type="spellEnd"/>
      <w:r w:rsidRPr="00AE33F3">
        <w:rPr>
          <w:rFonts w:ascii="Times New Roman" w:hAnsi="Times New Roman" w:cs="Times New Roman"/>
        </w:rPr>
        <w:t xml:space="preserve"> документу, а також наявність діючих </w:t>
      </w:r>
      <w:proofErr w:type="spellStart"/>
      <w:r w:rsidRPr="00AE33F3">
        <w:rPr>
          <w:rFonts w:ascii="Times New Roman" w:hAnsi="Times New Roman" w:cs="Times New Roman"/>
        </w:rPr>
        <w:t>проєктів</w:t>
      </w:r>
      <w:proofErr w:type="spellEnd"/>
      <w:r w:rsidRPr="00AE33F3">
        <w:rPr>
          <w:rFonts w:ascii="Times New Roman" w:hAnsi="Times New Roman" w:cs="Times New Roman"/>
        </w:rPr>
        <w:t xml:space="preserve"> за відповідними напрямами.</w:t>
      </w:r>
    </w:p>
    <w:p w14:paraId="12129137" w14:textId="264FB54A" w:rsidR="00BC402A" w:rsidRPr="00AE33F3" w:rsidRDefault="00BC402A" w:rsidP="00DF5BCF">
      <w:pPr>
        <w:ind w:firstLine="708"/>
        <w:jc w:val="both"/>
        <w:rPr>
          <w:rFonts w:ascii="Times New Roman" w:hAnsi="Times New Roman" w:cs="Times New Roman"/>
        </w:rPr>
      </w:pPr>
      <w:r w:rsidRPr="00AE33F3">
        <w:rPr>
          <w:rFonts w:ascii="Times New Roman" w:hAnsi="Times New Roman" w:cs="Times New Roman"/>
        </w:rPr>
        <w:lastRenderedPageBreak/>
        <w:t>Під час аналізу поданих пропозицій було враховано результати Швидкої оцінки потреб (RDNA-4), положення та стратегічні орієнтири Плану України (</w:t>
      </w:r>
      <w:proofErr w:type="spellStart"/>
      <w:r w:rsidRPr="00AE33F3">
        <w:rPr>
          <w:rFonts w:ascii="Times New Roman" w:hAnsi="Times New Roman" w:cs="Times New Roman"/>
        </w:rPr>
        <w:t>Ukraine</w:t>
      </w:r>
      <w:proofErr w:type="spellEnd"/>
      <w:r w:rsidRPr="00AE33F3">
        <w:rPr>
          <w:rFonts w:ascii="Times New Roman" w:hAnsi="Times New Roman" w:cs="Times New Roman"/>
        </w:rPr>
        <w:t xml:space="preserve"> </w:t>
      </w:r>
      <w:proofErr w:type="spellStart"/>
      <w:r w:rsidRPr="00AE33F3">
        <w:rPr>
          <w:rFonts w:ascii="Times New Roman" w:hAnsi="Times New Roman" w:cs="Times New Roman"/>
        </w:rPr>
        <w:t>Facility</w:t>
      </w:r>
      <w:proofErr w:type="spellEnd"/>
      <w:r w:rsidRPr="00AE33F3">
        <w:rPr>
          <w:rFonts w:ascii="Times New Roman" w:hAnsi="Times New Roman" w:cs="Times New Roman"/>
        </w:rPr>
        <w:t>), а також визначені пріоритети у межах діяльності Української платформи донорів.</w:t>
      </w:r>
    </w:p>
    <w:p w14:paraId="6FCF3FDF" w14:textId="1B621C85" w:rsidR="00E5706B" w:rsidRPr="00AE33F3" w:rsidRDefault="004973D2" w:rsidP="00BC402A">
      <w:pPr>
        <w:ind w:firstLine="708"/>
        <w:jc w:val="both"/>
        <w:rPr>
          <w:rFonts w:ascii="Times New Roman" w:hAnsi="Times New Roman" w:cs="Times New Roman"/>
        </w:rPr>
      </w:pPr>
      <w:r w:rsidRPr="00AE33F3">
        <w:rPr>
          <w:rFonts w:ascii="Times New Roman" w:hAnsi="Times New Roman" w:cs="Times New Roman"/>
        </w:rPr>
        <w:t>Виконавчими органами та структурними підрозділами Бучанської міської ради відповідальними за галузі (сектори) для публічного інвестування</w:t>
      </w:r>
      <w:r w:rsidR="00E5706B" w:rsidRPr="00AE33F3">
        <w:rPr>
          <w:rFonts w:ascii="Times New Roman" w:hAnsi="Times New Roman" w:cs="Times New Roman"/>
        </w:rPr>
        <w:t xml:space="preserve">, було подано до </w:t>
      </w:r>
      <w:r w:rsidRPr="00AE33F3">
        <w:rPr>
          <w:rFonts w:ascii="Times New Roman" w:hAnsi="Times New Roman" w:cs="Times New Roman"/>
        </w:rPr>
        <w:t xml:space="preserve">відділу економічного розвитку та інвестицій </w:t>
      </w:r>
      <w:r w:rsidR="00501F6F" w:rsidRPr="00AE33F3">
        <w:rPr>
          <w:rFonts w:ascii="Times New Roman" w:hAnsi="Times New Roman" w:cs="Times New Roman"/>
        </w:rPr>
        <w:t>12</w:t>
      </w:r>
      <w:r w:rsidR="00E5706B" w:rsidRPr="00AE33F3">
        <w:rPr>
          <w:rFonts w:ascii="Times New Roman" w:hAnsi="Times New Roman" w:cs="Times New Roman"/>
        </w:rPr>
        <w:t xml:space="preserve"> пропозицій до</w:t>
      </w:r>
      <w:r w:rsidRPr="00AE33F3">
        <w:rPr>
          <w:rFonts w:ascii="Times New Roman" w:hAnsi="Times New Roman" w:cs="Times New Roman"/>
        </w:rPr>
        <w:t xml:space="preserve"> </w:t>
      </w:r>
      <w:r w:rsidR="00E5706B" w:rsidRPr="00AE33F3">
        <w:rPr>
          <w:rFonts w:ascii="Times New Roman" w:hAnsi="Times New Roman" w:cs="Times New Roman"/>
        </w:rPr>
        <w:t xml:space="preserve">середньострокового плану, що містили </w:t>
      </w:r>
      <w:r w:rsidR="00826B14">
        <w:rPr>
          <w:rFonts w:ascii="Times New Roman" w:hAnsi="Times New Roman" w:cs="Times New Roman"/>
        </w:rPr>
        <w:t>4</w:t>
      </w:r>
      <w:r w:rsidR="001A0369">
        <w:rPr>
          <w:rFonts w:ascii="Times New Roman" w:hAnsi="Times New Roman" w:cs="Times New Roman"/>
        </w:rPr>
        <w:t>2</w:t>
      </w:r>
      <w:r w:rsidR="00E5706B" w:rsidRPr="00AE33F3">
        <w:rPr>
          <w:rFonts w:ascii="Times New Roman" w:hAnsi="Times New Roman" w:cs="Times New Roman"/>
        </w:rPr>
        <w:t xml:space="preserve"> напрям для публічного</w:t>
      </w:r>
      <w:r w:rsidRPr="00AE33F3">
        <w:rPr>
          <w:rFonts w:ascii="Times New Roman" w:hAnsi="Times New Roman" w:cs="Times New Roman"/>
        </w:rPr>
        <w:t xml:space="preserve"> </w:t>
      </w:r>
      <w:r w:rsidR="00E5706B" w:rsidRPr="00AE33F3">
        <w:rPr>
          <w:rFonts w:ascii="Times New Roman" w:hAnsi="Times New Roman" w:cs="Times New Roman"/>
        </w:rPr>
        <w:t xml:space="preserve">інвестування, з них </w:t>
      </w:r>
      <w:r w:rsidR="00501F6F" w:rsidRPr="00AE33F3">
        <w:rPr>
          <w:rFonts w:ascii="Times New Roman" w:hAnsi="Times New Roman" w:cs="Times New Roman"/>
        </w:rPr>
        <w:t>2</w:t>
      </w:r>
      <w:r w:rsidR="0004494D">
        <w:rPr>
          <w:rFonts w:ascii="Times New Roman" w:hAnsi="Times New Roman" w:cs="Times New Roman"/>
        </w:rPr>
        <w:t>0</w:t>
      </w:r>
      <w:r w:rsidR="00E5706B" w:rsidRPr="00AE33F3">
        <w:rPr>
          <w:rFonts w:ascii="Times New Roman" w:hAnsi="Times New Roman" w:cs="Times New Roman"/>
        </w:rPr>
        <w:t xml:space="preserve"> визначено основними та включено в Додаток 1 до цього</w:t>
      </w:r>
      <w:r w:rsidRPr="00AE33F3">
        <w:rPr>
          <w:rFonts w:ascii="Times New Roman" w:hAnsi="Times New Roman" w:cs="Times New Roman"/>
        </w:rPr>
        <w:t xml:space="preserve"> </w:t>
      </w:r>
      <w:r w:rsidR="00E5706B" w:rsidRPr="00AE33F3">
        <w:rPr>
          <w:rFonts w:ascii="Times New Roman" w:hAnsi="Times New Roman" w:cs="Times New Roman"/>
        </w:rPr>
        <w:t xml:space="preserve">плану, </w:t>
      </w:r>
      <w:r w:rsidR="00826B14">
        <w:rPr>
          <w:rFonts w:ascii="Times New Roman" w:hAnsi="Times New Roman" w:cs="Times New Roman"/>
        </w:rPr>
        <w:t>2</w:t>
      </w:r>
      <w:r w:rsidR="001A0369">
        <w:rPr>
          <w:rFonts w:ascii="Times New Roman" w:hAnsi="Times New Roman" w:cs="Times New Roman"/>
        </w:rPr>
        <w:t>2</w:t>
      </w:r>
      <w:r w:rsidR="00E5706B" w:rsidRPr="00AE33F3">
        <w:rPr>
          <w:rFonts w:ascii="Times New Roman" w:hAnsi="Times New Roman" w:cs="Times New Roman"/>
        </w:rPr>
        <w:t xml:space="preserve"> напрям для публічного інвестування відображені у Додатку 2.</w:t>
      </w:r>
    </w:p>
    <w:p w14:paraId="16FCFBBB" w14:textId="77777777" w:rsidR="00E5706B" w:rsidRPr="00AE33F3" w:rsidRDefault="00E5706B" w:rsidP="004973D2">
      <w:pPr>
        <w:jc w:val="center"/>
        <w:rPr>
          <w:rFonts w:ascii="Times New Roman" w:hAnsi="Times New Roman" w:cs="Times New Roman"/>
          <w:u w:val="single"/>
        </w:rPr>
      </w:pPr>
      <w:r w:rsidRPr="00AE33F3">
        <w:rPr>
          <w:rFonts w:ascii="Times New Roman" w:hAnsi="Times New Roman" w:cs="Times New Roman"/>
          <w:u w:val="single"/>
        </w:rPr>
        <w:t>Фінансова структура публічних інвестицій</w:t>
      </w:r>
    </w:p>
    <w:p w14:paraId="6C34066F" w14:textId="4D15B9DD" w:rsidR="00E5706B" w:rsidRPr="00AE33F3" w:rsidRDefault="00E5706B" w:rsidP="0024265E">
      <w:pPr>
        <w:ind w:firstLine="708"/>
        <w:jc w:val="both"/>
        <w:rPr>
          <w:rFonts w:ascii="Times New Roman" w:hAnsi="Times New Roman" w:cs="Times New Roman"/>
        </w:rPr>
      </w:pPr>
      <w:r w:rsidRPr="00AE33F3">
        <w:rPr>
          <w:rFonts w:ascii="Times New Roman" w:hAnsi="Times New Roman" w:cs="Times New Roman"/>
        </w:rPr>
        <w:t>Орієнтовний граничний сукупний обсяг публічних інвестицій на 2026–</w:t>
      </w:r>
      <w:r w:rsidR="007236A3" w:rsidRPr="00AE33F3">
        <w:rPr>
          <w:rFonts w:ascii="Times New Roman" w:hAnsi="Times New Roman" w:cs="Times New Roman"/>
        </w:rPr>
        <w:t xml:space="preserve"> </w:t>
      </w:r>
      <w:r w:rsidRPr="00AE33F3">
        <w:rPr>
          <w:rFonts w:ascii="Times New Roman" w:hAnsi="Times New Roman" w:cs="Times New Roman"/>
        </w:rPr>
        <w:t>2028 роки в розрізі джерел фінансового забезпечення та за роками становить:</w:t>
      </w:r>
    </w:p>
    <w:p w14:paraId="6E711977" w14:textId="64700A3E" w:rsidR="00CD3045" w:rsidRDefault="00CD3045" w:rsidP="00CD3045">
      <w:pPr>
        <w:jc w:val="right"/>
        <w:rPr>
          <w:rFonts w:ascii="Times New Roman" w:hAnsi="Times New Roman" w:cs="Times New Roman"/>
          <w:sz w:val="28"/>
          <w:szCs w:val="28"/>
        </w:rPr>
      </w:pPr>
      <w:proofErr w:type="spellStart"/>
      <w:r w:rsidRPr="00B259C1">
        <w:rPr>
          <w:rFonts w:ascii="Times New Roman" w:hAnsi="Times New Roman" w:cs="Times New Roman"/>
        </w:rPr>
        <w:t>тис.грн</w:t>
      </w:r>
      <w:proofErr w:type="spellEnd"/>
      <w:r>
        <w:rPr>
          <w:rFonts w:ascii="Times New Roman" w:hAnsi="Times New Roman" w:cs="Times New Roman"/>
          <w:sz w:val="28"/>
          <w:szCs w:val="28"/>
        </w:rPr>
        <w:t>.</w:t>
      </w:r>
    </w:p>
    <w:tbl>
      <w:tblPr>
        <w:tblStyle w:val="ac"/>
        <w:tblW w:w="9983" w:type="dxa"/>
        <w:tblLook w:val="04A0" w:firstRow="1" w:lastRow="0" w:firstColumn="1" w:lastColumn="0" w:noHBand="0" w:noVBand="1"/>
      </w:tblPr>
      <w:tblGrid>
        <w:gridCol w:w="4248"/>
        <w:gridCol w:w="1424"/>
        <w:gridCol w:w="1356"/>
        <w:gridCol w:w="1479"/>
        <w:gridCol w:w="1476"/>
      </w:tblGrid>
      <w:tr w:rsidR="0010631C" w14:paraId="3D82E2AF" w14:textId="77777777" w:rsidTr="007236A3">
        <w:trPr>
          <w:tblHeader/>
        </w:trPr>
        <w:tc>
          <w:tcPr>
            <w:tcW w:w="4248" w:type="dxa"/>
            <w:vAlign w:val="center"/>
          </w:tcPr>
          <w:p w14:paraId="506ADEE6" w14:textId="0744C981" w:rsidR="0010631C" w:rsidRPr="00C41C06" w:rsidRDefault="0010631C" w:rsidP="00C41C06">
            <w:pPr>
              <w:jc w:val="center"/>
              <w:rPr>
                <w:rFonts w:ascii="Times New Roman" w:eastAsia="Times New Roman" w:hAnsi="Times New Roman" w:cs="Times New Roman"/>
                <w:b/>
                <w:bCs/>
                <w:kern w:val="0"/>
                <w:lang w:eastAsia="uk-UA"/>
                <w14:ligatures w14:val="none"/>
              </w:rPr>
            </w:pPr>
            <w:r w:rsidRPr="00C41C06">
              <w:rPr>
                <w:rFonts w:ascii="Times New Roman" w:eastAsia="Times New Roman" w:hAnsi="Times New Roman" w:cs="Times New Roman"/>
                <w:b/>
                <w:bCs/>
                <w:kern w:val="0"/>
                <w:lang w:eastAsia="uk-UA"/>
                <w14:ligatures w14:val="none"/>
              </w:rPr>
              <w:t>Показник</w:t>
            </w:r>
          </w:p>
        </w:tc>
        <w:tc>
          <w:tcPr>
            <w:tcW w:w="1424" w:type="dxa"/>
            <w:vAlign w:val="center"/>
          </w:tcPr>
          <w:p w14:paraId="2EF5F0CD" w14:textId="74F31175" w:rsidR="0010631C" w:rsidRPr="00C41C06" w:rsidRDefault="0010631C" w:rsidP="00C41C06">
            <w:pPr>
              <w:jc w:val="center"/>
              <w:rPr>
                <w:rFonts w:ascii="Times New Roman" w:eastAsia="Times New Roman" w:hAnsi="Times New Roman" w:cs="Times New Roman"/>
                <w:b/>
                <w:bCs/>
                <w:kern w:val="0"/>
                <w:lang w:eastAsia="uk-UA"/>
                <w14:ligatures w14:val="none"/>
              </w:rPr>
            </w:pPr>
            <w:r w:rsidRPr="00C41C06">
              <w:rPr>
                <w:rFonts w:ascii="Times New Roman" w:eastAsia="Times New Roman" w:hAnsi="Times New Roman" w:cs="Times New Roman"/>
                <w:b/>
                <w:bCs/>
                <w:kern w:val="0"/>
                <w:lang w:eastAsia="uk-UA"/>
                <w14:ligatures w14:val="none"/>
              </w:rPr>
              <w:t>2026 рік (прогноз)</w:t>
            </w:r>
          </w:p>
        </w:tc>
        <w:tc>
          <w:tcPr>
            <w:tcW w:w="1356" w:type="dxa"/>
            <w:vAlign w:val="center"/>
          </w:tcPr>
          <w:p w14:paraId="2C23BABF" w14:textId="2BF1AD2A" w:rsidR="0010631C" w:rsidRPr="00C41C06" w:rsidRDefault="0010631C" w:rsidP="00C41C06">
            <w:pPr>
              <w:jc w:val="center"/>
              <w:rPr>
                <w:rFonts w:ascii="Times New Roman" w:eastAsia="Times New Roman" w:hAnsi="Times New Roman" w:cs="Times New Roman"/>
                <w:b/>
                <w:bCs/>
                <w:kern w:val="0"/>
                <w:lang w:eastAsia="uk-UA"/>
                <w14:ligatures w14:val="none"/>
              </w:rPr>
            </w:pPr>
            <w:r w:rsidRPr="00C41C06">
              <w:rPr>
                <w:rFonts w:ascii="Times New Roman" w:eastAsia="Times New Roman" w:hAnsi="Times New Roman" w:cs="Times New Roman"/>
                <w:b/>
                <w:bCs/>
                <w:kern w:val="0"/>
                <w:lang w:eastAsia="uk-UA"/>
                <w14:ligatures w14:val="none"/>
              </w:rPr>
              <w:t>2027 рік (прогноз)</w:t>
            </w:r>
          </w:p>
        </w:tc>
        <w:tc>
          <w:tcPr>
            <w:tcW w:w="1479" w:type="dxa"/>
            <w:vAlign w:val="center"/>
          </w:tcPr>
          <w:p w14:paraId="71BFF5CB" w14:textId="718D013E" w:rsidR="0010631C" w:rsidRPr="00C41C06" w:rsidRDefault="0010631C" w:rsidP="00C41C06">
            <w:pPr>
              <w:jc w:val="center"/>
              <w:rPr>
                <w:rFonts w:ascii="Times New Roman" w:eastAsia="Times New Roman" w:hAnsi="Times New Roman" w:cs="Times New Roman"/>
                <w:b/>
                <w:bCs/>
                <w:kern w:val="0"/>
                <w:lang w:eastAsia="uk-UA"/>
                <w14:ligatures w14:val="none"/>
              </w:rPr>
            </w:pPr>
            <w:r w:rsidRPr="00C41C06">
              <w:rPr>
                <w:rFonts w:ascii="Times New Roman" w:eastAsia="Times New Roman" w:hAnsi="Times New Roman" w:cs="Times New Roman"/>
                <w:b/>
                <w:bCs/>
                <w:kern w:val="0"/>
                <w:lang w:eastAsia="uk-UA"/>
                <w14:ligatures w14:val="none"/>
              </w:rPr>
              <w:t>2028 рік (прогноз)</w:t>
            </w:r>
          </w:p>
        </w:tc>
        <w:tc>
          <w:tcPr>
            <w:tcW w:w="1476" w:type="dxa"/>
            <w:vAlign w:val="center"/>
          </w:tcPr>
          <w:p w14:paraId="6C4566BA" w14:textId="49759152" w:rsidR="0010631C" w:rsidRPr="00C41C06" w:rsidRDefault="0010631C" w:rsidP="00C41C06">
            <w:pPr>
              <w:jc w:val="center"/>
              <w:rPr>
                <w:rFonts w:ascii="Times New Roman" w:eastAsia="Times New Roman" w:hAnsi="Times New Roman" w:cs="Times New Roman"/>
                <w:b/>
                <w:bCs/>
                <w:kern w:val="0"/>
                <w:lang w:eastAsia="uk-UA"/>
                <w14:ligatures w14:val="none"/>
              </w:rPr>
            </w:pPr>
            <w:r w:rsidRPr="00C41C06">
              <w:rPr>
                <w:rFonts w:ascii="Times New Roman" w:eastAsia="Times New Roman" w:hAnsi="Times New Roman" w:cs="Times New Roman"/>
                <w:b/>
                <w:bCs/>
                <w:kern w:val="0"/>
                <w:lang w:eastAsia="uk-UA"/>
                <w14:ligatures w14:val="none"/>
              </w:rPr>
              <w:t>Разом 2026-2028 роки (прогноз)</w:t>
            </w:r>
          </w:p>
        </w:tc>
      </w:tr>
      <w:tr w:rsidR="00847115" w14:paraId="7F124CA0" w14:textId="77777777" w:rsidTr="007236A3">
        <w:tc>
          <w:tcPr>
            <w:tcW w:w="4248" w:type="dxa"/>
          </w:tcPr>
          <w:p w14:paraId="613F29D1" w14:textId="74C29ED7" w:rsidR="00847115" w:rsidRPr="00CD3045" w:rsidRDefault="00847115" w:rsidP="00847115">
            <w:pPr>
              <w:rPr>
                <w:rFonts w:ascii="Times New Roman" w:hAnsi="Times New Roman" w:cs="Times New Roman"/>
                <w:lang w:val="en-US"/>
              </w:rPr>
            </w:pPr>
            <w:r>
              <w:rPr>
                <w:rFonts w:ascii="Times New Roman" w:hAnsi="Times New Roman" w:cs="Times New Roman"/>
              </w:rPr>
              <w:t>Місцевий бюджет</w:t>
            </w:r>
          </w:p>
        </w:tc>
        <w:tc>
          <w:tcPr>
            <w:tcW w:w="1424" w:type="dxa"/>
            <w:vAlign w:val="center"/>
          </w:tcPr>
          <w:p w14:paraId="4F341363" w14:textId="1E01C5E7" w:rsidR="00847115" w:rsidRPr="00847115" w:rsidRDefault="00847115" w:rsidP="00847115">
            <w:pPr>
              <w:jc w:val="center"/>
              <w:rPr>
                <w:rFonts w:ascii="Times New Roman" w:hAnsi="Times New Roman" w:cs="Times New Roman"/>
              </w:rPr>
            </w:pPr>
            <w:r w:rsidRPr="00847115">
              <w:rPr>
                <w:rFonts w:ascii="Times New Roman" w:hAnsi="Times New Roman" w:cs="Times New Roman"/>
              </w:rPr>
              <w:t>189 702,1</w:t>
            </w:r>
          </w:p>
        </w:tc>
        <w:tc>
          <w:tcPr>
            <w:tcW w:w="1356" w:type="dxa"/>
            <w:vAlign w:val="center"/>
          </w:tcPr>
          <w:p w14:paraId="1BD89C5A" w14:textId="5AED6570" w:rsidR="00847115" w:rsidRPr="00847115" w:rsidRDefault="00847115" w:rsidP="00847115">
            <w:pPr>
              <w:jc w:val="center"/>
              <w:rPr>
                <w:rFonts w:ascii="Times New Roman" w:hAnsi="Times New Roman" w:cs="Times New Roman"/>
              </w:rPr>
            </w:pPr>
            <w:r w:rsidRPr="00847115">
              <w:rPr>
                <w:rFonts w:ascii="Times New Roman" w:hAnsi="Times New Roman" w:cs="Times New Roman"/>
              </w:rPr>
              <w:t>187 007,7</w:t>
            </w:r>
          </w:p>
        </w:tc>
        <w:tc>
          <w:tcPr>
            <w:tcW w:w="1479" w:type="dxa"/>
            <w:vAlign w:val="center"/>
          </w:tcPr>
          <w:p w14:paraId="5FF2E4F0" w14:textId="61362D90" w:rsidR="00847115" w:rsidRPr="00847115" w:rsidRDefault="00847115" w:rsidP="00847115">
            <w:pPr>
              <w:jc w:val="center"/>
              <w:rPr>
                <w:rFonts w:ascii="Times New Roman" w:hAnsi="Times New Roman" w:cs="Times New Roman"/>
              </w:rPr>
            </w:pPr>
            <w:r w:rsidRPr="00847115">
              <w:rPr>
                <w:rFonts w:ascii="Times New Roman" w:hAnsi="Times New Roman" w:cs="Times New Roman"/>
              </w:rPr>
              <w:t>176 147,5</w:t>
            </w:r>
          </w:p>
        </w:tc>
        <w:tc>
          <w:tcPr>
            <w:tcW w:w="1476" w:type="dxa"/>
            <w:vAlign w:val="center"/>
          </w:tcPr>
          <w:p w14:paraId="0445A687" w14:textId="7A62C10D" w:rsidR="00847115" w:rsidRPr="00847115" w:rsidRDefault="00847115" w:rsidP="00847115">
            <w:pPr>
              <w:jc w:val="center"/>
              <w:rPr>
                <w:rFonts w:ascii="Times New Roman" w:hAnsi="Times New Roman" w:cs="Times New Roman"/>
              </w:rPr>
            </w:pPr>
            <w:r w:rsidRPr="00847115">
              <w:rPr>
                <w:rFonts w:ascii="Times New Roman" w:hAnsi="Times New Roman" w:cs="Times New Roman"/>
              </w:rPr>
              <w:t>552 857,4</w:t>
            </w:r>
          </w:p>
        </w:tc>
      </w:tr>
      <w:tr w:rsidR="00847115" w14:paraId="2983D3DA" w14:textId="77777777" w:rsidTr="007236A3">
        <w:tc>
          <w:tcPr>
            <w:tcW w:w="4248" w:type="dxa"/>
            <w:vAlign w:val="bottom"/>
          </w:tcPr>
          <w:p w14:paraId="7C12902E" w14:textId="7094E8ED" w:rsidR="00847115" w:rsidRPr="00CD3045" w:rsidRDefault="00847115" w:rsidP="00847115">
            <w:pPr>
              <w:rPr>
                <w:rFonts w:ascii="Times New Roman" w:hAnsi="Times New Roman" w:cs="Times New Roman"/>
              </w:rPr>
            </w:pPr>
            <w:r w:rsidRPr="00CD3045">
              <w:rPr>
                <w:rFonts w:ascii="Times New Roman" w:hAnsi="Times New Roman" w:cs="Times New Roman"/>
              </w:rPr>
              <w:t>Кошти залучені від міжнародних фінансових організацій та урядів іноземних країн</w:t>
            </w:r>
          </w:p>
        </w:tc>
        <w:tc>
          <w:tcPr>
            <w:tcW w:w="1424" w:type="dxa"/>
            <w:vAlign w:val="center"/>
          </w:tcPr>
          <w:p w14:paraId="6F3230DD" w14:textId="24016655"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1 778 737,9</w:t>
            </w:r>
          </w:p>
        </w:tc>
        <w:tc>
          <w:tcPr>
            <w:tcW w:w="1356" w:type="dxa"/>
            <w:vAlign w:val="center"/>
          </w:tcPr>
          <w:p w14:paraId="73898DBC" w14:textId="252DAEE4"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2 980 741,1</w:t>
            </w:r>
          </w:p>
        </w:tc>
        <w:tc>
          <w:tcPr>
            <w:tcW w:w="1479" w:type="dxa"/>
            <w:vAlign w:val="center"/>
          </w:tcPr>
          <w:p w14:paraId="7F0F6472" w14:textId="2FB1001E"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3 197 989,9</w:t>
            </w:r>
          </w:p>
        </w:tc>
        <w:tc>
          <w:tcPr>
            <w:tcW w:w="1476" w:type="dxa"/>
            <w:vAlign w:val="center"/>
          </w:tcPr>
          <w:p w14:paraId="0C8D7310" w14:textId="1FB35C89"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7 957 469,0</w:t>
            </w:r>
          </w:p>
        </w:tc>
      </w:tr>
      <w:tr w:rsidR="00847115" w14:paraId="74C01500" w14:textId="77777777" w:rsidTr="007236A3">
        <w:tc>
          <w:tcPr>
            <w:tcW w:w="4248" w:type="dxa"/>
            <w:vAlign w:val="bottom"/>
          </w:tcPr>
          <w:p w14:paraId="18772E39" w14:textId="5F40F5A3" w:rsidR="00847115" w:rsidRPr="00CD3045" w:rsidRDefault="00743630" w:rsidP="00847115">
            <w:pPr>
              <w:rPr>
                <w:rFonts w:ascii="Times New Roman" w:hAnsi="Times New Roman" w:cs="Times New Roman"/>
              </w:rPr>
            </w:pPr>
            <w:r>
              <w:rPr>
                <w:rFonts w:ascii="Times New Roman" w:hAnsi="Times New Roman" w:cs="Times New Roman"/>
              </w:rPr>
              <w:t xml:space="preserve">* </w:t>
            </w:r>
            <w:r w:rsidR="00847115" w:rsidRPr="00CD3045">
              <w:rPr>
                <w:rFonts w:ascii="Times New Roman" w:hAnsi="Times New Roman" w:cs="Times New Roman"/>
              </w:rPr>
              <w:t>Д</w:t>
            </w:r>
            <w:r w:rsidR="00847115">
              <w:rPr>
                <w:rFonts w:ascii="Times New Roman" w:hAnsi="Times New Roman" w:cs="Times New Roman"/>
              </w:rPr>
              <w:t>ержавний фонд регіонального розвитку</w:t>
            </w:r>
            <w:r>
              <w:rPr>
                <w:rFonts w:ascii="Times New Roman" w:hAnsi="Times New Roman" w:cs="Times New Roman"/>
              </w:rPr>
              <w:t xml:space="preserve"> </w:t>
            </w:r>
          </w:p>
        </w:tc>
        <w:tc>
          <w:tcPr>
            <w:tcW w:w="1424" w:type="dxa"/>
            <w:vAlign w:val="center"/>
          </w:tcPr>
          <w:p w14:paraId="2F3503FE" w14:textId="5BE59CCD"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238 562,0</w:t>
            </w:r>
          </w:p>
        </w:tc>
        <w:tc>
          <w:tcPr>
            <w:tcW w:w="1356" w:type="dxa"/>
            <w:vAlign w:val="center"/>
          </w:tcPr>
          <w:p w14:paraId="1FE70576" w14:textId="03DDD447"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654 869,8</w:t>
            </w:r>
          </w:p>
        </w:tc>
        <w:tc>
          <w:tcPr>
            <w:tcW w:w="1479" w:type="dxa"/>
            <w:vAlign w:val="center"/>
          </w:tcPr>
          <w:p w14:paraId="7CC93FB4" w14:textId="6450960E"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764 052,9</w:t>
            </w:r>
          </w:p>
        </w:tc>
        <w:tc>
          <w:tcPr>
            <w:tcW w:w="1476" w:type="dxa"/>
            <w:vAlign w:val="center"/>
          </w:tcPr>
          <w:p w14:paraId="4F9DD34D" w14:textId="56F7DE74"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1 657 484,7</w:t>
            </w:r>
          </w:p>
        </w:tc>
      </w:tr>
      <w:tr w:rsidR="00847115" w14:paraId="3788F95C" w14:textId="77777777" w:rsidTr="007236A3">
        <w:tc>
          <w:tcPr>
            <w:tcW w:w="4248" w:type="dxa"/>
            <w:vAlign w:val="bottom"/>
          </w:tcPr>
          <w:p w14:paraId="4641AE15" w14:textId="2924E27C" w:rsidR="00847115" w:rsidRPr="00CD3045" w:rsidRDefault="00743630" w:rsidP="00847115">
            <w:pPr>
              <w:rPr>
                <w:rFonts w:ascii="Times New Roman" w:hAnsi="Times New Roman" w:cs="Times New Roman"/>
              </w:rPr>
            </w:pPr>
            <w:r>
              <w:rPr>
                <w:rFonts w:ascii="Times New Roman" w:hAnsi="Times New Roman" w:cs="Times New Roman"/>
              </w:rPr>
              <w:t xml:space="preserve">* </w:t>
            </w:r>
            <w:r w:rsidR="00847115" w:rsidRPr="00CD3045">
              <w:rPr>
                <w:rFonts w:ascii="Times New Roman" w:hAnsi="Times New Roman" w:cs="Times New Roman"/>
              </w:rPr>
              <w:t xml:space="preserve">Субвенція з державного бюджету місцевим бюджетам на реалізацію </w:t>
            </w:r>
            <w:proofErr w:type="spellStart"/>
            <w:r w:rsidR="00847115" w:rsidRPr="00CD3045">
              <w:rPr>
                <w:rFonts w:ascii="Times New Roman" w:hAnsi="Times New Roman" w:cs="Times New Roman"/>
              </w:rPr>
              <w:t>проєкту</w:t>
            </w:r>
            <w:proofErr w:type="spellEnd"/>
            <w:r w:rsidR="00847115" w:rsidRPr="00CD3045">
              <w:rPr>
                <w:rFonts w:ascii="Times New Roman" w:hAnsi="Times New Roman" w:cs="Times New Roman"/>
              </w:rPr>
              <w:t xml:space="preserve"> "Ремонт житла для відновлення прав і можливостей людей (НОРЕ)"</w:t>
            </w:r>
          </w:p>
        </w:tc>
        <w:tc>
          <w:tcPr>
            <w:tcW w:w="1424" w:type="dxa"/>
            <w:vAlign w:val="center"/>
          </w:tcPr>
          <w:p w14:paraId="60C0443A" w14:textId="5D5BECDF"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145 143,2</w:t>
            </w:r>
          </w:p>
        </w:tc>
        <w:tc>
          <w:tcPr>
            <w:tcW w:w="1356" w:type="dxa"/>
            <w:vAlign w:val="center"/>
          </w:tcPr>
          <w:p w14:paraId="4B0654CA" w14:textId="1A50DC48"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0,0</w:t>
            </w:r>
          </w:p>
        </w:tc>
        <w:tc>
          <w:tcPr>
            <w:tcW w:w="1479" w:type="dxa"/>
            <w:vAlign w:val="center"/>
          </w:tcPr>
          <w:p w14:paraId="4CEF9C8E" w14:textId="6EAB82F4"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0,0</w:t>
            </w:r>
          </w:p>
        </w:tc>
        <w:tc>
          <w:tcPr>
            <w:tcW w:w="1476" w:type="dxa"/>
            <w:vAlign w:val="center"/>
          </w:tcPr>
          <w:p w14:paraId="1F55BEE4" w14:textId="5651B352"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145 143,2</w:t>
            </w:r>
          </w:p>
        </w:tc>
      </w:tr>
      <w:tr w:rsidR="00847115" w14:paraId="62641EA5" w14:textId="77777777" w:rsidTr="007236A3">
        <w:tc>
          <w:tcPr>
            <w:tcW w:w="4248" w:type="dxa"/>
            <w:vAlign w:val="bottom"/>
          </w:tcPr>
          <w:p w14:paraId="2FFD9F44" w14:textId="5D582CB3" w:rsidR="00847115" w:rsidRPr="00CD3045" w:rsidRDefault="00743630" w:rsidP="00847115">
            <w:pPr>
              <w:rPr>
                <w:rFonts w:ascii="Times New Roman" w:hAnsi="Times New Roman" w:cs="Times New Roman"/>
              </w:rPr>
            </w:pPr>
            <w:r>
              <w:rPr>
                <w:rFonts w:ascii="Times New Roman" w:hAnsi="Times New Roman" w:cs="Times New Roman"/>
              </w:rPr>
              <w:t xml:space="preserve">* </w:t>
            </w:r>
            <w:r w:rsidR="00847115" w:rsidRPr="00CD3045">
              <w:rPr>
                <w:rFonts w:ascii="Times New Roman" w:hAnsi="Times New Roman" w:cs="Times New Roman"/>
              </w:rPr>
              <w:t>Фонд декарбонізації та енергоефективності</w:t>
            </w:r>
            <w:r>
              <w:rPr>
                <w:rFonts w:ascii="Times New Roman" w:hAnsi="Times New Roman" w:cs="Times New Roman"/>
              </w:rPr>
              <w:t xml:space="preserve"> </w:t>
            </w:r>
          </w:p>
        </w:tc>
        <w:tc>
          <w:tcPr>
            <w:tcW w:w="1424" w:type="dxa"/>
            <w:vAlign w:val="center"/>
          </w:tcPr>
          <w:p w14:paraId="2FD3C933" w14:textId="569F27CD"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562,8</w:t>
            </w:r>
          </w:p>
        </w:tc>
        <w:tc>
          <w:tcPr>
            <w:tcW w:w="1356" w:type="dxa"/>
            <w:vAlign w:val="center"/>
          </w:tcPr>
          <w:p w14:paraId="6ADA66AB" w14:textId="0E2B4E4C"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10 097,4</w:t>
            </w:r>
          </w:p>
        </w:tc>
        <w:tc>
          <w:tcPr>
            <w:tcW w:w="1479" w:type="dxa"/>
            <w:vAlign w:val="center"/>
          </w:tcPr>
          <w:p w14:paraId="57A1905A" w14:textId="51A84CF7"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0,0</w:t>
            </w:r>
          </w:p>
        </w:tc>
        <w:tc>
          <w:tcPr>
            <w:tcW w:w="1476" w:type="dxa"/>
            <w:vAlign w:val="center"/>
          </w:tcPr>
          <w:p w14:paraId="6C2BABA1" w14:textId="73E90C3C"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10 660,2</w:t>
            </w:r>
          </w:p>
        </w:tc>
      </w:tr>
      <w:tr w:rsidR="00847115" w14:paraId="0EED75D6" w14:textId="77777777" w:rsidTr="007236A3">
        <w:tc>
          <w:tcPr>
            <w:tcW w:w="4248" w:type="dxa"/>
            <w:vAlign w:val="bottom"/>
          </w:tcPr>
          <w:p w14:paraId="41631E06" w14:textId="46B5D927" w:rsidR="00847115" w:rsidRPr="00CD3045" w:rsidRDefault="00743630" w:rsidP="00847115">
            <w:pPr>
              <w:rPr>
                <w:rFonts w:ascii="Times New Roman" w:hAnsi="Times New Roman" w:cs="Times New Roman"/>
              </w:rPr>
            </w:pPr>
            <w:r>
              <w:rPr>
                <w:rFonts w:ascii="Times New Roman" w:hAnsi="Times New Roman" w:cs="Times New Roman"/>
              </w:rPr>
              <w:t xml:space="preserve">* </w:t>
            </w:r>
            <w:r w:rsidR="00847115" w:rsidRPr="00CD3045">
              <w:rPr>
                <w:rFonts w:ascii="Times New Roman" w:hAnsi="Times New Roman" w:cs="Times New Roman"/>
              </w:rPr>
              <w:t>Субвенція з місцевих бюджетів на проектні роботи, будівельно ремонтні роботи ,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за рахунок відповідної субвенції з державного бюджету</w:t>
            </w:r>
          </w:p>
        </w:tc>
        <w:tc>
          <w:tcPr>
            <w:tcW w:w="1424" w:type="dxa"/>
            <w:vAlign w:val="center"/>
          </w:tcPr>
          <w:p w14:paraId="12839F21" w14:textId="3821B481"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0,0</w:t>
            </w:r>
          </w:p>
        </w:tc>
        <w:tc>
          <w:tcPr>
            <w:tcW w:w="1356" w:type="dxa"/>
            <w:vAlign w:val="center"/>
          </w:tcPr>
          <w:p w14:paraId="5E7C6B62" w14:textId="7E3A6739"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7 072,2</w:t>
            </w:r>
          </w:p>
        </w:tc>
        <w:tc>
          <w:tcPr>
            <w:tcW w:w="1479" w:type="dxa"/>
            <w:vAlign w:val="center"/>
          </w:tcPr>
          <w:p w14:paraId="663089DB" w14:textId="347C4C99"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8 000,0</w:t>
            </w:r>
          </w:p>
        </w:tc>
        <w:tc>
          <w:tcPr>
            <w:tcW w:w="1476" w:type="dxa"/>
            <w:vAlign w:val="center"/>
          </w:tcPr>
          <w:p w14:paraId="6F258F0A" w14:textId="75B00883"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15 072,2</w:t>
            </w:r>
          </w:p>
        </w:tc>
      </w:tr>
      <w:tr w:rsidR="00847115" w14:paraId="08807809" w14:textId="77777777" w:rsidTr="007236A3">
        <w:tc>
          <w:tcPr>
            <w:tcW w:w="4248" w:type="dxa"/>
            <w:vAlign w:val="bottom"/>
          </w:tcPr>
          <w:p w14:paraId="685F923A" w14:textId="7C9348A3" w:rsidR="00847115" w:rsidRPr="00CD3045" w:rsidRDefault="00743630" w:rsidP="00847115">
            <w:pPr>
              <w:rPr>
                <w:rFonts w:ascii="Times New Roman" w:hAnsi="Times New Roman" w:cs="Times New Roman"/>
              </w:rPr>
            </w:pPr>
            <w:r>
              <w:rPr>
                <w:rFonts w:ascii="Times New Roman" w:hAnsi="Times New Roman" w:cs="Times New Roman"/>
              </w:rPr>
              <w:t xml:space="preserve">* </w:t>
            </w:r>
            <w:r w:rsidR="00847115" w:rsidRPr="00CD3045">
              <w:rPr>
                <w:rFonts w:ascii="Times New Roman" w:hAnsi="Times New Roman" w:cs="Times New Roman"/>
              </w:rPr>
              <w:t>Освітня субвенція з державного бюджету місцевим бюджетам "Забезпечення закладів загальної середньої освіти засобами навчання та обладнанням в межах впровадження реформи “Нова українська школа"</w:t>
            </w:r>
          </w:p>
        </w:tc>
        <w:tc>
          <w:tcPr>
            <w:tcW w:w="1424" w:type="dxa"/>
            <w:vAlign w:val="center"/>
          </w:tcPr>
          <w:p w14:paraId="3579A326" w14:textId="2437D4D7"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5 600,0</w:t>
            </w:r>
          </w:p>
        </w:tc>
        <w:tc>
          <w:tcPr>
            <w:tcW w:w="1356" w:type="dxa"/>
            <w:vAlign w:val="center"/>
          </w:tcPr>
          <w:p w14:paraId="1674A7BF" w14:textId="7CC649B9"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3 200,0</w:t>
            </w:r>
          </w:p>
        </w:tc>
        <w:tc>
          <w:tcPr>
            <w:tcW w:w="1479" w:type="dxa"/>
            <w:vAlign w:val="center"/>
          </w:tcPr>
          <w:p w14:paraId="1454140B" w14:textId="564B5B64"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3 200,0</w:t>
            </w:r>
          </w:p>
        </w:tc>
        <w:tc>
          <w:tcPr>
            <w:tcW w:w="1476" w:type="dxa"/>
            <w:vAlign w:val="center"/>
          </w:tcPr>
          <w:p w14:paraId="7891B2AC" w14:textId="609AB9C8"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12 000,0</w:t>
            </w:r>
          </w:p>
        </w:tc>
      </w:tr>
      <w:tr w:rsidR="00847115" w14:paraId="3169D21F" w14:textId="77777777" w:rsidTr="007236A3">
        <w:tc>
          <w:tcPr>
            <w:tcW w:w="4248" w:type="dxa"/>
            <w:vAlign w:val="bottom"/>
          </w:tcPr>
          <w:p w14:paraId="46CE4851" w14:textId="653E1C83" w:rsidR="00847115" w:rsidRPr="00CD3045" w:rsidRDefault="00743630" w:rsidP="00847115">
            <w:pPr>
              <w:rPr>
                <w:rFonts w:ascii="Times New Roman" w:hAnsi="Times New Roman" w:cs="Times New Roman"/>
              </w:rPr>
            </w:pPr>
            <w:r>
              <w:rPr>
                <w:rFonts w:ascii="Times New Roman" w:hAnsi="Times New Roman" w:cs="Times New Roman"/>
              </w:rPr>
              <w:lastRenderedPageBreak/>
              <w:t>*</w:t>
            </w:r>
            <w:r>
              <w:t xml:space="preserve"> </w:t>
            </w:r>
            <w:r w:rsidR="00847115" w:rsidRPr="00CD3045">
              <w:rPr>
                <w:rFonts w:ascii="Times New Roman" w:hAnsi="Times New Roman" w:cs="Times New Roman"/>
              </w:rPr>
              <w:t xml:space="preserve">Державний бюджет Програма МОУ "Облаштування безпечних умов у закладах, що надають загальну середню освіти (облаштування </w:t>
            </w:r>
            <w:proofErr w:type="spellStart"/>
            <w:r w:rsidR="00847115" w:rsidRPr="00CD3045">
              <w:rPr>
                <w:rFonts w:ascii="Times New Roman" w:hAnsi="Times New Roman" w:cs="Times New Roman"/>
              </w:rPr>
              <w:t>укриттів</w:t>
            </w:r>
            <w:proofErr w:type="spellEnd"/>
            <w:r w:rsidR="00847115" w:rsidRPr="00CD3045">
              <w:rPr>
                <w:rFonts w:ascii="Times New Roman" w:hAnsi="Times New Roman" w:cs="Times New Roman"/>
              </w:rPr>
              <w:t>)"</w:t>
            </w:r>
          </w:p>
        </w:tc>
        <w:tc>
          <w:tcPr>
            <w:tcW w:w="1424" w:type="dxa"/>
            <w:vAlign w:val="center"/>
          </w:tcPr>
          <w:p w14:paraId="72B92064" w14:textId="6FB98701"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78 958,4</w:t>
            </w:r>
          </w:p>
        </w:tc>
        <w:tc>
          <w:tcPr>
            <w:tcW w:w="1356" w:type="dxa"/>
            <w:vAlign w:val="center"/>
          </w:tcPr>
          <w:p w14:paraId="431C9BC8" w14:textId="4BD245A2"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68 663,6</w:t>
            </w:r>
          </w:p>
        </w:tc>
        <w:tc>
          <w:tcPr>
            <w:tcW w:w="1479" w:type="dxa"/>
            <w:vAlign w:val="center"/>
          </w:tcPr>
          <w:p w14:paraId="3B912072" w14:textId="3B89B82C"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0,0</w:t>
            </w:r>
          </w:p>
        </w:tc>
        <w:tc>
          <w:tcPr>
            <w:tcW w:w="1476" w:type="dxa"/>
            <w:vAlign w:val="center"/>
          </w:tcPr>
          <w:p w14:paraId="4996989E" w14:textId="04448023"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147 622,0</w:t>
            </w:r>
          </w:p>
        </w:tc>
      </w:tr>
      <w:tr w:rsidR="00847115" w14:paraId="464EFAD1" w14:textId="77777777" w:rsidTr="007236A3">
        <w:tc>
          <w:tcPr>
            <w:tcW w:w="4248" w:type="dxa"/>
            <w:vAlign w:val="bottom"/>
          </w:tcPr>
          <w:p w14:paraId="0DB4DB7B" w14:textId="7780C018" w:rsidR="00847115" w:rsidRPr="00CD3045" w:rsidRDefault="00743630" w:rsidP="00847115">
            <w:pPr>
              <w:rPr>
                <w:rFonts w:ascii="Times New Roman" w:hAnsi="Times New Roman" w:cs="Times New Roman"/>
              </w:rPr>
            </w:pPr>
            <w:r>
              <w:rPr>
                <w:rFonts w:ascii="Times New Roman" w:hAnsi="Times New Roman" w:cs="Times New Roman"/>
              </w:rPr>
              <w:t xml:space="preserve">* </w:t>
            </w:r>
            <w:r w:rsidR="00847115" w:rsidRPr="00CD3045">
              <w:rPr>
                <w:rFonts w:ascii="Times New Roman" w:hAnsi="Times New Roman" w:cs="Times New Roman"/>
              </w:rPr>
              <w:t>Державний бюджет Програма МОУ "Облаштування безпечних умов у закладах, що надають загальну середню освіту (протипожежний захист)"</w:t>
            </w:r>
          </w:p>
        </w:tc>
        <w:tc>
          <w:tcPr>
            <w:tcW w:w="1424" w:type="dxa"/>
            <w:vAlign w:val="center"/>
          </w:tcPr>
          <w:p w14:paraId="6E54AE76" w14:textId="042FD19C" w:rsidR="00847115" w:rsidRPr="00847115" w:rsidRDefault="00847115" w:rsidP="00847115">
            <w:pPr>
              <w:jc w:val="center"/>
              <w:rPr>
                <w:rFonts w:ascii="Times New Roman" w:eastAsia="Times New Roman" w:hAnsi="Times New Roman" w:cs="Times New Roman"/>
                <w:kern w:val="0"/>
                <w:lang w:eastAsia="uk-UA"/>
                <w14:ligatures w14:val="none"/>
              </w:rPr>
            </w:pPr>
            <w:bookmarkStart w:id="0" w:name="_GoBack"/>
            <w:bookmarkEnd w:id="0"/>
            <w:r w:rsidRPr="00847115">
              <w:rPr>
                <w:rFonts w:ascii="Times New Roman" w:hAnsi="Times New Roman" w:cs="Times New Roman"/>
              </w:rPr>
              <w:t>0,0</w:t>
            </w:r>
          </w:p>
        </w:tc>
        <w:tc>
          <w:tcPr>
            <w:tcW w:w="1356" w:type="dxa"/>
            <w:vAlign w:val="center"/>
          </w:tcPr>
          <w:p w14:paraId="41B5C839" w14:textId="5817BF50"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12 076,5</w:t>
            </w:r>
          </w:p>
        </w:tc>
        <w:tc>
          <w:tcPr>
            <w:tcW w:w="1479" w:type="dxa"/>
            <w:vAlign w:val="center"/>
          </w:tcPr>
          <w:p w14:paraId="75CF0726" w14:textId="56C0C32B"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1 890,0</w:t>
            </w:r>
          </w:p>
        </w:tc>
        <w:tc>
          <w:tcPr>
            <w:tcW w:w="1476" w:type="dxa"/>
            <w:vAlign w:val="center"/>
          </w:tcPr>
          <w:p w14:paraId="225231D8" w14:textId="37764758"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13 966,5</w:t>
            </w:r>
          </w:p>
        </w:tc>
      </w:tr>
      <w:tr w:rsidR="00847115" w14:paraId="0885922B" w14:textId="77777777" w:rsidTr="007236A3">
        <w:tc>
          <w:tcPr>
            <w:tcW w:w="4248" w:type="dxa"/>
            <w:vAlign w:val="bottom"/>
          </w:tcPr>
          <w:p w14:paraId="248CA77D" w14:textId="61B74C82" w:rsidR="00847115" w:rsidRPr="00CD3045" w:rsidRDefault="00743630" w:rsidP="00847115">
            <w:pPr>
              <w:rPr>
                <w:rFonts w:ascii="Times New Roman" w:hAnsi="Times New Roman" w:cs="Times New Roman"/>
              </w:rPr>
            </w:pPr>
            <w:r>
              <w:rPr>
                <w:rFonts w:ascii="Times New Roman" w:hAnsi="Times New Roman" w:cs="Times New Roman"/>
              </w:rPr>
              <w:t xml:space="preserve">* </w:t>
            </w:r>
            <w:r w:rsidR="00847115" w:rsidRPr="00CD3045">
              <w:rPr>
                <w:rFonts w:ascii="Times New Roman" w:hAnsi="Times New Roman" w:cs="Times New Roman"/>
              </w:rPr>
              <w:t xml:space="preserve">Державний бюджет Програма "Придбання обладнання, створення та модернізація (проведення реконструкції та капітального ремонту) </w:t>
            </w:r>
            <w:proofErr w:type="spellStart"/>
            <w:r w:rsidR="00847115" w:rsidRPr="00CD3045">
              <w:rPr>
                <w:rFonts w:ascii="Times New Roman" w:hAnsi="Times New Roman" w:cs="Times New Roman"/>
              </w:rPr>
              <w:t>їдалень</w:t>
            </w:r>
            <w:proofErr w:type="spellEnd"/>
            <w:r w:rsidR="00847115" w:rsidRPr="00CD3045">
              <w:rPr>
                <w:rFonts w:ascii="Times New Roman" w:hAnsi="Times New Roman" w:cs="Times New Roman"/>
              </w:rPr>
              <w:t xml:space="preserve"> (харчоблоків) закладів освіти"</w:t>
            </w:r>
          </w:p>
        </w:tc>
        <w:tc>
          <w:tcPr>
            <w:tcW w:w="1424" w:type="dxa"/>
            <w:vAlign w:val="center"/>
          </w:tcPr>
          <w:p w14:paraId="43022C65" w14:textId="261513D5"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9 579,9</w:t>
            </w:r>
          </w:p>
        </w:tc>
        <w:tc>
          <w:tcPr>
            <w:tcW w:w="1356" w:type="dxa"/>
            <w:vAlign w:val="center"/>
          </w:tcPr>
          <w:p w14:paraId="456DEB31" w14:textId="408EA482"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0,0</w:t>
            </w:r>
          </w:p>
        </w:tc>
        <w:tc>
          <w:tcPr>
            <w:tcW w:w="1479" w:type="dxa"/>
            <w:vAlign w:val="center"/>
          </w:tcPr>
          <w:p w14:paraId="24E4A21A" w14:textId="1F818BB3"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0,0</w:t>
            </w:r>
          </w:p>
        </w:tc>
        <w:tc>
          <w:tcPr>
            <w:tcW w:w="1476" w:type="dxa"/>
            <w:vAlign w:val="center"/>
          </w:tcPr>
          <w:p w14:paraId="722B771D" w14:textId="7013253A"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9 579,9</w:t>
            </w:r>
          </w:p>
        </w:tc>
      </w:tr>
      <w:tr w:rsidR="00847115" w14:paraId="09A66C21" w14:textId="77777777" w:rsidTr="007236A3">
        <w:tc>
          <w:tcPr>
            <w:tcW w:w="4248" w:type="dxa"/>
            <w:vAlign w:val="bottom"/>
          </w:tcPr>
          <w:p w14:paraId="43AEB83E" w14:textId="1B782BB4" w:rsidR="00847115" w:rsidRPr="00CD3045" w:rsidRDefault="00743630" w:rsidP="00847115">
            <w:pPr>
              <w:rPr>
                <w:rFonts w:ascii="Times New Roman" w:hAnsi="Times New Roman" w:cs="Times New Roman"/>
              </w:rPr>
            </w:pPr>
            <w:r>
              <w:rPr>
                <w:rFonts w:ascii="Times New Roman" w:hAnsi="Times New Roman" w:cs="Times New Roman"/>
              </w:rPr>
              <w:t xml:space="preserve">* </w:t>
            </w:r>
            <w:r w:rsidR="00847115" w:rsidRPr="00CD3045">
              <w:rPr>
                <w:rFonts w:ascii="Times New Roman" w:hAnsi="Times New Roman" w:cs="Times New Roman"/>
              </w:rPr>
              <w:t>Дер</w:t>
            </w:r>
            <w:r w:rsidR="00095EF6">
              <w:rPr>
                <w:rFonts w:ascii="Times New Roman" w:hAnsi="Times New Roman" w:cs="Times New Roman"/>
              </w:rPr>
              <w:t>ж</w:t>
            </w:r>
            <w:r w:rsidR="00847115" w:rsidRPr="00CD3045">
              <w:rPr>
                <w:rFonts w:ascii="Times New Roman" w:hAnsi="Times New Roman" w:cs="Times New Roman"/>
              </w:rPr>
              <w:t>авний бюджет Н</w:t>
            </w:r>
            <w:r w:rsidR="00847115">
              <w:rPr>
                <w:rFonts w:ascii="Times New Roman" w:hAnsi="Times New Roman" w:cs="Times New Roman"/>
              </w:rPr>
              <w:t>адзвичайна кредитна програма в України</w:t>
            </w:r>
            <w:r w:rsidR="00847115" w:rsidRPr="00CD3045">
              <w:rPr>
                <w:rFonts w:ascii="Times New Roman" w:hAnsi="Times New Roman" w:cs="Times New Roman"/>
              </w:rPr>
              <w:t xml:space="preserve"> (ЄІБ)</w:t>
            </w:r>
          </w:p>
        </w:tc>
        <w:tc>
          <w:tcPr>
            <w:tcW w:w="1424" w:type="dxa"/>
            <w:vAlign w:val="center"/>
          </w:tcPr>
          <w:p w14:paraId="20DEF938" w14:textId="61FFFE25"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40 056,2</w:t>
            </w:r>
          </w:p>
        </w:tc>
        <w:tc>
          <w:tcPr>
            <w:tcW w:w="1356" w:type="dxa"/>
            <w:vAlign w:val="center"/>
          </w:tcPr>
          <w:p w14:paraId="250B92E4" w14:textId="1FEF47D2"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0,0</w:t>
            </w:r>
          </w:p>
        </w:tc>
        <w:tc>
          <w:tcPr>
            <w:tcW w:w="1479" w:type="dxa"/>
            <w:vAlign w:val="center"/>
          </w:tcPr>
          <w:p w14:paraId="480EFB7C" w14:textId="3D03E1D0"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0,0</w:t>
            </w:r>
          </w:p>
        </w:tc>
        <w:tc>
          <w:tcPr>
            <w:tcW w:w="1476" w:type="dxa"/>
            <w:vAlign w:val="center"/>
          </w:tcPr>
          <w:p w14:paraId="01D2A8E8" w14:textId="27CCD1E9"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40 056,2</w:t>
            </w:r>
          </w:p>
        </w:tc>
      </w:tr>
      <w:tr w:rsidR="00847115" w14:paraId="03282B05" w14:textId="77777777" w:rsidTr="007236A3">
        <w:tc>
          <w:tcPr>
            <w:tcW w:w="4248" w:type="dxa"/>
            <w:vAlign w:val="bottom"/>
          </w:tcPr>
          <w:p w14:paraId="5E31C845" w14:textId="3E0109BD" w:rsidR="00847115" w:rsidRPr="00CD3045" w:rsidRDefault="00743630" w:rsidP="00847115">
            <w:pPr>
              <w:rPr>
                <w:rFonts w:ascii="Times New Roman" w:hAnsi="Times New Roman" w:cs="Times New Roman"/>
              </w:rPr>
            </w:pPr>
            <w:r>
              <w:rPr>
                <w:rFonts w:ascii="Times New Roman" w:hAnsi="Times New Roman" w:cs="Times New Roman"/>
              </w:rPr>
              <w:t xml:space="preserve">* </w:t>
            </w:r>
            <w:r w:rsidR="00847115" w:rsidRPr="00CD3045">
              <w:rPr>
                <w:rFonts w:ascii="Times New Roman" w:hAnsi="Times New Roman" w:cs="Times New Roman"/>
              </w:rPr>
              <w:t>Дер</w:t>
            </w:r>
            <w:r w:rsidR="00095EF6">
              <w:rPr>
                <w:rFonts w:ascii="Times New Roman" w:hAnsi="Times New Roman" w:cs="Times New Roman"/>
              </w:rPr>
              <w:t>ж</w:t>
            </w:r>
            <w:r w:rsidR="00847115" w:rsidRPr="00CD3045">
              <w:rPr>
                <w:rFonts w:ascii="Times New Roman" w:hAnsi="Times New Roman" w:cs="Times New Roman"/>
              </w:rPr>
              <w:t xml:space="preserve">авний бюджет </w:t>
            </w:r>
            <w:r w:rsidR="00847115">
              <w:rPr>
                <w:rFonts w:ascii="Times New Roman" w:hAnsi="Times New Roman" w:cs="Times New Roman"/>
              </w:rPr>
              <w:t>Програма з відновлення України</w:t>
            </w:r>
            <w:r w:rsidR="00847115" w:rsidRPr="00CD3045">
              <w:rPr>
                <w:rFonts w:ascii="Times New Roman" w:hAnsi="Times New Roman" w:cs="Times New Roman"/>
              </w:rPr>
              <w:t xml:space="preserve"> (ЄІБ)</w:t>
            </w:r>
          </w:p>
        </w:tc>
        <w:tc>
          <w:tcPr>
            <w:tcW w:w="1424" w:type="dxa"/>
            <w:vAlign w:val="center"/>
          </w:tcPr>
          <w:p w14:paraId="36DCEFD6" w14:textId="7402BE01"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271 643,7</w:t>
            </w:r>
          </w:p>
        </w:tc>
        <w:tc>
          <w:tcPr>
            <w:tcW w:w="1356" w:type="dxa"/>
            <w:vAlign w:val="center"/>
          </w:tcPr>
          <w:p w14:paraId="54E9A661" w14:textId="41A700AA"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0,0</w:t>
            </w:r>
          </w:p>
        </w:tc>
        <w:tc>
          <w:tcPr>
            <w:tcW w:w="1479" w:type="dxa"/>
            <w:vAlign w:val="center"/>
          </w:tcPr>
          <w:p w14:paraId="22A0B593" w14:textId="7DEB987C"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0,0</w:t>
            </w:r>
          </w:p>
        </w:tc>
        <w:tc>
          <w:tcPr>
            <w:tcW w:w="1476" w:type="dxa"/>
            <w:vAlign w:val="center"/>
          </w:tcPr>
          <w:p w14:paraId="0A62962E" w14:textId="5BA638FF" w:rsidR="00847115" w:rsidRPr="00847115" w:rsidRDefault="00847115" w:rsidP="00847115">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271 643,7</w:t>
            </w:r>
          </w:p>
        </w:tc>
      </w:tr>
      <w:tr w:rsidR="00F12F0B" w14:paraId="27AFAD14" w14:textId="77777777" w:rsidTr="0001591F">
        <w:tc>
          <w:tcPr>
            <w:tcW w:w="4248" w:type="dxa"/>
            <w:vAlign w:val="bottom"/>
          </w:tcPr>
          <w:p w14:paraId="22D6B7E3" w14:textId="24470548" w:rsidR="00F12F0B" w:rsidRDefault="00910D5B" w:rsidP="00F12F0B">
            <w:pPr>
              <w:rPr>
                <w:rFonts w:ascii="Times New Roman" w:hAnsi="Times New Roman" w:cs="Times New Roman"/>
              </w:rPr>
            </w:pPr>
            <w:r>
              <w:rPr>
                <w:rFonts w:ascii="Times New Roman" w:hAnsi="Times New Roman" w:cs="Times New Roman"/>
              </w:rPr>
              <w:t>*</w:t>
            </w:r>
            <w:r w:rsidR="00F12F0B">
              <w:rPr>
                <w:rFonts w:ascii="Times New Roman" w:hAnsi="Times New Roman" w:cs="Times New Roman"/>
              </w:rPr>
              <w:t>*Грантові кошти</w:t>
            </w:r>
          </w:p>
        </w:tc>
        <w:tc>
          <w:tcPr>
            <w:tcW w:w="1424" w:type="dxa"/>
            <w:vAlign w:val="bottom"/>
          </w:tcPr>
          <w:p w14:paraId="22594D78" w14:textId="4504EDC5" w:rsidR="00F12F0B" w:rsidRPr="00847115" w:rsidRDefault="00F12F0B" w:rsidP="00F12F0B">
            <w:pPr>
              <w:jc w:val="center"/>
              <w:rPr>
                <w:rFonts w:ascii="Times New Roman" w:hAnsi="Times New Roman" w:cs="Times New Roman"/>
              </w:rPr>
            </w:pPr>
            <w:r w:rsidRPr="00F12F0B">
              <w:rPr>
                <w:rFonts w:ascii="Times New Roman" w:hAnsi="Times New Roman" w:cs="Times New Roman"/>
              </w:rPr>
              <w:t>76 976,8</w:t>
            </w:r>
          </w:p>
        </w:tc>
        <w:tc>
          <w:tcPr>
            <w:tcW w:w="1356" w:type="dxa"/>
            <w:vAlign w:val="bottom"/>
          </w:tcPr>
          <w:p w14:paraId="56FDAB71" w14:textId="692267B2" w:rsidR="00F12F0B" w:rsidRPr="00847115" w:rsidRDefault="00F12F0B" w:rsidP="00F12F0B">
            <w:pPr>
              <w:jc w:val="center"/>
              <w:rPr>
                <w:rFonts w:ascii="Times New Roman" w:hAnsi="Times New Roman" w:cs="Times New Roman"/>
              </w:rPr>
            </w:pPr>
            <w:r w:rsidRPr="00F12F0B">
              <w:rPr>
                <w:rFonts w:ascii="Times New Roman" w:hAnsi="Times New Roman" w:cs="Times New Roman"/>
              </w:rPr>
              <w:t>35 986,9</w:t>
            </w:r>
          </w:p>
        </w:tc>
        <w:tc>
          <w:tcPr>
            <w:tcW w:w="1479" w:type="dxa"/>
            <w:vAlign w:val="bottom"/>
          </w:tcPr>
          <w:p w14:paraId="5CA6E664" w14:textId="67F0FC4A" w:rsidR="00F12F0B" w:rsidRPr="00847115" w:rsidRDefault="00F12F0B" w:rsidP="00F12F0B">
            <w:pPr>
              <w:jc w:val="center"/>
              <w:rPr>
                <w:rFonts w:ascii="Times New Roman" w:hAnsi="Times New Roman" w:cs="Times New Roman"/>
              </w:rPr>
            </w:pPr>
            <w:r w:rsidRPr="00F12F0B">
              <w:rPr>
                <w:rFonts w:ascii="Times New Roman" w:hAnsi="Times New Roman" w:cs="Times New Roman"/>
              </w:rPr>
              <w:t>0,0</w:t>
            </w:r>
          </w:p>
        </w:tc>
        <w:tc>
          <w:tcPr>
            <w:tcW w:w="1476" w:type="dxa"/>
            <w:vAlign w:val="bottom"/>
          </w:tcPr>
          <w:p w14:paraId="09E16A17" w14:textId="230BA0EA" w:rsidR="00F12F0B" w:rsidRPr="00847115" w:rsidRDefault="00F12F0B" w:rsidP="00F12F0B">
            <w:pPr>
              <w:jc w:val="center"/>
              <w:rPr>
                <w:rFonts w:ascii="Times New Roman" w:hAnsi="Times New Roman" w:cs="Times New Roman"/>
              </w:rPr>
            </w:pPr>
            <w:r w:rsidRPr="00F12F0B">
              <w:rPr>
                <w:rFonts w:ascii="Times New Roman" w:hAnsi="Times New Roman" w:cs="Times New Roman"/>
              </w:rPr>
              <w:t>112 963,7</w:t>
            </w:r>
          </w:p>
        </w:tc>
      </w:tr>
      <w:tr w:rsidR="00F12F0B" w14:paraId="0D384AA1" w14:textId="77777777" w:rsidTr="00F23BAC">
        <w:tc>
          <w:tcPr>
            <w:tcW w:w="4248" w:type="dxa"/>
            <w:vAlign w:val="bottom"/>
          </w:tcPr>
          <w:p w14:paraId="70C10C1E" w14:textId="7579A57E" w:rsidR="00F12F0B" w:rsidRPr="00847115" w:rsidRDefault="00F12F0B" w:rsidP="00F12F0B">
            <w:pPr>
              <w:rPr>
                <w:rFonts w:ascii="Times New Roman" w:hAnsi="Times New Roman" w:cs="Times New Roman"/>
                <w:b/>
                <w:bCs/>
              </w:rPr>
            </w:pPr>
            <w:r w:rsidRPr="00847115">
              <w:rPr>
                <w:rFonts w:ascii="Times New Roman" w:hAnsi="Times New Roman" w:cs="Times New Roman"/>
                <w:b/>
                <w:bCs/>
              </w:rPr>
              <w:t>РАЗОМ</w:t>
            </w:r>
          </w:p>
        </w:tc>
        <w:tc>
          <w:tcPr>
            <w:tcW w:w="1424" w:type="dxa"/>
            <w:vAlign w:val="bottom"/>
          </w:tcPr>
          <w:p w14:paraId="38FADE40" w14:textId="0F4DF9AE" w:rsidR="00F12F0B" w:rsidRPr="00F12F0B" w:rsidRDefault="00F12F0B" w:rsidP="00F12F0B">
            <w:pPr>
              <w:jc w:val="center"/>
              <w:rPr>
                <w:rFonts w:ascii="Times New Roman" w:eastAsia="Times New Roman" w:hAnsi="Times New Roman" w:cs="Times New Roman"/>
                <w:b/>
                <w:bCs/>
                <w:kern w:val="0"/>
                <w:lang w:eastAsia="uk-UA"/>
                <w14:ligatures w14:val="none"/>
              </w:rPr>
            </w:pPr>
            <w:r w:rsidRPr="00F12F0B">
              <w:rPr>
                <w:rFonts w:ascii="Times New Roman" w:hAnsi="Times New Roman" w:cs="Times New Roman"/>
                <w:b/>
                <w:bCs/>
              </w:rPr>
              <w:t>2 835 523,0</w:t>
            </w:r>
          </w:p>
        </w:tc>
        <w:tc>
          <w:tcPr>
            <w:tcW w:w="1356" w:type="dxa"/>
            <w:vAlign w:val="bottom"/>
          </w:tcPr>
          <w:p w14:paraId="0B2D00C4" w14:textId="17358F06" w:rsidR="00F12F0B" w:rsidRPr="00F12F0B" w:rsidRDefault="00F12F0B" w:rsidP="00F12F0B">
            <w:pPr>
              <w:jc w:val="center"/>
              <w:rPr>
                <w:rFonts w:ascii="Times New Roman" w:eastAsia="Times New Roman" w:hAnsi="Times New Roman" w:cs="Times New Roman"/>
                <w:b/>
                <w:bCs/>
                <w:kern w:val="0"/>
                <w:lang w:eastAsia="uk-UA"/>
                <w14:ligatures w14:val="none"/>
              </w:rPr>
            </w:pPr>
            <w:r w:rsidRPr="00F12F0B">
              <w:rPr>
                <w:rFonts w:ascii="Times New Roman" w:hAnsi="Times New Roman" w:cs="Times New Roman"/>
                <w:b/>
                <w:bCs/>
              </w:rPr>
              <w:t>3 959 715,2</w:t>
            </w:r>
          </w:p>
        </w:tc>
        <w:tc>
          <w:tcPr>
            <w:tcW w:w="1479" w:type="dxa"/>
            <w:vAlign w:val="bottom"/>
          </w:tcPr>
          <w:p w14:paraId="58830591" w14:textId="6A9A819D" w:rsidR="00F12F0B" w:rsidRPr="00F12F0B" w:rsidRDefault="00F12F0B" w:rsidP="00F12F0B">
            <w:pPr>
              <w:jc w:val="center"/>
              <w:rPr>
                <w:rFonts w:ascii="Times New Roman" w:eastAsia="Times New Roman" w:hAnsi="Times New Roman" w:cs="Times New Roman"/>
                <w:b/>
                <w:bCs/>
                <w:kern w:val="0"/>
                <w:lang w:eastAsia="uk-UA"/>
                <w14:ligatures w14:val="none"/>
              </w:rPr>
            </w:pPr>
            <w:r w:rsidRPr="00F12F0B">
              <w:rPr>
                <w:rFonts w:ascii="Times New Roman" w:hAnsi="Times New Roman" w:cs="Times New Roman"/>
                <w:b/>
                <w:bCs/>
              </w:rPr>
              <w:t>4 151 280,4</w:t>
            </w:r>
          </w:p>
        </w:tc>
        <w:tc>
          <w:tcPr>
            <w:tcW w:w="1476" w:type="dxa"/>
            <w:vAlign w:val="bottom"/>
          </w:tcPr>
          <w:p w14:paraId="35796584" w14:textId="620C0237" w:rsidR="00F12F0B" w:rsidRPr="00F12F0B" w:rsidRDefault="00F12F0B" w:rsidP="00F12F0B">
            <w:pPr>
              <w:jc w:val="center"/>
              <w:rPr>
                <w:rFonts w:ascii="Times New Roman" w:eastAsia="Times New Roman" w:hAnsi="Times New Roman" w:cs="Times New Roman"/>
                <w:b/>
                <w:bCs/>
                <w:kern w:val="0"/>
                <w:lang w:eastAsia="uk-UA"/>
                <w14:ligatures w14:val="none"/>
              </w:rPr>
            </w:pPr>
            <w:r w:rsidRPr="00F12F0B">
              <w:rPr>
                <w:rFonts w:ascii="Times New Roman" w:hAnsi="Times New Roman" w:cs="Times New Roman"/>
                <w:b/>
                <w:bCs/>
              </w:rPr>
              <w:t>10 946 518,5</w:t>
            </w:r>
          </w:p>
        </w:tc>
      </w:tr>
    </w:tbl>
    <w:p w14:paraId="11CCDA96" w14:textId="372D940C" w:rsidR="0010631C" w:rsidRDefault="00743630" w:rsidP="00910D5B">
      <w:pPr>
        <w:spacing w:after="0"/>
        <w:rPr>
          <w:rFonts w:ascii="Times New Roman" w:hAnsi="Times New Roman" w:cs="Times New Roman"/>
          <w:sz w:val="20"/>
          <w:szCs w:val="20"/>
        </w:rPr>
      </w:pPr>
      <w:r w:rsidRPr="000C3976">
        <w:rPr>
          <w:rFonts w:ascii="Times New Roman" w:hAnsi="Times New Roman" w:cs="Times New Roman"/>
        </w:rPr>
        <w:t xml:space="preserve">* </w:t>
      </w:r>
      <w:r w:rsidRPr="00AE33F3">
        <w:rPr>
          <w:rFonts w:ascii="Times New Roman" w:hAnsi="Times New Roman" w:cs="Times New Roman"/>
          <w:sz w:val="20"/>
          <w:szCs w:val="20"/>
        </w:rPr>
        <w:t>Додатково враховані кошти Державного бюджету, які будуть розподілятися в установленому порядку</w:t>
      </w:r>
      <w:r w:rsidR="00CB3C8C">
        <w:rPr>
          <w:rFonts w:ascii="Times New Roman" w:hAnsi="Times New Roman" w:cs="Times New Roman"/>
          <w:sz w:val="20"/>
          <w:szCs w:val="20"/>
        </w:rPr>
        <w:t>, відповідно діючих програм</w:t>
      </w:r>
      <w:r w:rsidRPr="00AE33F3">
        <w:rPr>
          <w:rFonts w:ascii="Times New Roman" w:hAnsi="Times New Roman" w:cs="Times New Roman"/>
          <w:sz w:val="20"/>
          <w:szCs w:val="20"/>
        </w:rPr>
        <w:t>.</w:t>
      </w:r>
    </w:p>
    <w:p w14:paraId="17FC8881" w14:textId="6A9565B3" w:rsidR="00910D5B" w:rsidRPr="00AE33F3" w:rsidRDefault="00910D5B" w:rsidP="00910D5B">
      <w:pPr>
        <w:spacing w:after="0"/>
        <w:rPr>
          <w:rFonts w:ascii="Times New Roman" w:hAnsi="Times New Roman" w:cs="Times New Roman"/>
          <w:sz w:val="20"/>
          <w:szCs w:val="20"/>
        </w:rPr>
      </w:pPr>
      <w:r>
        <w:rPr>
          <w:rFonts w:ascii="Times New Roman" w:hAnsi="Times New Roman" w:cs="Times New Roman"/>
          <w:sz w:val="20"/>
          <w:szCs w:val="20"/>
        </w:rPr>
        <w:t>** Додатково враховані грантові кошти, що будуть використані відповідно до підписаних угод</w:t>
      </w:r>
      <w:r w:rsidR="00CB3C8C">
        <w:rPr>
          <w:rFonts w:ascii="Times New Roman" w:hAnsi="Times New Roman" w:cs="Times New Roman"/>
          <w:sz w:val="20"/>
          <w:szCs w:val="20"/>
        </w:rPr>
        <w:t>.</w:t>
      </w:r>
    </w:p>
    <w:p w14:paraId="560FDB77" w14:textId="77777777" w:rsidR="00910D5B" w:rsidRDefault="00910D5B" w:rsidP="00847115">
      <w:pPr>
        <w:ind w:firstLine="708"/>
        <w:jc w:val="both"/>
        <w:rPr>
          <w:rFonts w:ascii="Times New Roman" w:hAnsi="Times New Roman" w:cs="Times New Roman"/>
        </w:rPr>
      </w:pPr>
    </w:p>
    <w:p w14:paraId="00A00D8F" w14:textId="647776A7" w:rsidR="0010631C" w:rsidRPr="0073140E" w:rsidRDefault="0010631C" w:rsidP="00847115">
      <w:pPr>
        <w:ind w:firstLine="708"/>
        <w:jc w:val="both"/>
        <w:rPr>
          <w:rFonts w:ascii="Times New Roman" w:hAnsi="Times New Roman" w:cs="Times New Roman"/>
          <w:lang w:val="ru-RU"/>
        </w:rPr>
      </w:pPr>
      <w:r w:rsidRPr="00AE33F3">
        <w:rPr>
          <w:rFonts w:ascii="Times New Roman" w:hAnsi="Times New Roman" w:cs="Times New Roman"/>
        </w:rPr>
        <w:t xml:space="preserve">Розподіл </w:t>
      </w:r>
      <w:r w:rsidRPr="00AE33F3">
        <w:rPr>
          <w:rFonts w:ascii="Times New Roman" w:hAnsi="Times New Roman" w:cs="Times New Roman"/>
          <w:b/>
          <w:bCs/>
        </w:rPr>
        <w:t>орієнтовного</w:t>
      </w:r>
      <w:r w:rsidRPr="00AE33F3">
        <w:rPr>
          <w:rFonts w:ascii="Times New Roman" w:hAnsi="Times New Roman" w:cs="Times New Roman"/>
        </w:rPr>
        <w:t xml:space="preserve"> </w:t>
      </w:r>
      <w:r w:rsidR="00EE3732" w:rsidRPr="00AE33F3">
        <w:rPr>
          <w:rFonts w:ascii="Times New Roman" w:hAnsi="Times New Roman" w:cs="Times New Roman"/>
          <w:b/>
          <w:bCs/>
        </w:rPr>
        <w:t xml:space="preserve">загального </w:t>
      </w:r>
      <w:r w:rsidRPr="00AE33F3">
        <w:rPr>
          <w:rFonts w:ascii="Times New Roman" w:hAnsi="Times New Roman" w:cs="Times New Roman"/>
          <w:b/>
          <w:bCs/>
        </w:rPr>
        <w:t xml:space="preserve">обсягу </w:t>
      </w:r>
      <w:r w:rsidR="00EE3732" w:rsidRPr="00AE33F3">
        <w:rPr>
          <w:rFonts w:ascii="Times New Roman" w:hAnsi="Times New Roman" w:cs="Times New Roman"/>
          <w:b/>
          <w:bCs/>
        </w:rPr>
        <w:t>потреб</w:t>
      </w:r>
      <w:r w:rsidR="00EE3732" w:rsidRPr="00AE33F3">
        <w:rPr>
          <w:rFonts w:ascii="Times New Roman" w:hAnsi="Times New Roman" w:cs="Times New Roman"/>
        </w:rPr>
        <w:t xml:space="preserve"> </w:t>
      </w:r>
      <w:r w:rsidRPr="00AE33F3">
        <w:rPr>
          <w:rFonts w:ascii="Times New Roman" w:hAnsi="Times New Roman" w:cs="Times New Roman"/>
        </w:rPr>
        <w:t xml:space="preserve">публічних інвестицій </w:t>
      </w:r>
      <w:r w:rsidR="00EE3732" w:rsidRPr="00AE33F3">
        <w:rPr>
          <w:rFonts w:ascii="Times New Roman" w:hAnsi="Times New Roman" w:cs="Times New Roman"/>
        </w:rPr>
        <w:t>на середньостроковий період 2026-2028</w:t>
      </w:r>
      <w:r w:rsidRPr="00AE33F3">
        <w:rPr>
          <w:rFonts w:ascii="Times New Roman" w:hAnsi="Times New Roman" w:cs="Times New Roman"/>
        </w:rPr>
        <w:t xml:space="preserve"> роки </w:t>
      </w:r>
      <w:r w:rsidR="00EE3732" w:rsidRPr="00AE33F3">
        <w:rPr>
          <w:rFonts w:ascii="Times New Roman" w:hAnsi="Times New Roman" w:cs="Times New Roman"/>
        </w:rPr>
        <w:t>у розрізі</w:t>
      </w:r>
      <w:r w:rsidRPr="00AE33F3">
        <w:rPr>
          <w:rFonts w:ascii="Times New Roman" w:hAnsi="Times New Roman" w:cs="Times New Roman"/>
        </w:rPr>
        <w:t xml:space="preserve"> сектор</w:t>
      </w:r>
      <w:r w:rsidR="00EE3732" w:rsidRPr="00AE33F3">
        <w:rPr>
          <w:rFonts w:ascii="Times New Roman" w:hAnsi="Times New Roman" w:cs="Times New Roman"/>
        </w:rPr>
        <w:t>ів</w:t>
      </w:r>
      <w:r w:rsidRPr="00AE33F3">
        <w:rPr>
          <w:rFonts w:ascii="Times New Roman" w:hAnsi="Times New Roman" w:cs="Times New Roman"/>
        </w:rPr>
        <w:t xml:space="preserve"> (галуз</w:t>
      </w:r>
      <w:r w:rsidR="00EE3732" w:rsidRPr="00AE33F3">
        <w:rPr>
          <w:rFonts w:ascii="Times New Roman" w:hAnsi="Times New Roman" w:cs="Times New Roman"/>
        </w:rPr>
        <w:t>ей</w:t>
      </w:r>
      <w:r w:rsidRPr="00AE33F3">
        <w:rPr>
          <w:rFonts w:ascii="Times New Roman" w:hAnsi="Times New Roman" w:cs="Times New Roman"/>
        </w:rPr>
        <w:t>) для публічного інвестування має таку структуру:</w:t>
      </w:r>
    </w:p>
    <w:p w14:paraId="6EDD04E0" w14:textId="08919542" w:rsidR="0010631C" w:rsidRPr="00E5706B" w:rsidRDefault="0010631C" w:rsidP="0010631C">
      <w:pPr>
        <w:jc w:val="right"/>
        <w:rPr>
          <w:rFonts w:ascii="Times New Roman" w:hAnsi="Times New Roman" w:cs="Times New Roman"/>
          <w:sz w:val="28"/>
          <w:szCs w:val="28"/>
        </w:rPr>
      </w:pPr>
      <w:r w:rsidRPr="00B259C1">
        <w:rPr>
          <w:rFonts w:ascii="Times New Roman" w:hAnsi="Times New Roman" w:cs="Times New Roman"/>
        </w:rPr>
        <w:t>тис.</w:t>
      </w:r>
      <w:r w:rsidR="0073140E">
        <w:rPr>
          <w:rFonts w:ascii="Times New Roman" w:hAnsi="Times New Roman" w:cs="Times New Roman"/>
        </w:rPr>
        <w:t xml:space="preserve"> </w:t>
      </w:r>
      <w:r w:rsidRPr="00B259C1">
        <w:rPr>
          <w:rFonts w:ascii="Times New Roman" w:hAnsi="Times New Roman" w:cs="Times New Roman"/>
        </w:rPr>
        <w:t>грн</w:t>
      </w:r>
      <w:r>
        <w:rPr>
          <w:rFonts w:ascii="Times New Roman" w:hAnsi="Times New Roman" w:cs="Times New Roman"/>
          <w:sz w:val="28"/>
          <w:szCs w:val="28"/>
        </w:rPr>
        <w:t>.</w:t>
      </w:r>
    </w:p>
    <w:tbl>
      <w:tblPr>
        <w:tblStyle w:val="ac"/>
        <w:tblW w:w="9639" w:type="dxa"/>
        <w:tblLayout w:type="fixed"/>
        <w:tblLook w:val="04A0" w:firstRow="1" w:lastRow="0" w:firstColumn="1" w:lastColumn="0" w:noHBand="0" w:noVBand="1"/>
      </w:tblPr>
      <w:tblGrid>
        <w:gridCol w:w="2547"/>
        <w:gridCol w:w="1701"/>
        <w:gridCol w:w="1701"/>
        <w:gridCol w:w="1843"/>
        <w:gridCol w:w="1847"/>
      </w:tblGrid>
      <w:tr w:rsidR="0010631C" w:rsidRPr="004973D2" w14:paraId="3380B56B" w14:textId="77777777" w:rsidTr="00AE33F3">
        <w:trPr>
          <w:trHeight w:val="315"/>
          <w:tblHeader/>
        </w:trPr>
        <w:tc>
          <w:tcPr>
            <w:tcW w:w="2547" w:type="dxa"/>
            <w:vAlign w:val="center"/>
            <w:hideMark/>
          </w:tcPr>
          <w:p w14:paraId="051B7869" w14:textId="2503782A" w:rsidR="0010631C" w:rsidRPr="00B259C1" w:rsidRDefault="0010631C" w:rsidP="00B259C1">
            <w:pPr>
              <w:jc w:val="center"/>
              <w:rPr>
                <w:rFonts w:ascii="Times New Roman" w:eastAsia="Times New Roman" w:hAnsi="Times New Roman" w:cs="Times New Roman"/>
                <w:b/>
                <w:bCs/>
                <w:kern w:val="0"/>
                <w:lang w:eastAsia="uk-UA"/>
                <w14:ligatures w14:val="none"/>
              </w:rPr>
            </w:pPr>
            <w:r w:rsidRPr="00B259C1">
              <w:rPr>
                <w:rFonts w:ascii="Times New Roman" w:eastAsia="Times New Roman" w:hAnsi="Times New Roman" w:cs="Times New Roman"/>
                <w:b/>
                <w:bCs/>
                <w:kern w:val="0"/>
                <w:lang w:eastAsia="uk-UA"/>
                <w14:ligatures w14:val="none"/>
              </w:rPr>
              <w:t>Галузь (сектор)</w:t>
            </w:r>
          </w:p>
        </w:tc>
        <w:tc>
          <w:tcPr>
            <w:tcW w:w="1701" w:type="dxa"/>
            <w:vAlign w:val="center"/>
            <w:hideMark/>
          </w:tcPr>
          <w:p w14:paraId="09E715B6" w14:textId="3BC44CB1" w:rsidR="0010631C" w:rsidRPr="00B259C1" w:rsidRDefault="0010631C" w:rsidP="00B259C1">
            <w:pPr>
              <w:jc w:val="center"/>
              <w:rPr>
                <w:rFonts w:ascii="Times New Roman" w:eastAsia="Times New Roman" w:hAnsi="Times New Roman" w:cs="Times New Roman"/>
                <w:b/>
                <w:bCs/>
                <w:kern w:val="0"/>
                <w:lang w:eastAsia="uk-UA"/>
                <w14:ligatures w14:val="none"/>
              </w:rPr>
            </w:pPr>
            <w:r w:rsidRPr="00B259C1">
              <w:rPr>
                <w:rFonts w:ascii="Times New Roman" w:hAnsi="Times New Roman" w:cs="Times New Roman"/>
                <w:b/>
                <w:bCs/>
              </w:rPr>
              <w:t>Граничний розподіл на 2026 рік</w:t>
            </w:r>
          </w:p>
        </w:tc>
        <w:tc>
          <w:tcPr>
            <w:tcW w:w="1701" w:type="dxa"/>
            <w:vAlign w:val="center"/>
            <w:hideMark/>
          </w:tcPr>
          <w:p w14:paraId="01389820" w14:textId="5D070C52" w:rsidR="0010631C" w:rsidRPr="00B259C1" w:rsidRDefault="0010631C" w:rsidP="00B259C1">
            <w:pPr>
              <w:jc w:val="center"/>
              <w:rPr>
                <w:rFonts w:ascii="Times New Roman" w:eastAsia="Times New Roman" w:hAnsi="Times New Roman" w:cs="Times New Roman"/>
                <w:b/>
                <w:bCs/>
                <w:kern w:val="0"/>
                <w:lang w:eastAsia="uk-UA"/>
                <w14:ligatures w14:val="none"/>
              </w:rPr>
            </w:pPr>
            <w:r w:rsidRPr="00B259C1">
              <w:rPr>
                <w:rFonts w:ascii="Times New Roman" w:hAnsi="Times New Roman" w:cs="Times New Roman"/>
                <w:b/>
                <w:bCs/>
              </w:rPr>
              <w:t>Граничний розподіл на 2027 рік</w:t>
            </w:r>
          </w:p>
        </w:tc>
        <w:tc>
          <w:tcPr>
            <w:tcW w:w="1843" w:type="dxa"/>
            <w:vAlign w:val="center"/>
            <w:hideMark/>
          </w:tcPr>
          <w:p w14:paraId="7330AF28" w14:textId="6081194C" w:rsidR="0010631C" w:rsidRPr="00B259C1" w:rsidRDefault="0010631C" w:rsidP="00B259C1">
            <w:pPr>
              <w:jc w:val="center"/>
              <w:rPr>
                <w:rFonts w:ascii="Times New Roman" w:eastAsia="Times New Roman" w:hAnsi="Times New Roman" w:cs="Times New Roman"/>
                <w:b/>
                <w:bCs/>
                <w:kern w:val="0"/>
                <w:lang w:eastAsia="uk-UA"/>
                <w14:ligatures w14:val="none"/>
              </w:rPr>
            </w:pPr>
            <w:r w:rsidRPr="00B259C1">
              <w:rPr>
                <w:rFonts w:ascii="Times New Roman" w:hAnsi="Times New Roman" w:cs="Times New Roman"/>
                <w:b/>
                <w:bCs/>
              </w:rPr>
              <w:t>Граничний розподіл на 2028 рік</w:t>
            </w:r>
          </w:p>
        </w:tc>
        <w:tc>
          <w:tcPr>
            <w:tcW w:w="1847" w:type="dxa"/>
            <w:vAlign w:val="center"/>
            <w:hideMark/>
          </w:tcPr>
          <w:p w14:paraId="2DBC7FD4" w14:textId="4A443AFF" w:rsidR="0010631C" w:rsidRPr="00B259C1" w:rsidRDefault="0010631C" w:rsidP="00B259C1">
            <w:pPr>
              <w:jc w:val="center"/>
              <w:rPr>
                <w:rFonts w:ascii="Times New Roman" w:eastAsia="Times New Roman" w:hAnsi="Times New Roman" w:cs="Times New Roman"/>
                <w:b/>
                <w:bCs/>
                <w:kern w:val="0"/>
                <w:lang w:eastAsia="uk-UA"/>
                <w14:ligatures w14:val="none"/>
              </w:rPr>
            </w:pPr>
            <w:r w:rsidRPr="00B259C1">
              <w:rPr>
                <w:rFonts w:ascii="Times New Roman" w:hAnsi="Times New Roman" w:cs="Times New Roman"/>
                <w:b/>
                <w:bCs/>
              </w:rPr>
              <w:t>Граничний розподіл на середньостроковий період</w:t>
            </w:r>
          </w:p>
        </w:tc>
      </w:tr>
      <w:tr w:rsidR="000B7A29" w:rsidRPr="004973D2" w14:paraId="3F869D32" w14:textId="77777777" w:rsidTr="00847115">
        <w:trPr>
          <w:trHeight w:val="315"/>
        </w:trPr>
        <w:tc>
          <w:tcPr>
            <w:tcW w:w="2547" w:type="dxa"/>
            <w:hideMark/>
          </w:tcPr>
          <w:p w14:paraId="6BBC95B2" w14:textId="486B28F4" w:rsidR="000B7A29" w:rsidRPr="000B7A29" w:rsidRDefault="000B7A29" w:rsidP="000B7A29">
            <w:pPr>
              <w:rPr>
                <w:rFonts w:ascii="Times New Roman" w:hAnsi="Times New Roman" w:cs="Times New Roman"/>
              </w:rPr>
            </w:pPr>
            <w:r w:rsidRPr="000B7A29">
              <w:rPr>
                <w:rFonts w:ascii="Times New Roman" w:hAnsi="Times New Roman" w:cs="Times New Roman"/>
              </w:rPr>
              <w:t>Громадська безпека</w:t>
            </w:r>
          </w:p>
        </w:tc>
        <w:tc>
          <w:tcPr>
            <w:tcW w:w="1701" w:type="dxa"/>
            <w:vAlign w:val="center"/>
            <w:hideMark/>
          </w:tcPr>
          <w:p w14:paraId="3CC7C6F9" w14:textId="3CBC9059"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0,0</w:t>
            </w:r>
          </w:p>
        </w:tc>
        <w:tc>
          <w:tcPr>
            <w:tcW w:w="1701" w:type="dxa"/>
            <w:vAlign w:val="center"/>
            <w:hideMark/>
          </w:tcPr>
          <w:p w14:paraId="57291B4B" w14:textId="2B423E9C"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11 000,0</w:t>
            </w:r>
          </w:p>
        </w:tc>
        <w:tc>
          <w:tcPr>
            <w:tcW w:w="1843" w:type="dxa"/>
            <w:vAlign w:val="center"/>
            <w:hideMark/>
          </w:tcPr>
          <w:p w14:paraId="5F08E81B" w14:textId="752D5B9C"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11 000,0</w:t>
            </w:r>
          </w:p>
        </w:tc>
        <w:tc>
          <w:tcPr>
            <w:tcW w:w="1847" w:type="dxa"/>
            <w:vAlign w:val="center"/>
            <w:hideMark/>
          </w:tcPr>
          <w:p w14:paraId="73BD482B" w14:textId="3C9696F9"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b/>
                <w:bCs/>
              </w:rPr>
              <w:t>22 000,0</w:t>
            </w:r>
          </w:p>
        </w:tc>
      </w:tr>
      <w:tr w:rsidR="0075368C" w:rsidRPr="004973D2" w14:paraId="6E3844CD" w14:textId="77777777" w:rsidTr="00847115">
        <w:trPr>
          <w:trHeight w:val="315"/>
        </w:trPr>
        <w:tc>
          <w:tcPr>
            <w:tcW w:w="2547" w:type="dxa"/>
            <w:hideMark/>
          </w:tcPr>
          <w:p w14:paraId="2A495F82" w14:textId="234B00EB" w:rsidR="0075368C" w:rsidRPr="000B7A29" w:rsidRDefault="0075368C" w:rsidP="0075368C">
            <w:pPr>
              <w:rPr>
                <w:rFonts w:ascii="Times New Roman" w:hAnsi="Times New Roman" w:cs="Times New Roman"/>
              </w:rPr>
            </w:pPr>
            <w:r w:rsidRPr="000B7A29">
              <w:rPr>
                <w:rFonts w:ascii="Times New Roman" w:hAnsi="Times New Roman" w:cs="Times New Roman"/>
              </w:rPr>
              <w:t>Довкілля</w:t>
            </w:r>
          </w:p>
        </w:tc>
        <w:tc>
          <w:tcPr>
            <w:tcW w:w="1701" w:type="dxa"/>
            <w:vAlign w:val="center"/>
            <w:hideMark/>
          </w:tcPr>
          <w:p w14:paraId="5BE1B79F" w14:textId="0556AD93" w:rsidR="0075368C" w:rsidRPr="00847115" w:rsidRDefault="0075368C" w:rsidP="0075368C">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21 500,0</w:t>
            </w:r>
          </w:p>
        </w:tc>
        <w:tc>
          <w:tcPr>
            <w:tcW w:w="1701" w:type="dxa"/>
            <w:vAlign w:val="center"/>
            <w:hideMark/>
          </w:tcPr>
          <w:p w14:paraId="7D4E2DD8" w14:textId="61C43E2C" w:rsidR="0075368C" w:rsidRPr="00847115" w:rsidRDefault="0075368C" w:rsidP="0075368C">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48 482,5</w:t>
            </w:r>
          </w:p>
        </w:tc>
        <w:tc>
          <w:tcPr>
            <w:tcW w:w="1843" w:type="dxa"/>
            <w:vAlign w:val="center"/>
            <w:hideMark/>
          </w:tcPr>
          <w:p w14:paraId="3B41A491" w14:textId="3FB41396" w:rsidR="0075368C" w:rsidRPr="00847115" w:rsidRDefault="0075368C" w:rsidP="0075368C">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48 482,5</w:t>
            </w:r>
          </w:p>
        </w:tc>
        <w:tc>
          <w:tcPr>
            <w:tcW w:w="1847" w:type="dxa"/>
            <w:vAlign w:val="center"/>
            <w:hideMark/>
          </w:tcPr>
          <w:p w14:paraId="60531422" w14:textId="5707F21D" w:rsidR="0075368C" w:rsidRPr="00847115" w:rsidRDefault="0075368C" w:rsidP="0075368C">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b/>
                <w:bCs/>
              </w:rPr>
              <w:t>118 465,0</w:t>
            </w:r>
          </w:p>
        </w:tc>
      </w:tr>
      <w:tr w:rsidR="000B7A29" w:rsidRPr="004973D2" w14:paraId="1988A8B9" w14:textId="77777777" w:rsidTr="00847115">
        <w:trPr>
          <w:trHeight w:val="315"/>
        </w:trPr>
        <w:tc>
          <w:tcPr>
            <w:tcW w:w="2547" w:type="dxa"/>
            <w:hideMark/>
          </w:tcPr>
          <w:p w14:paraId="7FB44E40" w14:textId="2E0BEECE" w:rsidR="000B7A29" w:rsidRPr="000B7A29" w:rsidRDefault="000B7A29" w:rsidP="000B7A29">
            <w:pPr>
              <w:rPr>
                <w:rFonts w:ascii="Times New Roman" w:hAnsi="Times New Roman" w:cs="Times New Roman"/>
              </w:rPr>
            </w:pPr>
            <w:r w:rsidRPr="000B7A29">
              <w:rPr>
                <w:rFonts w:ascii="Times New Roman" w:hAnsi="Times New Roman" w:cs="Times New Roman"/>
              </w:rPr>
              <w:t>Енергетика</w:t>
            </w:r>
          </w:p>
        </w:tc>
        <w:tc>
          <w:tcPr>
            <w:tcW w:w="1701" w:type="dxa"/>
            <w:vAlign w:val="center"/>
            <w:hideMark/>
          </w:tcPr>
          <w:p w14:paraId="432AEF1A" w14:textId="45AD35CF"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1 731 344,7</w:t>
            </w:r>
          </w:p>
        </w:tc>
        <w:tc>
          <w:tcPr>
            <w:tcW w:w="1701" w:type="dxa"/>
            <w:vAlign w:val="center"/>
            <w:hideMark/>
          </w:tcPr>
          <w:p w14:paraId="61238A0A" w14:textId="1F7117B3"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2 243 648,2</w:t>
            </w:r>
          </w:p>
        </w:tc>
        <w:tc>
          <w:tcPr>
            <w:tcW w:w="1843" w:type="dxa"/>
            <w:vAlign w:val="center"/>
            <w:hideMark/>
          </w:tcPr>
          <w:p w14:paraId="2B739A6B" w14:textId="3147B3F2"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2 645 097,0</w:t>
            </w:r>
          </w:p>
        </w:tc>
        <w:tc>
          <w:tcPr>
            <w:tcW w:w="1847" w:type="dxa"/>
            <w:vAlign w:val="center"/>
            <w:hideMark/>
          </w:tcPr>
          <w:p w14:paraId="0CF7CD39" w14:textId="70A2B5BC"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b/>
                <w:bCs/>
              </w:rPr>
              <w:t>6 620 090,0</w:t>
            </w:r>
          </w:p>
        </w:tc>
      </w:tr>
      <w:tr w:rsidR="000B7A29" w:rsidRPr="004973D2" w14:paraId="13C93E07" w14:textId="77777777" w:rsidTr="00847115">
        <w:trPr>
          <w:trHeight w:val="315"/>
        </w:trPr>
        <w:tc>
          <w:tcPr>
            <w:tcW w:w="2547" w:type="dxa"/>
            <w:hideMark/>
          </w:tcPr>
          <w:p w14:paraId="2ABD90B5" w14:textId="7F07D90B" w:rsidR="000B7A29" w:rsidRPr="000B7A29" w:rsidRDefault="000B7A29" w:rsidP="000B7A29">
            <w:pPr>
              <w:rPr>
                <w:rFonts w:ascii="Times New Roman" w:hAnsi="Times New Roman" w:cs="Times New Roman"/>
              </w:rPr>
            </w:pPr>
            <w:r w:rsidRPr="000B7A29">
              <w:rPr>
                <w:rFonts w:ascii="Times New Roman" w:hAnsi="Times New Roman" w:cs="Times New Roman"/>
              </w:rPr>
              <w:t>Транспорт</w:t>
            </w:r>
          </w:p>
        </w:tc>
        <w:tc>
          <w:tcPr>
            <w:tcW w:w="1701" w:type="dxa"/>
            <w:vAlign w:val="center"/>
            <w:hideMark/>
          </w:tcPr>
          <w:p w14:paraId="45653EE1" w14:textId="2F23A314"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129 500,0</w:t>
            </w:r>
          </w:p>
        </w:tc>
        <w:tc>
          <w:tcPr>
            <w:tcW w:w="1701" w:type="dxa"/>
            <w:vAlign w:val="center"/>
            <w:hideMark/>
          </w:tcPr>
          <w:p w14:paraId="582A1062" w14:textId="35867995"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695 629,9</w:t>
            </w:r>
          </w:p>
        </w:tc>
        <w:tc>
          <w:tcPr>
            <w:tcW w:w="1843" w:type="dxa"/>
            <w:vAlign w:val="center"/>
            <w:hideMark/>
          </w:tcPr>
          <w:p w14:paraId="60C366DA" w14:textId="4260CEFC"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625 427,4</w:t>
            </w:r>
          </w:p>
        </w:tc>
        <w:tc>
          <w:tcPr>
            <w:tcW w:w="1847" w:type="dxa"/>
            <w:vAlign w:val="center"/>
            <w:hideMark/>
          </w:tcPr>
          <w:p w14:paraId="434D9E93" w14:textId="4785A9E8"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b/>
                <w:bCs/>
              </w:rPr>
              <w:t>1 450 557,2</w:t>
            </w:r>
          </w:p>
        </w:tc>
      </w:tr>
      <w:tr w:rsidR="000B7A29" w:rsidRPr="004973D2" w14:paraId="6C9B214D" w14:textId="77777777" w:rsidTr="00847115">
        <w:trPr>
          <w:trHeight w:val="315"/>
        </w:trPr>
        <w:tc>
          <w:tcPr>
            <w:tcW w:w="2547" w:type="dxa"/>
            <w:hideMark/>
          </w:tcPr>
          <w:p w14:paraId="2A5D571B" w14:textId="09F65609" w:rsidR="000B7A29" w:rsidRPr="000B7A29" w:rsidRDefault="000B7A29" w:rsidP="000B7A29">
            <w:pPr>
              <w:rPr>
                <w:rFonts w:ascii="Times New Roman" w:hAnsi="Times New Roman" w:cs="Times New Roman"/>
              </w:rPr>
            </w:pPr>
            <w:r w:rsidRPr="000B7A29">
              <w:rPr>
                <w:rFonts w:ascii="Times New Roman" w:hAnsi="Times New Roman" w:cs="Times New Roman"/>
              </w:rPr>
              <w:t>Житло</w:t>
            </w:r>
          </w:p>
        </w:tc>
        <w:tc>
          <w:tcPr>
            <w:tcW w:w="1701" w:type="dxa"/>
            <w:vAlign w:val="center"/>
            <w:hideMark/>
          </w:tcPr>
          <w:p w14:paraId="59E36200" w14:textId="7B3D7A46"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153 114,9</w:t>
            </w:r>
          </w:p>
        </w:tc>
        <w:tc>
          <w:tcPr>
            <w:tcW w:w="1701" w:type="dxa"/>
            <w:vAlign w:val="center"/>
            <w:hideMark/>
          </w:tcPr>
          <w:p w14:paraId="033386E0" w14:textId="19A3E1D8"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394 599,5</w:t>
            </w:r>
          </w:p>
        </w:tc>
        <w:tc>
          <w:tcPr>
            <w:tcW w:w="1843" w:type="dxa"/>
            <w:vAlign w:val="center"/>
            <w:hideMark/>
          </w:tcPr>
          <w:p w14:paraId="6AC9EFED" w14:textId="2C966C48"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394 599,5</w:t>
            </w:r>
          </w:p>
        </w:tc>
        <w:tc>
          <w:tcPr>
            <w:tcW w:w="1847" w:type="dxa"/>
            <w:vAlign w:val="center"/>
            <w:hideMark/>
          </w:tcPr>
          <w:p w14:paraId="60064BE9" w14:textId="17C0F799"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b/>
                <w:bCs/>
              </w:rPr>
              <w:t>942 314,0</w:t>
            </w:r>
          </w:p>
        </w:tc>
      </w:tr>
      <w:tr w:rsidR="00DF6045" w:rsidRPr="004973D2" w14:paraId="3379DCD4" w14:textId="77777777" w:rsidTr="00DF6045">
        <w:trPr>
          <w:trHeight w:val="315"/>
        </w:trPr>
        <w:tc>
          <w:tcPr>
            <w:tcW w:w="2547" w:type="dxa"/>
            <w:hideMark/>
          </w:tcPr>
          <w:p w14:paraId="16598A40" w14:textId="6029C517" w:rsidR="00DF6045" w:rsidRPr="000B7A29" w:rsidRDefault="00DF6045" w:rsidP="00DF6045">
            <w:pPr>
              <w:rPr>
                <w:rFonts w:ascii="Times New Roman" w:hAnsi="Times New Roman" w:cs="Times New Roman"/>
              </w:rPr>
            </w:pPr>
            <w:r w:rsidRPr="000B7A29">
              <w:rPr>
                <w:rFonts w:ascii="Times New Roman" w:hAnsi="Times New Roman" w:cs="Times New Roman"/>
              </w:rPr>
              <w:t>Муніципальна інфраструктура</w:t>
            </w:r>
          </w:p>
        </w:tc>
        <w:tc>
          <w:tcPr>
            <w:tcW w:w="1701" w:type="dxa"/>
            <w:vAlign w:val="center"/>
            <w:hideMark/>
          </w:tcPr>
          <w:p w14:paraId="041975B9" w14:textId="128EF728" w:rsidR="00DF6045" w:rsidRPr="00DF6045" w:rsidRDefault="00DF6045" w:rsidP="00DF6045">
            <w:pPr>
              <w:jc w:val="center"/>
              <w:rPr>
                <w:rFonts w:ascii="Times New Roman" w:hAnsi="Times New Roman" w:cs="Times New Roman"/>
              </w:rPr>
            </w:pPr>
            <w:r w:rsidRPr="00DF6045">
              <w:rPr>
                <w:rFonts w:ascii="Times New Roman" w:hAnsi="Times New Roman" w:cs="Times New Roman"/>
              </w:rPr>
              <w:t>163 194,6</w:t>
            </w:r>
          </w:p>
        </w:tc>
        <w:tc>
          <w:tcPr>
            <w:tcW w:w="1701" w:type="dxa"/>
            <w:vAlign w:val="center"/>
            <w:hideMark/>
          </w:tcPr>
          <w:p w14:paraId="5FC5DDB9" w14:textId="2090C3DF" w:rsidR="00DF6045" w:rsidRPr="00DF6045" w:rsidRDefault="00DF6045" w:rsidP="00DF6045">
            <w:pPr>
              <w:jc w:val="center"/>
              <w:rPr>
                <w:rFonts w:ascii="Times New Roman" w:hAnsi="Times New Roman" w:cs="Times New Roman"/>
              </w:rPr>
            </w:pPr>
            <w:r w:rsidRPr="00DF6045">
              <w:rPr>
                <w:rFonts w:ascii="Times New Roman" w:hAnsi="Times New Roman" w:cs="Times New Roman"/>
              </w:rPr>
              <w:t>235 690,4</w:t>
            </w:r>
          </w:p>
        </w:tc>
        <w:tc>
          <w:tcPr>
            <w:tcW w:w="1843" w:type="dxa"/>
            <w:vAlign w:val="center"/>
            <w:hideMark/>
          </w:tcPr>
          <w:p w14:paraId="44D7DFCB" w14:textId="465E3B42" w:rsidR="00DF6045" w:rsidRPr="00DF6045" w:rsidRDefault="00DF6045" w:rsidP="00DF6045">
            <w:pPr>
              <w:jc w:val="center"/>
              <w:rPr>
                <w:rFonts w:ascii="Times New Roman" w:hAnsi="Times New Roman" w:cs="Times New Roman"/>
              </w:rPr>
            </w:pPr>
            <w:r w:rsidRPr="00DF6045">
              <w:rPr>
                <w:rFonts w:ascii="Times New Roman" w:hAnsi="Times New Roman" w:cs="Times New Roman"/>
              </w:rPr>
              <w:t>204 617,9</w:t>
            </w:r>
          </w:p>
        </w:tc>
        <w:tc>
          <w:tcPr>
            <w:tcW w:w="1847" w:type="dxa"/>
            <w:vAlign w:val="center"/>
            <w:hideMark/>
          </w:tcPr>
          <w:p w14:paraId="28B14391" w14:textId="27BAAE9A" w:rsidR="00DF6045" w:rsidRPr="00DF6045" w:rsidRDefault="00DF6045" w:rsidP="00DF6045">
            <w:pPr>
              <w:jc w:val="center"/>
              <w:rPr>
                <w:rFonts w:ascii="Times New Roman" w:hAnsi="Times New Roman" w:cs="Times New Roman"/>
                <w:b/>
                <w:bCs/>
              </w:rPr>
            </w:pPr>
            <w:r w:rsidRPr="00DF6045">
              <w:rPr>
                <w:rFonts w:ascii="Times New Roman" w:hAnsi="Times New Roman" w:cs="Times New Roman"/>
                <w:b/>
                <w:bCs/>
              </w:rPr>
              <w:t>603 503,0</w:t>
            </w:r>
          </w:p>
        </w:tc>
      </w:tr>
      <w:tr w:rsidR="000B7A29" w:rsidRPr="004973D2" w14:paraId="11C729DE" w14:textId="77777777" w:rsidTr="00847115">
        <w:trPr>
          <w:trHeight w:val="315"/>
        </w:trPr>
        <w:tc>
          <w:tcPr>
            <w:tcW w:w="2547" w:type="dxa"/>
            <w:hideMark/>
          </w:tcPr>
          <w:p w14:paraId="651991F9" w14:textId="2FBDBF3B" w:rsidR="000B7A29" w:rsidRPr="000B7A29" w:rsidRDefault="000B7A29" w:rsidP="000B7A29">
            <w:pPr>
              <w:rPr>
                <w:rFonts w:ascii="Times New Roman" w:hAnsi="Times New Roman" w:cs="Times New Roman"/>
              </w:rPr>
            </w:pPr>
            <w:r w:rsidRPr="000B7A29">
              <w:rPr>
                <w:rFonts w:ascii="Times New Roman" w:hAnsi="Times New Roman" w:cs="Times New Roman"/>
              </w:rPr>
              <w:t>Соціальна сфера</w:t>
            </w:r>
          </w:p>
        </w:tc>
        <w:tc>
          <w:tcPr>
            <w:tcW w:w="1701" w:type="dxa"/>
            <w:vAlign w:val="center"/>
            <w:hideMark/>
          </w:tcPr>
          <w:p w14:paraId="2101D8F2" w14:textId="12A722F0"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0,0</w:t>
            </w:r>
          </w:p>
        </w:tc>
        <w:tc>
          <w:tcPr>
            <w:tcW w:w="1701" w:type="dxa"/>
            <w:vAlign w:val="center"/>
            <w:hideMark/>
          </w:tcPr>
          <w:p w14:paraId="5EEC8D6F" w14:textId="2068D122"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8 072,2</w:t>
            </w:r>
          </w:p>
        </w:tc>
        <w:tc>
          <w:tcPr>
            <w:tcW w:w="1843" w:type="dxa"/>
            <w:vAlign w:val="center"/>
            <w:hideMark/>
          </w:tcPr>
          <w:p w14:paraId="33FACD24" w14:textId="5B6C4B82"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9 000,0</w:t>
            </w:r>
          </w:p>
        </w:tc>
        <w:tc>
          <w:tcPr>
            <w:tcW w:w="1847" w:type="dxa"/>
            <w:vAlign w:val="center"/>
            <w:hideMark/>
          </w:tcPr>
          <w:p w14:paraId="379CB48C" w14:textId="77446EA2"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b/>
                <w:bCs/>
              </w:rPr>
              <w:t>17 072,2</w:t>
            </w:r>
          </w:p>
        </w:tc>
      </w:tr>
      <w:tr w:rsidR="000B7A29" w:rsidRPr="004973D2" w14:paraId="2D4B6325" w14:textId="77777777" w:rsidTr="00847115">
        <w:trPr>
          <w:trHeight w:val="315"/>
        </w:trPr>
        <w:tc>
          <w:tcPr>
            <w:tcW w:w="2547" w:type="dxa"/>
            <w:hideMark/>
          </w:tcPr>
          <w:p w14:paraId="209DD64F" w14:textId="3B9EA5BA" w:rsidR="000B7A29" w:rsidRPr="000B7A29" w:rsidRDefault="000B7A29" w:rsidP="000B7A29">
            <w:pPr>
              <w:rPr>
                <w:rFonts w:ascii="Times New Roman" w:hAnsi="Times New Roman" w:cs="Times New Roman"/>
              </w:rPr>
            </w:pPr>
            <w:r w:rsidRPr="000B7A29">
              <w:rPr>
                <w:rFonts w:ascii="Times New Roman" w:hAnsi="Times New Roman" w:cs="Times New Roman"/>
              </w:rPr>
              <w:t>Публічні послуги/</w:t>
            </w:r>
            <w:proofErr w:type="spellStart"/>
            <w:r w:rsidRPr="000B7A29">
              <w:rPr>
                <w:rFonts w:ascii="Times New Roman" w:hAnsi="Times New Roman" w:cs="Times New Roman"/>
              </w:rPr>
              <w:t>цифровізація</w:t>
            </w:r>
            <w:proofErr w:type="spellEnd"/>
          </w:p>
        </w:tc>
        <w:tc>
          <w:tcPr>
            <w:tcW w:w="1701" w:type="dxa"/>
            <w:vAlign w:val="center"/>
            <w:hideMark/>
          </w:tcPr>
          <w:p w14:paraId="62335210" w14:textId="38E9784E"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0,0</w:t>
            </w:r>
          </w:p>
        </w:tc>
        <w:tc>
          <w:tcPr>
            <w:tcW w:w="1701" w:type="dxa"/>
            <w:vAlign w:val="center"/>
            <w:hideMark/>
          </w:tcPr>
          <w:p w14:paraId="65E026F2" w14:textId="294A6D96"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5 500,0</w:t>
            </w:r>
          </w:p>
        </w:tc>
        <w:tc>
          <w:tcPr>
            <w:tcW w:w="1843" w:type="dxa"/>
            <w:vAlign w:val="center"/>
            <w:hideMark/>
          </w:tcPr>
          <w:p w14:paraId="63430AC6" w14:textId="639DC696"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5 500,0</w:t>
            </w:r>
          </w:p>
        </w:tc>
        <w:tc>
          <w:tcPr>
            <w:tcW w:w="1847" w:type="dxa"/>
            <w:vAlign w:val="center"/>
            <w:hideMark/>
          </w:tcPr>
          <w:p w14:paraId="1E01273F" w14:textId="25E21599"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b/>
                <w:bCs/>
              </w:rPr>
              <w:t>11 000,0</w:t>
            </w:r>
          </w:p>
        </w:tc>
      </w:tr>
      <w:tr w:rsidR="000B7A29" w:rsidRPr="004973D2" w14:paraId="0D60811C" w14:textId="77777777" w:rsidTr="00847115">
        <w:trPr>
          <w:trHeight w:val="315"/>
        </w:trPr>
        <w:tc>
          <w:tcPr>
            <w:tcW w:w="2547" w:type="dxa"/>
            <w:hideMark/>
          </w:tcPr>
          <w:p w14:paraId="40275251" w14:textId="0B9F33C6" w:rsidR="000B7A29" w:rsidRPr="000B7A29" w:rsidRDefault="000B7A29" w:rsidP="000B7A29">
            <w:pPr>
              <w:rPr>
                <w:rFonts w:ascii="Times New Roman" w:hAnsi="Times New Roman" w:cs="Times New Roman"/>
              </w:rPr>
            </w:pPr>
            <w:r w:rsidRPr="000B7A29">
              <w:rPr>
                <w:rFonts w:ascii="Times New Roman" w:hAnsi="Times New Roman" w:cs="Times New Roman"/>
              </w:rPr>
              <w:lastRenderedPageBreak/>
              <w:t>Охорона здоров'я</w:t>
            </w:r>
          </w:p>
        </w:tc>
        <w:tc>
          <w:tcPr>
            <w:tcW w:w="1701" w:type="dxa"/>
            <w:vAlign w:val="center"/>
            <w:hideMark/>
          </w:tcPr>
          <w:p w14:paraId="3F8DB907" w14:textId="17BB5F27"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91 832,0</w:t>
            </w:r>
          </w:p>
        </w:tc>
        <w:tc>
          <w:tcPr>
            <w:tcW w:w="1701" w:type="dxa"/>
            <w:vAlign w:val="center"/>
            <w:hideMark/>
          </w:tcPr>
          <w:p w14:paraId="3B0025F3" w14:textId="0C768294"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212 960,0</w:t>
            </w:r>
          </w:p>
        </w:tc>
        <w:tc>
          <w:tcPr>
            <w:tcW w:w="1843" w:type="dxa"/>
            <w:vAlign w:val="center"/>
            <w:hideMark/>
          </w:tcPr>
          <w:p w14:paraId="0FBC9E0B" w14:textId="6A5E9D7C"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200 256,0</w:t>
            </w:r>
          </w:p>
        </w:tc>
        <w:tc>
          <w:tcPr>
            <w:tcW w:w="1847" w:type="dxa"/>
            <w:vAlign w:val="center"/>
            <w:hideMark/>
          </w:tcPr>
          <w:p w14:paraId="5207B967" w14:textId="2495694E"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b/>
                <w:bCs/>
              </w:rPr>
              <w:t>505 048,0</w:t>
            </w:r>
          </w:p>
        </w:tc>
      </w:tr>
      <w:tr w:rsidR="000B7A29" w:rsidRPr="004973D2" w14:paraId="32C0567E" w14:textId="77777777" w:rsidTr="00847115">
        <w:trPr>
          <w:trHeight w:val="315"/>
        </w:trPr>
        <w:tc>
          <w:tcPr>
            <w:tcW w:w="2547" w:type="dxa"/>
            <w:hideMark/>
          </w:tcPr>
          <w:p w14:paraId="4A45B6BC" w14:textId="78667F47" w:rsidR="000B7A29" w:rsidRPr="000B7A29" w:rsidRDefault="000B7A29" w:rsidP="000B7A29">
            <w:pPr>
              <w:rPr>
                <w:rFonts w:ascii="Times New Roman" w:hAnsi="Times New Roman" w:cs="Times New Roman"/>
              </w:rPr>
            </w:pPr>
            <w:r w:rsidRPr="000B7A29">
              <w:rPr>
                <w:rFonts w:ascii="Times New Roman" w:hAnsi="Times New Roman" w:cs="Times New Roman"/>
              </w:rPr>
              <w:t>Освіта і наука</w:t>
            </w:r>
          </w:p>
        </w:tc>
        <w:tc>
          <w:tcPr>
            <w:tcW w:w="1701" w:type="dxa"/>
            <w:vAlign w:val="center"/>
            <w:hideMark/>
          </w:tcPr>
          <w:p w14:paraId="6F802089" w14:textId="75BE697C"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545 036,7</w:t>
            </w:r>
          </w:p>
        </w:tc>
        <w:tc>
          <w:tcPr>
            <w:tcW w:w="1701" w:type="dxa"/>
            <w:vAlign w:val="center"/>
            <w:hideMark/>
          </w:tcPr>
          <w:p w14:paraId="216D2A99" w14:textId="7F04256A"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104 132,5</w:t>
            </w:r>
          </w:p>
        </w:tc>
        <w:tc>
          <w:tcPr>
            <w:tcW w:w="1843" w:type="dxa"/>
            <w:vAlign w:val="center"/>
            <w:hideMark/>
          </w:tcPr>
          <w:p w14:paraId="7407E8C0" w14:textId="1F578663"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7 300,0</w:t>
            </w:r>
          </w:p>
        </w:tc>
        <w:tc>
          <w:tcPr>
            <w:tcW w:w="1847" w:type="dxa"/>
            <w:vAlign w:val="center"/>
            <w:hideMark/>
          </w:tcPr>
          <w:p w14:paraId="6E78FE4A" w14:textId="3EC45418" w:rsidR="000B7A29" w:rsidRPr="00847115" w:rsidRDefault="000B7A29" w:rsidP="000B7A29">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b/>
                <w:bCs/>
              </w:rPr>
              <w:t>656 469,2</w:t>
            </w:r>
          </w:p>
        </w:tc>
      </w:tr>
      <w:tr w:rsidR="003B4D05" w:rsidRPr="004973D2" w14:paraId="49F034C8" w14:textId="77777777" w:rsidTr="00063DD9">
        <w:trPr>
          <w:trHeight w:val="315"/>
        </w:trPr>
        <w:tc>
          <w:tcPr>
            <w:tcW w:w="2547" w:type="dxa"/>
            <w:hideMark/>
          </w:tcPr>
          <w:p w14:paraId="17C2F21F" w14:textId="60BD143F" w:rsidR="003B4D05" w:rsidRPr="00B259C1" w:rsidRDefault="003B4D05" w:rsidP="003B4D05">
            <w:pPr>
              <w:rPr>
                <w:rFonts w:ascii="Times New Roman" w:eastAsia="Times New Roman" w:hAnsi="Times New Roman" w:cs="Times New Roman"/>
                <w:b/>
                <w:bCs/>
                <w:kern w:val="0"/>
                <w:lang w:eastAsia="uk-UA"/>
                <w14:ligatures w14:val="none"/>
              </w:rPr>
            </w:pPr>
            <w:r>
              <w:rPr>
                <w:rFonts w:ascii="Times New Roman" w:eastAsia="Times New Roman" w:hAnsi="Times New Roman" w:cs="Times New Roman"/>
                <w:b/>
                <w:bCs/>
                <w:kern w:val="0"/>
                <w:lang w:eastAsia="uk-UA"/>
                <w14:ligatures w14:val="none"/>
              </w:rPr>
              <w:t>Загальний результат</w:t>
            </w:r>
          </w:p>
        </w:tc>
        <w:tc>
          <w:tcPr>
            <w:tcW w:w="1701" w:type="dxa"/>
            <w:vAlign w:val="bottom"/>
            <w:hideMark/>
          </w:tcPr>
          <w:p w14:paraId="2CCF5AA4" w14:textId="5FAA7C5F" w:rsidR="003B4D05" w:rsidRPr="003B4D05" w:rsidRDefault="003B4D05" w:rsidP="003B4D05">
            <w:pPr>
              <w:jc w:val="center"/>
              <w:rPr>
                <w:rFonts w:ascii="Times New Roman" w:hAnsi="Times New Roman" w:cs="Times New Roman"/>
                <w:b/>
                <w:bCs/>
              </w:rPr>
            </w:pPr>
            <w:r w:rsidRPr="003B4D05">
              <w:rPr>
                <w:rFonts w:ascii="Times New Roman" w:hAnsi="Times New Roman" w:cs="Times New Roman"/>
                <w:b/>
                <w:bCs/>
              </w:rPr>
              <w:t>2 835 523,0</w:t>
            </w:r>
          </w:p>
        </w:tc>
        <w:tc>
          <w:tcPr>
            <w:tcW w:w="1701" w:type="dxa"/>
            <w:vAlign w:val="bottom"/>
            <w:hideMark/>
          </w:tcPr>
          <w:p w14:paraId="29D51514" w14:textId="7B4B7DF2" w:rsidR="003B4D05" w:rsidRPr="003B4D05" w:rsidRDefault="003B4D05" w:rsidP="003B4D05">
            <w:pPr>
              <w:jc w:val="center"/>
              <w:rPr>
                <w:rFonts w:ascii="Times New Roman" w:hAnsi="Times New Roman" w:cs="Times New Roman"/>
                <w:b/>
                <w:bCs/>
              </w:rPr>
            </w:pPr>
            <w:r w:rsidRPr="003B4D05">
              <w:rPr>
                <w:rFonts w:ascii="Times New Roman" w:hAnsi="Times New Roman" w:cs="Times New Roman"/>
                <w:b/>
                <w:bCs/>
              </w:rPr>
              <w:t>3 959 715,2</w:t>
            </w:r>
          </w:p>
        </w:tc>
        <w:tc>
          <w:tcPr>
            <w:tcW w:w="1843" w:type="dxa"/>
            <w:vAlign w:val="bottom"/>
            <w:hideMark/>
          </w:tcPr>
          <w:p w14:paraId="6E966F63" w14:textId="1732F9F1" w:rsidR="003B4D05" w:rsidRPr="003B4D05" w:rsidRDefault="003B4D05" w:rsidP="003B4D05">
            <w:pPr>
              <w:jc w:val="center"/>
              <w:rPr>
                <w:rFonts w:ascii="Times New Roman" w:hAnsi="Times New Roman" w:cs="Times New Roman"/>
                <w:b/>
                <w:bCs/>
              </w:rPr>
            </w:pPr>
            <w:r w:rsidRPr="003B4D05">
              <w:rPr>
                <w:rFonts w:ascii="Times New Roman" w:hAnsi="Times New Roman" w:cs="Times New Roman"/>
                <w:b/>
                <w:bCs/>
              </w:rPr>
              <w:t>4 151 280,4</w:t>
            </w:r>
          </w:p>
        </w:tc>
        <w:tc>
          <w:tcPr>
            <w:tcW w:w="1847" w:type="dxa"/>
            <w:vAlign w:val="bottom"/>
            <w:hideMark/>
          </w:tcPr>
          <w:p w14:paraId="1C3C21FA" w14:textId="5EB7FD87" w:rsidR="003B4D05" w:rsidRPr="003B4D05" w:rsidRDefault="003B4D05" w:rsidP="003B4D05">
            <w:pPr>
              <w:jc w:val="center"/>
              <w:rPr>
                <w:rFonts w:ascii="Times New Roman" w:hAnsi="Times New Roman" w:cs="Times New Roman"/>
                <w:b/>
                <w:bCs/>
              </w:rPr>
            </w:pPr>
            <w:r w:rsidRPr="003B4D05">
              <w:rPr>
                <w:rFonts w:ascii="Times New Roman" w:hAnsi="Times New Roman" w:cs="Times New Roman"/>
                <w:b/>
                <w:bCs/>
              </w:rPr>
              <w:t>10 946 518,5</w:t>
            </w:r>
          </w:p>
        </w:tc>
      </w:tr>
    </w:tbl>
    <w:p w14:paraId="1E0FCADE" w14:textId="77777777" w:rsidR="004973D2" w:rsidRDefault="004973D2" w:rsidP="00E5706B">
      <w:pPr>
        <w:rPr>
          <w:rFonts w:ascii="Times New Roman" w:hAnsi="Times New Roman" w:cs="Times New Roman"/>
          <w:sz w:val="28"/>
          <w:szCs w:val="28"/>
          <w:lang w:val="en-US"/>
        </w:rPr>
      </w:pPr>
    </w:p>
    <w:p w14:paraId="109A8AC9" w14:textId="28A7B327" w:rsidR="00EE3732" w:rsidRPr="00AE33F3" w:rsidRDefault="00DE7567" w:rsidP="00EE3732">
      <w:pPr>
        <w:ind w:firstLine="708"/>
        <w:jc w:val="both"/>
        <w:rPr>
          <w:rFonts w:ascii="Times New Roman" w:hAnsi="Times New Roman" w:cs="Times New Roman"/>
        </w:rPr>
      </w:pPr>
      <w:r w:rsidRPr="00AE33F3">
        <w:rPr>
          <w:rFonts w:ascii="Times New Roman" w:hAnsi="Times New Roman" w:cs="Times New Roman"/>
        </w:rPr>
        <w:t>У тому числі</w:t>
      </w:r>
      <w:r w:rsidR="00EE3732" w:rsidRPr="00AE33F3">
        <w:rPr>
          <w:rFonts w:ascii="Times New Roman" w:hAnsi="Times New Roman" w:cs="Times New Roman"/>
        </w:rPr>
        <w:t xml:space="preserve"> в межах доведеного Фінансовим управлінням </w:t>
      </w:r>
      <w:r w:rsidR="00095EF6">
        <w:rPr>
          <w:rFonts w:ascii="Times New Roman" w:hAnsi="Times New Roman" w:cs="Times New Roman"/>
        </w:rPr>
        <w:t xml:space="preserve">Бучанської міської ради </w:t>
      </w:r>
      <w:r w:rsidR="00EE3732" w:rsidRPr="00AE33F3">
        <w:rPr>
          <w:rFonts w:ascii="Times New Roman" w:hAnsi="Times New Roman" w:cs="Times New Roman"/>
          <w:b/>
          <w:bCs/>
        </w:rPr>
        <w:t>орієнтовного граничного сукупного обсягу публічних інвестицій</w:t>
      </w:r>
      <w:r w:rsidR="00EE3732" w:rsidRPr="00AE33F3">
        <w:rPr>
          <w:rFonts w:ascii="Times New Roman" w:hAnsi="Times New Roman" w:cs="Times New Roman"/>
        </w:rPr>
        <w:t xml:space="preserve"> на середньостроковий період</w:t>
      </w:r>
      <w:r w:rsidR="00A31590">
        <w:rPr>
          <w:rFonts w:ascii="Times New Roman" w:hAnsi="Times New Roman" w:cs="Times New Roman"/>
        </w:rPr>
        <w:t xml:space="preserve"> з місцевого бюджету</w:t>
      </w:r>
      <w:r w:rsidR="00EE3732" w:rsidRPr="00AE33F3">
        <w:rPr>
          <w:rFonts w:ascii="Times New Roman" w:hAnsi="Times New Roman" w:cs="Times New Roman"/>
        </w:rPr>
        <w:t xml:space="preserve"> </w:t>
      </w:r>
      <w:r w:rsidRPr="00AE33F3">
        <w:rPr>
          <w:rFonts w:ascii="Times New Roman" w:hAnsi="Times New Roman" w:cs="Times New Roman"/>
        </w:rPr>
        <w:t xml:space="preserve">у розрізі секторів (галузей) для публічного інвестування </w:t>
      </w:r>
      <w:r w:rsidR="00EE3732" w:rsidRPr="00AE33F3">
        <w:rPr>
          <w:rFonts w:ascii="Times New Roman" w:hAnsi="Times New Roman" w:cs="Times New Roman"/>
        </w:rPr>
        <w:t>має наступну структуру:</w:t>
      </w:r>
    </w:p>
    <w:tbl>
      <w:tblPr>
        <w:tblStyle w:val="ac"/>
        <w:tblW w:w="9639" w:type="dxa"/>
        <w:tblLayout w:type="fixed"/>
        <w:tblLook w:val="04A0" w:firstRow="1" w:lastRow="0" w:firstColumn="1" w:lastColumn="0" w:noHBand="0" w:noVBand="1"/>
      </w:tblPr>
      <w:tblGrid>
        <w:gridCol w:w="2547"/>
        <w:gridCol w:w="1701"/>
        <w:gridCol w:w="1701"/>
        <w:gridCol w:w="1843"/>
        <w:gridCol w:w="1847"/>
      </w:tblGrid>
      <w:tr w:rsidR="00EE3732" w:rsidRPr="00B259C1" w14:paraId="4D44C97C" w14:textId="77777777" w:rsidTr="009F4F6F">
        <w:trPr>
          <w:trHeight w:val="315"/>
        </w:trPr>
        <w:tc>
          <w:tcPr>
            <w:tcW w:w="2547" w:type="dxa"/>
            <w:vAlign w:val="center"/>
            <w:hideMark/>
          </w:tcPr>
          <w:p w14:paraId="69FD2EAC" w14:textId="77777777" w:rsidR="00EE3732" w:rsidRPr="00B259C1" w:rsidRDefault="00EE3732" w:rsidP="009F4F6F">
            <w:pPr>
              <w:jc w:val="center"/>
              <w:rPr>
                <w:rFonts w:ascii="Times New Roman" w:eastAsia="Times New Roman" w:hAnsi="Times New Roman" w:cs="Times New Roman"/>
                <w:b/>
                <w:bCs/>
                <w:kern w:val="0"/>
                <w:lang w:eastAsia="uk-UA"/>
                <w14:ligatures w14:val="none"/>
              </w:rPr>
            </w:pPr>
            <w:r w:rsidRPr="00B259C1">
              <w:rPr>
                <w:rFonts w:ascii="Times New Roman" w:eastAsia="Times New Roman" w:hAnsi="Times New Roman" w:cs="Times New Roman"/>
                <w:b/>
                <w:bCs/>
                <w:kern w:val="0"/>
                <w:lang w:eastAsia="uk-UA"/>
                <w14:ligatures w14:val="none"/>
              </w:rPr>
              <w:t>Галузь (сектор)</w:t>
            </w:r>
          </w:p>
        </w:tc>
        <w:tc>
          <w:tcPr>
            <w:tcW w:w="1701" w:type="dxa"/>
            <w:vAlign w:val="center"/>
            <w:hideMark/>
          </w:tcPr>
          <w:p w14:paraId="30F47532" w14:textId="77777777" w:rsidR="00EE3732" w:rsidRPr="00B259C1" w:rsidRDefault="00EE3732" w:rsidP="009F4F6F">
            <w:pPr>
              <w:jc w:val="center"/>
              <w:rPr>
                <w:rFonts w:ascii="Times New Roman" w:eastAsia="Times New Roman" w:hAnsi="Times New Roman" w:cs="Times New Roman"/>
                <w:b/>
                <w:bCs/>
                <w:kern w:val="0"/>
                <w:lang w:eastAsia="uk-UA"/>
                <w14:ligatures w14:val="none"/>
              </w:rPr>
            </w:pPr>
            <w:r w:rsidRPr="00B259C1">
              <w:rPr>
                <w:rFonts w:ascii="Times New Roman" w:hAnsi="Times New Roman" w:cs="Times New Roman"/>
                <w:b/>
                <w:bCs/>
              </w:rPr>
              <w:t>Граничний розподіл на 2026 рік</w:t>
            </w:r>
          </w:p>
        </w:tc>
        <w:tc>
          <w:tcPr>
            <w:tcW w:w="1701" w:type="dxa"/>
            <w:vAlign w:val="center"/>
            <w:hideMark/>
          </w:tcPr>
          <w:p w14:paraId="2D40CA8B" w14:textId="77777777" w:rsidR="00EE3732" w:rsidRPr="00B259C1" w:rsidRDefault="00EE3732" w:rsidP="009F4F6F">
            <w:pPr>
              <w:jc w:val="center"/>
              <w:rPr>
                <w:rFonts w:ascii="Times New Roman" w:eastAsia="Times New Roman" w:hAnsi="Times New Roman" w:cs="Times New Roman"/>
                <w:b/>
                <w:bCs/>
                <w:kern w:val="0"/>
                <w:lang w:eastAsia="uk-UA"/>
                <w14:ligatures w14:val="none"/>
              </w:rPr>
            </w:pPr>
            <w:r w:rsidRPr="00B259C1">
              <w:rPr>
                <w:rFonts w:ascii="Times New Roman" w:hAnsi="Times New Roman" w:cs="Times New Roman"/>
                <w:b/>
                <w:bCs/>
              </w:rPr>
              <w:t>Граничний розподіл на 2027 рік</w:t>
            </w:r>
          </w:p>
        </w:tc>
        <w:tc>
          <w:tcPr>
            <w:tcW w:w="1843" w:type="dxa"/>
            <w:vAlign w:val="center"/>
            <w:hideMark/>
          </w:tcPr>
          <w:p w14:paraId="29A705FF" w14:textId="77777777" w:rsidR="00EE3732" w:rsidRPr="00B259C1" w:rsidRDefault="00EE3732" w:rsidP="009F4F6F">
            <w:pPr>
              <w:jc w:val="center"/>
              <w:rPr>
                <w:rFonts w:ascii="Times New Roman" w:eastAsia="Times New Roman" w:hAnsi="Times New Roman" w:cs="Times New Roman"/>
                <w:b/>
                <w:bCs/>
                <w:kern w:val="0"/>
                <w:lang w:eastAsia="uk-UA"/>
                <w14:ligatures w14:val="none"/>
              </w:rPr>
            </w:pPr>
            <w:r w:rsidRPr="00B259C1">
              <w:rPr>
                <w:rFonts w:ascii="Times New Roman" w:hAnsi="Times New Roman" w:cs="Times New Roman"/>
                <w:b/>
                <w:bCs/>
              </w:rPr>
              <w:t>Граничний розподіл на 2028 рік</w:t>
            </w:r>
          </w:p>
        </w:tc>
        <w:tc>
          <w:tcPr>
            <w:tcW w:w="1847" w:type="dxa"/>
            <w:vAlign w:val="center"/>
            <w:hideMark/>
          </w:tcPr>
          <w:p w14:paraId="079DD6C4" w14:textId="77777777" w:rsidR="00EE3732" w:rsidRPr="00B259C1" w:rsidRDefault="00EE3732" w:rsidP="009F4F6F">
            <w:pPr>
              <w:jc w:val="center"/>
              <w:rPr>
                <w:rFonts w:ascii="Times New Roman" w:eastAsia="Times New Roman" w:hAnsi="Times New Roman" w:cs="Times New Roman"/>
                <w:b/>
                <w:bCs/>
                <w:kern w:val="0"/>
                <w:lang w:eastAsia="uk-UA"/>
                <w14:ligatures w14:val="none"/>
              </w:rPr>
            </w:pPr>
            <w:r w:rsidRPr="00B259C1">
              <w:rPr>
                <w:rFonts w:ascii="Times New Roman" w:hAnsi="Times New Roman" w:cs="Times New Roman"/>
                <w:b/>
                <w:bCs/>
              </w:rPr>
              <w:t>Граничний розподіл на середньостроковий період</w:t>
            </w:r>
          </w:p>
        </w:tc>
      </w:tr>
      <w:tr w:rsidR="00EE3732" w:rsidRPr="00847115" w14:paraId="0BB6BA6A" w14:textId="77777777" w:rsidTr="009F4F6F">
        <w:trPr>
          <w:trHeight w:val="315"/>
        </w:trPr>
        <w:tc>
          <w:tcPr>
            <w:tcW w:w="2547" w:type="dxa"/>
            <w:hideMark/>
          </w:tcPr>
          <w:p w14:paraId="62F2814C" w14:textId="77777777" w:rsidR="00EE3732" w:rsidRPr="000B7A29" w:rsidRDefault="00EE3732" w:rsidP="009F4F6F">
            <w:pPr>
              <w:rPr>
                <w:rFonts w:ascii="Times New Roman" w:hAnsi="Times New Roman" w:cs="Times New Roman"/>
              </w:rPr>
            </w:pPr>
            <w:r w:rsidRPr="000B7A29">
              <w:rPr>
                <w:rFonts w:ascii="Times New Roman" w:hAnsi="Times New Roman" w:cs="Times New Roman"/>
              </w:rPr>
              <w:t>Громадська безпека</w:t>
            </w:r>
          </w:p>
        </w:tc>
        <w:tc>
          <w:tcPr>
            <w:tcW w:w="1701" w:type="dxa"/>
            <w:vAlign w:val="center"/>
            <w:hideMark/>
          </w:tcPr>
          <w:p w14:paraId="0C5725FE" w14:textId="77777777" w:rsidR="00EE3732" w:rsidRPr="00847115" w:rsidRDefault="00EE3732" w:rsidP="009F4F6F">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0,0</w:t>
            </w:r>
          </w:p>
        </w:tc>
        <w:tc>
          <w:tcPr>
            <w:tcW w:w="1701" w:type="dxa"/>
            <w:vAlign w:val="center"/>
            <w:hideMark/>
          </w:tcPr>
          <w:p w14:paraId="06592B89" w14:textId="52D1A9E6" w:rsidR="00EE3732" w:rsidRPr="00847115" w:rsidRDefault="00EE3732" w:rsidP="009F4F6F">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1 000,0</w:t>
            </w:r>
          </w:p>
        </w:tc>
        <w:tc>
          <w:tcPr>
            <w:tcW w:w="1843" w:type="dxa"/>
            <w:vAlign w:val="center"/>
            <w:hideMark/>
          </w:tcPr>
          <w:p w14:paraId="25E7EB55" w14:textId="506FC767" w:rsidR="00EE3732" w:rsidRPr="00847115" w:rsidRDefault="00EE3732" w:rsidP="009F4F6F">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1 000,0</w:t>
            </w:r>
          </w:p>
        </w:tc>
        <w:tc>
          <w:tcPr>
            <w:tcW w:w="1847" w:type="dxa"/>
            <w:vAlign w:val="center"/>
            <w:hideMark/>
          </w:tcPr>
          <w:p w14:paraId="4D3BD712" w14:textId="6B419501" w:rsidR="00EE3732" w:rsidRPr="00847115" w:rsidRDefault="00EE3732" w:rsidP="009F4F6F">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b/>
                <w:bCs/>
              </w:rPr>
              <w:t>2 000,0</w:t>
            </w:r>
          </w:p>
        </w:tc>
      </w:tr>
      <w:tr w:rsidR="00EE3732" w:rsidRPr="00847115" w14:paraId="1BF0283B" w14:textId="77777777" w:rsidTr="009F4F6F">
        <w:trPr>
          <w:trHeight w:val="315"/>
        </w:trPr>
        <w:tc>
          <w:tcPr>
            <w:tcW w:w="2547" w:type="dxa"/>
            <w:hideMark/>
          </w:tcPr>
          <w:p w14:paraId="7C1A250F" w14:textId="77777777" w:rsidR="00EE3732" w:rsidRPr="000B7A29" w:rsidRDefault="00EE3732" w:rsidP="009F4F6F">
            <w:pPr>
              <w:rPr>
                <w:rFonts w:ascii="Times New Roman" w:hAnsi="Times New Roman" w:cs="Times New Roman"/>
              </w:rPr>
            </w:pPr>
            <w:r w:rsidRPr="000B7A29">
              <w:rPr>
                <w:rFonts w:ascii="Times New Roman" w:hAnsi="Times New Roman" w:cs="Times New Roman"/>
              </w:rPr>
              <w:t>Довкілля</w:t>
            </w:r>
          </w:p>
        </w:tc>
        <w:tc>
          <w:tcPr>
            <w:tcW w:w="1701" w:type="dxa"/>
            <w:vAlign w:val="center"/>
            <w:hideMark/>
          </w:tcPr>
          <w:p w14:paraId="120CA544" w14:textId="2E865E7E" w:rsidR="00EE3732" w:rsidRPr="00847115" w:rsidRDefault="00E96C05"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rPr>
              <w:t>1 500,0</w:t>
            </w:r>
          </w:p>
        </w:tc>
        <w:tc>
          <w:tcPr>
            <w:tcW w:w="1701" w:type="dxa"/>
            <w:vAlign w:val="center"/>
            <w:hideMark/>
          </w:tcPr>
          <w:p w14:paraId="0A2CDC13" w14:textId="45A173E6" w:rsidR="00EE3732" w:rsidRPr="00847115" w:rsidRDefault="00E96C05"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rPr>
              <w:t>15 000,0</w:t>
            </w:r>
          </w:p>
        </w:tc>
        <w:tc>
          <w:tcPr>
            <w:tcW w:w="1843" w:type="dxa"/>
            <w:vAlign w:val="center"/>
            <w:hideMark/>
          </w:tcPr>
          <w:p w14:paraId="76038B7B" w14:textId="6CAB4572" w:rsidR="00EE3732" w:rsidRPr="00847115" w:rsidRDefault="00E96C05"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rPr>
              <w:t>15 000,0</w:t>
            </w:r>
          </w:p>
        </w:tc>
        <w:tc>
          <w:tcPr>
            <w:tcW w:w="1847" w:type="dxa"/>
            <w:vAlign w:val="center"/>
            <w:hideMark/>
          </w:tcPr>
          <w:p w14:paraId="010AF1F0" w14:textId="1BA95073" w:rsidR="00EE3732" w:rsidRPr="00847115" w:rsidRDefault="00E96C05"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b/>
                <w:bCs/>
              </w:rPr>
              <w:t>31 500,0</w:t>
            </w:r>
          </w:p>
        </w:tc>
      </w:tr>
      <w:tr w:rsidR="00EE3732" w:rsidRPr="00847115" w14:paraId="27394346" w14:textId="77777777" w:rsidTr="009F4F6F">
        <w:trPr>
          <w:trHeight w:val="315"/>
        </w:trPr>
        <w:tc>
          <w:tcPr>
            <w:tcW w:w="2547" w:type="dxa"/>
            <w:hideMark/>
          </w:tcPr>
          <w:p w14:paraId="67442112" w14:textId="77777777" w:rsidR="00EE3732" w:rsidRPr="000B7A29" w:rsidRDefault="00EE3732" w:rsidP="009F4F6F">
            <w:pPr>
              <w:rPr>
                <w:rFonts w:ascii="Times New Roman" w:hAnsi="Times New Roman" w:cs="Times New Roman"/>
              </w:rPr>
            </w:pPr>
            <w:r w:rsidRPr="000B7A29">
              <w:rPr>
                <w:rFonts w:ascii="Times New Roman" w:hAnsi="Times New Roman" w:cs="Times New Roman"/>
              </w:rPr>
              <w:t>Енергетика</w:t>
            </w:r>
          </w:p>
        </w:tc>
        <w:tc>
          <w:tcPr>
            <w:tcW w:w="1701" w:type="dxa"/>
            <w:vAlign w:val="center"/>
            <w:hideMark/>
          </w:tcPr>
          <w:p w14:paraId="3BB59960" w14:textId="505EDFF2" w:rsidR="00EE3732" w:rsidRPr="00847115" w:rsidRDefault="0075368C"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rPr>
              <w:t>2 820,0</w:t>
            </w:r>
          </w:p>
        </w:tc>
        <w:tc>
          <w:tcPr>
            <w:tcW w:w="1701" w:type="dxa"/>
            <w:vAlign w:val="center"/>
            <w:hideMark/>
          </w:tcPr>
          <w:p w14:paraId="40C9D456" w14:textId="6D3B6A86" w:rsidR="00EE3732" w:rsidRPr="00847115" w:rsidRDefault="0075368C"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rPr>
              <w:t>5 160,0</w:t>
            </w:r>
          </w:p>
        </w:tc>
        <w:tc>
          <w:tcPr>
            <w:tcW w:w="1843" w:type="dxa"/>
            <w:vAlign w:val="center"/>
            <w:hideMark/>
          </w:tcPr>
          <w:p w14:paraId="19E3C6A1" w14:textId="2F0FCA93" w:rsidR="00EE3732" w:rsidRPr="00847115" w:rsidRDefault="0075368C"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rPr>
              <w:t>14 840,0</w:t>
            </w:r>
          </w:p>
        </w:tc>
        <w:tc>
          <w:tcPr>
            <w:tcW w:w="1847" w:type="dxa"/>
            <w:vAlign w:val="center"/>
            <w:hideMark/>
          </w:tcPr>
          <w:p w14:paraId="5247CABB" w14:textId="58F3C6FF" w:rsidR="00EE3732" w:rsidRPr="00847115" w:rsidRDefault="0075368C"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b/>
                <w:bCs/>
              </w:rPr>
              <w:t>22 820,0</w:t>
            </w:r>
          </w:p>
        </w:tc>
      </w:tr>
      <w:tr w:rsidR="00EE3732" w:rsidRPr="00847115" w14:paraId="175857AC" w14:textId="77777777" w:rsidTr="009F4F6F">
        <w:trPr>
          <w:trHeight w:val="315"/>
        </w:trPr>
        <w:tc>
          <w:tcPr>
            <w:tcW w:w="2547" w:type="dxa"/>
            <w:hideMark/>
          </w:tcPr>
          <w:p w14:paraId="5AD69804" w14:textId="77777777" w:rsidR="00EE3732" w:rsidRPr="000B7A29" w:rsidRDefault="00EE3732" w:rsidP="009F4F6F">
            <w:pPr>
              <w:rPr>
                <w:rFonts w:ascii="Times New Roman" w:hAnsi="Times New Roman" w:cs="Times New Roman"/>
              </w:rPr>
            </w:pPr>
            <w:r w:rsidRPr="000B7A29">
              <w:rPr>
                <w:rFonts w:ascii="Times New Roman" w:hAnsi="Times New Roman" w:cs="Times New Roman"/>
              </w:rPr>
              <w:t>Транспорт</w:t>
            </w:r>
          </w:p>
        </w:tc>
        <w:tc>
          <w:tcPr>
            <w:tcW w:w="1701" w:type="dxa"/>
            <w:vAlign w:val="center"/>
            <w:hideMark/>
          </w:tcPr>
          <w:p w14:paraId="7592A525" w14:textId="52110332" w:rsidR="00EE3732" w:rsidRPr="00847115" w:rsidRDefault="00EE3732" w:rsidP="009F4F6F">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29 500,0</w:t>
            </w:r>
          </w:p>
        </w:tc>
        <w:tc>
          <w:tcPr>
            <w:tcW w:w="1701" w:type="dxa"/>
            <w:vAlign w:val="center"/>
            <w:hideMark/>
          </w:tcPr>
          <w:p w14:paraId="15D67887" w14:textId="0D8A8E91" w:rsidR="00EE3732" w:rsidRPr="00034EE4" w:rsidRDefault="00DE7567"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lang w:val="en-US"/>
              </w:rPr>
              <w:t>45</w:t>
            </w:r>
            <w:r>
              <w:rPr>
                <w:rFonts w:ascii="Times New Roman" w:hAnsi="Times New Roman" w:cs="Times New Roman"/>
              </w:rPr>
              <w:t xml:space="preserve"> </w:t>
            </w:r>
            <w:r>
              <w:rPr>
                <w:rFonts w:ascii="Times New Roman" w:hAnsi="Times New Roman" w:cs="Times New Roman"/>
                <w:lang w:val="en-US"/>
              </w:rPr>
              <w:t>224</w:t>
            </w:r>
            <w:r>
              <w:rPr>
                <w:rFonts w:ascii="Times New Roman" w:hAnsi="Times New Roman" w:cs="Times New Roman"/>
              </w:rPr>
              <w:t>,</w:t>
            </w:r>
            <w:r w:rsidR="00034EE4">
              <w:rPr>
                <w:rFonts w:ascii="Times New Roman" w:hAnsi="Times New Roman" w:cs="Times New Roman"/>
              </w:rPr>
              <w:t>6</w:t>
            </w:r>
          </w:p>
        </w:tc>
        <w:tc>
          <w:tcPr>
            <w:tcW w:w="1843" w:type="dxa"/>
            <w:vAlign w:val="center"/>
            <w:hideMark/>
          </w:tcPr>
          <w:p w14:paraId="5FDA7EB9" w14:textId="750055E0" w:rsidR="00EE3732" w:rsidRPr="00847115" w:rsidRDefault="00DE7567"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rPr>
              <w:t>62</w:t>
            </w:r>
            <w:r w:rsidR="00F83C20">
              <w:rPr>
                <w:rFonts w:ascii="Times New Roman" w:hAnsi="Times New Roman" w:cs="Times New Roman"/>
              </w:rPr>
              <w:t xml:space="preserve"> </w:t>
            </w:r>
            <w:r>
              <w:rPr>
                <w:rFonts w:ascii="Times New Roman" w:hAnsi="Times New Roman" w:cs="Times New Roman"/>
              </w:rPr>
              <w:t>422,</w:t>
            </w:r>
            <w:r w:rsidR="00034EE4">
              <w:rPr>
                <w:rFonts w:ascii="Times New Roman" w:hAnsi="Times New Roman" w:cs="Times New Roman"/>
              </w:rPr>
              <w:t>1</w:t>
            </w:r>
          </w:p>
        </w:tc>
        <w:tc>
          <w:tcPr>
            <w:tcW w:w="1847" w:type="dxa"/>
            <w:vAlign w:val="center"/>
            <w:hideMark/>
          </w:tcPr>
          <w:p w14:paraId="5C3C7B70" w14:textId="6A69972A" w:rsidR="00EE3732" w:rsidRPr="00847115" w:rsidRDefault="00F83C20"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b/>
                <w:bCs/>
              </w:rPr>
              <w:t>137 146,</w:t>
            </w:r>
            <w:r w:rsidR="00034EE4">
              <w:rPr>
                <w:rFonts w:ascii="Times New Roman" w:hAnsi="Times New Roman" w:cs="Times New Roman"/>
                <w:b/>
                <w:bCs/>
              </w:rPr>
              <w:t>6</w:t>
            </w:r>
          </w:p>
        </w:tc>
      </w:tr>
      <w:tr w:rsidR="00EE3732" w:rsidRPr="00847115" w14:paraId="11793B19" w14:textId="77777777" w:rsidTr="009F4F6F">
        <w:trPr>
          <w:trHeight w:val="315"/>
        </w:trPr>
        <w:tc>
          <w:tcPr>
            <w:tcW w:w="2547" w:type="dxa"/>
            <w:hideMark/>
          </w:tcPr>
          <w:p w14:paraId="33282F1C" w14:textId="77777777" w:rsidR="00EE3732" w:rsidRPr="000B7A29" w:rsidRDefault="00EE3732" w:rsidP="009F4F6F">
            <w:pPr>
              <w:rPr>
                <w:rFonts w:ascii="Times New Roman" w:hAnsi="Times New Roman" w:cs="Times New Roman"/>
              </w:rPr>
            </w:pPr>
            <w:r w:rsidRPr="000B7A29">
              <w:rPr>
                <w:rFonts w:ascii="Times New Roman" w:hAnsi="Times New Roman" w:cs="Times New Roman"/>
              </w:rPr>
              <w:t>Житло</w:t>
            </w:r>
          </w:p>
        </w:tc>
        <w:tc>
          <w:tcPr>
            <w:tcW w:w="1701" w:type="dxa"/>
            <w:vAlign w:val="center"/>
            <w:hideMark/>
          </w:tcPr>
          <w:p w14:paraId="27A425E8" w14:textId="66F76985" w:rsidR="00EE3732" w:rsidRPr="00847115" w:rsidRDefault="0075368C"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rPr>
              <w:t>1 328,6</w:t>
            </w:r>
          </w:p>
        </w:tc>
        <w:tc>
          <w:tcPr>
            <w:tcW w:w="1701" w:type="dxa"/>
            <w:vAlign w:val="center"/>
            <w:hideMark/>
          </w:tcPr>
          <w:p w14:paraId="5F4EFBDD" w14:textId="5F5CDE37" w:rsidR="00EE3732" w:rsidRPr="00847115" w:rsidRDefault="0075368C"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rPr>
              <w:t>26 306,6</w:t>
            </w:r>
          </w:p>
        </w:tc>
        <w:tc>
          <w:tcPr>
            <w:tcW w:w="1843" w:type="dxa"/>
            <w:vAlign w:val="center"/>
            <w:hideMark/>
          </w:tcPr>
          <w:p w14:paraId="74212B2B" w14:textId="42D5BD39" w:rsidR="00EE3732" w:rsidRPr="00847115" w:rsidRDefault="0075368C"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rPr>
              <w:t>26 306,6</w:t>
            </w:r>
          </w:p>
        </w:tc>
        <w:tc>
          <w:tcPr>
            <w:tcW w:w="1847" w:type="dxa"/>
            <w:vAlign w:val="center"/>
            <w:hideMark/>
          </w:tcPr>
          <w:p w14:paraId="37820150" w14:textId="571C2508" w:rsidR="00EE3732" w:rsidRPr="00847115" w:rsidRDefault="0075368C"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b/>
                <w:bCs/>
              </w:rPr>
              <w:t>53 941,9</w:t>
            </w:r>
          </w:p>
        </w:tc>
      </w:tr>
      <w:tr w:rsidR="00EE3732" w:rsidRPr="00847115" w14:paraId="10EC28D7" w14:textId="77777777" w:rsidTr="009F4F6F">
        <w:trPr>
          <w:trHeight w:val="315"/>
        </w:trPr>
        <w:tc>
          <w:tcPr>
            <w:tcW w:w="2547" w:type="dxa"/>
            <w:hideMark/>
          </w:tcPr>
          <w:p w14:paraId="72DCEA2C" w14:textId="77777777" w:rsidR="00EE3732" w:rsidRPr="000B7A29" w:rsidRDefault="00EE3732" w:rsidP="009F4F6F">
            <w:pPr>
              <w:rPr>
                <w:rFonts w:ascii="Times New Roman" w:hAnsi="Times New Roman" w:cs="Times New Roman"/>
              </w:rPr>
            </w:pPr>
            <w:r w:rsidRPr="000B7A29">
              <w:rPr>
                <w:rFonts w:ascii="Times New Roman" w:hAnsi="Times New Roman" w:cs="Times New Roman"/>
              </w:rPr>
              <w:t>Муніципальна інфраструктура</w:t>
            </w:r>
          </w:p>
        </w:tc>
        <w:tc>
          <w:tcPr>
            <w:tcW w:w="1701" w:type="dxa"/>
            <w:vAlign w:val="center"/>
            <w:hideMark/>
          </w:tcPr>
          <w:p w14:paraId="20108DC0" w14:textId="7764D586" w:rsidR="00EE3732" w:rsidRPr="00847115" w:rsidRDefault="009C00C5"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rPr>
              <w:t>10 35</w:t>
            </w:r>
            <w:r w:rsidR="00034EE4">
              <w:rPr>
                <w:rFonts w:ascii="Times New Roman" w:hAnsi="Times New Roman" w:cs="Times New Roman"/>
              </w:rPr>
              <w:t>5</w:t>
            </w:r>
            <w:r>
              <w:rPr>
                <w:rFonts w:ascii="Times New Roman" w:hAnsi="Times New Roman" w:cs="Times New Roman"/>
              </w:rPr>
              <w:t>,</w:t>
            </w:r>
            <w:r w:rsidR="00034EE4">
              <w:rPr>
                <w:rFonts w:ascii="Times New Roman" w:hAnsi="Times New Roman" w:cs="Times New Roman"/>
              </w:rPr>
              <w:t>0</w:t>
            </w:r>
          </w:p>
        </w:tc>
        <w:tc>
          <w:tcPr>
            <w:tcW w:w="1701" w:type="dxa"/>
            <w:vAlign w:val="center"/>
            <w:hideMark/>
          </w:tcPr>
          <w:p w14:paraId="361ACAA7" w14:textId="7260780D" w:rsidR="00EE3732" w:rsidRPr="00847115" w:rsidRDefault="009C00C5"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rPr>
              <w:t>46 144,1</w:t>
            </w:r>
          </w:p>
        </w:tc>
        <w:tc>
          <w:tcPr>
            <w:tcW w:w="1843" w:type="dxa"/>
            <w:vAlign w:val="center"/>
            <w:hideMark/>
          </w:tcPr>
          <w:p w14:paraId="3CDD4295" w14:textId="79EA8D05" w:rsidR="00EE3732" w:rsidRPr="00847115" w:rsidRDefault="009C00C5"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rPr>
              <w:t>32 868,8</w:t>
            </w:r>
          </w:p>
        </w:tc>
        <w:tc>
          <w:tcPr>
            <w:tcW w:w="1847" w:type="dxa"/>
            <w:vAlign w:val="center"/>
            <w:hideMark/>
          </w:tcPr>
          <w:p w14:paraId="0F5026C6" w14:textId="3630F439" w:rsidR="00EE3732" w:rsidRPr="00847115" w:rsidRDefault="009C00C5"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b/>
                <w:bCs/>
              </w:rPr>
              <w:t>89 367,9</w:t>
            </w:r>
          </w:p>
        </w:tc>
      </w:tr>
      <w:tr w:rsidR="00EE3732" w:rsidRPr="00847115" w14:paraId="5ADE2DFB" w14:textId="77777777" w:rsidTr="009F4F6F">
        <w:trPr>
          <w:trHeight w:val="315"/>
        </w:trPr>
        <w:tc>
          <w:tcPr>
            <w:tcW w:w="2547" w:type="dxa"/>
            <w:hideMark/>
          </w:tcPr>
          <w:p w14:paraId="4EE76857" w14:textId="77777777" w:rsidR="00EE3732" w:rsidRPr="000B7A29" w:rsidRDefault="00EE3732" w:rsidP="009F4F6F">
            <w:pPr>
              <w:rPr>
                <w:rFonts w:ascii="Times New Roman" w:hAnsi="Times New Roman" w:cs="Times New Roman"/>
              </w:rPr>
            </w:pPr>
            <w:r w:rsidRPr="000B7A29">
              <w:rPr>
                <w:rFonts w:ascii="Times New Roman" w:hAnsi="Times New Roman" w:cs="Times New Roman"/>
              </w:rPr>
              <w:t>Соціальна сфера</w:t>
            </w:r>
          </w:p>
        </w:tc>
        <w:tc>
          <w:tcPr>
            <w:tcW w:w="1701" w:type="dxa"/>
            <w:vAlign w:val="center"/>
            <w:hideMark/>
          </w:tcPr>
          <w:p w14:paraId="1E9AC034" w14:textId="77777777" w:rsidR="00EE3732" w:rsidRPr="00847115" w:rsidRDefault="00EE3732" w:rsidP="009F4F6F">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0,0</w:t>
            </w:r>
          </w:p>
        </w:tc>
        <w:tc>
          <w:tcPr>
            <w:tcW w:w="1701" w:type="dxa"/>
            <w:vAlign w:val="center"/>
            <w:hideMark/>
          </w:tcPr>
          <w:p w14:paraId="31CC4244" w14:textId="00A75CDC" w:rsidR="00EE3732" w:rsidRPr="00847115" w:rsidRDefault="00E96C05"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rPr>
              <w:t>1 000,0</w:t>
            </w:r>
          </w:p>
        </w:tc>
        <w:tc>
          <w:tcPr>
            <w:tcW w:w="1843" w:type="dxa"/>
            <w:vAlign w:val="center"/>
            <w:hideMark/>
          </w:tcPr>
          <w:p w14:paraId="0416E719" w14:textId="7AD279EB" w:rsidR="00EE3732" w:rsidRPr="00847115" w:rsidRDefault="00E96C05"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rPr>
              <w:t>1</w:t>
            </w:r>
            <w:r w:rsidR="00EE3732" w:rsidRPr="00847115">
              <w:rPr>
                <w:rFonts w:ascii="Times New Roman" w:hAnsi="Times New Roman" w:cs="Times New Roman"/>
              </w:rPr>
              <w:t> 000,0</w:t>
            </w:r>
          </w:p>
        </w:tc>
        <w:tc>
          <w:tcPr>
            <w:tcW w:w="1847" w:type="dxa"/>
            <w:vAlign w:val="center"/>
            <w:hideMark/>
          </w:tcPr>
          <w:p w14:paraId="7DAC6CFD" w14:textId="46B8AD1A" w:rsidR="00EE3732" w:rsidRPr="00847115" w:rsidRDefault="00E96C05"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b/>
                <w:bCs/>
              </w:rPr>
              <w:t>2 000,0</w:t>
            </w:r>
          </w:p>
        </w:tc>
      </w:tr>
      <w:tr w:rsidR="00EE3732" w:rsidRPr="00847115" w14:paraId="5D568B2F" w14:textId="77777777" w:rsidTr="009F4F6F">
        <w:trPr>
          <w:trHeight w:val="315"/>
        </w:trPr>
        <w:tc>
          <w:tcPr>
            <w:tcW w:w="2547" w:type="dxa"/>
            <w:hideMark/>
          </w:tcPr>
          <w:p w14:paraId="1896CAA1" w14:textId="77777777" w:rsidR="00EE3732" w:rsidRPr="000B7A29" w:rsidRDefault="00EE3732" w:rsidP="009F4F6F">
            <w:pPr>
              <w:rPr>
                <w:rFonts w:ascii="Times New Roman" w:hAnsi="Times New Roman" w:cs="Times New Roman"/>
              </w:rPr>
            </w:pPr>
            <w:r w:rsidRPr="000B7A29">
              <w:rPr>
                <w:rFonts w:ascii="Times New Roman" w:hAnsi="Times New Roman" w:cs="Times New Roman"/>
              </w:rPr>
              <w:t>Публічні послуги/</w:t>
            </w:r>
            <w:proofErr w:type="spellStart"/>
            <w:r w:rsidRPr="000B7A29">
              <w:rPr>
                <w:rFonts w:ascii="Times New Roman" w:hAnsi="Times New Roman" w:cs="Times New Roman"/>
              </w:rPr>
              <w:t>цифровізація</w:t>
            </w:r>
            <w:proofErr w:type="spellEnd"/>
          </w:p>
        </w:tc>
        <w:tc>
          <w:tcPr>
            <w:tcW w:w="1701" w:type="dxa"/>
            <w:vAlign w:val="center"/>
            <w:hideMark/>
          </w:tcPr>
          <w:p w14:paraId="6BE85129" w14:textId="77777777" w:rsidR="00EE3732" w:rsidRPr="00847115" w:rsidRDefault="00EE3732" w:rsidP="009F4F6F">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0,0</w:t>
            </w:r>
          </w:p>
        </w:tc>
        <w:tc>
          <w:tcPr>
            <w:tcW w:w="1701" w:type="dxa"/>
            <w:vAlign w:val="center"/>
            <w:hideMark/>
          </w:tcPr>
          <w:p w14:paraId="4A7E8775" w14:textId="05664373" w:rsidR="00EE3732" w:rsidRPr="00847115" w:rsidRDefault="00EE3732" w:rsidP="009F4F6F">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500,0</w:t>
            </w:r>
          </w:p>
        </w:tc>
        <w:tc>
          <w:tcPr>
            <w:tcW w:w="1843" w:type="dxa"/>
            <w:vAlign w:val="center"/>
            <w:hideMark/>
          </w:tcPr>
          <w:p w14:paraId="731F6D31" w14:textId="22FADD37" w:rsidR="00EE3732" w:rsidRPr="00847115" w:rsidRDefault="00EE3732" w:rsidP="009F4F6F">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rPr>
              <w:t>500,0</w:t>
            </w:r>
          </w:p>
        </w:tc>
        <w:tc>
          <w:tcPr>
            <w:tcW w:w="1847" w:type="dxa"/>
            <w:vAlign w:val="center"/>
            <w:hideMark/>
          </w:tcPr>
          <w:p w14:paraId="17ACDAE7" w14:textId="0D0547CC" w:rsidR="00EE3732" w:rsidRPr="00847115" w:rsidRDefault="00EE3732" w:rsidP="009F4F6F">
            <w:pPr>
              <w:jc w:val="center"/>
              <w:rPr>
                <w:rFonts w:ascii="Times New Roman" w:eastAsia="Times New Roman" w:hAnsi="Times New Roman" w:cs="Times New Roman"/>
                <w:kern w:val="0"/>
                <w:lang w:eastAsia="uk-UA"/>
                <w14:ligatures w14:val="none"/>
              </w:rPr>
            </w:pPr>
            <w:r w:rsidRPr="00847115">
              <w:rPr>
                <w:rFonts w:ascii="Times New Roman" w:hAnsi="Times New Roman" w:cs="Times New Roman"/>
                <w:b/>
                <w:bCs/>
              </w:rPr>
              <w:t>1 000,0</w:t>
            </w:r>
          </w:p>
        </w:tc>
      </w:tr>
      <w:tr w:rsidR="00EE3732" w:rsidRPr="00847115" w14:paraId="53EEFD52" w14:textId="77777777" w:rsidTr="009F4F6F">
        <w:trPr>
          <w:trHeight w:val="315"/>
        </w:trPr>
        <w:tc>
          <w:tcPr>
            <w:tcW w:w="2547" w:type="dxa"/>
            <w:hideMark/>
          </w:tcPr>
          <w:p w14:paraId="5C267DE9" w14:textId="77777777" w:rsidR="00EE3732" w:rsidRPr="000B7A29" w:rsidRDefault="00EE3732" w:rsidP="009F4F6F">
            <w:pPr>
              <w:rPr>
                <w:rFonts w:ascii="Times New Roman" w:hAnsi="Times New Roman" w:cs="Times New Roman"/>
              </w:rPr>
            </w:pPr>
            <w:r w:rsidRPr="000B7A29">
              <w:rPr>
                <w:rFonts w:ascii="Times New Roman" w:hAnsi="Times New Roman" w:cs="Times New Roman"/>
              </w:rPr>
              <w:t>Охорона здоров'я</w:t>
            </w:r>
          </w:p>
        </w:tc>
        <w:tc>
          <w:tcPr>
            <w:tcW w:w="1701" w:type="dxa"/>
            <w:vAlign w:val="center"/>
            <w:hideMark/>
          </w:tcPr>
          <w:p w14:paraId="4BB94CCE" w14:textId="0D515AD3" w:rsidR="00EE3732" w:rsidRPr="00847115" w:rsidRDefault="0075368C"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rPr>
              <w:t>5 000,0</w:t>
            </w:r>
          </w:p>
        </w:tc>
        <w:tc>
          <w:tcPr>
            <w:tcW w:w="1701" w:type="dxa"/>
            <w:vAlign w:val="center"/>
            <w:hideMark/>
          </w:tcPr>
          <w:p w14:paraId="1EC449AA" w14:textId="6F3C56F4" w:rsidR="00EE3732" w:rsidRPr="00847115" w:rsidRDefault="0075368C"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rPr>
              <w:t>26 480,0</w:t>
            </w:r>
          </w:p>
        </w:tc>
        <w:tc>
          <w:tcPr>
            <w:tcW w:w="1843" w:type="dxa"/>
            <w:vAlign w:val="center"/>
            <w:hideMark/>
          </w:tcPr>
          <w:p w14:paraId="6B4AB587" w14:textId="461322A4" w:rsidR="00EE3732" w:rsidRPr="00847115" w:rsidRDefault="0075368C"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rPr>
              <w:t>20 000,0</w:t>
            </w:r>
          </w:p>
        </w:tc>
        <w:tc>
          <w:tcPr>
            <w:tcW w:w="1847" w:type="dxa"/>
            <w:vAlign w:val="center"/>
            <w:hideMark/>
          </w:tcPr>
          <w:p w14:paraId="2C22F3C8" w14:textId="43677700" w:rsidR="00EE3732" w:rsidRPr="00847115" w:rsidRDefault="0075368C"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b/>
                <w:bCs/>
              </w:rPr>
              <w:t>51 480,0</w:t>
            </w:r>
          </w:p>
        </w:tc>
      </w:tr>
      <w:tr w:rsidR="00EE3732" w:rsidRPr="00847115" w14:paraId="4F647BB9" w14:textId="77777777" w:rsidTr="009F4F6F">
        <w:trPr>
          <w:trHeight w:val="315"/>
        </w:trPr>
        <w:tc>
          <w:tcPr>
            <w:tcW w:w="2547" w:type="dxa"/>
            <w:hideMark/>
          </w:tcPr>
          <w:p w14:paraId="12791F70" w14:textId="77777777" w:rsidR="00EE3732" w:rsidRPr="000B7A29" w:rsidRDefault="00EE3732" w:rsidP="009F4F6F">
            <w:pPr>
              <w:rPr>
                <w:rFonts w:ascii="Times New Roman" w:hAnsi="Times New Roman" w:cs="Times New Roman"/>
              </w:rPr>
            </w:pPr>
            <w:r w:rsidRPr="000B7A29">
              <w:rPr>
                <w:rFonts w:ascii="Times New Roman" w:hAnsi="Times New Roman" w:cs="Times New Roman"/>
              </w:rPr>
              <w:t>Освіта і наука</w:t>
            </w:r>
          </w:p>
        </w:tc>
        <w:tc>
          <w:tcPr>
            <w:tcW w:w="1701" w:type="dxa"/>
            <w:vAlign w:val="center"/>
            <w:hideMark/>
          </w:tcPr>
          <w:p w14:paraId="4BB7CDB3" w14:textId="09FDCB51" w:rsidR="00EE3732" w:rsidRPr="00847115" w:rsidRDefault="0075368C"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rPr>
              <w:t>139 198,5</w:t>
            </w:r>
          </w:p>
        </w:tc>
        <w:tc>
          <w:tcPr>
            <w:tcW w:w="1701" w:type="dxa"/>
            <w:vAlign w:val="center"/>
            <w:hideMark/>
          </w:tcPr>
          <w:p w14:paraId="655B26D7" w14:textId="7EC320E9" w:rsidR="00EE3732" w:rsidRPr="00847115" w:rsidRDefault="0075368C"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rPr>
              <w:t>20 192,4</w:t>
            </w:r>
          </w:p>
        </w:tc>
        <w:tc>
          <w:tcPr>
            <w:tcW w:w="1843" w:type="dxa"/>
            <w:vAlign w:val="center"/>
            <w:hideMark/>
          </w:tcPr>
          <w:p w14:paraId="74EDE5A3" w14:textId="0A605713" w:rsidR="00EE3732" w:rsidRPr="00847115" w:rsidRDefault="0075368C"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rPr>
              <w:t>2 210,0</w:t>
            </w:r>
          </w:p>
        </w:tc>
        <w:tc>
          <w:tcPr>
            <w:tcW w:w="1847" w:type="dxa"/>
            <w:vAlign w:val="center"/>
            <w:hideMark/>
          </w:tcPr>
          <w:p w14:paraId="658F8EC1" w14:textId="5A6105CF" w:rsidR="00EE3732" w:rsidRPr="00847115" w:rsidRDefault="0075368C" w:rsidP="009F4F6F">
            <w:pPr>
              <w:jc w:val="center"/>
              <w:rPr>
                <w:rFonts w:ascii="Times New Roman" w:eastAsia="Times New Roman" w:hAnsi="Times New Roman" w:cs="Times New Roman"/>
                <w:kern w:val="0"/>
                <w:lang w:eastAsia="uk-UA"/>
                <w14:ligatures w14:val="none"/>
              </w:rPr>
            </w:pPr>
            <w:r>
              <w:rPr>
                <w:rFonts w:ascii="Times New Roman" w:hAnsi="Times New Roman" w:cs="Times New Roman"/>
                <w:b/>
                <w:bCs/>
              </w:rPr>
              <w:t>161 601,0</w:t>
            </w:r>
          </w:p>
        </w:tc>
      </w:tr>
      <w:tr w:rsidR="00EE3732" w:rsidRPr="00847115" w14:paraId="077B6470" w14:textId="77777777" w:rsidTr="009F4F6F">
        <w:trPr>
          <w:trHeight w:val="315"/>
        </w:trPr>
        <w:tc>
          <w:tcPr>
            <w:tcW w:w="2547" w:type="dxa"/>
            <w:hideMark/>
          </w:tcPr>
          <w:p w14:paraId="5CEB3A7A" w14:textId="77777777" w:rsidR="00EE3732" w:rsidRPr="00B259C1" w:rsidRDefault="00EE3732" w:rsidP="009F4F6F">
            <w:pPr>
              <w:rPr>
                <w:rFonts w:ascii="Times New Roman" w:eastAsia="Times New Roman" w:hAnsi="Times New Roman" w:cs="Times New Roman"/>
                <w:b/>
                <w:bCs/>
                <w:kern w:val="0"/>
                <w:lang w:eastAsia="uk-UA"/>
                <w14:ligatures w14:val="none"/>
              </w:rPr>
            </w:pPr>
            <w:r>
              <w:rPr>
                <w:rFonts w:ascii="Times New Roman" w:eastAsia="Times New Roman" w:hAnsi="Times New Roman" w:cs="Times New Roman"/>
                <w:b/>
                <w:bCs/>
                <w:kern w:val="0"/>
                <w:lang w:eastAsia="uk-UA"/>
                <w14:ligatures w14:val="none"/>
              </w:rPr>
              <w:t>Загальний результат</w:t>
            </w:r>
          </w:p>
        </w:tc>
        <w:tc>
          <w:tcPr>
            <w:tcW w:w="1701" w:type="dxa"/>
            <w:vAlign w:val="center"/>
            <w:hideMark/>
          </w:tcPr>
          <w:p w14:paraId="472F4518" w14:textId="38BB9DF6" w:rsidR="00EE3732" w:rsidRPr="00847115" w:rsidRDefault="00B6283B" w:rsidP="009F4F6F">
            <w:pPr>
              <w:jc w:val="center"/>
              <w:rPr>
                <w:rFonts w:ascii="Times New Roman" w:eastAsia="Times New Roman" w:hAnsi="Times New Roman" w:cs="Times New Roman"/>
                <w:b/>
                <w:bCs/>
                <w:kern w:val="0"/>
                <w:lang w:eastAsia="uk-UA"/>
                <w14:ligatures w14:val="none"/>
              </w:rPr>
            </w:pPr>
            <w:r>
              <w:rPr>
                <w:rFonts w:ascii="Times New Roman" w:hAnsi="Times New Roman" w:cs="Times New Roman"/>
                <w:b/>
                <w:bCs/>
              </w:rPr>
              <w:t>189 702,1</w:t>
            </w:r>
          </w:p>
        </w:tc>
        <w:tc>
          <w:tcPr>
            <w:tcW w:w="1701" w:type="dxa"/>
            <w:vAlign w:val="center"/>
            <w:hideMark/>
          </w:tcPr>
          <w:p w14:paraId="7B7A7D56" w14:textId="62B7BAD0" w:rsidR="00EE3732" w:rsidRPr="00847115" w:rsidRDefault="00B6283B" w:rsidP="009F4F6F">
            <w:pPr>
              <w:jc w:val="center"/>
              <w:rPr>
                <w:rFonts w:ascii="Times New Roman" w:eastAsia="Times New Roman" w:hAnsi="Times New Roman" w:cs="Times New Roman"/>
                <w:b/>
                <w:bCs/>
                <w:kern w:val="0"/>
                <w:lang w:eastAsia="uk-UA"/>
                <w14:ligatures w14:val="none"/>
              </w:rPr>
            </w:pPr>
            <w:r>
              <w:rPr>
                <w:rFonts w:ascii="Times New Roman" w:hAnsi="Times New Roman" w:cs="Times New Roman"/>
                <w:b/>
                <w:bCs/>
              </w:rPr>
              <w:t>187 007,7</w:t>
            </w:r>
          </w:p>
        </w:tc>
        <w:tc>
          <w:tcPr>
            <w:tcW w:w="1843" w:type="dxa"/>
            <w:vAlign w:val="center"/>
            <w:hideMark/>
          </w:tcPr>
          <w:p w14:paraId="2527415B" w14:textId="4567F573" w:rsidR="00EE3732" w:rsidRPr="00847115" w:rsidRDefault="00B6283B" w:rsidP="009F4F6F">
            <w:pPr>
              <w:jc w:val="center"/>
              <w:rPr>
                <w:rFonts w:ascii="Times New Roman" w:eastAsia="Times New Roman" w:hAnsi="Times New Roman" w:cs="Times New Roman"/>
                <w:b/>
                <w:bCs/>
                <w:kern w:val="0"/>
                <w:lang w:eastAsia="uk-UA"/>
                <w14:ligatures w14:val="none"/>
              </w:rPr>
            </w:pPr>
            <w:r>
              <w:rPr>
                <w:rFonts w:ascii="Times New Roman" w:hAnsi="Times New Roman" w:cs="Times New Roman"/>
                <w:b/>
                <w:bCs/>
              </w:rPr>
              <w:t>176 147,5</w:t>
            </w:r>
          </w:p>
        </w:tc>
        <w:tc>
          <w:tcPr>
            <w:tcW w:w="1847" w:type="dxa"/>
            <w:vAlign w:val="center"/>
            <w:hideMark/>
          </w:tcPr>
          <w:p w14:paraId="6E03164C" w14:textId="71B289DF" w:rsidR="00EE3732" w:rsidRPr="00847115" w:rsidRDefault="00B6283B" w:rsidP="009F4F6F">
            <w:pPr>
              <w:jc w:val="center"/>
              <w:rPr>
                <w:rFonts w:ascii="Times New Roman" w:eastAsia="Times New Roman" w:hAnsi="Times New Roman" w:cs="Times New Roman"/>
                <w:b/>
                <w:bCs/>
                <w:kern w:val="0"/>
                <w:lang w:eastAsia="uk-UA"/>
                <w14:ligatures w14:val="none"/>
              </w:rPr>
            </w:pPr>
            <w:r>
              <w:rPr>
                <w:rFonts w:ascii="Times New Roman" w:hAnsi="Times New Roman" w:cs="Times New Roman"/>
                <w:b/>
                <w:bCs/>
              </w:rPr>
              <w:t>552 857,4</w:t>
            </w:r>
          </w:p>
        </w:tc>
      </w:tr>
    </w:tbl>
    <w:p w14:paraId="77A1ADEE" w14:textId="77777777" w:rsidR="00EE3732" w:rsidRPr="00EE3732" w:rsidRDefault="00EE3732" w:rsidP="00E5706B">
      <w:pPr>
        <w:rPr>
          <w:rFonts w:ascii="Times New Roman" w:hAnsi="Times New Roman" w:cs="Times New Roman"/>
          <w:sz w:val="28"/>
          <w:szCs w:val="28"/>
          <w:lang w:val="en-US"/>
        </w:rPr>
      </w:pPr>
    </w:p>
    <w:p w14:paraId="32D14C17" w14:textId="2D878F6C" w:rsidR="00E5706B" w:rsidRPr="00AE33F3" w:rsidRDefault="00E5706B" w:rsidP="00537D23">
      <w:pPr>
        <w:jc w:val="center"/>
        <w:rPr>
          <w:rFonts w:ascii="Times New Roman" w:hAnsi="Times New Roman" w:cs="Times New Roman"/>
          <w:b/>
          <w:bCs/>
        </w:rPr>
      </w:pPr>
      <w:r w:rsidRPr="00AE33F3">
        <w:rPr>
          <w:rFonts w:ascii="Times New Roman" w:hAnsi="Times New Roman" w:cs="Times New Roman"/>
          <w:b/>
          <w:bCs/>
        </w:rPr>
        <w:t>Підсумки та перспективи</w:t>
      </w:r>
    </w:p>
    <w:p w14:paraId="658B8E5A" w14:textId="41C6544A" w:rsidR="004844B9" w:rsidRPr="00AE33F3" w:rsidRDefault="004844B9" w:rsidP="004844B9">
      <w:pPr>
        <w:ind w:firstLine="851"/>
        <w:jc w:val="both"/>
        <w:rPr>
          <w:rFonts w:ascii="Times New Roman" w:hAnsi="Times New Roman" w:cs="Times New Roman"/>
        </w:rPr>
      </w:pPr>
      <w:r w:rsidRPr="00AE33F3">
        <w:rPr>
          <w:rFonts w:ascii="Times New Roman" w:hAnsi="Times New Roman" w:cs="Times New Roman"/>
        </w:rPr>
        <w:t xml:space="preserve">Середньостроковий план є інструментом стратегічного управління на місцевому рівні, що формує основу для якісно нового підходу до планування та реалізації </w:t>
      </w:r>
      <w:proofErr w:type="spellStart"/>
      <w:r w:rsidRPr="00AE33F3">
        <w:rPr>
          <w:rFonts w:ascii="Times New Roman" w:hAnsi="Times New Roman" w:cs="Times New Roman"/>
        </w:rPr>
        <w:t>проєктів</w:t>
      </w:r>
      <w:proofErr w:type="spellEnd"/>
      <w:r w:rsidRPr="00AE33F3">
        <w:rPr>
          <w:rFonts w:ascii="Times New Roman" w:hAnsi="Times New Roman" w:cs="Times New Roman"/>
        </w:rPr>
        <w:t xml:space="preserve"> у громаді.</w:t>
      </w:r>
    </w:p>
    <w:p w14:paraId="1534A386" w14:textId="3718C47A" w:rsidR="004844B9" w:rsidRPr="00AE33F3" w:rsidRDefault="004844B9" w:rsidP="004844B9">
      <w:pPr>
        <w:ind w:firstLine="851"/>
        <w:jc w:val="both"/>
        <w:rPr>
          <w:rFonts w:ascii="Times New Roman" w:hAnsi="Times New Roman" w:cs="Times New Roman"/>
        </w:rPr>
      </w:pPr>
      <w:r w:rsidRPr="00AE33F3">
        <w:rPr>
          <w:rFonts w:ascii="Times New Roman" w:hAnsi="Times New Roman" w:cs="Times New Roman"/>
        </w:rPr>
        <w:t xml:space="preserve">Визначення </w:t>
      </w:r>
      <w:r w:rsidR="006E75BE">
        <w:rPr>
          <w:rFonts w:ascii="Times New Roman" w:hAnsi="Times New Roman" w:cs="Times New Roman"/>
        </w:rPr>
        <w:t xml:space="preserve">пріоритетних </w:t>
      </w:r>
      <w:r w:rsidRPr="00AE33F3">
        <w:rPr>
          <w:rFonts w:ascii="Times New Roman" w:hAnsi="Times New Roman" w:cs="Times New Roman"/>
        </w:rPr>
        <w:t xml:space="preserve">стратегічних </w:t>
      </w:r>
      <w:r w:rsidR="006E75BE" w:rsidRPr="00AE33F3">
        <w:rPr>
          <w:rFonts w:ascii="Times New Roman" w:hAnsi="Times New Roman" w:cs="Times New Roman"/>
        </w:rPr>
        <w:t xml:space="preserve">галузей (секторів) </w:t>
      </w:r>
      <w:r w:rsidR="006E75BE">
        <w:rPr>
          <w:rFonts w:ascii="Times New Roman" w:hAnsi="Times New Roman" w:cs="Times New Roman"/>
        </w:rPr>
        <w:t xml:space="preserve">для публічного інвестування, узгодження зі стратегічними цілями і завданнями Стратегії розвитку Бучанської міської територіальної громади </w:t>
      </w:r>
      <w:r w:rsidR="00A91390">
        <w:rPr>
          <w:rFonts w:ascii="Times New Roman" w:hAnsi="Times New Roman" w:cs="Times New Roman"/>
        </w:rPr>
        <w:t xml:space="preserve">до 2027 року </w:t>
      </w:r>
      <w:r w:rsidR="006E75BE">
        <w:rPr>
          <w:rFonts w:ascii="Times New Roman" w:hAnsi="Times New Roman" w:cs="Times New Roman"/>
        </w:rPr>
        <w:t>та Стратегією розвитку Київської області</w:t>
      </w:r>
      <w:r w:rsidR="00A91390">
        <w:rPr>
          <w:rFonts w:ascii="Times New Roman" w:hAnsi="Times New Roman" w:cs="Times New Roman"/>
        </w:rPr>
        <w:t xml:space="preserve"> на 2021-2027 роки</w:t>
      </w:r>
      <w:r w:rsidR="006E75BE">
        <w:rPr>
          <w:rFonts w:ascii="Times New Roman" w:hAnsi="Times New Roman" w:cs="Times New Roman"/>
        </w:rPr>
        <w:t xml:space="preserve">, </w:t>
      </w:r>
      <w:r w:rsidRPr="00AE33F3">
        <w:rPr>
          <w:rFonts w:ascii="Times New Roman" w:hAnsi="Times New Roman" w:cs="Times New Roman"/>
        </w:rPr>
        <w:t xml:space="preserve">продовження та завершення розпочатих </w:t>
      </w:r>
      <w:proofErr w:type="spellStart"/>
      <w:r w:rsidRPr="00AE33F3">
        <w:rPr>
          <w:rFonts w:ascii="Times New Roman" w:hAnsi="Times New Roman" w:cs="Times New Roman"/>
        </w:rPr>
        <w:t>проєктів</w:t>
      </w:r>
      <w:proofErr w:type="spellEnd"/>
      <w:r w:rsidRPr="00AE33F3">
        <w:rPr>
          <w:rFonts w:ascii="Times New Roman" w:hAnsi="Times New Roman" w:cs="Times New Roman"/>
        </w:rPr>
        <w:t xml:space="preserve">, а також закріплення пріоритетних галузей (секторів) і напрямів публічного інвестування забезпечують концентрацію ресурсів на реалізації ключових завдань розвитку громади. Це </w:t>
      </w:r>
      <w:r w:rsidR="00A91390">
        <w:rPr>
          <w:rFonts w:ascii="Times New Roman" w:hAnsi="Times New Roman" w:cs="Times New Roman"/>
        </w:rPr>
        <w:t>сприятиме</w:t>
      </w:r>
      <w:r w:rsidRPr="00AE33F3">
        <w:rPr>
          <w:rFonts w:ascii="Times New Roman" w:hAnsi="Times New Roman" w:cs="Times New Roman"/>
        </w:rPr>
        <w:t xml:space="preserve"> ефективно</w:t>
      </w:r>
      <w:r w:rsidR="00A91390">
        <w:rPr>
          <w:rFonts w:ascii="Times New Roman" w:hAnsi="Times New Roman" w:cs="Times New Roman"/>
        </w:rPr>
        <w:t>му</w:t>
      </w:r>
      <w:r w:rsidRPr="00AE33F3">
        <w:rPr>
          <w:rFonts w:ascii="Times New Roman" w:hAnsi="Times New Roman" w:cs="Times New Roman"/>
        </w:rPr>
        <w:t xml:space="preserve"> використ</w:t>
      </w:r>
      <w:r w:rsidR="00A91390">
        <w:rPr>
          <w:rFonts w:ascii="Times New Roman" w:hAnsi="Times New Roman" w:cs="Times New Roman"/>
        </w:rPr>
        <w:t>анню</w:t>
      </w:r>
      <w:r w:rsidRPr="00AE33F3">
        <w:rPr>
          <w:rFonts w:ascii="Times New Roman" w:hAnsi="Times New Roman" w:cs="Times New Roman"/>
        </w:rPr>
        <w:t xml:space="preserve"> як попередньо вкладен</w:t>
      </w:r>
      <w:r w:rsidR="00A91390">
        <w:rPr>
          <w:rFonts w:ascii="Times New Roman" w:hAnsi="Times New Roman" w:cs="Times New Roman"/>
        </w:rPr>
        <w:t>и</w:t>
      </w:r>
      <w:r w:rsidR="00CB3C8C">
        <w:rPr>
          <w:rFonts w:ascii="Times New Roman" w:hAnsi="Times New Roman" w:cs="Times New Roman"/>
        </w:rPr>
        <w:t>х</w:t>
      </w:r>
      <w:r w:rsidRPr="00AE33F3">
        <w:rPr>
          <w:rFonts w:ascii="Times New Roman" w:hAnsi="Times New Roman" w:cs="Times New Roman"/>
        </w:rPr>
        <w:t>, так і поточн</w:t>
      </w:r>
      <w:r w:rsidR="00A91390">
        <w:rPr>
          <w:rFonts w:ascii="Times New Roman" w:hAnsi="Times New Roman" w:cs="Times New Roman"/>
        </w:rPr>
        <w:t>их</w:t>
      </w:r>
      <w:r w:rsidRPr="00AE33F3">
        <w:rPr>
          <w:rFonts w:ascii="Times New Roman" w:hAnsi="Times New Roman" w:cs="Times New Roman"/>
        </w:rPr>
        <w:t xml:space="preserve"> інвестиці</w:t>
      </w:r>
      <w:r w:rsidR="00A91390">
        <w:rPr>
          <w:rFonts w:ascii="Times New Roman" w:hAnsi="Times New Roman" w:cs="Times New Roman"/>
        </w:rPr>
        <w:t>й</w:t>
      </w:r>
      <w:r w:rsidRPr="00AE33F3">
        <w:rPr>
          <w:rFonts w:ascii="Times New Roman" w:hAnsi="Times New Roman" w:cs="Times New Roman"/>
        </w:rPr>
        <w:t>, а також створ</w:t>
      </w:r>
      <w:r w:rsidR="00A91390">
        <w:rPr>
          <w:rFonts w:ascii="Times New Roman" w:hAnsi="Times New Roman" w:cs="Times New Roman"/>
        </w:rPr>
        <w:t>ить</w:t>
      </w:r>
      <w:r w:rsidRPr="00AE33F3">
        <w:rPr>
          <w:rFonts w:ascii="Times New Roman" w:hAnsi="Times New Roman" w:cs="Times New Roman"/>
        </w:rPr>
        <w:t xml:space="preserve"> чітке бачення </w:t>
      </w:r>
      <w:r w:rsidR="00A91390">
        <w:rPr>
          <w:rFonts w:ascii="Times New Roman" w:hAnsi="Times New Roman" w:cs="Times New Roman"/>
        </w:rPr>
        <w:t xml:space="preserve">пріоритетних </w:t>
      </w:r>
      <w:r w:rsidRPr="00AE33F3">
        <w:rPr>
          <w:rFonts w:ascii="Times New Roman" w:hAnsi="Times New Roman" w:cs="Times New Roman"/>
        </w:rPr>
        <w:t>сфер, що потребують підтримки у середньостроковій перспективі.</w:t>
      </w:r>
    </w:p>
    <w:p w14:paraId="1553FD7D" w14:textId="0A7D7E6C" w:rsidR="00A91390" w:rsidRDefault="00A91390" w:rsidP="00A91390">
      <w:pPr>
        <w:ind w:firstLine="851"/>
        <w:jc w:val="both"/>
        <w:rPr>
          <w:rFonts w:ascii="Times New Roman" w:hAnsi="Times New Roman" w:cs="Times New Roman"/>
        </w:rPr>
      </w:pPr>
      <w:r w:rsidRPr="00A91390">
        <w:rPr>
          <w:rFonts w:ascii="Times New Roman" w:hAnsi="Times New Roman" w:cs="Times New Roman"/>
        </w:rPr>
        <w:t>Визначення напрямів публічного інвестування відповідних галузей (секторів) для</w:t>
      </w:r>
      <w:r>
        <w:rPr>
          <w:rFonts w:ascii="Times New Roman" w:hAnsi="Times New Roman" w:cs="Times New Roman"/>
        </w:rPr>
        <w:t xml:space="preserve"> </w:t>
      </w:r>
      <w:r w:rsidRPr="00A91390">
        <w:rPr>
          <w:rFonts w:ascii="Times New Roman" w:hAnsi="Times New Roman" w:cs="Times New Roman"/>
        </w:rPr>
        <w:t xml:space="preserve">публічного інвестування має ключове значення для подальшої підготовки, оцінки </w:t>
      </w:r>
      <w:proofErr w:type="spellStart"/>
      <w:r w:rsidRPr="00A91390">
        <w:rPr>
          <w:rFonts w:ascii="Times New Roman" w:hAnsi="Times New Roman" w:cs="Times New Roman"/>
        </w:rPr>
        <w:t>про</w:t>
      </w:r>
      <w:r w:rsidR="0078296B">
        <w:rPr>
          <w:rFonts w:ascii="Times New Roman" w:hAnsi="Times New Roman" w:cs="Times New Roman"/>
        </w:rPr>
        <w:t>є</w:t>
      </w:r>
      <w:r w:rsidRPr="00A91390">
        <w:rPr>
          <w:rFonts w:ascii="Times New Roman" w:hAnsi="Times New Roman" w:cs="Times New Roman"/>
        </w:rPr>
        <w:t>ктів</w:t>
      </w:r>
      <w:proofErr w:type="spellEnd"/>
      <w:r w:rsidRPr="00A91390">
        <w:rPr>
          <w:rFonts w:ascii="Times New Roman" w:hAnsi="Times New Roman" w:cs="Times New Roman"/>
        </w:rPr>
        <w:t xml:space="preserve"> та</w:t>
      </w:r>
      <w:r>
        <w:rPr>
          <w:rFonts w:ascii="Times New Roman" w:hAnsi="Times New Roman" w:cs="Times New Roman"/>
        </w:rPr>
        <w:t xml:space="preserve"> </w:t>
      </w:r>
      <w:r w:rsidRPr="00A91390">
        <w:rPr>
          <w:rFonts w:ascii="Times New Roman" w:hAnsi="Times New Roman" w:cs="Times New Roman"/>
        </w:rPr>
        <w:t xml:space="preserve">програм, а також формування єдиного </w:t>
      </w:r>
      <w:proofErr w:type="spellStart"/>
      <w:r w:rsidRPr="00A91390">
        <w:rPr>
          <w:rFonts w:ascii="Times New Roman" w:hAnsi="Times New Roman" w:cs="Times New Roman"/>
        </w:rPr>
        <w:t>про</w:t>
      </w:r>
      <w:r w:rsidR="0078296B">
        <w:rPr>
          <w:rFonts w:ascii="Times New Roman" w:hAnsi="Times New Roman" w:cs="Times New Roman"/>
        </w:rPr>
        <w:t>є</w:t>
      </w:r>
      <w:r w:rsidRPr="00A91390">
        <w:rPr>
          <w:rFonts w:ascii="Times New Roman" w:hAnsi="Times New Roman" w:cs="Times New Roman"/>
        </w:rPr>
        <w:t>ктного</w:t>
      </w:r>
      <w:proofErr w:type="spellEnd"/>
      <w:r w:rsidRPr="00A91390">
        <w:rPr>
          <w:rFonts w:ascii="Times New Roman" w:hAnsi="Times New Roman" w:cs="Times New Roman"/>
        </w:rPr>
        <w:t xml:space="preserve"> портфеля публічних інвестицій громади</w:t>
      </w:r>
      <w:r>
        <w:rPr>
          <w:rFonts w:ascii="Times New Roman" w:hAnsi="Times New Roman" w:cs="Times New Roman"/>
        </w:rPr>
        <w:t>.</w:t>
      </w:r>
    </w:p>
    <w:p w14:paraId="249A6DCD" w14:textId="62F6136C" w:rsidR="004844B9" w:rsidRPr="00AE33F3" w:rsidRDefault="004844B9" w:rsidP="00A91390">
      <w:pPr>
        <w:ind w:firstLine="851"/>
        <w:jc w:val="both"/>
        <w:rPr>
          <w:rFonts w:ascii="Times New Roman" w:hAnsi="Times New Roman" w:cs="Times New Roman"/>
        </w:rPr>
      </w:pPr>
      <w:r w:rsidRPr="00AE33F3">
        <w:rPr>
          <w:rFonts w:ascii="Times New Roman" w:hAnsi="Times New Roman" w:cs="Times New Roman"/>
        </w:rPr>
        <w:lastRenderedPageBreak/>
        <w:t xml:space="preserve">Підготовка таких </w:t>
      </w:r>
      <w:proofErr w:type="spellStart"/>
      <w:r w:rsidRPr="00AE33F3">
        <w:rPr>
          <w:rFonts w:ascii="Times New Roman" w:hAnsi="Times New Roman" w:cs="Times New Roman"/>
        </w:rPr>
        <w:t>проєктів</w:t>
      </w:r>
      <w:proofErr w:type="spellEnd"/>
      <w:r w:rsidRPr="00AE33F3">
        <w:rPr>
          <w:rFonts w:ascii="Times New Roman" w:hAnsi="Times New Roman" w:cs="Times New Roman"/>
        </w:rPr>
        <w:t xml:space="preserve"> передбачає обов’язкове визначення напряму публічного інвестування, з яким вони пов’язані, та узгодження їхніх цілей і завдань із пріоритетами розвитку громади. Оцінка включає аналіз відповідності стратегічним документам, галузеву експертизу та розгляд соціально-економічних ефектів.</w:t>
      </w:r>
    </w:p>
    <w:p w14:paraId="7FCB01D9" w14:textId="0B67A052" w:rsidR="004844B9" w:rsidRPr="00AE33F3" w:rsidRDefault="004844B9" w:rsidP="004844B9">
      <w:pPr>
        <w:ind w:firstLine="851"/>
        <w:jc w:val="both"/>
        <w:rPr>
          <w:rFonts w:ascii="Times New Roman" w:hAnsi="Times New Roman" w:cs="Times New Roman"/>
        </w:rPr>
      </w:pPr>
      <w:r w:rsidRPr="00AE33F3">
        <w:rPr>
          <w:rFonts w:ascii="Times New Roman" w:hAnsi="Times New Roman" w:cs="Times New Roman"/>
        </w:rPr>
        <w:t xml:space="preserve">Без визначення напрямів інвестування неможлива ефективна </w:t>
      </w:r>
      <w:proofErr w:type="spellStart"/>
      <w:r w:rsidRPr="00AE33F3">
        <w:rPr>
          <w:rFonts w:ascii="Times New Roman" w:hAnsi="Times New Roman" w:cs="Times New Roman"/>
        </w:rPr>
        <w:t>пріоритезація</w:t>
      </w:r>
      <w:proofErr w:type="spellEnd"/>
      <w:r w:rsidRPr="00AE33F3">
        <w:rPr>
          <w:rFonts w:ascii="Times New Roman" w:hAnsi="Times New Roman" w:cs="Times New Roman"/>
        </w:rPr>
        <w:t xml:space="preserve"> ініціатив. Пріоритетність </w:t>
      </w:r>
      <w:proofErr w:type="spellStart"/>
      <w:r w:rsidRPr="00AE33F3">
        <w:rPr>
          <w:rFonts w:ascii="Times New Roman" w:hAnsi="Times New Roman" w:cs="Times New Roman"/>
        </w:rPr>
        <w:t>проєктів</w:t>
      </w:r>
      <w:proofErr w:type="spellEnd"/>
      <w:r w:rsidRPr="00AE33F3">
        <w:rPr>
          <w:rFonts w:ascii="Times New Roman" w:hAnsi="Times New Roman" w:cs="Times New Roman"/>
        </w:rPr>
        <w:t xml:space="preserve"> визначатиметься за критеріями, затвердженими виконавчими органами ради, із застосуванням системи оцінювання для формування рейтингових списків.</w:t>
      </w:r>
    </w:p>
    <w:p w14:paraId="70158D9E" w14:textId="386FC6B5" w:rsidR="00E5706B" w:rsidRPr="00AE33F3" w:rsidRDefault="004844B9" w:rsidP="004844B9">
      <w:pPr>
        <w:ind w:firstLine="851"/>
        <w:jc w:val="both"/>
        <w:rPr>
          <w:rFonts w:ascii="Times New Roman" w:hAnsi="Times New Roman" w:cs="Times New Roman"/>
        </w:rPr>
      </w:pPr>
      <w:r w:rsidRPr="00AE33F3">
        <w:rPr>
          <w:rFonts w:ascii="Times New Roman" w:hAnsi="Times New Roman" w:cs="Times New Roman"/>
        </w:rPr>
        <w:t xml:space="preserve">У подальшому до </w:t>
      </w:r>
      <w:r w:rsidR="0078296B">
        <w:rPr>
          <w:rFonts w:ascii="Times New Roman" w:hAnsi="Times New Roman" w:cs="Times New Roman"/>
        </w:rPr>
        <w:t xml:space="preserve">Єдиного </w:t>
      </w:r>
      <w:proofErr w:type="spellStart"/>
      <w:r w:rsidR="0078296B">
        <w:rPr>
          <w:rFonts w:ascii="Times New Roman" w:hAnsi="Times New Roman" w:cs="Times New Roman"/>
        </w:rPr>
        <w:t>проєктного</w:t>
      </w:r>
      <w:proofErr w:type="spellEnd"/>
      <w:r w:rsidR="0078296B">
        <w:rPr>
          <w:rFonts w:ascii="Times New Roman" w:hAnsi="Times New Roman" w:cs="Times New Roman"/>
        </w:rPr>
        <w:t xml:space="preserve"> </w:t>
      </w:r>
      <w:r w:rsidRPr="00AE33F3">
        <w:rPr>
          <w:rFonts w:ascii="Times New Roman" w:hAnsi="Times New Roman" w:cs="Times New Roman"/>
        </w:rPr>
        <w:t xml:space="preserve">портфеля публічних інвестицій громади включатимуться лише ті </w:t>
      </w:r>
      <w:proofErr w:type="spellStart"/>
      <w:r w:rsidRPr="00AE33F3">
        <w:rPr>
          <w:rFonts w:ascii="Times New Roman" w:hAnsi="Times New Roman" w:cs="Times New Roman"/>
        </w:rPr>
        <w:t>проєкти</w:t>
      </w:r>
      <w:proofErr w:type="spellEnd"/>
      <w:r w:rsidRPr="00AE33F3">
        <w:rPr>
          <w:rFonts w:ascii="Times New Roman" w:hAnsi="Times New Roman" w:cs="Times New Roman"/>
        </w:rPr>
        <w:t xml:space="preserve"> та програми, що відповідають визначеним у Додатку 1 напрямам публічного інвестування</w:t>
      </w:r>
      <w:r w:rsidR="0078296B">
        <w:rPr>
          <w:rFonts w:ascii="Times New Roman" w:hAnsi="Times New Roman" w:cs="Times New Roman"/>
        </w:rPr>
        <w:t>, що</w:t>
      </w:r>
      <w:r w:rsidRPr="00AE33F3">
        <w:rPr>
          <w:rFonts w:ascii="Times New Roman" w:hAnsi="Times New Roman" w:cs="Times New Roman"/>
        </w:rPr>
        <w:t xml:space="preserve"> забезпечить можливість </w:t>
      </w:r>
      <w:r w:rsidR="0078296B" w:rsidRPr="00AE33F3">
        <w:rPr>
          <w:rFonts w:ascii="Times New Roman" w:hAnsi="Times New Roman" w:cs="Times New Roman"/>
        </w:rPr>
        <w:t xml:space="preserve">їх </w:t>
      </w:r>
      <w:r w:rsidRPr="00AE33F3">
        <w:rPr>
          <w:rFonts w:ascii="Times New Roman" w:hAnsi="Times New Roman" w:cs="Times New Roman"/>
        </w:rPr>
        <w:t>фінансування з місцевого бюджету, а також створить підґрунтя для залучення державної підтримки та коштів міжнародних партнерів.</w:t>
      </w:r>
    </w:p>
    <w:p w14:paraId="4DFC8038" w14:textId="77777777" w:rsidR="006D56CF" w:rsidRDefault="006D56CF" w:rsidP="004844B9">
      <w:pPr>
        <w:ind w:firstLine="851"/>
        <w:jc w:val="both"/>
        <w:rPr>
          <w:rFonts w:ascii="Times New Roman" w:hAnsi="Times New Roman" w:cs="Times New Roman"/>
          <w:sz w:val="28"/>
          <w:szCs w:val="28"/>
        </w:rPr>
      </w:pPr>
    </w:p>
    <w:p w14:paraId="3EE820F0" w14:textId="77777777" w:rsidR="006D56CF" w:rsidRDefault="006D56CF" w:rsidP="004844B9">
      <w:pPr>
        <w:ind w:firstLine="851"/>
        <w:jc w:val="both"/>
        <w:rPr>
          <w:rFonts w:ascii="Times New Roman" w:hAnsi="Times New Roman" w:cs="Times New Roman"/>
          <w:sz w:val="28"/>
          <w:szCs w:val="28"/>
        </w:rPr>
      </w:pPr>
    </w:p>
    <w:p w14:paraId="5BBA0D5B" w14:textId="44EE246F" w:rsidR="006D56CF" w:rsidRPr="001E28DF" w:rsidRDefault="001E28DF" w:rsidP="006D56CF">
      <w:pPr>
        <w:jc w:val="both"/>
        <w:rPr>
          <w:rFonts w:ascii="Times New Roman" w:hAnsi="Times New Roman" w:cs="Times New Roman"/>
        </w:rPr>
      </w:pPr>
      <w:r w:rsidRPr="001E28DF">
        <w:rPr>
          <w:rFonts w:ascii="Times New Roman" w:hAnsi="Times New Roman" w:cs="Times New Roman"/>
        </w:rPr>
        <w:t>Керуючий справами</w:t>
      </w:r>
      <w:r w:rsidRPr="001E28DF">
        <w:rPr>
          <w:rFonts w:ascii="Times New Roman" w:hAnsi="Times New Roman" w:cs="Times New Roman"/>
        </w:rPr>
        <w:tab/>
      </w:r>
      <w:r w:rsidRPr="001E28DF">
        <w:rPr>
          <w:rFonts w:ascii="Times New Roman" w:hAnsi="Times New Roman" w:cs="Times New Roman"/>
        </w:rPr>
        <w:tab/>
      </w:r>
      <w:r w:rsidRPr="001E28DF">
        <w:rPr>
          <w:rFonts w:ascii="Times New Roman" w:hAnsi="Times New Roman" w:cs="Times New Roman"/>
        </w:rPr>
        <w:tab/>
      </w:r>
      <w:r w:rsidRPr="001E28DF">
        <w:rPr>
          <w:rFonts w:ascii="Times New Roman" w:hAnsi="Times New Roman" w:cs="Times New Roman"/>
        </w:rPr>
        <w:tab/>
      </w:r>
      <w:r w:rsidRPr="001E28DF">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E28DF">
        <w:rPr>
          <w:rFonts w:ascii="Times New Roman" w:hAnsi="Times New Roman" w:cs="Times New Roman"/>
        </w:rPr>
        <w:t>Дмитро ГАПЧЕНКО</w:t>
      </w:r>
    </w:p>
    <w:p w14:paraId="2E02F358" w14:textId="77777777" w:rsidR="001E28DF" w:rsidRPr="001E28DF" w:rsidRDefault="001E28DF" w:rsidP="006D56CF">
      <w:pPr>
        <w:jc w:val="both"/>
        <w:rPr>
          <w:rFonts w:ascii="Times New Roman" w:hAnsi="Times New Roman" w:cs="Times New Roman"/>
        </w:rPr>
      </w:pPr>
    </w:p>
    <w:p w14:paraId="09523DA8" w14:textId="77777777" w:rsidR="001E28DF" w:rsidRPr="001E28DF" w:rsidRDefault="001E28DF" w:rsidP="001E28DF">
      <w:pPr>
        <w:spacing w:after="0"/>
        <w:jc w:val="both"/>
        <w:rPr>
          <w:rFonts w:ascii="Times New Roman" w:hAnsi="Times New Roman" w:cs="Times New Roman"/>
        </w:rPr>
      </w:pPr>
      <w:r w:rsidRPr="001E28DF">
        <w:rPr>
          <w:rFonts w:ascii="Times New Roman" w:hAnsi="Times New Roman" w:cs="Times New Roman"/>
        </w:rPr>
        <w:t xml:space="preserve">Начальник відділу </w:t>
      </w:r>
    </w:p>
    <w:p w14:paraId="66EEFD93" w14:textId="107A2788" w:rsidR="001E28DF" w:rsidRDefault="001E28DF" w:rsidP="001E28DF">
      <w:pPr>
        <w:spacing w:after="0"/>
        <w:jc w:val="both"/>
        <w:rPr>
          <w:rFonts w:ascii="Times New Roman" w:hAnsi="Times New Roman" w:cs="Times New Roman"/>
        </w:rPr>
      </w:pPr>
      <w:r w:rsidRPr="001E28DF">
        <w:rPr>
          <w:rFonts w:ascii="Times New Roman" w:hAnsi="Times New Roman" w:cs="Times New Roman"/>
        </w:rPr>
        <w:t>економічного розвитку та інвестицій</w:t>
      </w:r>
      <w:r w:rsidRPr="001E28DF">
        <w:rPr>
          <w:rFonts w:ascii="Times New Roman" w:hAnsi="Times New Roman" w:cs="Times New Roman"/>
        </w:rPr>
        <w:tab/>
      </w:r>
      <w:r w:rsidRPr="001E28DF">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E28DF">
        <w:rPr>
          <w:rFonts w:ascii="Times New Roman" w:hAnsi="Times New Roman" w:cs="Times New Roman"/>
        </w:rPr>
        <w:t>Тетяна ЛІПІНСЬКА</w:t>
      </w:r>
    </w:p>
    <w:p w14:paraId="4EC97F8C" w14:textId="77777777" w:rsidR="00086ED7" w:rsidRDefault="00086ED7" w:rsidP="001E28DF">
      <w:pPr>
        <w:spacing w:after="0"/>
        <w:jc w:val="both"/>
        <w:rPr>
          <w:rFonts w:ascii="Times New Roman" w:hAnsi="Times New Roman" w:cs="Times New Roman"/>
        </w:rPr>
      </w:pPr>
    </w:p>
    <w:p w14:paraId="5C48DB0B" w14:textId="77777777" w:rsidR="00086ED7" w:rsidRDefault="00086ED7" w:rsidP="001E28DF">
      <w:pPr>
        <w:spacing w:after="0"/>
        <w:jc w:val="both"/>
        <w:rPr>
          <w:rFonts w:ascii="Times New Roman" w:hAnsi="Times New Roman" w:cs="Times New Roman"/>
        </w:rPr>
      </w:pPr>
    </w:p>
    <w:p w14:paraId="3AE03165" w14:textId="77777777" w:rsidR="00086ED7" w:rsidRDefault="00086ED7" w:rsidP="001E28DF">
      <w:pPr>
        <w:spacing w:after="0"/>
        <w:jc w:val="both"/>
        <w:rPr>
          <w:rFonts w:ascii="Times New Roman" w:hAnsi="Times New Roman" w:cs="Times New Roman"/>
        </w:rPr>
      </w:pPr>
    </w:p>
    <w:p w14:paraId="6794AE49" w14:textId="77777777" w:rsidR="00086ED7" w:rsidRDefault="00086ED7" w:rsidP="001E28DF">
      <w:pPr>
        <w:spacing w:after="0"/>
        <w:jc w:val="both"/>
        <w:rPr>
          <w:rFonts w:ascii="Times New Roman" w:hAnsi="Times New Roman" w:cs="Times New Roman"/>
        </w:rPr>
        <w:sectPr w:rsidR="00086ED7" w:rsidSect="00AE33F3">
          <w:headerReference w:type="default" r:id="rId7"/>
          <w:pgSz w:w="11906" w:h="16838"/>
          <w:pgMar w:top="851" w:right="851" w:bottom="851" w:left="1418" w:header="709" w:footer="709" w:gutter="0"/>
          <w:cols w:space="708"/>
          <w:titlePg/>
          <w:docGrid w:linePitch="360"/>
        </w:sectPr>
      </w:pPr>
    </w:p>
    <w:p w14:paraId="61F5AAF8" w14:textId="77777777" w:rsidR="00086ED7" w:rsidRPr="005D0BC8" w:rsidRDefault="00086ED7" w:rsidP="00086ED7">
      <w:pPr>
        <w:spacing w:after="0" w:line="240" w:lineRule="auto"/>
        <w:ind w:left="11907"/>
        <w:rPr>
          <w:rFonts w:ascii="Times New Roman" w:eastAsia="Times New Roman" w:hAnsi="Times New Roman" w:cs="Times New Roman"/>
          <w:color w:val="000000"/>
          <w:sz w:val="20"/>
          <w:szCs w:val="20"/>
          <w:lang w:eastAsia="uk-UA"/>
        </w:rPr>
      </w:pPr>
      <w:r w:rsidRPr="005D0BC8">
        <w:rPr>
          <w:rFonts w:ascii="Times New Roman" w:eastAsia="Times New Roman" w:hAnsi="Times New Roman" w:cs="Times New Roman"/>
          <w:color w:val="000000"/>
          <w:sz w:val="20"/>
          <w:szCs w:val="20"/>
          <w:lang w:eastAsia="uk-UA"/>
        </w:rPr>
        <w:lastRenderedPageBreak/>
        <w:t>Додаток № 1</w:t>
      </w:r>
    </w:p>
    <w:p w14:paraId="28ACE3AE" w14:textId="77777777" w:rsidR="00086ED7" w:rsidRPr="005D0BC8" w:rsidRDefault="00086ED7" w:rsidP="00086ED7">
      <w:pPr>
        <w:spacing w:after="0" w:line="240" w:lineRule="auto"/>
        <w:ind w:left="11907"/>
        <w:rPr>
          <w:rFonts w:ascii="Times New Roman" w:eastAsia="Times New Roman" w:hAnsi="Times New Roman" w:cs="Times New Roman"/>
          <w:color w:val="000000"/>
          <w:sz w:val="20"/>
          <w:szCs w:val="20"/>
          <w:lang w:eastAsia="uk-UA"/>
        </w:rPr>
      </w:pPr>
      <w:r w:rsidRPr="005D0BC8">
        <w:rPr>
          <w:rFonts w:ascii="Times New Roman" w:eastAsia="Times New Roman" w:hAnsi="Times New Roman" w:cs="Times New Roman"/>
          <w:color w:val="000000"/>
          <w:sz w:val="20"/>
          <w:szCs w:val="20"/>
          <w:lang w:eastAsia="uk-UA"/>
        </w:rPr>
        <w:t>до Середньострокового плану</w:t>
      </w:r>
    </w:p>
    <w:p w14:paraId="0BA76028" w14:textId="77777777" w:rsidR="00086ED7" w:rsidRPr="005D0BC8" w:rsidRDefault="00086ED7" w:rsidP="00086ED7">
      <w:pPr>
        <w:spacing w:after="0" w:line="240" w:lineRule="auto"/>
        <w:ind w:left="11907"/>
        <w:rPr>
          <w:rFonts w:ascii="Times New Roman" w:eastAsia="Times New Roman" w:hAnsi="Times New Roman" w:cs="Times New Roman"/>
          <w:color w:val="000000"/>
          <w:sz w:val="20"/>
          <w:szCs w:val="20"/>
          <w:lang w:eastAsia="uk-UA"/>
        </w:rPr>
      </w:pPr>
      <w:r w:rsidRPr="005D0BC8">
        <w:rPr>
          <w:rFonts w:ascii="Times New Roman" w:eastAsia="Times New Roman" w:hAnsi="Times New Roman" w:cs="Times New Roman"/>
          <w:color w:val="000000"/>
          <w:sz w:val="20"/>
          <w:szCs w:val="20"/>
          <w:lang w:eastAsia="uk-UA"/>
        </w:rPr>
        <w:t xml:space="preserve">пріоритетних публічних інвестицій </w:t>
      </w:r>
    </w:p>
    <w:p w14:paraId="2F209F1F" w14:textId="77777777" w:rsidR="00086ED7" w:rsidRPr="005D0BC8" w:rsidRDefault="00086ED7" w:rsidP="00086ED7">
      <w:pPr>
        <w:spacing w:after="0" w:line="240" w:lineRule="auto"/>
        <w:ind w:left="11907"/>
        <w:rPr>
          <w:rFonts w:ascii="Times New Roman" w:eastAsia="Times New Roman" w:hAnsi="Times New Roman" w:cs="Times New Roman"/>
          <w:color w:val="000000"/>
          <w:sz w:val="20"/>
          <w:szCs w:val="20"/>
          <w:lang w:eastAsia="uk-UA"/>
        </w:rPr>
      </w:pPr>
      <w:r w:rsidRPr="005D0BC8">
        <w:rPr>
          <w:rFonts w:ascii="Times New Roman" w:eastAsia="Times New Roman" w:hAnsi="Times New Roman" w:cs="Times New Roman"/>
          <w:color w:val="000000"/>
          <w:sz w:val="20"/>
          <w:szCs w:val="20"/>
          <w:lang w:eastAsia="uk-UA"/>
        </w:rPr>
        <w:t>Бучанської міської територіальної громади</w:t>
      </w:r>
    </w:p>
    <w:p w14:paraId="118531C5" w14:textId="77777777" w:rsidR="00086ED7" w:rsidRPr="005D0BC8" w:rsidRDefault="00086ED7" w:rsidP="00086ED7">
      <w:pPr>
        <w:spacing w:after="0" w:line="240" w:lineRule="auto"/>
        <w:ind w:left="11907" w:right="-171"/>
        <w:rPr>
          <w:rFonts w:ascii="Times New Roman" w:eastAsia="Times New Roman" w:hAnsi="Times New Roman" w:cs="Times New Roman"/>
          <w:color w:val="000000"/>
          <w:sz w:val="20"/>
          <w:szCs w:val="20"/>
          <w:lang w:eastAsia="uk-UA"/>
        </w:rPr>
      </w:pPr>
      <w:r w:rsidRPr="005D0BC8">
        <w:rPr>
          <w:rFonts w:ascii="Times New Roman" w:eastAsia="Times New Roman" w:hAnsi="Times New Roman" w:cs="Times New Roman"/>
          <w:color w:val="000000"/>
          <w:sz w:val="20"/>
          <w:szCs w:val="20"/>
          <w:lang w:eastAsia="uk-UA"/>
        </w:rPr>
        <w:t>на 2026-2028 роки</w:t>
      </w:r>
    </w:p>
    <w:p w14:paraId="3DD30D50" w14:textId="77777777" w:rsidR="00086ED7" w:rsidRDefault="00086ED7" w:rsidP="00086ED7">
      <w:pPr>
        <w:spacing w:after="0" w:line="240" w:lineRule="auto"/>
        <w:jc w:val="center"/>
        <w:rPr>
          <w:rFonts w:ascii="Times New Roman" w:eastAsia="Times New Roman" w:hAnsi="Times New Roman" w:cs="Times New Roman"/>
          <w:b/>
          <w:bCs/>
          <w:color w:val="000000"/>
          <w:sz w:val="28"/>
          <w:szCs w:val="28"/>
          <w:lang w:eastAsia="uk-UA"/>
        </w:rPr>
      </w:pPr>
    </w:p>
    <w:p w14:paraId="64B2791F" w14:textId="77777777" w:rsidR="00086ED7" w:rsidRPr="005D0BC8" w:rsidRDefault="00086ED7" w:rsidP="00086ED7">
      <w:pPr>
        <w:spacing w:after="0" w:line="240" w:lineRule="auto"/>
        <w:jc w:val="center"/>
        <w:rPr>
          <w:rFonts w:ascii="Times New Roman" w:eastAsia="Times New Roman" w:hAnsi="Times New Roman" w:cs="Times New Roman"/>
          <w:b/>
          <w:bCs/>
          <w:color w:val="000000"/>
          <w:sz w:val="26"/>
          <w:szCs w:val="26"/>
          <w:lang w:eastAsia="uk-UA"/>
        </w:rPr>
      </w:pPr>
      <w:r w:rsidRPr="005D0BC8">
        <w:rPr>
          <w:rFonts w:ascii="Times New Roman" w:eastAsia="Times New Roman" w:hAnsi="Times New Roman" w:cs="Times New Roman"/>
          <w:b/>
          <w:bCs/>
          <w:color w:val="000000"/>
          <w:sz w:val="26"/>
          <w:szCs w:val="26"/>
          <w:lang w:eastAsia="uk-UA"/>
        </w:rPr>
        <w:t>Основні напрями публічного інвестування</w:t>
      </w:r>
    </w:p>
    <w:p w14:paraId="2DDD89E8" w14:textId="77777777" w:rsidR="00086ED7" w:rsidRPr="005D0BC8" w:rsidRDefault="00086ED7" w:rsidP="00086ED7">
      <w:pPr>
        <w:spacing w:after="0" w:line="240" w:lineRule="auto"/>
        <w:jc w:val="center"/>
        <w:rPr>
          <w:rFonts w:ascii="Times New Roman" w:eastAsia="Times New Roman" w:hAnsi="Times New Roman" w:cs="Times New Roman"/>
          <w:b/>
          <w:bCs/>
          <w:color w:val="000000"/>
          <w:sz w:val="28"/>
          <w:szCs w:val="28"/>
          <w:lang w:eastAsia="uk-UA"/>
        </w:rPr>
      </w:pPr>
    </w:p>
    <w:p w14:paraId="2700557C" w14:textId="77777777" w:rsidR="00086ED7" w:rsidRPr="005D0BC8" w:rsidRDefault="00086ED7" w:rsidP="00086ED7">
      <w:pPr>
        <w:tabs>
          <w:tab w:val="left" w:pos="6629"/>
          <w:tab w:val="left" w:pos="8901"/>
          <w:tab w:val="left" w:pos="9990"/>
          <w:tab w:val="left" w:pos="11064"/>
        </w:tabs>
        <w:spacing w:after="0" w:line="276" w:lineRule="auto"/>
        <w:ind w:left="709"/>
        <w:jc w:val="both"/>
      </w:pPr>
      <w:r w:rsidRPr="005D0BC8">
        <w:rPr>
          <w:rFonts w:ascii="Times New Roman" w:hAnsi="Times New Roman" w:cs="Times New Roman"/>
        </w:rPr>
        <w:t xml:space="preserve">Галузь (сектор) для публічного інвестування </w:t>
      </w:r>
      <w:r>
        <w:rPr>
          <w:rFonts w:ascii="Times New Roman" w:hAnsi="Times New Roman" w:cs="Times New Roman"/>
        </w:rPr>
        <w:t>–</w:t>
      </w:r>
      <w:r w:rsidRPr="005D0BC8">
        <w:rPr>
          <w:rFonts w:ascii="Times New Roman" w:hAnsi="Times New Roman" w:cs="Times New Roman"/>
        </w:rPr>
        <w:t xml:space="preserve"> </w:t>
      </w:r>
      <w:r w:rsidRPr="005D0BC8">
        <w:rPr>
          <w:rFonts w:ascii="Times New Roman" w:hAnsi="Times New Roman" w:cs="Times New Roman"/>
          <w:b/>
          <w:bCs/>
        </w:rPr>
        <w:t>Громадська</w:t>
      </w:r>
      <w:r>
        <w:rPr>
          <w:rFonts w:ascii="Times New Roman" w:hAnsi="Times New Roman" w:cs="Times New Roman"/>
          <w:b/>
          <w:bCs/>
        </w:rPr>
        <w:t xml:space="preserve"> безпека</w:t>
      </w:r>
      <w:r w:rsidRPr="005D0BC8">
        <w:rPr>
          <w:rFonts w:ascii="Times New Roman" w:hAnsi="Times New Roman" w:cs="Times New Roman"/>
        </w:rPr>
        <w:tab/>
      </w:r>
      <w:r w:rsidRPr="005D0BC8">
        <w:tab/>
      </w:r>
      <w:r w:rsidRPr="005D0BC8">
        <w:tab/>
      </w:r>
      <w:r w:rsidRPr="005D0BC8">
        <w:tab/>
      </w:r>
    </w:p>
    <w:p w14:paraId="52DC4578" w14:textId="77777777" w:rsidR="00086ED7" w:rsidRDefault="00086ED7" w:rsidP="00086ED7">
      <w:pPr>
        <w:spacing w:after="0" w:line="276" w:lineRule="auto"/>
        <w:ind w:left="709"/>
        <w:jc w:val="both"/>
        <w:rPr>
          <w:rFonts w:ascii="Times New Roman" w:hAnsi="Times New Roman" w:cs="Times New Roman"/>
        </w:rPr>
      </w:pPr>
      <w:r w:rsidRPr="005D0BC8">
        <w:rPr>
          <w:rFonts w:ascii="Times New Roman" w:hAnsi="Times New Roman" w:cs="Times New Roman"/>
        </w:rPr>
        <w:t xml:space="preserve">Виконавчий орган або структурний підрозділ Бучанської міської ради, відповідальний за галузь (сектор) для публічного інвестування </w:t>
      </w:r>
      <w:r>
        <w:rPr>
          <w:rFonts w:ascii="Times New Roman" w:hAnsi="Times New Roman" w:cs="Times New Roman"/>
        </w:rPr>
        <w:t>–</w:t>
      </w:r>
      <w:r w:rsidRPr="005D0BC8">
        <w:rPr>
          <w:rFonts w:ascii="Times New Roman" w:hAnsi="Times New Roman" w:cs="Times New Roman"/>
        </w:rPr>
        <w:t xml:space="preserve"> </w:t>
      </w:r>
    </w:p>
    <w:p w14:paraId="6761FB1C" w14:textId="77777777" w:rsidR="00086ED7" w:rsidRPr="005D0BC8" w:rsidRDefault="00086ED7" w:rsidP="00086ED7">
      <w:pPr>
        <w:spacing w:after="0" w:line="276" w:lineRule="auto"/>
        <w:ind w:left="709"/>
        <w:jc w:val="both"/>
        <w:rPr>
          <w:rFonts w:ascii="Times New Roman" w:hAnsi="Times New Roman" w:cs="Times New Roman"/>
        </w:rPr>
      </w:pPr>
      <w:r w:rsidRPr="005D0BC8">
        <w:rPr>
          <w:rFonts w:ascii="Times New Roman" w:hAnsi="Times New Roman" w:cs="Times New Roman"/>
          <w:b/>
          <w:bCs/>
        </w:rPr>
        <w:t xml:space="preserve">Відділ муніципальної безпеки </w:t>
      </w:r>
    </w:p>
    <w:p w14:paraId="34EB5E4E" w14:textId="77777777" w:rsidR="00086ED7" w:rsidRPr="005D0BC8" w:rsidRDefault="00086ED7" w:rsidP="00086ED7">
      <w:pPr>
        <w:tabs>
          <w:tab w:val="left" w:pos="8901"/>
          <w:tab w:val="left" w:pos="9990"/>
          <w:tab w:val="left" w:pos="11064"/>
        </w:tabs>
        <w:spacing w:after="0" w:line="276" w:lineRule="auto"/>
        <w:ind w:left="709"/>
        <w:jc w:val="both"/>
      </w:pPr>
      <w:r w:rsidRPr="005D0BC8">
        <w:rPr>
          <w:rFonts w:ascii="Times New Roman" w:hAnsi="Times New Roman" w:cs="Times New Roman"/>
        </w:rPr>
        <w:t xml:space="preserve">Граничний сукупний обсяг публічних інвестицій на середньостроковий період - </w:t>
      </w:r>
      <w:r>
        <w:rPr>
          <w:rFonts w:ascii="Times New Roman" w:hAnsi="Times New Roman" w:cs="Times New Roman"/>
          <w:b/>
          <w:bCs/>
        </w:rPr>
        <w:t>2 000,000 т</w:t>
      </w:r>
      <w:r w:rsidRPr="005D0BC8">
        <w:rPr>
          <w:rFonts w:ascii="Times New Roman" w:hAnsi="Times New Roman" w:cs="Times New Roman"/>
          <w:b/>
          <w:bCs/>
        </w:rPr>
        <w:t>ис. грн</w:t>
      </w:r>
      <w:r w:rsidRPr="005D0BC8">
        <w:rPr>
          <w:rFonts w:ascii="Times New Roman" w:hAnsi="Times New Roman" w:cs="Times New Roman"/>
        </w:rPr>
        <w:tab/>
      </w:r>
      <w:r w:rsidRPr="005D0BC8">
        <w:tab/>
      </w:r>
      <w:r w:rsidRPr="005D0BC8">
        <w:tab/>
      </w:r>
    </w:p>
    <w:p w14:paraId="448D96D9" w14:textId="77777777" w:rsidR="00086ED7" w:rsidRPr="005D0BC8" w:rsidRDefault="00086ED7" w:rsidP="00086ED7">
      <w:pPr>
        <w:tabs>
          <w:tab w:val="left" w:pos="8901"/>
          <w:tab w:val="left" w:pos="9990"/>
          <w:tab w:val="left" w:pos="11064"/>
        </w:tabs>
        <w:spacing w:line="276" w:lineRule="auto"/>
        <w:ind w:left="709"/>
        <w:jc w:val="both"/>
      </w:pPr>
      <w:r w:rsidRPr="005D0BC8">
        <w:rPr>
          <w:rFonts w:ascii="Times New Roman" w:hAnsi="Times New Roman" w:cs="Times New Roman"/>
        </w:rPr>
        <w:t>Орієнтовні потреби щодо здійснення публічних інвестицій - 22 000,000  тис. грн</w:t>
      </w:r>
      <w:r w:rsidRPr="005D0BC8">
        <w:tab/>
      </w:r>
    </w:p>
    <w:tbl>
      <w:tblPr>
        <w:tblStyle w:val="ac"/>
        <w:tblW w:w="14884" w:type="dxa"/>
        <w:tblInd w:w="704" w:type="dxa"/>
        <w:tblLook w:val="04A0" w:firstRow="1" w:lastRow="0" w:firstColumn="1" w:lastColumn="0" w:noHBand="0" w:noVBand="1"/>
      </w:tblPr>
      <w:tblGrid>
        <w:gridCol w:w="2151"/>
        <w:gridCol w:w="2229"/>
        <w:gridCol w:w="1602"/>
        <w:gridCol w:w="2268"/>
        <w:gridCol w:w="1418"/>
        <w:gridCol w:w="850"/>
        <w:gridCol w:w="4366"/>
      </w:tblGrid>
      <w:tr w:rsidR="00086ED7" w14:paraId="2D0EAFAB" w14:textId="77777777" w:rsidTr="00294DDB">
        <w:tc>
          <w:tcPr>
            <w:tcW w:w="2151" w:type="dxa"/>
          </w:tcPr>
          <w:p w14:paraId="06E0EBBC"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Напрям</w:t>
            </w:r>
          </w:p>
        </w:tc>
        <w:tc>
          <w:tcPr>
            <w:tcW w:w="2229" w:type="dxa"/>
          </w:tcPr>
          <w:p w14:paraId="7DC04A29"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 xml:space="preserve">Діючи </w:t>
            </w:r>
            <w:proofErr w:type="spellStart"/>
            <w:r w:rsidRPr="00587964">
              <w:rPr>
                <w:rFonts w:ascii="Times New Roman" w:hAnsi="Times New Roman" w:cs="Times New Roman"/>
                <w:b/>
                <w:bCs/>
              </w:rPr>
              <w:t>проєкти</w:t>
            </w:r>
            <w:proofErr w:type="spellEnd"/>
            <w:r w:rsidRPr="00587964">
              <w:rPr>
                <w:rFonts w:ascii="Times New Roman" w:hAnsi="Times New Roman" w:cs="Times New Roman"/>
                <w:b/>
                <w:bCs/>
              </w:rPr>
              <w:t>/програми</w:t>
            </w:r>
          </w:p>
        </w:tc>
        <w:tc>
          <w:tcPr>
            <w:tcW w:w="1602" w:type="dxa"/>
          </w:tcPr>
          <w:p w14:paraId="54E9EFF1"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roofErr w:type="spellStart"/>
            <w:r w:rsidRPr="00587964">
              <w:rPr>
                <w:rFonts w:ascii="Times New Roman" w:hAnsi="Times New Roman" w:cs="Times New Roman"/>
                <w:b/>
                <w:bCs/>
              </w:rPr>
              <w:t>Підсектор</w:t>
            </w:r>
            <w:proofErr w:type="spellEnd"/>
          </w:p>
        </w:tc>
        <w:tc>
          <w:tcPr>
            <w:tcW w:w="2268" w:type="dxa"/>
          </w:tcPr>
          <w:p w14:paraId="2DA6E3DE"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Цільовий показник</w:t>
            </w:r>
          </w:p>
        </w:tc>
        <w:tc>
          <w:tcPr>
            <w:tcW w:w="1418" w:type="dxa"/>
          </w:tcPr>
          <w:p w14:paraId="76808407"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Базове значення</w:t>
            </w:r>
          </w:p>
        </w:tc>
        <w:tc>
          <w:tcPr>
            <w:tcW w:w="850" w:type="dxa"/>
          </w:tcPr>
          <w:p w14:paraId="3B55EC37"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 2028</w:t>
            </w:r>
          </w:p>
        </w:tc>
        <w:tc>
          <w:tcPr>
            <w:tcW w:w="4366" w:type="dxa"/>
          </w:tcPr>
          <w:p w14:paraId="6A53D491"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Стратегі</w:t>
            </w:r>
            <w:r>
              <w:rPr>
                <w:rFonts w:ascii="Times New Roman" w:hAnsi="Times New Roman" w:cs="Times New Roman"/>
                <w:b/>
                <w:bCs/>
              </w:rPr>
              <w:t>я</w:t>
            </w:r>
          </w:p>
        </w:tc>
      </w:tr>
      <w:tr w:rsidR="00086ED7" w14:paraId="481A6695" w14:textId="77777777" w:rsidTr="00294DDB">
        <w:tc>
          <w:tcPr>
            <w:tcW w:w="2151" w:type="dxa"/>
          </w:tcPr>
          <w:p w14:paraId="277609AA"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rPr>
              <w:t xml:space="preserve">Посилення заходів цивільного захисту населення та територій громади для оперативного реагування на виклики воєнного стану  </w:t>
            </w:r>
          </w:p>
        </w:tc>
        <w:tc>
          <w:tcPr>
            <w:tcW w:w="2229" w:type="dxa"/>
          </w:tcPr>
          <w:p w14:paraId="765D90BA"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rPr>
              <w:t>Програма цивільного захисту населення і територій Бучанської міської територіальної громади від надзвичайних ситуацій на 2024-2026 роки</w:t>
            </w:r>
          </w:p>
        </w:tc>
        <w:tc>
          <w:tcPr>
            <w:tcW w:w="1602" w:type="dxa"/>
          </w:tcPr>
          <w:p w14:paraId="7E8624D4"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rPr>
              <w:t>Цивільний захист</w:t>
            </w:r>
          </w:p>
        </w:tc>
        <w:tc>
          <w:tcPr>
            <w:tcW w:w="2268" w:type="dxa"/>
          </w:tcPr>
          <w:p w14:paraId="7B3FE38E"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Pr>
                <w:rFonts w:ascii="Times New Roman" w:hAnsi="Times New Roman" w:cs="Times New Roman"/>
              </w:rPr>
              <w:t>Рівень матеріально-технічного забезпечення та готовності сил цивільного захисту до реагування на надзвичайні ситуації, (%.)</w:t>
            </w:r>
          </w:p>
        </w:tc>
        <w:tc>
          <w:tcPr>
            <w:tcW w:w="1418" w:type="dxa"/>
          </w:tcPr>
          <w:p w14:paraId="5D09B93E"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Pr>
                <w:rFonts w:ascii="Times New Roman" w:hAnsi="Times New Roman" w:cs="Times New Roman"/>
              </w:rPr>
              <w:t>50</w:t>
            </w:r>
          </w:p>
        </w:tc>
        <w:tc>
          <w:tcPr>
            <w:tcW w:w="850" w:type="dxa"/>
          </w:tcPr>
          <w:p w14:paraId="591466B3"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Pr>
                <w:rFonts w:ascii="Times New Roman" w:hAnsi="Times New Roman" w:cs="Times New Roman"/>
              </w:rPr>
              <w:t>90</w:t>
            </w:r>
          </w:p>
        </w:tc>
        <w:tc>
          <w:tcPr>
            <w:tcW w:w="4366" w:type="dxa"/>
          </w:tcPr>
          <w:p w14:paraId="7EB4BF6F" w14:textId="77777777" w:rsidR="00086ED7" w:rsidRPr="005229E7"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rPr>
              <w:t>Стратегія розвитку Бучанської міської територіальної громади на період до 2027 року, рішення Бучанської міської ради</w:t>
            </w:r>
            <w:r>
              <w:rPr>
                <w:rFonts w:ascii="Times New Roman" w:hAnsi="Times New Roman" w:cs="Times New Roman"/>
              </w:rPr>
              <w:t xml:space="preserve"> від 14.08.2025 № 5694-79-VIІІ </w:t>
            </w:r>
            <w:r w:rsidRPr="00587964">
              <w:rPr>
                <w:rFonts w:ascii="Times New Roman" w:hAnsi="Times New Roman" w:cs="Times New Roman"/>
              </w:rPr>
              <w:t>"Про затвердження стратегічних цілей і напрямів оновленої Стратегії розвитку Бучанської</w:t>
            </w:r>
            <w:r>
              <w:rPr>
                <w:rFonts w:ascii="Times New Roman" w:hAnsi="Times New Roman" w:cs="Times New Roman"/>
              </w:rPr>
              <w:t xml:space="preserve"> міської територіальної громади </w:t>
            </w:r>
            <w:r w:rsidRPr="005229E7">
              <w:rPr>
                <w:rFonts w:ascii="Times New Roman" w:hAnsi="Times New Roman" w:cs="Times New Roman"/>
              </w:rPr>
              <w:t>на період до 2027 року",</w:t>
            </w:r>
          </w:p>
          <w:p w14:paraId="7721006E"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229E7">
              <w:rPr>
                <w:rFonts w:ascii="Times New Roman" w:hAnsi="Times New Roman" w:cs="Times New Roman"/>
              </w:rPr>
              <w:t>завдання А.2.1.1.</w:t>
            </w:r>
          </w:p>
        </w:tc>
      </w:tr>
    </w:tbl>
    <w:p w14:paraId="37DE4E40" w14:textId="77777777" w:rsidR="00086ED7" w:rsidRPr="005D0BC8" w:rsidRDefault="00086ED7" w:rsidP="00086ED7">
      <w:pPr>
        <w:tabs>
          <w:tab w:val="left" w:pos="2642"/>
          <w:tab w:val="left" w:pos="5118"/>
          <w:tab w:val="left" w:pos="6629"/>
          <w:tab w:val="left" w:pos="8901"/>
          <w:tab w:val="left" w:pos="9990"/>
          <w:tab w:val="left" w:pos="11064"/>
        </w:tabs>
        <w:ind w:left="250"/>
      </w:pPr>
      <w:r w:rsidRPr="005D0BC8">
        <w:tab/>
      </w:r>
      <w:r w:rsidRPr="005D0BC8">
        <w:tab/>
      </w:r>
      <w:r w:rsidRPr="005D0BC8">
        <w:tab/>
      </w:r>
      <w:r w:rsidRPr="005D0BC8">
        <w:tab/>
      </w:r>
      <w:r w:rsidRPr="005D0BC8">
        <w:tab/>
      </w:r>
      <w:r w:rsidRPr="005D0BC8">
        <w:tab/>
      </w:r>
    </w:p>
    <w:p w14:paraId="666CCB35" w14:textId="77777777" w:rsidR="00086ED7" w:rsidRPr="00F45FEB" w:rsidRDefault="00086ED7" w:rsidP="00086ED7">
      <w:pPr>
        <w:tabs>
          <w:tab w:val="left" w:pos="2642"/>
          <w:tab w:val="left" w:pos="5118"/>
          <w:tab w:val="left" w:pos="6629"/>
          <w:tab w:val="left" w:pos="8901"/>
          <w:tab w:val="left" w:pos="9990"/>
          <w:tab w:val="left" w:pos="11064"/>
        </w:tabs>
        <w:spacing w:line="276" w:lineRule="auto"/>
        <w:ind w:left="250"/>
        <w:rPr>
          <w:rFonts w:ascii="Times New Roman" w:hAnsi="Times New Roman" w:cs="Times New Roman"/>
          <w:b/>
          <w:bCs/>
        </w:rPr>
      </w:pPr>
      <w:r w:rsidRPr="00F45FEB">
        <w:rPr>
          <w:rFonts w:ascii="Times New Roman" w:hAnsi="Times New Roman" w:cs="Times New Roman"/>
          <w:b/>
          <w:bCs/>
        </w:rPr>
        <w:tab/>
      </w:r>
      <w:r w:rsidRPr="00F45FEB">
        <w:rPr>
          <w:rFonts w:ascii="Times New Roman" w:hAnsi="Times New Roman" w:cs="Times New Roman"/>
          <w:b/>
          <w:bCs/>
        </w:rPr>
        <w:tab/>
      </w:r>
      <w:r w:rsidRPr="00F45FEB">
        <w:rPr>
          <w:rFonts w:ascii="Times New Roman" w:hAnsi="Times New Roman" w:cs="Times New Roman"/>
          <w:b/>
          <w:bCs/>
        </w:rPr>
        <w:tab/>
      </w:r>
      <w:r w:rsidRPr="00F45FEB">
        <w:rPr>
          <w:rFonts w:ascii="Times New Roman" w:hAnsi="Times New Roman" w:cs="Times New Roman"/>
          <w:b/>
          <w:bCs/>
        </w:rPr>
        <w:tab/>
      </w:r>
      <w:r w:rsidRPr="00F45FEB">
        <w:rPr>
          <w:rFonts w:ascii="Times New Roman" w:hAnsi="Times New Roman" w:cs="Times New Roman"/>
          <w:b/>
          <w:bCs/>
        </w:rPr>
        <w:tab/>
      </w:r>
      <w:r w:rsidRPr="00F45FEB">
        <w:rPr>
          <w:rFonts w:ascii="Times New Roman" w:hAnsi="Times New Roman" w:cs="Times New Roman"/>
          <w:b/>
          <w:bCs/>
        </w:rPr>
        <w:tab/>
      </w:r>
    </w:p>
    <w:p w14:paraId="76BCA7E9" w14:textId="77777777" w:rsidR="00086ED7" w:rsidRDefault="00086ED7" w:rsidP="00086ED7"/>
    <w:p w14:paraId="3E8298EB" w14:textId="77777777" w:rsidR="00086ED7" w:rsidRDefault="00086ED7" w:rsidP="00086ED7">
      <w:r>
        <w:br w:type="page"/>
      </w:r>
    </w:p>
    <w:p w14:paraId="33315234" w14:textId="77777777" w:rsidR="00086ED7" w:rsidRPr="005D0BC8" w:rsidRDefault="00086ED7" w:rsidP="00086ED7">
      <w:pPr>
        <w:tabs>
          <w:tab w:val="left" w:pos="6487"/>
          <w:tab w:val="left" w:pos="8614"/>
          <w:tab w:val="left" w:pos="10265"/>
          <w:tab w:val="left" w:pos="11165"/>
        </w:tabs>
        <w:spacing w:after="0" w:line="276" w:lineRule="auto"/>
        <w:ind w:left="392" w:firstLine="317"/>
      </w:pPr>
      <w:r w:rsidRPr="00F45FEB">
        <w:rPr>
          <w:rFonts w:ascii="Times New Roman" w:hAnsi="Times New Roman" w:cs="Times New Roman"/>
        </w:rPr>
        <w:lastRenderedPageBreak/>
        <w:t xml:space="preserve">Галузь (сектор) для публічного інвестування - </w:t>
      </w:r>
      <w:r w:rsidRPr="00F45FEB">
        <w:rPr>
          <w:rFonts w:ascii="Times New Roman" w:hAnsi="Times New Roman" w:cs="Times New Roman"/>
          <w:b/>
          <w:bCs/>
        </w:rPr>
        <w:t>Довкілля</w:t>
      </w:r>
      <w:r w:rsidRPr="00F45FEB">
        <w:rPr>
          <w:rFonts w:ascii="Times New Roman" w:hAnsi="Times New Roman" w:cs="Times New Roman"/>
        </w:rPr>
        <w:tab/>
      </w:r>
      <w:r w:rsidRPr="00F45FEB">
        <w:rPr>
          <w:rFonts w:ascii="Times New Roman" w:hAnsi="Times New Roman" w:cs="Times New Roman"/>
        </w:rPr>
        <w:tab/>
      </w:r>
      <w:r w:rsidRPr="005D0BC8">
        <w:tab/>
      </w:r>
      <w:r w:rsidRPr="005D0BC8">
        <w:tab/>
      </w:r>
    </w:p>
    <w:p w14:paraId="062B5EC6" w14:textId="77777777" w:rsidR="00086ED7" w:rsidRPr="00F45FEB" w:rsidRDefault="00086ED7" w:rsidP="00086ED7">
      <w:pPr>
        <w:spacing w:after="0" w:line="276" w:lineRule="auto"/>
        <w:ind w:left="709"/>
        <w:rPr>
          <w:rFonts w:ascii="Times New Roman" w:hAnsi="Times New Roman" w:cs="Times New Roman"/>
        </w:rPr>
      </w:pPr>
      <w:r w:rsidRPr="00F45FEB">
        <w:rPr>
          <w:rFonts w:ascii="Times New Roman" w:hAnsi="Times New Roman" w:cs="Times New Roman"/>
        </w:rPr>
        <w:t xml:space="preserve">Виконавчий орган або структурний підрозділ Бучанської міської ради, відповідальний за галузь (сектор) для публічного інвестування - </w:t>
      </w:r>
      <w:r w:rsidRPr="00F45FEB">
        <w:rPr>
          <w:rFonts w:ascii="Times New Roman" w:hAnsi="Times New Roman" w:cs="Times New Roman"/>
          <w:b/>
          <w:bCs/>
        </w:rPr>
        <w:t xml:space="preserve">Інспекція з благоустрою </w:t>
      </w:r>
    </w:p>
    <w:p w14:paraId="48DF8927" w14:textId="77777777" w:rsidR="00086ED7" w:rsidRPr="005D0BC8" w:rsidRDefault="00086ED7" w:rsidP="00086ED7">
      <w:pPr>
        <w:tabs>
          <w:tab w:val="left" w:pos="10824"/>
          <w:tab w:val="left" w:pos="12108"/>
          <w:tab w:val="left" w:pos="13156"/>
        </w:tabs>
        <w:spacing w:after="0" w:line="276" w:lineRule="auto"/>
        <w:ind w:left="392" w:firstLine="317"/>
      </w:pPr>
      <w:r w:rsidRPr="00F45FEB">
        <w:rPr>
          <w:rFonts w:ascii="Times New Roman" w:hAnsi="Times New Roman" w:cs="Times New Roman"/>
        </w:rPr>
        <w:t xml:space="preserve">Граничний сукупний обсяг публічних інвестицій на середньостроковий період - </w:t>
      </w:r>
      <w:r w:rsidRPr="00F45FEB">
        <w:rPr>
          <w:rFonts w:ascii="Times New Roman" w:hAnsi="Times New Roman" w:cs="Times New Roman"/>
          <w:b/>
          <w:bCs/>
        </w:rPr>
        <w:t xml:space="preserve"> 31 500,000</w:t>
      </w:r>
      <w:r>
        <w:rPr>
          <w:rFonts w:ascii="Times New Roman" w:hAnsi="Times New Roman" w:cs="Times New Roman"/>
          <w:b/>
          <w:bCs/>
        </w:rPr>
        <w:t xml:space="preserve"> </w:t>
      </w:r>
      <w:r w:rsidRPr="00F45FEB">
        <w:rPr>
          <w:rFonts w:ascii="Times New Roman" w:hAnsi="Times New Roman" w:cs="Times New Roman"/>
          <w:b/>
          <w:bCs/>
        </w:rPr>
        <w:t>тис. грн</w:t>
      </w:r>
      <w:r w:rsidRPr="00F45FEB">
        <w:rPr>
          <w:rFonts w:ascii="Times New Roman" w:hAnsi="Times New Roman" w:cs="Times New Roman"/>
        </w:rPr>
        <w:tab/>
      </w:r>
      <w:r w:rsidRPr="005D0BC8">
        <w:tab/>
      </w:r>
      <w:r w:rsidRPr="005D0BC8">
        <w:tab/>
      </w:r>
    </w:p>
    <w:p w14:paraId="429D71FD" w14:textId="77777777" w:rsidR="00086ED7" w:rsidRPr="005D0BC8" w:rsidRDefault="00086ED7" w:rsidP="00086ED7">
      <w:pPr>
        <w:tabs>
          <w:tab w:val="left" w:pos="8614"/>
          <w:tab w:val="left" w:pos="10265"/>
          <w:tab w:val="left" w:pos="11165"/>
        </w:tabs>
        <w:spacing w:after="0" w:line="276" w:lineRule="auto"/>
        <w:ind w:left="392" w:firstLine="317"/>
      </w:pPr>
      <w:r w:rsidRPr="00F45FEB">
        <w:rPr>
          <w:rFonts w:ascii="Times New Roman" w:hAnsi="Times New Roman" w:cs="Times New Roman"/>
        </w:rPr>
        <w:t xml:space="preserve">Орієнтовні потреби щодо здійснення публічних інвестицій - 118 465,000  тис. </w:t>
      </w:r>
      <w:r>
        <w:rPr>
          <w:rFonts w:ascii="Times New Roman" w:hAnsi="Times New Roman" w:cs="Times New Roman"/>
        </w:rPr>
        <w:t>гр</w:t>
      </w:r>
      <w:r w:rsidRPr="00F45FEB">
        <w:rPr>
          <w:rFonts w:ascii="Times New Roman" w:hAnsi="Times New Roman" w:cs="Times New Roman"/>
        </w:rPr>
        <w:t>н</w:t>
      </w:r>
      <w:r w:rsidRPr="00F45FEB">
        <w:rPr>
          <w:rFonts w:ascii="Times New Roman" w:hAnsi="Times New Roman" w:cs="Times New Roman"/>
        </w:rPr>
        <w:tab/>
      </w:r>
      <w:r w:rsidRPr="005D0BC8">
        <w:tab/>
      </w:r>
      <w:r w:rsidRPr="005D0BC8">
        <w:tab/>
      </w:r>
    </w:p>
    <w:p w14:paraId="2D2AC211" w14:textId="77777777" w:rsidR="00086ED7" w:rsidRPr="005D0BC8" w:rsidRDefault="00086ED7" w:rsidP="00086ED7">
      <w:pPr>
        <w:tabs>
          <w:tab w:val="left" w:pos="2783"/>
          <w:tab w:val="left" w:pos="5012"/>
          <w:tab w:val="left" w:pos="6487"/>
          <w:tab w:val="left" w:pos="8614"/>
          <w:tab w:val="left" w:pos="10265"/>
          <w:tab w:val="left" w:pos="11165"/>
        </w:tabs>
        <w:ind w:left="392"/>
      </w:pPr>
      <w:r w:rsidRPr="005D0BC8">
        <w:tab/>
      </w:r>
      <w:r w:rsidRPr="005D0BC8">
        <w:tab/>
      </w:r>
      <w:r w:rsidRPr="005D0BC8">
        <w:tab/>
      </w:r>
      <w:r w:rsidRPr="005D0BC8">
        <w:tab/>
      </w:r>
      <w:r w:rsidRPr="005D0BC8">
        <w:tab/>
      </w:r>
      <w:r w:rsidRPr="005D0BC8">
        <w:tab/>
      </w:r>
    </w:p>
    <w:tbl>
      <w:tblPr>
        <w:tblStyle w:val="ac"/>
        <w:tblW w:w="14884" w:type="dxa"/>
        <w:tblInd w:w="704" w:type="dxa"/>
        <w:tblLook w:val="04A0" w:firstRow="1" w:lastRow="0" w:firstColumn="1" w:lastColumn="0" w:noHBand="0" w:noVBand="1"/>
      </w:tblPr>
      <w:tblGrid>
        <w:gridCol w:w="2151"/>
        <w:gridCol w:w="2229"/>
        <w:gridCol w:w="1602"/>
        <w:gridCol w:w="2268"/>
        <w:gridCol w:w="1418"/>
        <w:gridCol w:w="850"/>
        <w:gridCol w:w="4366"/>
      </w:tblGrid>
      <w:tr w:rsidR="00086ED7" w:rsidRPr="00587964" w14:paraId="21BA1CCD" w14:textId="77777777" w:rsidTr="00294DDB">
        <w:tc>
          <w:tcPr>
            <w:tcW w:w="2151" w:type="dxa"/>
          </w:tcPr>
          <w:p w14:paraId="5C63C0C5"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Напрям</w:t>
            </w:r>
          </w:p>
        </w:tc>
        <w:tc>
          <w:tcPr>
            <w:tcW w:w="2229" w:type="dxa"/>
          </w:tcPr>
          <w:p w14:paraId="79E7210D"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 xml:space="preserve">Діючи </w:t>
            </w:r>
            <w:proofErr w:type="spellStart"/>
            <w:r w:rsidRPr="00587964">
              <w:rPr>
                <w:rFonts w:ascii="Times New Roman" w:hAnsi="Times New Roman" w:cs="Times New Roman"/>
                <w:b/>
                <w:bCs/>
              </w:rPr>
              <w:t>проєкти</w:t>
            </w:r>
            <w:proofErr w:type="spellEnd"/>
            <w:r w:rsidRPr="00587964">
              <w:rPr>
                <w:rFonts w:ascii="Times New Roman" w:hAnsi="Times New Roman" w:cs="Times New Roman"/>
                <w:b/>
                <w:bCs/>
              </w:rPr>
              <w:t>/програми</w:t>
            </w:r>
          </w:p>
        </w:tc>
        <w:tc>
          <w:tcPr>
            <w:tcW w:w="1602" w:type="dxa"/>
          </w:tcPr>
          <w:p w14:paraId="32EBE79C"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roofErr w:type="spellStart"/>
            <w:r w:rsidRPr="00587964">
              <w:rPr>
                <w:rFonts w:ascii="Times New Roman" w:hAnsi="Times New Roman" w:cs="Times New Roman"/>
                <w:b/>
                <w:bCs/>
              </w:rPr>
              <w:t>Підсектор</w:t>
            </w:r>
            <w:proofErr w:type="spellEnd"/>
          </w:p>
        </w:tc>
        <w:tc>
          <w:tcPr>
            <w:tcW w:w="2268" w:type="dxa"/>
          </w:tcPr>
          <w:p w14:paraId="1F211721"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Цільовий показник</w:t>
            </w:r>
          </w:p>
        </w:tc>
        <w:tc>
          <w:tcPr>
            <w:tcW w:w="1418" w:type="dxa"/>
          </w:tcPr>
          <w:p w14:paraId="5380FD17"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Базове значення</w:t>
            </w:r>
          </w:p>
        </w:tc>
        <w:tc>
          <w:tcPr>
            <w:tcW w:w="850" w:type="dxa"/>
          </w:tcPr>
          <w:p w14:paraId="167A4CBA"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 2028</w:t>
            </w:r>
          </w:p>
        </w:tc>
        <w:tc>
          <w:tcPr>
            <w:tcW w:w="4366" w:type="dxa"/>
          </w:tcPr>
          <w:p w14:paraId="6CDE283A"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Стратегі</w:t>
            </w:r>
            <w:r>
              <w:rPr>
                <w:rFonts w:ascii="Times New Roman" w:hAnsi="Times New Roman" w:cs="Times New Roman"/>
                <w:b/>
                <w:bCs/>
              </w:rPr>
              <w:t>я</w:t>
            </w:r>
          </w:p>
        </w:tc>
      </w:tr>
      <w:tr w:rsidR="00086ED7" w:rsidRPr="00587964" w14:paraId="7E3AE93E" w14:textId="77777777" w:rsidTr="00294DDB">
        <w:tc>
          <w:tcPr>
            <w:tcW w:w="2151" w:type="dxa"/>
          </w:tcPr>
          <w:p w14:paraId="7BEFB551"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3260CC">
              <w:rPr>
                <w:rFonts w:ascii="Times New Roman" w:hAnsi="Times New Roman" w:cs="Times New Roman"/>
              </w:rPr>
              <w:t xml:space="preserve">Створення інфраструктури для </w:t>
            </w:r>
            <w:proofErr w:type="spellStart"/>
            <w:r w:rsidRPr="003260CC">
              <w:rPr>
                <w:rFonts w:ascii="Times New Roman" w:hAnsi="Times New Roman" w:cs="Times New Roman"/>
              </w:rPr>
              <w:t>безбар’єрного</w:t>
            </w:r>
            <w:proofErr w:type="spellEnd"/>
            <w:r w:rsidRPr="003260CC">
              <w:rPr>
                <w:rFonts w:ascii="Times New Roman" w:hAnsi="Times New Roman" w:cs="Times New Roman"/>
              </w:rPr>
              <w:t xml:space="preserve"> природного туризму та реабілітації у національних природних парках</w:t>
            </w:r>
          </w:p>
        </w:tc>
        <w:tc>
          <w:tcPr>
            <w:tcW w:w="2229" w:type="dxa"/>
          </w:tcPr>
          <w:p w14:paraId="360BE441"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3260CC">
              <w:rPr>
                <w:rFonts w:ascii="Times New Roman" w:hAnsi="Times New Roman" w:cs="Times New Roman"/>
              </w:rPr>
              <w:t>Забезпечення доступності психологічної допомоги та реабілітації осіб, які звільняються або звільнені з військової служби, з числа ветеранів війни, осіб, постраждалих від бойових дій, а також осіб, стосовно яких установлено факт позбавлення особистої свободи внаслідок збройної агресії проти України</w:t>
            </w:r>
          </w:p>
        </w:tc>
        <w:tc>
          <w:tcPr>
            <w:tcW w:w="1602" w:type="dxa"/>
          </w:tcPr>
          <w:p w14:paraId="014066F6"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3260CC">
              <w:rPr>
                <w:rFonts w:ascii="Times New Roman" w:hAnsi="Times New Roman" w:cs="Times New Roman"/>
              </w:rPr>
              <w:t>Збереження природно-заповідного фонду</w:t>
            </w:r>
          </w:p>
        </w:tc>
        <w:tc>
          <w:tcPr>
            <w:tcW w:w="2268" w:type="dxa"/>
          </w:tcPr>
          <w:p w14:paraId="1EBA9A93"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3260CC">
              <w:rPr>
                <w:rFonts w:ascii="Times New Roman" w:hAnsi="Times New Roman" w:cs="Times New Roman"/>
              </w:rPr>
              <w:t>Кількість створених об'єктів зеленого туризму в громаді</w:t>
            </w:r>
            <w:r>
              <w:rPr>
                <w:rFonts w:ascii="Times New Roman" w:hAnsi="Times New Roman" w:cs="Times New Roman"/>
              </w:rPr>
              <w:t>, (од.)</w:t>
            </w:r>
          </w:p>
        </w:tc>
        <w:tc>
          <w:tcPr>
            <w:tcW w:w="1418" w:type="dxa"/>
          </w:tcPr>
          <w:p w14:paraId="77C8BD83"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rPr>
              <w:t>0</w:t>
            </w:r>
          </w:p>
        </w:tc>
        <w:tc>
          <w:tcPr>
            <w:tcW w:w="850" w:type="dxa"/>
          </w:tcPr>
          <w:p w14:paraId="6B1B3433"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rPr>
              <w:t>1</w:t>
            </w:r>
          </w:p>
        </w:tc>
        <w:tc>
          <w:tcPr>
            <w:tcW w:w="4366" w:type="dxa"/>
          </w:tcPr>
          <w:p w14:paraId="0DAE7673" w14:textId="77777777" w:rsidR="00086ED7" w:rsidRPr="003260CC"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3260CC">
              <w:rPr>
                <w:rFonts w:ascii="Times New Roman" w:hAnsi="Times New Roman" w:cs="Times New Roman"/>
              </w:rPr>
              <w:t>Стратегія розвитку Бучанської міської територіальної громади на період до 2027 року, рішення Бучанської міської ради в</w:t>
            </w:r>
            <w:r>
              <w:rPr>
                <w:rFonts w:ascii="Times New Roman" w:hAnsi="Times New Roman" w:cs="Times New Roman"/>
              </w:rPr>
              <w:t xml:space="preserve">ід 14.08.2025 № 5694-79-VIІІ </w:t>
            </w:r>
            <w:r w:rsidRPr="003260CC">
              <w:rPr>
                <w:rFonts w:ascii="Times New Roman" w:hAnsi="Times New Roman" w:cs="Times New Roman"/>
              </w:rPr>
              <w:t>"Про затвердження стратегічних цілей і напрямів оновленої Стратегії розвитку Бучанської міської територіальної громади на період до 2027 року",</w:t>
            </w:r>
          </w:p>
          <w:p w14:paraId="7902DF3C"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Pr>
                <w:rFonts w:ascii="Times New Roman" w:hAnsi="Times New Roman" w:cs="Times New Roman"/>
              </w:rPr>
              <w:t>завдання А.1.5.3.</w:t>
            </w:r>
          </w:p>
        </w:tc>
      </w:tr>
    </w:tbl>
    <w:p w14:paraId="3512F7D2" w14:textId="77777777" w:rsidR="00086ED7" w:rsidRPr="00F45FEB" w:rsidRDefault="00086ED7" w:rsidP="00086ED7">
      <w:pPr>
        <w:tabs>
          <w:tab w:val="left" w:pos="2783"/>
          <w:tab w:val="left" w:pos="5012"/>
          <w:tab w:val="left" w:pos="6487"/>
          <w:tab w:val="left" w:pos="8614"/>
          <w:tab w:val="left" w:pos="10265"/>
          <w:tab w:val="left" w:pos="11165"/>
        </w:tabs>
        <w:ind w:left="392"/>
        <w:rPr>
          <w:rFonts w:ascii="Times New Roman" w:hAnsi="Times New Roman" w:cs="Times New Roman"/>
        </w:rPr>
      </w:pPr>
    </w:p>
    <w:p w14:paraId="33B9F65A" w14:textId="77777777" w:rsidR="00086ED7" w:rsidRDefault="00086ED7" w:rsidP="00086ED7"/>
    <w:p w14:paraId="002CA3FB" w14:textId="77777777" w:rsidR="00086ED7" w:rsidRDefault="00086ED7" w:rsidP="00086ED7">
      <w:r>
        <w:br w:type="page"/>
      </w:r>
    </w:p>
    <w:p w14:paraId="4B9B7A06" w14:textId="77777777" w:rsidR="00086ED7" w:rsidRPr="00F45FEB" w:rsidRDefault="00086ED7" w:rsidP="00086ED7">
      <w:pPr>
        <w:tabs>
          <w:tab w:val="left" w:pos="6742"/>
          <w:tab w:val="left" w:pos="8904"/>
          <w:tab w:val="left" w:pos="10123"/>
          <w:tab w:val="left" w:pos="11060"/>
        </w:tabs>
        <w:spacing w:after="0" w:line="276" w:lineRule="auto"/>
        <w:ind w:left="709"/>
        <w:jc w:val="both"/>
      </w:pPr>
      <w:r w:rsidRPr="00F45FEB">
        <w:rPr>
          <w:rFonts w:ascii="Times New Roman" w:hAnsi="Times New Roman" w:cs="Times New Roman"/>
        </w:rPr>
        <w:lastRenderedPageBreak/>
        <w:t>Галузь (сектор) для публічного інвестування -</w:t>
      </w:r>
      <w:r w:rsidRPr="00F45FEB">
        <w:rPr>
          <w:rFonts w:ascii="Times New Roman" w:hAnsi="Times New Roman" w:cs="Times New Roman"/>
          <w:b/>
          <w:bCs/>
        </w:rPr>
        <w:t>Енергетика</w:t>
      </w:r>
      <w:r w:rsidRPr="00F45FEB">
        <w:rPr>
          <w:rFonts w:ascii="Times New Roman" w:hAnsi="Times New Roman" w:cs="Times New Roman"/>
        </w:rPr>
        <w:tab/>
      </w:r>
      <w:r w:rsidRPr="00F45FEB">
        <w:rPr>
          <w:rFonts w:ascii="Times New Roman" w:hAnsi="Times New Roman" w:cs="Times New Roman"/>
        </w:rPr>
        <w:tab/>
      </w:r>
      <w:r w:rsidRPr="00F45FEB">
        <w:tab/>
      </w:r>
      <w:r w:rsidRPr="00F45FEB">
        <w:tab/>
      </w:r>
    </w:p>
    <w:p w14:paraId="26A5079B" w14:textId="77777777" w:rsidR="00086ED7" w:rsidRDefault="00086ED7" w:rsidP="00086ED7">
      <w:pPr>
        <w:spacing w:after="0" w:line="276" w:lineRule="auto"/>
        <w:ind w:left="709"/>
        <w:jc w:val="both"/>
        <w:rPr>
          <w:rFonts w:ascii="Times New Roman" w:hAnsi="Times New Roman" w:cs="Times New Roman"/>
        </w:rPr>
      </w:pPr>
      <w:r w:rsidRPr="00F45FEB">
        <w:rPr>
          <w:rFonts w:ascii="Times New Roman" w:hAnsi="Times New Roman" w:cs="Times New Roman"/>
        </w:rPr>
        <w:t xml:space="preserve">Виконавчий орган або структурний підрозділ Бучанської міської ради, відповідальний за галузь (сектор) для публічного інвестування </w:t>
      </w:r>
      <w:r>
        <w:rPr>
          <w:rFonts w:ascii="Times New Roman" w:hAnsi="Times New Roman" w:cs="Times New Roman"/>
        </w:rPr>
        <w:t>–</w:t>
      </w:r>
      <w:r w:rsidRPr="00F45FEB">
        <w:rPr>
          <w:rFonts w:ascii="Times New Roman" w:hAnsi="Times New Roman" w:cs="Times New Roman"/>
        </w:rPr>
        <w:t xml:space="preserve"> </w:t>
      </w:r>
    </w:p>
    <w:p w14:paraId="24219BDA" w14:textId="77777777" w:rsidR="00086ED7" w:rsidRPr="00F45FEB" w:rsidRDefault="00086ED7" w:rsidP="00086ED7">
      <w:pPr>
        <w:spacing w:after="0" w:line="276" w:lineRule="auto"/>
        <w:ind w:left="709"/>
        <w:jc w:val="both"/>
        <w:rPr>
          <w:rFonts w:ascii="Times New Roman" w:hAnsi="Times New Roman" w:cs="Times New Roman"/>
        </w:rPr>
      </w:pPr>
      <w:r w:rsidRPr="00F45FEB">
        <w:rPr>
          <w:rFonts w:ascii="Times New Roman" w:hAnsi="Times New Roman" w:cs="Times New Roman"/>
          <w:b/>
          <w:bCs/>
        </w:rPr>
        <w:t xml:space="preserve">Відділ житлово-комунальної інфраструктури  </w:t>
      </w:r>
    </w:p>
    <w:p w14:paraId="3864CC2B" w14:textId="77777777" w:rsidR="00086ED7" w:rsidRPr="00F45FEB" w:rsidRDefault="00086ED7" w:rsidP="00086ED7">
      <w:pPr>
        <w:tabs>
          <w:tab w:val="left" w:pos="8904"/>
          <w:tab w:val="left" w:pos="10123"/>
          <w:tab w:val="left" w:pos="11060"/>
        </w:tabs>
        <w:spacing w:after="0" w:line="276" w:lineRule="auto"/>
        <w:ind w:left="709"/>
        <w:jc w:val="both"/>
      </w:pPr>
      <w:r w:rsidRPr="00F45FEB">
        <w:rPr>
          <w:rFonts w:ascii="Times New Roman" w:hAnsi="Times New Roman" w:cs="Times New Roman"/>
        </w:rPr>
        <w:t xml:space="preserve">Граничний сукупний обсяг публічних інвестицій на середньостроковий період </w:t>
      </w:r>
      <w:r>
        <w:rPr>
          <w:rFonts w:ascii="Times New Roman" w:hAnsi="Times New Roman" w:cs="Times New Roman"/>
        </w:rPr>
        <w:t>–</w:t>
      </w:r>
      <w:r w:rsidRPr="00F45FEB">
        <w:rPr>
          <w:rFonts w:ascii="Times New Roman" w:hAnsi="Times New Roman" w:cs="Times New Roman"/>
        </w:rPr>
        <w:t xml:space="preserve"> </w:t>
      </w:r>
      <w:r w:rsidRPr="00F45FEB">
        <w:rPr>
          <w:rFonts w:ascii="Times New Roman" w:hAnsi="Times New Roman" w:cs="Times New Roman"/>
          <w:b/>
          <w:bCs/>
        </w:rPr>
        <w:t>22</w:t>
      </w:r>
      <w:r>
        <w:rPr>
          <w:rFonts w:ascii="Times New Roman" w:hAnsi="Times New Roman" w:cs="Times New Roman"/>
          <w:b/>
          <w:bCs/>
        </w:rPr>
        <w:t xml:space="preserve"> </w:t>
      </w:r>
      <w:r w:rsidRPr="00F45FEB">
        <w:rPr>
          <w:rFonts w:ascii="Times New Roman" w:hAnsi="Times New Roman" w:cs="Times New Roman"/>
          <w:b/>
          <w:bCs/>
        </w:rPr>
        <w:t>820,000 тис. грн</w:t>
      </w:r>
      <w:r w:rsidRPr="00F45FEB">
        <w:rPr>
          <w:rFonts w:ascii="Times New Roman" w:hAnsi="Times New Roman" w:cs="Times New Roman"/>
        </w:rPr>
        <w:tab/>
      </w:r>
      <w:r w:rsidRPr="00F45FEB">
        <w:tab/>
      </w:r>
      <w:r w:rsidRPr="00F45FEB">
        <w:tab/>
      </w:r>
    </w:p>
    <w:p w14:paraId="0DF95C86" w14:textId="77777777" w:rsidR="00086ED7" w:rsidRPr="00F45FEB" w:rsidRDefault="00086ED7" w:rsidP="00086ED7">
      <w:pPr>
        <w:tabs>
          <w:tab w:val="left" w:pos="8904"/>
          <w:tab w:val="left" w:pos="10123"/>
          <w:tab w:val="left" w:pos="11060"/>
        </w:tabs>
        <w:spacing w:after="0" w:line="276" w:lineRule="auto"/>
        <w:ind w:left="709"/>
        <w:jc w:val="both"/>
      </w:pPr>
      <w:r w:rsidRPr="00F45FEB">
        <w:rPr>
          <w:rFonts w:ascii="Times New Roman" w:hAnsi="Times New Roman" w:cs="Times New Roman"/>
        </w:rPr>
        <w:t>Орієнтовні потреби щодо здійснення публічних інвестицій - 6 620 090,000  тис. грн</w:t>
      </w:r>
      <w:r w:rsidRPr="00F45FEB">
        <w:rPr>
          <w:rFonts w:ascii="Times New Roman" w:hAnsi="Times New Roman" w:cs="Times New Roman"/>
        </w:rPr>
        <w:tab/>
      </w:r>
      <w:r w:rsidRPr="00F45FEB">
        <w:tab/>
      </w:r>
    </w:p>
    <w:p w14:paraId="325F3E6C" w14:textId="77777777" w:rsidR="00086ED7" w:rsidRPr="00F45FEB" w:rsidRDefault="00086ED7" w:rsidP="00086ED7">
      <w:pPr>
        <w:jc w:val="both"/>
      </w:pPr>
      <w:r w:rsidRPr="00F45FEB">
        <w:tab/>
      </w:r>
      <w:r w:rsidRPr="00F45FEB">
        <w:tab/>
      </w:r>
      <w:r w:rsidRPr="00F45FEB">
        <w:tab/>
      </w:r>
      <w:r w:rsidRPr="00F45FEB">
        <w:tab/>
      </w:r>
      <w:r w:rsidRPr="00F45FEB">
        <w:tab/>
      </w:r>
    </w:p>
    <w:tbl>
      <w:tblPr>
        <w:tblStyle w:val="ac"/>
        <w:tblW w:w="14884" w:type="dxa"/>
        <w:tblInd w:w="704" w:type="dxa"/>
        <w:tblLayout w:type="fixed"/>
        <w:tblLook w:val="04A0" w:firstRow="1" w:lastRow="0" w:firstColumn="1" w:lastColumn="0" w:noHBand="0" w:noVBand="1"/>
      </w:tblPr>
      <w:tblGrid>
        <w:gridCol w:w="2214"/>
        <w:gridCol w:w="2229"/>
        <w:gridCol w:w="1511"/>
        <w:gridCol w:w="2268"/>
        <w:gridCol w:w="1275"/>
        <w:gridCol w:w="851"/>
        <w:gridCol w:w="4536"/>
      </w:tblGrid>
      <w:tr w:rsidR="00086ED7" w:rsidRPr="00587964" w14:paraId="61D1B5C6" w14:textId="77777777" w:rsidTr="00294DDB">
        <w:tc>
          <w:tcPr>
            <w:tcW w:w="2214" w:type="dxa"/>
          </w:tcPr>
          <w:p w14:paraId="0AEA827D"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Напрям</w:t>
            </w:r>
          </w:p>
        </w:tc>
        <w:tc>
          <w:tcPr>
            <w:tcW w:w="2229" w:type="dxa"/>
          </w:tcPr>
          <w:p w14:paraId="619CB34D"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 xml:space="preserve">Діючи </w:t>
            </w:r>
            <w:proofErr w:type="spellStart"/>
            <w:r w:rsidRPr="00587964">
              <w:rPr>
                <w:rFonts w:ascii="Times New Roman" w:hAnsi="Times New Roman" w:cs="Times New Roman"/>
                <w:b/>
                <w:bCs/>
              </w:rPr>
              <w:t>проєкти</w:t>
            </w:r>
            <w:proofErr w:type="spellEnd"/>
            <w:r w:rsidRPr="00587964">
              <w:rPr>
                <w:rFonts w:ascii="Times New Roman" w:hAnsi="Times New Roman" w:cs="Times New Roman"/>
                <w:b/>
                <w:bCs/>
              </w:rPr>
              <w:t>/програми</w:t>
            </w:r>
          </w:p>
        </w:tc>
        <w:tc>
          <w:tcPr>
            <w:tcW w:w="1511" w:type="dxa"/>
          </w:tcPr>
          <w:p w14:paraId="53976C29"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roofErr w:type="spellStart"/>
            <w:r w:rsidRPr="00587964">
              <w:rPr>
                <w:rFonts w:ascii="Times New Roman" w:hAnsi="Times New Roman" w:cs="Times New Roman"/>
                <w:b/>
                <w:bCs/>
              </w:rPr>
              <w:t>Підсектор</w:t>
            </w:r>
            <w:proofErr w:type="spellEnd"/>
          </w:p>
        </w:tc>
        <w:tc>
          <w:tcPr>
            <w:tcW w:w="2268" w:type="dxa"/>
          </w:tcPr>
          <w:p w14:paraId="731D3CE7"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Цільовий показник</w:t>
            </w:r>
          </w:p>
        </w:tc>
        <w:tc>
          <w:tcPr>
            <w:tcW w:w="1275" w:type="dxa"/>
          </w:tcPr>
          <w:p w14:paraId="43B66C38"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Базове значення</w:t>
            </w:r>
          </w:p>
        </w:tc>
        <w:tc>
          <w:tcPr>
            <w:tcW w:w="851" w:type="dxa"/>
          </w:tcPr>
          <w:p w14:paraId="48627563"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 2028</w:t>
            </w:r>
          </w:p>
        </w:tc>
        <w:tc>
          <w:tcPr>
            <w:tcW w:w="4536" w:type="dxa"/>
          </w:tcPr>
          <w:p w14:paraId="043E3707"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Стратегі</w:t>
            </w:r>
            <w:r>
              <w:rPr>
                <w:rFonts w:ascii="Times New Roman" w:hAnsi="Times New Roman" w:cs="Times New Roman"/>
                <w:b/>
                <w:bCs/>
              </w:rPr>
              <w:t>я</w:t>
            </w:r>
          </w:p>
        </w:tc>
      </w:tr>
      <w:tr w:rsidR="00086ED7" w:rsidRPr="00587964" w14:paraId="6C557375" w14:textId="77777777" w:rsidTr="00294DDB">
        <w:tc>
          <w:tcPr>
            <w:tcW w:w="2214" w:type="dxa"/>
          </w:tcPr>
          <w:p w14:paraId="4537498B"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color w:val="000000"/>
              </w:rPr>
              <w:t xml:space="preserve">Будівництво нових генеруючих </w:t>
            </w:r>
            <w:proofErr w:type="spellStart"/>
            <w:r w:rsidRPr="00587964">
              <w:rPr>
                <w:rFonts w:ascii="Times New Roman" w:hAnsi="Times New Roman" w:cs="Times New Roman"/>
                <w:color w:val="000000"/>
              </w:rPr>
              <w:t>потужностей</w:t>
            </w:r>
            <w:proofErr w:type="spellEnd"/>
          </w:p>
        </w:tc>
        <w:tc>
          <w:tcPr>
            <w:tcW w:w="2229" w:type="dxa"/>
          </w:tcPr>
          <w:p w14:paraId="750D2073"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color w:val="000000"/>
              </w:rPr>
              <w:t>Нове будівництво об’єктів розподіленої генерації на території Бучанської міської територіальної громади</w:t>
            </w:r>
          </w:p>
        </w:tc>
        <w:tc>
          <w:tcPr>
            <w:tcW w:w="1511" w:type="dxa"/>
          </w:tcPr>
          <w:p w14:paraId="13A2DC82"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color w:val="000000"/>
              </w:rPr>
              <w:t>Електроенергетика</w:t>
            </w:r>
          </w:p>
        </w:tc>
        <w:tc>
          <w:tcPr>
            <w:tcW w:w="2268" w:type="dxa"/>
          </w:tcPr>
          <w:p w14:paraId="69F21D19"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color w:val="000000"/>
              </w:rPr>
              <w:t xml:space="preserve">Кількість встановлених </w:t>
            </w:r>
            <w:proofErr w:type="spellStart"/>
            <w:r w:rsidRPr="00587964">
              <w:rPr>
                <w:rFonts w:ascii="Times New Roman" w:hAnsi="Times New Roman" w:cs="Times New Roman"/>
                <w:color w:val="000000"/>
              </w:rPr>
              <w:t>потужностей</w:t>
            </w:r>
            <w:proofErr w:type="spellEnd"/>
            <w:r w:rsidRPr="00587964">
              <w:rPr>
                <w:rFonts w:ascii="Times New Roman" w:hAnsi="Times New Roman" w:cs="Times New Roman"/>
                <w:color w:val="000000"/>
              </w:rPr>
              <w:t xml:space="preserve"> на рік (МВА)</w:t>
            </w:r>
            <w:r>
              <w:rPr>
                <w:rFonts w:ascii="Times New Roman" w:hAnsi="Times New Roman" w:cs="Times New Roman"/>
                <w:color w:val="000000"/>
              </w:rPr>
              <w:t>, (од.)</w:t>
            </w:r>
          </w:p>
        </w:tc>
        <w:tc>
          <w:tcPr>
            <w:tcW w:w="1275" w:type="dxa"/>
          </w:tcPr>
          <w:p w14:paraId="085338EE"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color w:val="000000"/>
              </w:rPr>
              <w:t>0</w:t>
            </w:r>
          </w:p>
        </w:tc>
        <w:tc>
          <w:tcPr>
            <w:tcW w:w="851" w:type="dxa"/>
          </w:tcPr>
          <w:p w14:paraId="7BBBA4B3"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color w:val="000000"/>
              </w:rPr>
              <w:t>64</w:t>
            </w:r>
          </w:p>
        </w:tc>
        <w:tc>
          <w:tcPr>
            <w:tcW w:w="4536" w:type="dxa"/>
          </w:tcPr>
          <w:p w14:paraId="68AA679A"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color w:val="000000"/>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w:t>
            </w:r>
            <w:r>
              <w:rPr>
                <w:rFonts w:ascii="Times New Roman" w:hAnsi="Times New Roman" w:cs="Times New Roman"/>
                <w:color w:val="000000"/>
              </w:rPr>
              <w:t xml:space="preserve"> </w:t>
            </w:r>
            <w:r w:rsidRPr="00587964">
              <w:rPr>
                <w:rFonts w:ascii="Times New Roman" w:hAnsi="Times New Roman" w:cs="Times New Roman"/>
                <w:color w:val="000000"/>
              </w:rPr>
              <w:t xml:space="preserve">завдання А.2.5.1. </w:t>
            </w:r>
          </w:p>
        </w:tc>
      </w:tr>
      <w:tr w:rsidR="00086ED7" w:rsidRPr="00587964" w14:paraId="05836B8C" w14:textId="77777777" w:rsidTr="00294DDB">
        <w:tc>
          <w:tcPr>
            <w:tcW w:w="2214" w:type="dxa"/>
          </w:tcPr>
          <w:p w14:paraId="253B3AA7" w14:textId="77777777" w:rsidR="00086ED7" w:rsidRPr="00587964" w:rsidRDefault="00086ED7" w:rsidP="00294DDB">
            <w:pPr>
              <w:rPr>
                <w:rFonts w:ascii="Times New Roman" w:hAnsi="Times New Roman" w:cs="Times New Roman"/>
                <w:color w:val="000000"/>
              </w:rPr>
            </w:pPr>
            <w:r w:rsidRPr="00587964">
              <w:rPr>
                <w:rFonts w:ascii="Times New Roman" w:hAnsi="Times New Roman" w:cs="Times New Roman"/>
                <w:color w:val="000000"/>
              </w:rPr>
              <w:t>Створення нових, розширення, реконструкція, технічне переоснащення діючих об’єктів енергетичної інфраструктури (високовольтні лінії електропередачі, підстанції, високовольтне обладнання, тощо)</w:t>
            </w:r>
          </w:p>
          <w:p w14:paraId="6C45E8EA"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2229" w:type="dxa"/>
          </w:tcPr>
          <w:p w14:paraId="51054774" w14:textId="77777777" w:rsidR="00086ED7" w:rsidRPr="00587964" w:rsidRDefault="00086ED7" w:rsidP="00294DDB">
            <w:pPr>
              <w:rPr>
                <w:rFonts w:ascii="Times New Roman" w:hAnsi="Times New Roman" w:cs="Times New Roman"/>
                <w:color w:val="000000"/>
              </w:rPr>
            </w:pPr>
            <w:r w:rsidRPr="00587964">
              <w:rPr>
                <w:rFonts w:ascii="Times New Roman" w:hAnsi="Times New Roman" w:cs="Times New Roman"/>
                <w:color w:val="000000"/>
              </w:rPr>
              <w:t>План дій сталого енергетичного розвитку та клімату</w:t>
            </w:r>
            <w:r w:rsidRPr="00587964">
              <w:rPr>
                <w:rFonts w:ascii="Times New Roman" w:hAnsi="Times New Roman" w:cs="Times New Roman"/>
                <w:color w:val="000000"/>
              </w:rPr>
              <w:br/>
              <w:t xml:space="preserve">Бучанської міської територіальної громади </w:t>
            </w:r>
            <w:r w:rsidRPr="00587964">
              <w:rPr>
                <w:rFonts w:ascii="Times New Roman" w:hAnsi="Times New Roman" w:cs="Times New Roman"/>
                <w:color w:val="000000"/>
              </w:rPr>
              <w:br/>
              <w:t>до 2030 року</w:t>
            </w:r>
          </w:p>
          <w:p w14:paraId="5292FD17"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1511" w:type="dxa"/>
          </w:tcPr>
          <w:p w14:paraId="6C042DED" w14:textId="77777777" w:rsidR="00086ED7" w:rsidRPr="00587964" w:rsidRDefault="00086ED7" w:rsidP="00294DDB">
            <w:pPr>
              <w:rPr>
                <w:rFonts w:ascii="Times New Roman" w:hAnsi="Times New Roman" w:cs="Times New Roman"/>
                <w:color w:val="000000"/>
              </w:rPr>
            </w:pPr>
            <w:r w:rsidRPr="00587964">
              <w:rPr>
                <w:rFonts w:ascii="Times New Roman" w:hAnsi="Times New Roman" w:cs="Times New Roman"/>
                <w:color w:val="000000"/>
              </w:rPr>
              <w:t>Електроенергетика</w:t>
            </w:r>
          </w:p>
          <w:p w14:paraId="7762BD61"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2268" w:type="dxa"/>
          </w:tcPr>
          <w:p w14:paraId="22081BD0" w14:textId="77777777" w:rsidR="00086ED7" w:rsidRPr="00587964" w:rsidRDefault="00086ED7" w:rsidP="00294DDB">
            <w:pPr>
              <w:rPr>
                <w:rFonts w:ascii="Times New Roman" w:hAnsi="Times New Roman" w:cs="Times New Roman"/>
                <w:color w:val="000000"/>
              </w:rPr>
            </w:pPr>
            <w:r w:rsidRPr="00587964">
              <w:rPr>
                <w:rFonts w:ascii="Times New Roman" w:hAnsi="Times New Roman" w:cs="Times New Roman"/>
                <w:color w:val="000000"/>
              </w:rPr>
              <w:t>Кількість реконструйованих, технічно переоснащених діючих об’єктів енергетичної інфраструктури (підстанції, високовольтне обладнання, тощо)</w:t>
            </w:r>
            <w:r>
              <w:rPr>
                <w:rFonts w:ascii="Times New Roman" w:hAnsi="Times New Roman" w:cs="Times New Roman"/>
                <w:color w:val="000000"/>
              </w:rPr>
              <w:t>, (од.)</w:t>
            </w:r>
          </w:p>
          <w:p w14:paraId="2C1FD1DB"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1275" w:type="dxa"/>
          </w:tcPr>
          <w:p w14:paraId="5BC2897C" w14:textId="77777777" w:rsidR="00086ED7" w:rsidRPr="00587964" w:rsidRDefault="00086ED7" w:rsidP="00294DDB">
            <w:pPr>
              <w:rPr>
                <w:rFonts w:ascii="Times New Roman" w:hAnsi="Times New Roman" w:cs="Times New Roman"/>
                <w:color w:val="000000"/>
              </w:rPr>
            </w:pPr>
            <w:r w:rsidRPr="00587964">
              <w:rPr>
                <w:rFonts w:ascii="Times New Roman" w:hAnsi="Times New Roman" w:cs="Times New Roman"/>
                <w:color w:val="000000"/>
              </w:rPr>
              <w:t>0</w:t>
            </w:r>
          </w:p>
          <w:p w14:paraId="51214C76"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851" w:type="dxa"/>
          </w:tcPr>
          <w:p w14:paraId="057F32B9" w14:textId="77777777" w:rsidR="00086ED7" w:rsidRPr="00587964" w:rsidRDefault="00086ED7" w:rsidP="00294DDB">
            <w:pPr>
              <w:rPr>
                <w:rFonts w:ascii="Times New Roman" w:hAnsi="Times New Roman" w:cs="Times New Roman"/>
                <w:color w:val="000000"/>
              </w:rPr>
            </w:pPr>
            <w:r w:rsidRPr="00587964">
              <w:rPr>
                <w:rFonts w:ascii="Times New Roman" w:hAnsi="Times New Roman" w:cs="Times New Roman"/>
                <w:color w:val="000000"/>
              </w:rPr>
              <w:t>23</w:t>
            </w:r>
          </w:p>
          <w:p w14:paraId="7BC98D3D"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4536" w:type="dxa"/>
          </w:tcPr>
          <w:p w14:paraId="7E3C598A" w14:textId="77777777" w:rsidR="00086ED7" w:rsidRPr="00587964" w:rsidRDefault="00086ED7" w:rsidP="00294DDB">
            <w:pPr>
              <w:rPr>
                <w:rFonts w:ascii="Times New Roman" w:hAnsi="Times New Roman" w:cs="Times New Roman"/>
                <w:color w:val="000000"/>
              </w:rPr>
            </w:pPr>
            <w:r w:rsidRPr="00587964">
              <w:rPr>
                <w:rFonts w:ascii="Times New Roman" w:hAnsi="Times New Roman" w:cs="Times New Roman"/>
                <w:color w:val="000000"/>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w:t>
            </w:r>
            <w:r>
              <w:rPr>
                <w:rFonts w:ascii="Times New Roman" w:hAnsi="Times New Roman" w:cs="Times New Roman"/>
                <w:color w:val="000000"/>
              </w:rPr>
              <w:t xml:space="preserve"> </w:t>
            </w:r>
            <w:r w:rsidRPr="00587964">
              <w:rPr>
                <w:rFonts w:ascii="Times New Roman" w:hAnsi="Times New Roman" w:cs="Times New Roman"/>
                <w:color w:val="000000"/>
              </w:rPr>
              <w:t xml:space="preserve">завдання А.2.5.3. </w:t>
            </w:r>
          </w:p>
          <w:p w14:paraId="6C43F10D"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r>
    </w:tbl>
    <w:p w14:paraId="1DC19C06" w14:textId="77777777" w:rsidR="00086ED7" w:rsidRPr="00F45FEB" w:rsidRDefault="00086ED7" w:rsidP="00086ED7">
      <w:pPr>
        <w:spacing w:after="0" w:line="276" w:lineRule="auto"/>
        <w:ind w:left="709"/>
        <w:jc w:val="both"/>
        <w:rPr>
          <w:rFonts w:ascii="Times New Roman" w:hAnsi="Times New Roman" w:cs="Times New Roman"/>
        </w:rPr>
      </w:pPr>
      <w:r>
        <w:br w:type="page"/>
      </w:r>
      <w:r w:rsidRPr="00F45FEB">
        <w:rPr>
          <w:rFonts w:ascii="Times New Roman" w:hAnsi="Times New Roman" w:cs="Times New Roman"/>
        </w:rPr>
        <w:lastRenderedPageBreak/>
        <w:t>Галузь (сектор) для публічного інвестування -</w:t>
      </w:r>
      <w:r w:rsidRPr="00F45FEB">
        <w:rPr>
          <w:rFonts w:ascii="Times New Roman" w:hAnsi="Times New Roman" w:cs="Times New Roman"/>
          <w:b/>
          <w:bCs/>
        </w:rPr>
        <w:t>Транспорт</w:t>
      </w:r>
      <w:r w:rsidRPr="00F45FEB">
        <w:rPr>
          <w:rFonts w:ascii="Times New Roman" w:hAnsi="Times New Roman" w:cs="Times New Roman"/>
        </w:rPr>
        <w:tab/>
      </w:r>
      <w:r w:rsidRPr="00F45FEB">
        <w:rPr>
          <w:rFonts w:ascii="Times New Roman" w:hAnsi="Times New Roman" w:cs="Times New Roman"/>
        </w:rPr>
        <w:tab/>
      </w:r>
      <w:r w:rsidRPr="00F45FEB">
        <w:rPr>
          <w:rFonts w:ascii="Times New Roman" w:hAnsi="Times New Roman" w:cs="Times New Roman"/>
        </w:rPr>
        <w:tab/>
      </w:r>
      <w:r w:rsidRPr="00F45FEB">
        <w:rPr>
          <w:rFonts w:ascii="Times New Roman" w:hAnsi="Times New Roman" w:cs="Times New Roman"/>
        </w:rPr>
        <w:tab/>
      </w:r>
    </w:p>
    <w:p w14:paraId="278B5491" w14:textId="77777777" w:rsidR="00086ED7" w:rsidRDefault="00086ED7" w:rsidP="00086ED7">
      <w:pPr>
        <w:spacing w:after="0" w:line="276" w:lineRule="auto"/>
        <w:ind w:left="709"/>
        <w:jc w:val="both"/>
        <w:rPr>
          <w:rFonts w:ascii="Times New Roman" w:hAnsi="Times New Roman" w:cs="Times New Roman"/>
        </w:rPr>
      </w:pPr>
      <w:r w:rsidRPr="00F45FEB">
        <w:rPr>
          <w:rFonts w:ascii="Times New Roman" w:hAnsi="Times New Roman" w:cs="Times New Roman"/>
        </w:rPr>
        <w:t xml:space="preserve">Виконавчий орган або структурний підрозділ Бучанської міської ради, відповідальний за галузь (сектор) для публічного інвестування </w:t>
      </w:r>
      <w:r>
        <w:rPr>
          <w:rFonts w:ascii="Times New Roman" w:hAnsi="Times New Roman" w:cs="Times New Roman"/>
        </w:rPr>
        <w:t>–</w:t>
      </w:r>
      <w:r w:rsidRPr="00F45FEB">
        <w:rPr>
          <w:rFonts w:ascii="Times New Roman" w:hAnsi="Times New Roman" w:cs="Times New Roman"/>
        </w:rPr>
        <w:t xml:space="preserve"> </w:t>
      </w:r>
    </w:p>
    <w:p w14:paraId="273815F8" w14:textId="77777777" w:rsidR="00086ED7" w:rsidRPr="00F45FEB" w:rsidRDefault="00086ED7" w:rsidP="00086ED7">
      <w:pPr>
        <w:spacing w:after="0" w:line="276" w:lineRule="auto"/>
        <w:ind w:left="709"/>
        <w:jc w:val="both"/>
        <w:rPr>
          <w:rFonts w:ascii="Times New Roman" w:hAnsi="Times New Roman" w:cs="Times New Roman"/>
        </w:rPr>
      </w:pPr>
      <w:r w:rsidRPr="00F45FEB">
        <w:rPr>
          <w:rFonts w:ascii="Times New Roman" w:hAnsi="Times New Roman" w:cs="Times New Roman"/>
          <w:b/>
          <w:bCs/>
        </w:rPr>
        <w:t xml:space="preserve">Відділ містобудування та архітектури </w:t>
      </w:r>
    </w:p>
    <w:p w14:paraId="2DAF9606" w14:textId="77777777" w:rsidR="00086ED7" w:rsidRPr="00F45FEB" w:rsidRDefault="00086ED7" w:rsidP="00086ED7">
      <w:pPr>
        <w:spacing w:after="0" w:line="276" w:lineRule="auto"/>
        <w:ind w:left="709" w:right="-1185"/>
        <w:jc w:val="both"/>
        <w:rPr>
          <w:rFonts w:ascii="Times New Roman" w:hAnsi="Times New Roman" w:cs="Times New Roman"/>
        </w:rPr>
      </w:pPr>
      <w:r w:rsidRPr="00F45FEB">
        <w:rPr>
          <w:rFonts w:ascii="Times New Roman" w:hAnsi="Times New Roman" w:cs="Times New Roman"/>
        </w:rPr>
        <w:t xml:space="preserve">Граничний сукупний обсяг публічних інвестицій на середньостроковий період </w:t>
      </w:r>
      <w:r>
        <w:rPr>
          <w:rFonts w:ascii="Times New Roman" w:hAnsi="Times New Roman" w:cs="Times New Roman"/>
        </w:rPr>
        <w:t>–</w:t>
      </w:r>
      <w:r w:rsidRPr="00F45FEB">
        <w:rPr>
          <w:rFonts w:ascii="Times New Roman" w:hAnsi="Times New Roman" w:cs="Times New Roman"/>
        </w:rPr>
        <w:t xml:space="preserve"> </w:t>
      </w:r>
      <w:r w:rsidRPr="00F45FEB">
        <w:rPr>
          <w:rFonts w:ascii="Times New Roman" w:hAnsi="Times New Roman" w:cs="Times New Roman"/>
          <w:b/>
          <w:bCs/>
        </w:rPr>
        <w:t>137 146,61</w:t>
      </w:r>
      <w:r>
        <w:rPr>
          <w:rFonts w:ascii="Times New Roman" w:hAnsi="Times New Roman" w:cs="Times New Roman"/>
          <w:b/>
          <w:bCs/>
        </w:rPr>
        <w:t>3</w:t>
      </w:r>
      <w:r w:rsidRPr="00F45FEB">
        <w:rPr>
          <w:rFonts w:ascii="Times New Roman" w:hAnsi="Times New Roman" w:cs="Times New Roman"/>
          <w:b/>
          <w:bCs/>
        </w:rPr>
        <w:t xml:space="preserve"> тис. грн</w:t>
      </w:r>
      <w:r w:rsidRPr="00F45FEB">
        <w:rPr>
          <w:rFonts w:ascii="Times New Roman" w:hAnsi="Times New Roman" w:cs="Times New Roman"/>
        </w:rPr>
        <w:tab/>
      </w:r>
      <w:r w:rsidRPr="00F45FEB">
        <w:rPr>
          <w:rFonts w:ascii="Times New Roman" w:hAnsi="Times New Roman" w:cs="Times New Roman"/>
        </w:rPr>
        <w:tab/>
      </w:r>
      <w:r w:rsidRPr="00F45FEB">
        <w:rPr>
          <w:rFonts w:ascii="Times New Roman" w:hAnsi="Times New Roman" w:cs="Times New Roman"/>
        </w:rPr>
        <w:tab/>
      </w:r>
    </w:p>
    <w:p w14:paraId="441B303B" w14:textId="77777777" w:rsidR="00086ED7" w:rsidRDefault="00086ED7" w:rsidP="00086ED7">
      <w:pPr>
        <w:spacing w:after="0" w:line="276" w:lineRule="auto"/>
        <w:ind w:left="709"/>
        <w:jc w:val="both"/>
        <w:rPr>
          <w:rFonts w:ascii="Times New Roman" w:hAnsi="Times New Roman" w:cs="Times New Roman"/>
        </w:rPr>
      </w:pPr>
      <w:r w:rsidRPr="00F45FEB">
        <w:rPr>
          <w:rFonts w:ascii="Times New Roman" w:hAnsi="Times New Roman" w:cs="Times New Roman"/>
        </w:rPr>
        <w:t>Орієнтовні потреби щодо здійснення публічних інвестицій - 1 450 557,205  тис. грн</w:t>
      </w:r>
    </w:p>
    <w:p w14:paraId="62162F48" w14:textId="77777777" w:rsidR="00086ED7" w:rsidRPr="00F45FEB" w:rsidRDefault="00086ED7" w:rsidP="00086ED7">
      <w:pPr>
        <w:spacing w:after="0" w:line="276" w:lineRule="auto"/>
        <w:ind w:left="709"/>
        <w:jc w:val="both"/>
        <w:rPr>
          <w:rFonts w:ascii="Times New Roman" w:hAnsi="Times New Roman" w:cs="Times New Roman"/>
        </w:rPr>
      </w:pPr>
    </w:p>
    <w:tbl>
      <w:tblPr>
        <w:tblStyle w:val="ac"/>
        <w:tblW w:w="14884" w:type="dxa"/>
        <w:tblInd w:w="704" w:type="dxa"/>
        <w:tblLayout w:type="fixed"/>
        <w:tblLook w:val="04A0" w:firstRow="1" w:lastRow="0" w:firstColumn="1" w:lastColumn="0" w:noHBand="0" w:noVBand="1"/>
      </w:tblPr>
      <w:tblGrid>
        <w:gridCol w:w="2056"/>
        <w:gridCol w:w="2338"/>
        <w:gridCol w:w="1701"/>
        <w:gridCol w:w="2127"/>
        <w:gridCol w:w="1275"/>
        <w:gridCol w:w="851"/>
        <w:gridCol w:w="4536"/>
      </w:tblGrid>
      <w:tr w:rsidR="00086ED7" w:rsidRPr="00587964" w14:paraId="27DB7503" w14:textId="77777777" w:rsidTr="00294DDB">
        <w:trPr>
          <w:trHeight w:val="531"/>
          <w:tblHeader/>
        </w:trPr>
        <w:tc>
          <w:tcPr>
            <w:tcW w:w="2056" w:type="dxa"/>
          </w:tcPr>
          <w:p w14:paraId="0820D3EC"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Напрям</w:t>
            </w:r>
          </w:p>
        </w:tc>
        <w:tc>
          <w:tcPr>
            <w:tcW w:w="2338" w:type="dxa"/>
          </w:tcPr>
          <w:p w14:paraId="6E6EB463"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 xml:space="preserve">Діючи </w:t>
            </w:r>
            <w:proofErr w:type="spellStart"/>
            <w:r w:rsidRPr="00587964">
              <w:rPr>
                <w:rFonts w:ascii="Times New Roman" w:hAnsi="Times New Roman" w:cs="Times New Roman"/>
                <w:b/>
                <w:bCs/>
              </w:rPr>
              <w:t>проєкти</w:t>
            </w:r>
            <w:proofErr w:type="spellEnd"/>
            <w:r w:rsidRPr="00587964">
              <w:rPr>
                <w:rFonts w:ascii="Times New Roman" w:hAnsi="Times New Roman" w:cs="Times New Roman"/>
                <w:b/>
                <w:bCs/>
              </w:rPr>
              <w:t>/програми</w:t>
            </w:r>
          </w:p>
        </w:tc>
        <w:tc>
          <w:tcPr>
            <w:tcW w:w="1701" w:type="dxa"/>
          </w:tcPr>
          <w:p w14:paraId="280B27E3"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roofErr w:type="spellStart"/>
            <w:r w:rsidRPr="00587964">
              <w:rPr>
                <w:rFonts w:ascii="Times New Roman" w:hAnsi="Times New Roman" w:cs="Times New Roman"/>
                <w:b/>
                <w:bCs/>
              </w:rPr>
              <w:t>Підсектор</w:t>
            </w:r>
            <w:proofErr w:type="spellEnd"/>
          </w:p>
        </w:tc>
        <w:tc>
          <w:tcPr>
            <w:tcW w:w="2127" w:type="dxa"/>
          </w:tcPr>
          <w:p w14:paraId="4F05F4EC"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Цільовий показник</w:t>
            </w:r>
          </w:p>
        </w:tc>
        <w:tc>
          <w:tcPr>
            <w:tcW w:w="1275" w:type="dxa"/>
          </w:tcPr>
          <w:p w14:paraId="3291EA30"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Базове значення</w:t>
            </w:r>
          </w:p>
        </w:tc>
        <w:tc>
          <w:tcPr>
            <w:tcW w:w="851" w:type="dxa"/>
          </w:tcPr>
          <w:p w14:paraId="22D1EEDC"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 2028</w:t>
            </w:r>
          </w:p>
        </w:tc>
        <w:tc>
          <w:tcPr>
            <w:tcW w:w="4536" w:type="dxa"/>
          </w:tcPr>
          <w:p w14:paraId="6AC522F8"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Стратегі</w:t>
            </w:r>
            <w:r>
              <w:rPr>
                <w:rFonts w:ascii="Times New Roman" w:hAnsi="Times New Roman" w:cs="Times New Roman"/>
                <w:b/>
                <w:bCs/>
              </w:rPr>
              <w:t>я</w:t>
            </w:r>
          </w:p>
        </w:tc>
      </w:tr>
      <w:tr w:rsidR="00086ED7" w:rsidRPr="00486A62" w14:paraId="0FA3EE8E" w14:textId="77777777" w:rsidTr="00294DDB">
        <w:trPr>
          <w:trHeight w:val="1103"/>
        </w:trPr>
        <w:tc>
          <w:tcPr>
            <w:tcW w:w="2056" w:type="dxa"/>
            <w:vMerge w:val="restart"/>
          </w:tcPr>
          <w:p w14:paraId="2924C3BE"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486A62">
              <w:rPr>
                <w:rFonts w:ascii="Times New Roman" w:hAnsi="Times New Roman" w:cs="Times New Roman"/>
              </w:rPr>
              <w:t>Розбудова та відновлення інфраструктури автомобільних доріг загального користування</w:t>
            </w:r>
          </w:p>
          <w:p w14:paraId="027606BA"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p w14:paraId="04ECB19D"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2338" w:type="dxa"/>
          </w:tcPr>
          <w:p w14:paraId="076695AE" w14:textId="77777777" w:rsidR="00086ED7" w:rsidRPr="00486A62" w:rsidRDefault="00086ED7" w:rsidP="00294DDB">
            <w:pPr>
              <w:rPr>
                <w:rFonts w:ascii="Times New Roman" w:hAnsi="Times New Roman" w:cs="Times New Roman"/>
                <w:color w:val="000000"/>
              </w:rPr>
            </w:pPr>
            <w:r w:rsidRPr="00486A62">
              <w:rPr>
                <w:rFonts w:ascii="Times New Roman" w:hAnsi="Times New Roman" w:cs="Times New Roman"/>
                <w:color w:val="000000"/>
              </w:rPr>
              <w:t>Капітальний ремонт мостів/шляхопроводів у Київській області (UKEF)</w:t>
            </w:r>
            <w:r w:rsidRPr="00486A62">
              <w:rPr>
                <w:rFonts w:ascii="Times New Roman" w:hAnsi="Times New Roman" w:cs="Times New Roman"/>
                <w:color w:val="000000"/>
              </w:rPr>
              <w:br/>
            </w:r>
            <w:r w:rsidRPr="00486A62">
              <w:rPr>
                <w:rFonts w:ascii="Times New Roman" w:hAnsi="Times New Roman" w:cs="Times New Roman"/>
                <w:color w:val="000000"/>
              </w:rPr>
              <w:br/>
            </w:r>
            <w:proofErr w:type="spellStart"/>
            <w:r w:rsidRPr="00486A62">
              <w:rPr>
                <w:rFonts w:ascii="Times New Roman" w:hAnsi="Times New Roman" w:cs="Times New Roman"/>
                <w:color w:val="000000"/>
              </w:rPr>
              <w:t>Проєкт</w:t>
            </w:r>
            <w:proofErr w:type="spellEnd"/>
            <w:r w:rsidRPr="00486A62">
              <w:rPr>
                <w:rFonts w:ascii="Times New Roman" w:hAnsi="Times New Roman" w:cs="Times New Roman"/>
                <w:color w:val="000000"/>
              </w:rPr>
              <w:t xml:space="preserve"> "Будівництво шляхопроводу через залізничні колії по вулиці Вокзальній в </w:t>
            </w:r>
            <w:proofErr w:type="spellStart"/>
            <w:r w:rsidRPr="00486A62">
              <w:rPr>
                <w:rFonts w:ascii="Times New Roman" w:hAnsi="Times New Roman" w:cs="Times New Roman"/>
                <w:color w:val="000000"/>
              </w:rPr>
              <w:t>м.Буча</w:t>
            </w:r>
            <w:proofErr w:type="spellEnd"/>
            <w:r w:rsidRPr="00486A62">
              <w:rPr>
                <w:rFonts w:ascii="Times New Roman" w:hAnsi="Times New Roman" w:cs="Times New Roman"/>
                <w:color w:val="000000"/>
              </w:rPr>
              <w:t xml:space="preserve"> Київської області"</w:t>
            </w:r>
          </w:p>
          <w:p w14:paraId="0588DCD1"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1701" w:type="dxa"/>
            <w:vMerge w:val="restart"/>
          </w:tcPr>
          <w:p w14:paraId="6E8BF360"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486A62">
              <w:rPr>
                <w:rFonts w:ascii="Times New Roman" w:hAnsi="Times New Roman" w:cs="Times New Roman"/>
              </w:rPr>
              <w:t>Автомобільний транспорт та дорожнє господарство</w:t>
            </w:r>
          </w:p>
          <w:p w14:paraId="0A049EAF"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p w14:paraId="6E484AA8"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2127" w:type="dxa"/>
          </w:tcPr>
          <w:p w14:paraId="6664F9E1"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486A62">
              <w:rPr>
                <w:rFonts w:ascii="Times New Roman" w:hAnsi="Times New Roman" w:cs="Times New Roman"/>
              </w:rPr>
              <w:t>Кількість збудованих мостів/шляхопроводів</w:t>
            </w:r>
            <w:r>
              <w:rPr>
                <w:rFonts w:ascii="Times New Roman" w:hAnsi="Times New Roman" w:cs="Times New Roman"/>
              </w:rPr>
              <w:t xml:space="preserve">, </w:t>
            </w:r>
            <w:r w:rsidRPr="00486A62">
              <w:rPr>
                <w:rFonts w:ascii="Times New Roman" w:hAnsi="Times New Roman" w:cs="Times New Roman"/>
              </w:rPr>
              <w:t xml:space="preserve"> (шт</w:t>
            </w:r>
            <w:r>
              <w:rPr>
                <w:rFonts w:ascii="Times New Roman" w:hAnsi="Times New Roman" w:cs="Times New Roman"/>
              </w:rPr>
              <w:t>.</w:t>
            </w:r>
            <w:r w:rsidRPr="00486A62">
              <w:rPr>
                <w:rFonts w:ascii="Times New Roman" w:hAnsi="Times New Roman" w:cs="Times New Roman"/>
              </w:rPr>
              <w:t>)</w:t>
            </w:r>
          </w:p>
        </w:tc>
        <w:tc>
          <w:tcPr>
            <w:tcW w:w="1275" w:type="dxa"/>
          </w:tcPr>
          <w:p w14:paraId="4AD3077A" w14:textId="77777777" w:rsidR="00086ED7" w:rsidRPr="00486A62" w:rsidRDefault="00086ED7" w:rsidP="00294DDB">
            <w:pPr>
              <w:tabs>
                <w:tab w:val="left" w:pos="2642"/>
                <w:tab w:val="left" w:pos="5118"/>
                <w:tab w:val="left" w:pos="6629"/>
                <w:tab w:val="left" w:pos="8901"/>
                <w:tab w:val="left" w:pos="9990"/>
                <w:tab w:val="left" w:pos="11064"/>
              </w:tabs>
              <w:ind w:firstLine="142"/>
              <w:rPr>
                <w:rFonts w:ascii="Times New Roman" w:hAnsi="Times New Roman" w:cs="Times New Roman"/>
              </w:rPr>
            </w:pPr>
            <w:r w:rsidRPr="00486A62">
              <w:rPr>
                <w:rFonts w:ascii="Times New Roman" w:hAnsi="Times New Roman" w:cs="Times New Roman"/>
              </w:rPr>
              <w:t>0</w:t>
            </w:r>
          </w:p>
        </w:tc>
        <w:tc>
          <w:tcPr>
            <w:tcW w:w="851" w:type="dxa"/>
          </w:tcPr>
          <w:p w14:paraId="1CD2ABE3" w14:textId="77777777" w:rsidR="00086ED7" w:rsidRPr="00486A62" w:rsidRDefault="00086ED7" w:rsidP="00294DDB">
            <w:pPr>
              <w:tabs>
                <w:tab w:val="left" w:pos="2642"/>
                <w:tab w:val="left" w:pos="5118"/>
                <w:tab w:val="left" w:pos="6629"/>
                <w:tab w:val="left" w:pos="8901"/>
                <w:tab w:val="left" w:pos="9990"/>
                <w:tab w:val="left" w:pos="11064"/>
              </w:tabs>
              <w:ind w:firstLine="142"/>
              <w:rPr>
                <w:rFonts w:ascii="Times New Roman" w:hAnsi="Times New Roman" w:cs="Times New Roman"/>
              </w:rPr>
            </w:pPr>
            <w:r w:rsidRPr="00486A62">
              <w:rPr>
                <w:rFonts w:ascii="Times New Roman" w:hAnsi="Times New Roman" w:cs="Times New Roman"/>
              </w:rPr>
              <w:t>1</w:t>
            </w:r>
          </w:p>
        </w:tc>
        <w:tc>
          <w:tcPr>
            <w:tcW w:w="4536" w:type="dxa"/>
            <w:vMerge w:val="restart"/>
          </w:tcPr>
          <w:p w14:paraId="5918F1C4" w14:textId="77777777" w:rsidR="00086ED7" w:rsidRPr="00486A62" w:rsidRDefault="00086ED7" w:rsidP="00294DDB">
            <w:pPr>
              <w:tabs>
                <w:tab w:val="left" w:pos="2642"/>
                <w:tab w:val="left" w:pos="5118"/>
                <w:tab w:val="left" w:pos="6629"/>
                <w:tab w:val="left" w:pos="8901"/>
                <w:tab w:val="left" w:pos="9990"/>
                <w:tab w:val="left" w:pos="11064"/>
              </w:tabs>
              <w:jc w:val="both"/>
              <w:rPr>
                <w:rFonts w:ascii="Times New Roman" w:hAnsi="Times New Roman" w:cs="Times New Roman"/>
              </w:rPr>
            </w:pPr>
            <w:r w:rsidRPr="00486A62">
              <w:rPr>
                <w:rFonts w:ascii="Times New Roman" w:hAnsi="Times New Roman" w:cs="Times New Roman"/>
              </w:rPr>
              <w:t xml:space="preserve">Стратегія розвитку Бучанської міської територіальної громади на період до 2027 року, рішення Бучанської міської ради </w:t>
            </w:r>
            <w:r>
              <w:rPr>
                <w:rFonts w:ascii="Times New Roman" w:hAnsi="Times New Roman" w:cs="Times New Roman"/>
              </w:rPr>
              <w:t>від 14.08.2025 № 5694-79-VIІІ "</w:t>
            </w:r>
            <w:r w:rsidRPr="00486A62">
              <w:rPr>
                <w:rFonts w:ascii="Times New Roman" w:hAnsi="Times New Roman" w:cs="Times New Roman"/>
              </w:rPr>
              <w:t>Про затвердження стратегічних цілей і напрямів оновленої Стратегії розвитку Бучанської міської територіальної громади на період до 2027 року",</w:t>
            </w:r>
          </w:p>
          <w:p w14:paraId="2CFFBEED" w14:textId="77777777" w:rsidR="00086ED7" w:rsidRPr="00486A62" w:rsidRDefault="00086ED7" w:rsidP="00294DDB">
            <w:pPr>
              <w:tabs>
                <w:tab w:val="left" w:pos="2642"/>
                <w:tab w:val="left" w:pos="5118"/>
                <w:tab w:val="left" w:pos="6629"/>
                <w:tab w:val="left" w:pos="8901"/>
                <w:tab w:val="left" w:pos="9990"/>
                <w:tab w:val="left" w:pos="11064"/>
              </w:tabs>
              <w:jc w:val="both"/>
              <w:rPr>
                <w:rFonts w:ascii="Times New Roman" w:hAnsi="Times New Roman" w:cs="Times New Roman"/>
              </w:rPr>
            </w:pPr>
            <w:r>
              <w:rPr>
                <w:rFonts w:ascii="Times New Roman" w:hAnsi="Times New Roman" w:cs="Times New Roman"/>
              </w:rPr>
              <w:t>завдання А.3.2.3.</w:t>
            </w:r>
          </w:p>
          <w:p w14:paraId="6A4C51F4" w14:textId="77777777" w:rsidR="00086ED7" w:rsidRPr="00486A62" w:rsidRDefault="00086ED7" w:rsidP="00294DDB">
            <w:pPr>
              <w:tabs>
                <w:tab w:val="left" w:pos="2642"/>
                <w:tab w:val="left" w:pos="5118"/>
                <w:tab w:val="left" w:pos="6629"/>
                <w:tab w:val="left" w:pos="8901"/>
                <w:tab w:val="left" w:pos="9990"/>
                <w:tab w:val="left" w:pos="11064"/>
              </w:tabs>
              <w:jc w:val="both"/>
              <w:rPr>
                <w:rFonts w:ascii="Times New Roman" w:hAnsi="Times New Roman" w:cs="Times New Roman"/>
              </w:rPr>
            </w:pPr>
          </w:p>
          <w:p w14:paraId="0CF0DEE7" w14:textId="77777777" w:rsidR="00086ED7" w:rsidRPr="00486A62" w:rsidRDefault="00086ED7" w:rsidP="00294DDB">
            <w:pPr>
              <w:tabs>
                <w:tab w:val="left" w:pos="2642"/>
                <w:tab w:val="left" w:pos="5118"/>
                <w:tab w:val="left" w:pos="6629"/>
                <w:tab w:val="left" w:pos="8901"/>
                <w:tab w:val="left" w:pos="9990"/>
                <w:tab w:val="left" w:pos="11064"/>
              </w:tabs>
              <w:ind w:firstLine="142"/>
              <w:rPr>
                <w:rFonts w:ascii="Times New Roman" w:hAnsi="Times New Roman" w:cs="Times New Roman"/>
              </w:rPr>
            </w:pPr>
          </w:p>
        </w:tc>
      </w:tr>
      <w:tr w:rsidR="00086ED7" w:rsidRPr="00486A62" w14:paraId="69861598" w14:textId="77777777" w:rsidTr="00294DDB">
        <w:trPr>
          <w:trHeight w:val="3038"/>
        </w:trPr>
        <w:tc>
          <w:tcPr>
            <w:tcW w:w="2056" w:type="dxa"/>
            <w:vMerge/>
          </w:tcPr>
          <w:p w14:paraId="1F037EA0"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2338" w:type="dxa"/>
            <w:vMerge w:val="restart"/>
          </w:tcPr>
          <w:p w14:paraId="641D8D13"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roofErr w:type="spellStart"/>
            <w:r w:rsidRPr="00486A62">
              <w:rPr>
                <w:rFonts w:ascii="Times New Roman" w:hAnsi="Times New Roman" w:cs="Times New Roman"/>
              </w:rPr>
              <w:t>Delivering</w:t>
            </w:r>
            <w:proofErr w:type="spellEnd"/>
            <w:r w:rsidRPr="00486A62">
              <w:rPr>
                <w:rFonts w:ascii="Times New Roman" w:hAnsi="Times New Roman" w:cs="Times New Roman"/>
              </w:rPr>
              <w:t xml:space="preserve"> </w:t>
            </w:r>
            <w:proofErr w:type="spellStart"/>
            <w:r w:rsidRPr="00486A62">
              <w:rPr>
                <w:rFonts w:ascii="Times New Roman" w:hAnsi="Times New Roman" w:cs="Times New Roman"/>
              </w:rPr>
              <w:t>Resilient</w:t>
            </w:r>
            <w:proofErr w:type="spellEnd"/>
            <w:r w:rsidRPr="00486A62">
              <w:rPr>
                <w:rFonts w:ascii="Times New Roman" w:hAnsi="Times New Roman" w:cs="Times New Roman"/>
              </w:rPr>
              <w:t xml:space="preserve"> </w:t>
            </w:r>
            <w:proofErr w:type="spellStart"/>
            <w:r w:rsidRPr="00486A62">
              <w:rPr>
                <w:rFonts w:ascii="Times New Roman" w:hAnsi="Times New Roman" w:cs="Times New Roman"/>
              </w:rPr>
              <w:t>Infrastructure</w:t>
            </w:r>
            <w:proofErr w:type="spellEnd"/>
            <w:r w:rsidRPr="00486A62">
              <w:rPr>
                <w:rFonts w:ascii="Times New Roman" w:hAnsi="Times New Roman" w:cs="Times New Roman"/>
              </w:rPr>
              <w:t xml:space="preserve"> </w:t>
            </w:r>
            <w:proofErr w:type="spellStart"/>
            <w:r w:rsidRPr="00486A62">
              <w:rPr>
                <w:rFonts w:ascii="Times New Roman" w:hAnsi="Times New Roman" w:cs="Times New Roman"/>
              </w:rPr>
              <w:t>in</w:t>
            </w:r>
            <w:proofErr w:type="spellEnd"/>
            <w:r w:rsidRPr="00486A62">
              <w:rPr>
                <w:rFonts w:ascii="Times New Roman" w:hAnsi="Times New Roman" w:cs="Times New Roman"/>
              </w:rPr>
              <w:t xml:space="preserve"> </w:t>
            </w:r>
            <w:proofErr w:type="spellStart"/>
            <w:r w:rsidRPr="00486A62">
              <w:rPr>
                <w:rFonts w:ascii="Times New Roman" w:hAnsi="Times New Roman" w:cs="Times New Roman"/>
              </w:rPr>
              <w:t>Vulnerable</w:t>
            </w:r>
            <w:proofErr w:type="spellEnd"/>
            <w:r w:rsidRPr="00486A62">
              <w:rPr>
                <w:rFonts w:ascii="Times New Roman" w:hAnsi="Times New Roman" w:cs="Times New Roman"/>
              </w:rPr>
              <w:t xml:space="preserve"> </w:t>
            </w:r>
            <w:proofErr w:type="spellStart"/>
            <w:r w:rsidRPr="00486A62">
              <w:rPr>
                <w:rFonts w:ascii="Times New Roman" w:hAnsi="Times New Roman" w:cs="Times New Roman"/>
              </w:rPr>
              <w:t>Environments</w:t>
            </w:r>
            <w:proofErr w:type="spellEnd"/>
            <w:r w:rsidRPr="00486A62">
              <w:rPr>
                <w:rFonts w:ascii="Times New Roman" w:hAnsi="Times New Roman" w:cs="Times New Roman"/>
              </w:rPr>
              <w:t xml:space="preserve"> (DRIVE) / Створення стійкої інфраструктури у вразливих середовищах в Україні</w:t>
            </w:r>
          </w:p>
          <w:p w14:paraId="5CBA00A5"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p w14:paraId="66B7A59C"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486A62">
              <w:rPr>
                <w:rFonts w:ascii="Times New Roman" w:hAnsi="Times New Roman" w:cs="Times New Roman"/>
              </w:rPr>
              <w:lastRenderedPageBreak/>
              <w:t>Обстеження стану основної мережі автомобільних доріг України та розробка ПКД для капітального ремонту автомо</w:t>
            </w:r>
            <w:r>
              <w:rPr>
                <w:rFonts w:ascii="Times New Roman" w:hAnsi="Times New Roman" w:cs="Times New Roman"/>
              </w:rPr>
              <w:t>більних доріг (</w:t>
            </w:r>
            <w:proofErr w:type="spellStart"/>
            <w:r>
              <w:rPr>
                <w:rFonts w:ascii="Times New Roman" w:hAnsi="Times New Roman" w:cs="Times New Roman"/>
              </w:rPr>
              <w:t>Проєкт</w:t>
            </w:r>
            <w:proofErr w:type="spellEnd"/>
            <w:r>
              <w:rPr>
                <w:rFonts w:ascii="Times New Roman" w:hAnsi="Times New Roman" w:cs="Times New Roman"/>
              </w:rPr>
              <w:t xml:space="preserve"> «RELINC»)</w:t>
            </w:r>
          </w:p>
          <w:p w14:paraId="2E59528D" w14:textId="77777777" w:rsidR="00086ED7"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p w14:paraId="33C0AEE2"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A6053D">
              <w:rPr>
                <w:rFonts w:ascii="Times New Roman" w:hAnsi="Times New Roman" w:cs="Times New Roman"/>
              </w:rPr>
              <w:t>Програма благоустрою території населених пунктів Бучанської міської територіальної громади на 2026-2028 роки</w:t>
            </w:r>
          </w:p>
        </w:tc>
        <w:tc>
          <w:tcPr>
            <w:tcW w:w="1701" w:type="dxa"/>
            <w:vMerge/>
          </w:tcPr>
          <w:p w14:paraId="0201EEC5"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2127" w:type="dxa"/>
          </w:tcPr>
          <w:p w14:paraId="1F31A6CD"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486A62">
              <w:rPr>
                <w:rFonts w:ascii="Times New Roman" w:hAnsi="Times New Roman" w:cs="Times New Roman"/>
              </w:rPr>
              <w:t>Протяжність реконс</w:t>
            </w:r>
            <w:r>
              <w:rPr>
                <w:rFonts w:ascii="Times New Roman" w:hAnsi="Times New Roman" w:cs="Times New Roman"/>
              </w:rPr>
              <w:t>т</w:t>
            </w:r>
            <w:r w:rsidRPr="00486A62">
              <w:rPr>
                <w:rFonts w:ascii="Times New Roman" w:hAnsi="Times New Roman" w:cs="Times New Roman"/>
              </w:rPr>
              <w:t>руйованих автомобільних доріг загального користування</w:t>
            </w:r>
            <w:r>
              <w:rPr>
                <w:rFonts w:ascii="Times New Roman" w:hAnsi="Times New Roman" w:cs="Times New Roman"/>
              </w:rPr>
              <w:t>,</w:t>
            </w:r>
            <w:r w:rsidRPr="00486A62">
              <w:rPr>
                <w:rFonts w:ascii="Times New Roman" w:hAnsi="Times New Roman" w:cs="Times New Roman"/>
              </w:rPr>
              <w:t xml:space="preserve"> (м)</w:t>
            </w:r>
          </w:p>
        </w:tc>
        <w:tc>
          <w:tcPr>
            <w:tcW w:w="1275" w:type="dxa"/>
          </w:tcPr>
          <w:p w14:paraId="4ED8D8E5"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486A62">
              <w:rPr>
                <w:rFonts w:ascii="Times New Roman" w:hAnsi="Times New Roman" w:cs="Times New Roman"/>
              </w:rPr>
              <w:t>0</w:t>
            </w:r>
          </w:p>
        </w:tc>
        <w:tc>
          <w:tcPr>
            <w:tcW w:w="851" w:type="dxa"/>
          </w:tcPr>
          <w:p w14:paraId="7005B28A"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486A62">
              <w:rPr>
                <w:rFonts w:ascii="Times New Roman" w:hAnsi="Times New Roman" w:cs="Times New Roman"/>
              </w:rPr>
              <w:t>6402</w:t>
            </w:r>
          </w:p>
        </w:tc>
        <w:tc>
          <w:tcPr>
            <w:tcW w:w="4536" w:type="dxa"/>
            <w:vMerge/>
          </w:tcPr>
          <w:p w14:paraId="259F40CF" w14:textId="77777777" w:rsidR="00086ED7" w:rsidRPr="00486A62" w:rsidRDefault="00086ED7" w:rsidP="00294DDB">
            <w:pPr>
              <w:tabs>
                <w:tab w:val="left" w:pos="2642"/>
                <w:tab w:val="left" w:pos="5118"/>
                <w:tab w:val="left" w:pos="6629"/>
                <w:tab w:val="left" w:pos="8901"/>
                <w:tab w:val="left" w:pos="9990"/>
                <w:tab w:val="left" w:pos="11064"/>
              </w:tabs>
              <w:ind w:firstLine="142"/>
              <w:rPr>
                <w:rFonts w:ascii="Times New Roman" w:hAnsi="Times New Roman" w:cs="Times New Roman"/>
              </w:rPr>
            </w:pPr>
          </w:p>
        </w:tc>
      </w:tr>
      <w:tr w:rsidR="00086ED7" w:rsidRPr="00486A62" w14:paraId="78559F55" w14:textId="77777777" w:rsidTr="00294DDB">
        <w:trPr>
          <w:trHeight w:val="3037"/>
        </w:trPr>
        <w:tc>
          <w:tcPr>
            <w:tcW w:w="2056" w:type="dxa"/>
            <w:vMerge/>
          </w:tcPr>
          <w:p w14:paraId="57F76499"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2338" w:type="dxa"/>
            <w:vMerge/>
          </w:tcPr>
          <w:p w14:paraId="48DB2F80"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1701" w:type="dxa"/>
            <w:vMerge/>
          </w:tcPr>
          <w:p w14:paraId="1BBA2D40"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2127" w:type="dxa"/>
          </w:tcPr>
          <w:p w14:paraId="5066AB5E"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Pr>
                <w:rFonts w:ascii="Times New Roman" w:hAnsi="Times New Roman" w:cs="Times New Roman"/>
              </w:rPr>
              <w:t xml:space="preserve">Протяжність </w:t>
            </w:r>
            <w:proofErr w:type="spellStart"/>
            <w:r>
              <w:rPr>
                <w:rFonts w:ascii="Times New Roman" w:hAnsi="Times New Roman" w:cs="Times New Roman"/>
              </w:rPr>
              <w:t>реконструйовани</w:t>
            </w:r>
            <w:proofErr w:type="spellEnd"/>
            <w:r w:rsidRPr="00486A62">
              <w:rPr>
                <w:rFonts w:ascii="Times New Roman" w:hAnsi="Times New Roman" w:cs="Times New Roman"/>
              </w:rPr>
              <w:t xml:space="preserve">, </w:t>
            </w:r>
            <w:proofErr w:type="spellStart"/>
            <w:r w:rsidRPr="00486A62">
              <w:rPr>
                <w:rFonts w:ascii="Times New Roman" w:hAnsi="Times New Roman" w:cs="Times New Roman"/>
              </w:rPr>
              <w:t>капітально</w:t>
            </w:r>
            <w:proofErr w:type="spellEnd"/>
            <w:r w:rsidRPr="00486A62">
              <w:rPr>
                <w:rFonts w:ascii="Times New Roman" w:hAnsi="Times New Roman" w:cs="Times New Roman"/>
              </w:rPr>
              <w:t xml:space="preserve"> відремонтованих автомобільних доріг </w:t>
            </w:r>
            <w:proofErr w:type="spellStart"/>
            <w:r w:rsidRPr="00486A62">
              <w:rPr>
                <w:rFonts w:ascii="Times New Roman" w:hAnsi="Times New Roman" w:cs="Times New Roman"/>
              </w:rPr>
              <w:t>комінальної</w:t>
            </w:r>
            <w:proofErr w:type="spellEnd"/>
            <w:r w:rsidRPr="00486A62">
              <w:rPr>
                <w:rFonts w:ascii="Times New Roman" w:hAnsi="Times New Roman" w:cs="Times New Roman"/>
              </w:rPr>
              <w:t xml:space="preserve"> власності</w:t>
            </w:r>
            <w:r>
              <w:rPr>
                <w:rFonts w:ascii="Times New Roman" w:hAnsi="Times New Roman" w:cs="Times New Roman"/>
              </w:rPr>
              <w:t>,</w:t>
            </w:r>
            <w:r w:rsidRPr="00486A62">
              <w:rPr>
                <w:rFonts w:ascii="Times New Roman" w:hAnsi="Times New Roman" w:cs="Times New Roman"/>
              </w:rPr>
              <w:t xml:space="preserve"> (м)</w:t>
            </w:r>
          </w:p>
        </w:tc>
        <w:tc>
          <w:tcPr>
            <w:tcW w:w="1275" w:type="dxa"/>
          </w:tcPr>
          <w:p w14:paraId="0DC91B0E"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486A62">
              <w:rPr>
                <w:rFonts w:ascii="Times New Roman" w:hAnsi="Times New Roman" w:cs="Times New Roman"/>
              </w:rPr>
              <w:t>0</w:t>
            </w:r>
          </w:p>
        </w:tc>
        <w:tc>
          <w:tcPr>
            <w:tcW w:w="851" w:type="dxa"/>
          </w:tcPr>
          <w:p w14:paraId="771F9CC2"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486A62">
              <w:rPr>
                <w:rFonts w:ascii="Times New Roman" w:hAnsi="Times New Roman" w:cs="Times New Roman"/>
              </w:rPr>
              <w:t>12980</w:t>
            </w:r>
          </w:p>
        </w:tc>
        <w:tc>
          <w:tcPr>
            <w:tcW w:w="4536" w:type="dxa"/>
            <w:vMerge/>
          </w:tcPr>
          <w:p w14:paraId="12CDB2EB" w14:textId="77777777" w:rsidR="00086ED7" w:rsidRPr="00486A62" w:rsidRDefault="00086ED7" w:rsidP="00294DDB">
            <w:pPr>
              <w:tabs>
                <w:tab w:val="left" w:pos="2642"/>
                <w:tab w:val="left" w:pos="5118"/>
                <w:tab w:val="left" w:pos="6629"/>
                <w:tab w:val="left" w:pos="8901"/>
                <w:tab w:val="left" w:pos="9990"/>
                <w:tab w:val="left" w:pos="11064"/>
              </w:tabs>
              <w:ind w:firstLine="142"/>
              <w:rPr>
                <w:rFonts w:ascii="Times New Roman" w:hAnsi="Times New Roman" w:cs="Times New Roman"/>
              </w:rPr>
            </w:pPr>
          </w:p>
        </w:tc>
      </w:tr>
    </w:tbl>
    <w:p w14:paraId="07CE8867" w14:textId="77777777" w:rsidR="00086ED7" w:rsidRDefault="00086ED7" w:rsidP="00086ED7">
      <w:pPr>
        <w:spacing w:line="240" w:lineRule="auto"/>
        <w:ind w:left="284" w:firstLine="142"/>
        <w:rPr>
          <w:rFonts w:ascii="Times New Roman" w:hAnsi="Times New Roman" w:cs="Times New Roman"/>
        </w:rPr>
      </w:pPr>
    </w:p>
    <w:p w14:paraId="19538919" w14:textId="77777777" w:rsidR="00086ED7" w:rsidRDefault="00086ED7" w:rsidP="00086ED7">
      <w:pPr>
        <w:ind w:firstLine="142"/>
        <w:rPr>
          <w:rFonts w:ascii="Times New Roman" w:hAnsi="Times New Roman" w:cs="Times New Roman"/>
        </w:rPr>
      </w:pPr>
      <w:r>
        <w:rPr>
          <w:rFonts w:ascii="Times New Roman" w:hAnsi="Times New Roman" w:cs="Times New Roman"/>
        </w:rPr>
        <w:br w:type="page"/>
      </w:r>
    </w:p>
    <w:p w14:paraId="34BF47F8" w14:textId="77777777" w:rsidR="00086ED7" w:rsidRPr="00FC5D2E" w:rsidRDefault="00086ED7" w:rsidP="00086ED7">
      <w:pPr>
        <w:tabs>
          <w:tab w:val="left" w:pos="4938"/>
          <w:tab w:val="left" w:pos="6629"/>
          <w:tab w:val="left" w:pos="12212"/>
          <w:tab w:val="left" w:pos="13432"/>
          <w:tab w:val="left" w:pos="14512"/>
        </w:tabs>
        <w:spacing w:after="0" w:line="276" w:lineRule="auto"/>
        <w:ind w:left="284" w:firstLine="425"/>
        <w:jc w:val="both"/>
        <w:rPr>
          <w:rFonts w:ascii="Times New Roman" w:hAnsi="Times New Roman" w:cs="Times New Roman"/>
        </w:rPr>
      </w:pPr>
      <w:r w:rsidRPr="00FC5D2E">
        <w:rPr>
          <w:rFonts w:ascii="Times New Roman" w:hAnsi="Times New Roman" w:cs="Times New Roman"/>
        </w:rPr>
        <w:lastRenderedPageBreak/>
        <w:t xml:space="preserve">Галузь (сектор) для публічного інвестування - </w:t>
      </w:r>
      <w:r w:rsidRPr="00FC5D2E">
        <w:rPr>
          <w:rFonts w:ascii="Times New Roman" w:hAnsi="Times New Roman" w:cs="Times New Roman"/>
          <w:b/>
          <w:bCs/>
        </w:rPr>
        <w:t>Житло</w:t>
      </w:r>
      <w:r w:rsidRPr="00FC5D2E">
        <w:rPr>
          <w:rFonts w:ascii="Times New Roman" w:hAnsi="Times New Roman" w:cs="Times New Roman"/>
        </w:rPr>
        <w:tab/>
      </w:r>
      <w:r w:rsidRPr="00FC5D2E">
        <w:rPr>
          <w:rFonts w:ascii="Times New Roman" w:hAnsi="Times New Roman" w:cs="Times New Roman"/>
        </w:rPr>
        <w:tab/>
      </w:r>
      <w:r w:rsidRPr="00FC5D2E">
        <w:rPr>
          <w:rFonts w:ascii="Times New Roman" w:hAnsi="Times New Roman" w:cs="Times New Roman"/>
        </w:rPr>
        <w:tab/>
      </w:r>
      <w:r w:rsidRPr="00FC5D2E">
        <w:rPr>
          <w:rFonts w:ascii="Times New Roman" w:hAnsi="Times New Roman" w:cs="Times New Roman"/>
        </w:rPr>
        <w:tab/>
      </w:r>
      <w:r w:rsidRPr="00FC5D2E">
        <w:rPr>
          <w:rFonts w:ascii="Times New Roman" w:hAnsi="Times New Roman" w:cs="Times New Roman"/>
        </w:rPr>
        <w:tab/>
      </w:r>
    </w:p>
    <w:p w14:paraId="2938BE4D" w14:textId="77777777" w:rsidR="00086ED7" w:rsidRDefault="00086ED7" w:rsidP="00086ED7">
      <w:pPr>
        <w:spacing w:after="0" w:line="276" w:lineRule="auto"/>
        <w:ind w:left="709" w:right="96"/>
        <w:jc w:val="both"/>
        <w:rPr>
          <w:rFonts w:ascii="Times New Roman" w:hAnsi="Times New Roman" w:cs="Times New Roman"/>
        </w:rPr>
      </w:pPr>
      <w:r w:rsidRPr="00FC5D2E">
        <w:rPr>
          <w:rFonts w:ascii="Times New Roman" w:hAnsi="Times New Roman" w:cs="Times New Roman"/>
        </w:rPr>
        <w:t xml:space="preserve">Виконавчий орган або структурний підрозділ Бучанської міської ради, відповідальний за галузь (сектор) для публічного інвестування </w:t>
      </w:r>
      <w:r>
        <w:rPr>
          <w:rFonts w:ascii="Times New Roman" w:hAnsi="Times New Roman" w:cs="Times New Roman"/>
        </w:rPr>
        <w:t>–</w:t>
      </w:r>
      <w:r w:rsidRPr="00FC5D2E">
        <w:rPr>
          <w:rFonts w:ascii="Times New Roman" w:hAnsi="Times New Roman" w:cs="Times New Roman"/>
        </w:rPr>
        <w:t xml:space="preserve"> </w:t>
      </w:r>
    </w:p>
    <w:p w14:paraId="00E95536" w14:textId="77777777" w:rsidR="00086ED7" w:rsidRPr="00FC5D2E" w:rsidRDefault="00086ED7" w:rsidP="00086ED7">
      <w:pPr>
        <w:spacing w:after="0" w:line="276" w:lineRule="auto"/>
        <w:ind w:left="709" w:right="96"/>
        <w:jc w:val="both"/>
        <w:rPr>
          <w:rFonts w:ascii="Times New Roman" w:hAnsi="Times New Roman" w:cs="Times New Roman"/>
        </w:rPr>
      </w:pPr>
      <w:r w:rsidRPr="00FC5D2E">
        <w:rPr>
          <w:rFonts w:ascii="Times New Roman" w:hAnsi="Times New Roman" w:cs="Times New Roman"/>
          <w:b/>
          <w:bCs/>
        </w:rPr>
        <w:t>Відділ житлово-комунальної інфраструктури</w:t>
      </w:r>
    </w:p>
    <w:p w14:paraId="1276A5CD" w14:textId="77777777" w:rsidR="00086ED7" w:rsidRPr="00FC5D2E" w:rsidRDefault="00086ED7" w:rsidP="00086ED7">
      <w:pPr>
        <w:tabs>
          <w:tab w:val="left" w:pos="12212"/>
          <w:tab w:val="left" w:pos="13432"/>
          <w:tab w:val="left" w:pos="14512"/>
        </w:tabs>
        <w:spacing w:after="0" w:line="276" w:lineRule="auto"/>
        <w:ind w:left="284" w:firstLine="425"/>
        <w:jc w:val="both"/>
        <w:rPr>
          <w:rFonts w:ascii="Times New Roman" w:hAnsi="Times New Roman" w:cs="Times New Roman"/>
        </w:rPr>
      </w:pPr>
      <w:r w:rsidRPr="00FC5D2E">
        <w:rPr>
          <w:rFonts w:ascii="Times New Roman" w:hAnsi="Times New Roman" w:cs="Times New Roman"/>
        </w:rPr>
        <w:t>Граничний сукупний обсяг публічних інвестицій на середньостроковий період - 0,0  тис. грн</w:t>
      </w:r>
      <w:r w:rsidRPr="00FC5D2E">
        <w:rPr>
          <w:rFonts w:ascii="Times New Roman" w:hAnsi="Times New Roman" w:cs="Times New Roman"/>
        </w:rPr>
        <w:tab/>
      </w:r>
      <w:r w:rsidRPr="00FC5D2E">
        <w:rPr>
          <w:rFonts w:ascii="Times New Roman" w:hAnsi="Times New Roman" w:cs="Times New Roman"/>
        </w:rPr>
        <w:tab/>
      </w:r>
      <w:r w:rsidRPr="00FC5D2E">
        <w:rPr>
          <w:rFonts w:ascii="Times New Roman" w:hAnsi="Times New Roman" w:cs="Times New Roman"/>
        </w:rPr>
        <w:tab/>
      </w:r>
    </w:p>
    <w:p w14:paraId="6CC37141" w14:textId="77777777" w:rsidR="00086ED7" w:rsidRDefault="00086ED7" w:rsidP="00086ED7">
      <w:pPr>
        <w:spacing w:line="276" w:lineRule="auto"/>
        <w:ind w:left="284" w:firstLine="425"/>
        <w:jc w:val="both"/>
        <w:rPr>
          <w:rFonts w:ascii="Times New Roman" w:hAnsi="Times New Roman" w:cs="Times New Roman"/>
        </w:rPr>
      </w:pPr>
      <w:r w:rsidRPr="00FC5D2E">
        <w:rPr>
          <w:rFonts w:ascii="Times New Roman" w:hAnsi="Times New Roman" w:cs="Times New Roman"/>
        </w:rPr>
        <w:t>Орієнтовні потреби щодо здійснення публічних інвестицій - 145 143,200  тис. грн</w:t>
      </w:r>
    </w:p>
    <w:tbl>
      <w:tblPr>
        <w:tblStyle w:val="ac"/>
        <w:tblW w:w="14742" w:type="dxa"/>
        <w:tblInd w:w="704" w:type="dxa"/>
        <w:tblLook w:val="04A0" w:firstRow="1" w:lastRow="0" w:firstColumn="1" w:lastColumn="0" w:noHBand="0" w:noVBand="1"/>
      </w:tblPr>
      <w:tblGrid>
        <w:gridCol w:w="2147"/>
        <w:gridCol w:w="2229"/>
        <w:gridCol w:w="1598"/>
        <w:gridCol w:w="2062"/>
        <w:gridCol w:w="1220"/>
        <w:gridCol w:w="988"/>
        <w:gridCol w:w="4498"/>
      </w:tblGrid>
      <w:tr w:rsidR="00086ED7" w:rsidRPr="00587964" w14:paraId="2DACD464" w14:textId="77777777" w:rsidTr="00294DDB">
        <w:tc>
          <w:tcPr>
            <w:tcW w:w="2147" w:type="dxa"/>
          </w:tcPr>
          <w:p w14:paraId="20DCB068"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Напрям</w:t>
            </w:r>
          </w:p>
        </w:tc>
        <w:tc>
          <w:tcPr>
            <w:tcW w:w="2229" w:type="dxa"/>
          </w:tcPr>
          <w:p w14:paraId="4D68434C"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 xml:space="preserve">Діючи </w:t>
            </w:r>
            <w:proofErr w:type="spellStart"/>
            <w:r w:rsidRPr="00587964">
              <w:rPr>
                <w:rFonts w:ascii="Times New Roman" w:hAnsi="Times New Roman" w:cs="Times New Roman"/>
                <w:b/>
                <w:bCs/>
              </w:rPr>
              <w:t>проєкти</w:t>
            </w:r>
            <w:proofErr w:type="spellEnd"/>
            <w:r w:rsidRPr="00587964">
              <w:rPr>
                <w:rFonts w:ascii="Times New Roman" w:hAnsi="Times New Roman" w:cs="Times New Roman"/>
                <w:b/>
                <w:bCs/>
              </w:rPr>
              <w:t>/програми</w:t>
            </w:r>
          </w:p>
        </w:tc>
        <w:tc>
          <w:tcPr>
            <w:tcW w:w="1598" w:type="dxa"/>
          </w:tcPr>
          <w:p w14:paraId="33EA9952"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roofErr w:type="spellStart"/>
            <w:r w:rsidRPr="00587964">
              <w:rPr>
                <w:rFonts w:ascii="Times New Roman" w:hAnsi="Times New Roman" w:cs="Times New Roman"/>
                <w:b/>
                <w:bCs/>
              </w:rPr>
              <w:t>Підсектор</w:t>
            </w:r>
            <w:proofErr w:type="spellEnd"/>
          </w:p>
        </w:tc>
        <w:tc>
          <w:tcPr>
            <w:tcW w:w="2062" w:type="dxa"/>
          </w:tcPr>
          <w:p w14:paraId="4A08A90B"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Цільовий показник</w:t>
            </w:r>
          </w:p>
        </w:tc>
        <w:tc>
          <w:tcPr>
            <w:tcW w:w="1220" w:type="dxa"/>
          </w:tcPr>
          <w:p w14:paraId="4949E50F"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Базове значення</w:t>
            </w:r>
          </w:p>
        </w:tc>
        <w:tc>
          <w:tcPr>
            <w:tcW w:w="988" w:type="dxa"/>
          </w:tcPr>
          <w:p w14:paraId="32E55707"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 2028</w:t>
            </w:r>
          </w:p>
        </w:tc>
        <w:tc>
          <w:tcPr>
            <w:tcW w:w="4498" w:type="dxa"/>
          </w:tcPr>
          <w:p w14:paraId="23487492"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Стратегі</w:t>
            </w:r>
            <w:r>
              <w:rPr>
                <w:rFonts w:ascii="Times New Roman" w:hAnsi="Times New Roman" w:cs="Times New Roman"/>
                <w:b/>
                <w:bCs/>
              </w:rPr>
              <w:t>я</w:t>
            </w:r>
          </w:p>
        </w:tc>
      </w:tr>
      <w:tr w:rsidR="00086ED7" w:rsidRPr="00587964" w14:paraId="000D1A5C" w14:textId="77777777" w:rsidTr="00294DDB">
        <w:tc>
          <w:tcPr>
            <w:tcW w:w="2147" w:type="dxa"/>
          </w:tcPr>
          <w:p w14:paraId="5A5CC184" w14:textId="77777777" w:rsidR="00086ED7" w:rsidRPr="0029185F" w:rsidRDefault="00086ED7" w:rsidP="00294DDB">
            <w:pPr>
              <w:rPr>
                <w:rFonts w:ascii="Times New Roman" w:hAnsi="Times New Roman" w:cs="Times New Roman"/>
                <w:color w:val="000000"/>
              </w:rPr>
            </w:pPr>
            <w:r w:rsidRPr="0029185F">
              <w:rPr>
                <w:rFonts w:ascii="Times New Roman" w:hAnsi="Times New Roman" w:cs="Times New Roman"/>
                <w:color w:val="000000"/>
              </w:rPr>
              <w:t xml:space="preserve">Відновлення багатоквартирних будинків, пошкоджених внаслідок збройної агресії </w:t>
            </w:r>
            <w:proofErr w:type="spellStart"/>
            <w:r w:rsidRPr="0029185F">
              <w:rPr>
                <w:rFonts w:ascii="Times New Roman" w:hAnsi="Times New Roman" w:cs="Times New Roman"/>
                <w:color w:val="000000"/>
              </w:rPr>
              <w:t>рф</w:t>
            </w:r>
            <w:proofErr w:type="spellEnd"/>
          </w:p>
          <w:p w14:paraId="3378BFD8" w14:textId="77777777" w:rsidR="00086ED7" w:rsidRPr="0029185F"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2229" w:type="dxa"/>
          </w:tcPr>
          <w:p w14:paraId="3A64819C" w14:textId="77777777" w:rsidR="00086ED7" w:rsidRPr="0029185F" w:rsidRDefault="00086ED7" w:rsidP="00294DDB">
            <w:pPr>
              <w:rPr>
                <w:rFonts w:ascii="Times New Roman" w:hAnsi="Times New Roman" w:cs="Times New Roman"/>
                <w:color w:val="000000"/>
              </w:rPr>
            </w:pPr>
            <w:r w:rsidRPr="0029185F">
              <w:rPr>
                <w:rFonts w:ascii="Times New Roman" w:hAnsi="Times New Roman" w:cs="Times New Roman"/>
                <w:color w:val="000000"/>
              </w:rPr>
              <w:t>Ремонт житла для відновлення прав і можливостей людей (HOPE)</w:t>
            </w:r>
          </w:p>
          <w:p w14:paraId="3CCD03BB" w14:textId="77777777" w:rsidR="00086ED7" w:rsidRPr="0029185F"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1598" w:type="dxa"/>
          </w:tcPr>
          <w:p w14:paraId="2014F068" w14:textId="77777777" w:rsidR="00086ED7" w:rsidRPr="0029185F" w:rsidRDefault="00086ED7" w:rsidP="00294DDB">
            <w:pPr>
              <w:rPr>
                <w:rFonts w:ascii="Times New Roman" w:hAnsi="Times New Roman" w:cs="Times New Roman"/>
                <w:color w:val="000000"/>
              </w:rPr>
            </w:pPr>
            <w:r w:rsidRPr="0029185F">
              <w:rPr>
                <w:rFonts w:ascii="Times New Roman" w:hAnsi="Times New Roman" w:cs="Times New Roman"/>
                <w:color w:val="000000"/>
              </w:rPr>
              <w:t>Відновлення житла</w:t>
            </w:r>
          </w:p>
          <w:p w14:paraId="5E578698" w14:textId="77777777" w:rsidR="00086ED7" w:rsidRPr="0029185F"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2062" w:type="dxa"/>
          </w:tcPr>
          <w:p w14:paraId="5ED353A0" w14:textId="77777777" w:rsidR="00086ED7" w:rsidRPr="0029185F" w:rsidRDefault="00086ED7" w:rsidP="00294DDB">
            <w:pPr>
              <w:rPr>
                <w:rFonts w:ascii="Times New Roman" w:hAnsi="Times New Roman" w:cs="Times New Roman"/>
                <w:color w:val="000000"/>
              </w:rPr>
            </w:pPr>
            <w:r w:rsidRPr="0029185F">
              <w:rPr>
                <w:rFonts w:ascii="Times New Roman" w:hAnsi="Times New Roman" w:cs="Times New Roman"/>
                <w:color w:val="000000"/>
              </w:rPr>
              <w:t>Кількість комплексно відновлених багатоквартирних будинків</w:t>
            </w:r>
            <w:r>
              <w:rPr>
                <w:rFonts w:ascii="Times New Roman" w:hAnsi="Times New Roman" w:cs="Times New Roman"/>
                <w:color w:val="000000"/>
              </w:rPr>
              <w:t>,</w:t>
            </w:r>
            <w:r w:rsidRPr="0029185F">
              <w:rPr>
                <w:rFonts w:ascii="Times New Roman" w:hAnsi="Times New Roman" w:cs="Times New Roman"/>
                <w:color w:val="000000"/>
              </w:rPr>
              <w:t xml:space="preserve"> (од.)</w:t>
            </w:r>
          </w:p>
          <w:p w14:paraId="6C3C1C3B" w14:textId="77777777" w:rsidR="00086ED7" w:rsidRPr="0029185F"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1220" w:type="dxa"/>
          </w:tcPr>
          <w:p w14:paraId="5913EDFB" w14:textId="77777777" w:rsidR="00086ED7" w:rsidRPr="0029185F"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29185F">
              <w:rPr>
                <w:rFonts w:ascii="Times New Roman" w:hAnsi="Times New Roman" w:cs="Times New Roman"/>
              </w:rPr>
              <w:t>0</w:t>
            </w:r>
          </w:p>
        </w:tc>
        <w:tc>
          <w:tcPr>
            <w:tcW w:w="988" w:type="dxa"/>
          </w:tcPr>
          <w:p w14:paraId="6C9D9B69" w14:textId="77777777" w:rsidR="00086ED7" w:rsidRPr="0029185F"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29185F">
              <w:rPr>
                <w:rFonts w:ascii="Times New Roman" w:hAnsi="Times New Roman" w:cs="Times New Roman"/>
              </w:rPr>
              <w:t>79</w:t>
            </w:r>
          </w:p>
        </w:tc>
        <w:tc>
          <w:tcPr>
            <w:tcW w:w="4498" w:type="dxa"/>
          </w:tcPr>
          <w:p w14:paraId="755FF431" w14:textId="77777777" w:rsidR="00086ED7" w:rsidRPr="0029185F" w:rsidRDefault="00086ED7" w:rsidP="00294DDB">
            <w:pPr>
              <w:rPr>
                <w:rFonts w:ascii="Times New Roman" w:hAnsi="Times New Roman" w:cs="Times New Roman"/>
                <w:color w:val="000000"/>
              </w:rPr>
            </w:pPr>
            <w:r w:rsidRPr="0029185F">
              <w:rPr>
                <w:rFonts w:ascii="Times New Roman" w:hAnsi="Times New Roman" w:cs="Times New Roman"/>
                <w:color w:val="000000"/>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w:t>
            </w:r>
            <w:r>
              <w:rPr>
                <w:rFonts w:ascii="Times New Roman" w:hAnsi="Times New Roman" w:cs="Times New Roman"/>
                <w:color w:val="000000"/>
              </w:rPr>
              <w:t xml:space="preserve"> </w:t>
            </w:r>
            <w:r w:rsidRPr="0029185F">
              <w:rPr>
                <w:rFonts w:ascii="Times New Roman" w:hAnsi="Times New Roman" w:cs="Times New Roman"/>
                <w:color w:val="000000"/>
              </w:rPr>
              <w:t xml:space="preserve">завдання А.3.1.2. </w:t>
            </w:r>
          </w:p>
          <w:p w14:paraId="7D27EF1D" w14:textId="77777777" w:rsidR="00086ED7" w:rsidRPr="0029185F"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r>
    </w:tbl>
    <w:p w14:paraId="11B8E16A" w14:textId="77777777" w:rsidR="00086ED7" w:rsidRDefault="00086ED7" w:rsidP="00086ED7">
      <w:pPr>
        <w:spacing w:line="276" w:lineRule="auto"/>
        <w:ind w:left="-113"/>
        <w:jc w:val="both"/>
        <w:rPr>
          <w:rFonts w:ascii="Times New Roman" w:hAnsi="Times New Roman" w:cs="Times New Roman"/>
        </w:rPr>
      </w:pPr>
    </w:p>
    <w:p w14:paraId="7CAC5681" w14:textId="77777777" w:rsidR="00086ED7" w:rsidRDefault="00086ED7" w:rsidP="00086ED7">
      <w:pPr>
        <w:spacing w:line="276" w:lineRule="auto"/>
        <w:ind w:left="-113"/>
        <w:jc w:val="both"/>
        <w:rPr>
          <w:rFonts w:ascii="Times New Roman" w:hAnsi="Times New Roman" w:cs="Times New Roman"/>
        </w:rPr>
      </w:pPr>
    </w:p>
    <w:p w14:paraId="7A7F86CB" w14:textId="77777777" w:rsidR="00086ED7" w:rsidRDefault="00086ED7" w:rsidP="00086ED7">
      <w:pPr>
        <w:rPr>
          <w:rFonts w:ascii="Times New Roman" w:hAnsi="Times New Roman" w:cs="Times New Roman"/>
        </w:rPr>
      </w:pPr>
      <w:r>
        <w:rPr>
          <w:rFonts w:ascii="Times New Roman" w:hAnsi="Times New Roman" w:cs="Times New Roman"/>
        </w:rPr>
        <w:br w:type="page"/>
      </w:r>
    </w:p>
    <w:p w14:paraId="09631229" w14:textId="77777777" w:rsidR="00086ED7" w:rsidRPr="00FC5D2E" w:rsidRDefault="00086ED7" w:rsidP="00086ED7">
      <w:pPr>
        <w:tabs>
          <w:tab w:val="left" w:pos="2656"/>
          <w:tab w:val="left" w:pos="4938"/>
          <w:tab w:val="left" w:pos="6629"/>
          <w:tab w:val="left" w:pos="9039"/>
          <w:tab w:val="left" w:pos="10259"/>
          <w:tab w:val="left" w:pos="10990"/>
        </w:tabs>
        <w:spacing w:after="0" w:line="276" w:lineRule="auto"/>
        <w:ind w:left="709"/>
        <w:jc w:val="both"/>
        <w:rPr>
          <w:rFonts w:ascii="Times New Roman" w:hAnsi="Times New Roman" w:cs="Times New Roman"/>
        </w:rPr>
      </w:pPr>
      <w:r w:rsidRPr="00FC5D2E">
        <w:rPr>
          <w:rFonts w:ascii="Times New Roman" w:hAnsi="Times New Roman" w:cs="Times New Roman"/>
        </w:rPr>
        <w:lastRenderedPageBreak/>
        <w:t xml:space="preserve">Галузь (сектор) для публічного інвестування - </w:t>
      </w:r>
      <w:r w:rsidRPr="00FC5D2E">
        <w:rPr>
          <w:rFonts w:ascii="Times New Roman" w:hAnsi="Times New Roman" w:cs="Times New Roman"/>
          <w:b/>
          <w:bCs/>
        </w:rPr>
        <w:t>Житло</w:t>
      </w:r>
      <w:r w:rsidRPr="00FC5D2E">
        <w:rPr>
          <w:rFonts w:ascii="Times New Roman" w:hAnsi="Times New Roman" w:cs="Times New Roman"/>
        </w:rPr>
        <w:tab/>
      </w:r>
      <w:r w:rsidRPr="00FC5D2E">
        <w:rPr>
          <w:rFonts w:ascii="Times New Roman" w:hAnsi="Times New Roman" w:cs="Times New Roman"/>
        </w:rPr>
        <w:tab/>
      </w:r>
      <w:r w:rsidRPr="00FC5D2E">
        <w:rPr>
          <w:rFonts w:ascii="Times New Roman" w:hAnsi="Times New Roman" w:cs="Times New Roman"/>
        </w:rPr>
        <w:tab/>
      </w:r>
      <w:r w:rsidRPr="00FC5D2E">
        <w:rPr>
          <w:rFonts w:ascii="Times New Roman" w:hAnsi="Times New Roman" w:cs="Times New Roman"/>
        </w:rPr>
        <w:tab/>
      </w:r>
      <w:r w:rsidRPr="00FC5D2E">
        <w:rPr>
          <w:rFonts w:ascii="Times New Roman" w:hAnsi="Times New Roman" w:cs="Times New Roman"/>
        </w:rPr>
        <w:tab/>
      </w:r>
    </w:p>
    <w:p w14:paraId="38BC5E7A" w14:textId="77777777" w:rsidR="00086ED7" w:rsidRDefault="00086ED7" w:rsidP="00086ED7">
      <w:pPr>
        <w:spacing w:after="0" w:line="276" w:lineRule="auto"/>
        <w:ind w:left="709"/>
        <w:jc w:val="both"/>
        <w:rPr>
          <w:rFonts w:ascii="Times New Roman" w:hAnsi="Times New Roman" w:cs="Times New Roman"/>
        </w:rPr>
      </w:pPr>
      <w:r w:rsidRPr="00FC5D2E">
        <w:rPr>
          <w:rFonts w:ascii="Times New Roman" w:hAnsi="Times New Roman" w:cs="Times New Roman"/>
        </w:rPr>
        <w:t xml:space="preserve">Виконавчий орган або структурний підрозділ Бучанської міської ради, відповідальний за галузь (сектор) для публічного інвестування </w:t>
      </w:r>
      <w:r>
        <w:rPr>
          <w:rFonts w:ascii="Times New Roman" w:hAnsi="Times New Roman" w:cs="Times New Roman"/>
        </w:rPr>
        <w:t>–</w:t>
      </w:r>
      <w:r w:rsidRPr="00FC5D2E">
        <w:rPr>
          <w:rFonts w:ascii="Times New Roman" w:hAnsi="Times New Roman" w:cs="Times New Roman"/>
        </w:rPr>
        <w:t xml:space="preserve"> </w:t>
      </w:r>
    </w:p>
    <w:p w14:paraId="2D812EE9" w14:textId="77777777" w:rsidR="00086ED7" w:rsidRPr="00FC5D2E" w:rsidRDefault="00086ED7" w:rsidP="00086ED7">
      <w:pPr>
        <w:spacing w:after="0" w:line="276" w:lineRule="auto"/>
        <w:ind w:left="709"/>
        <w:jc w:val="both"/>
        <w:rPr>
          <w:rFonts w:ascii="Times New Roman" w:hAnsi="Times New Roman" w:cs="Times New Roman"/>
        </w:rPr>
      </w:pPr>
      <w:r w:rsidRPr="00FC5D2E">
        <w:rPr>
          <w:rFonts w:ascii="Times New Roman" w:hAnsi="Times New Roman" w:cs="Times New Roman"/>
          <w:b/>
          <w:bCs/>
        </w:rPr>
        <w:t xml:space="preserve">Відділ містобудування та архітектури </w:t>
      </w:r>
    </w:p>
    <w:p w14:paraId="4FF16A26" w14:textId="77777777" w:rsidR="00086ED7" w:rsidRPr="00FC5D2E" w:rsidRDefault="00086ED7" w:rsidP="00086ED7">
      <w:pPr>
        <w:spacing w:after="0" w:line="276" w:lineRule="auto"/>
        <w:ind w:left="-113" w:firstLine="459"/>
        <w:jc w:val="both"/>
        <w:rPr>
          <w:rFonts w:ascii="Times New Roman" w:hAnsi="Times New Roman" w:cs="Times New Roman"/>
        </w:rPr>
      </w:pPr>
      <w:r>
        <w:rPr>
          <w:rFonts w:ascii="Times New Roman" w:hAnsi="Times New Roman" w:cs="Times New Roman"/>
        </w:rPr>
        <w:t xml:space="preserve">      </w:t>
      </w:r>
      <w:r w:rsidRPr="00FC5D2E">
        <w:rPr>
          <w:rFonts w:ascii="Times New Roman" w:hAnsi="Times New Roman" w:cs="Times New Roman"/>
        </w:rPr>
        <w:t xml:space="preserve">Граничний сукупний обсяг публічних інвестицій на середньостроковий період </w:t>
      </w:r>
      <w:r>
        <w:rPr>
          <w:rFonts w:ascii="Times New Roman" w:hAnsi="Times New Roman" w:cs="Times New Roman"/>
        </w:rPr>
        <w:t>–</w:t>
      </w:r>
      <w:r w:rsidRPr="00FC5D2E">
        <w:rPr>
          <w:rFonts w:ascii="Times New Roman" w:hAnsi="Times New Roman" w:cs="Times New Roman"/>
          <w:b/>
          <w:bCs/>
        </w:rPr>
        <w:t xml:space="preserve"> 53 941,887 тис. грн</w:t>
      </w:r>
      <w:r w:rsidRPr="00FC5D2E">
        <w:rPr>
          <w:rFonts w:ascii="Times New Roman" w:hAnsi="Times New Roman" w:cs="Times New Roman"/>
        </w:rPr>
        <w:tab/>
      </w:r>
      <w:r w:rsidRPr="00FC5D2E">
        <w:rPr>
          <w:rFonts w:ascii="Times New Roman" w:hAnsi="Times New Roman" w:cs="Times New Roman"/>
        </w:rPr>
        <w:tab/>
      </w:r>
      <w:r w:rsidRPr="00FC5D2E">
        <w:rPr>
          <w:rFonts w:ascii="Times New Roman" w:hAnsi="Times New Roman" w:cs="Times New Roman"/>
        </w:rPr>
        <w:tab/>
      </w:r>
    </w:p>
    <w:p w14:paraId="7B8214E9" w14:textId="77777777" w:rsidR="00086ED7" w:rsidRDefault="00086ED7" w:rsidP="00086ED7">
      <w:pPr>
        <w:spacing w:after="0" w:line="276" w:lineRule="auto"/>
        <w:ind w:firstLine="459"/>
        <w:jc w:val="both"/>
        <w:rPr>
          <w:rFonts w:ascii="Times New Roman" w:hAnsi="Times New Roman" w:cs="Times New Roman"/>
        </w:rPr>
      </w:pPr>
      <w:r>
        <w:rPr>
          <w:rFonts w:ascii="Times New Roman" w:hAnsi="Times New Roman" w:cs="Times New Roman"/>
        </w:rPr>
        <w:t xml:space="preserve">    </w:t>
      </w:r>
      <w:r w:rsidRPr="00FC5D2E">
        <w:rPr>
          <w:rFonts w:ascii="Times New Roman" w:hAnsi="Times New Roman" w:cs="Times New Roman"/>
        </w:rPr>
        <w:t>Орієнтовні потреби щодо здійснення публічних інвестицій - 797 170,765  тис. грн</w:t>
      </w:r>
      <w:r w:rsidRPr="00FC5D2E">
        <w:rPr>
          <w:rFonts w:ascii="Times New Roman" w:hAnsi="Times New Roman" w:cs="Times New Roman"/>
        </w:rPr>
        <w:tab/>
      </w:r>
    </w:p>
    <w:p w14:paraId="48691812" w14:textId="77777777" w:rsidR="00086ED7" w:rsidRDefault="00086ED7" w:rsidP="00086ED7">
      <w:pPr>
        <w:spacing w:after="0" w:line="276" w:lineRule="auto"/>
        <w:jc w:val="both"/>
        <w:rPr>
          <w:rFonts w:ascii="Times New Roman" w:hAnsi="Times New Roman" w:cs="Times New Roman"/>
        </w:rPr>
      </w:pPr>
      <w:r w:rsidRPr="00FC5D2E">
        <w:rPr>
          <w:rFonts w:ascii="Times New Roman" w:hAnsi="Times New Roman" w:cs="Times New Roman"/>
        </w:rPr>
        <w:tab/>
      </w:r>
      <w:r w:rsidRPr="00FC5D2E">
        <w:rPr>
          <w:rFonts w:ascii="Times New Roman" w:hAnsi="Times New Roman" w:cs="Times New Roman"/>
        </w:rPr>
        <w:tab/>
      </w:r>
    </w:p>
    <w:tbl>
      <w:tblPr>
        <w:tblStyle w:val="ac"/>
        <w:tblW w:w="14884" w:type="dxa"/>
        <w:tblInd w:w="704" w:type="dxa"/>
        <w:tblLook w:val="04A0" w:firstRow="1" w:lastRow="0" w:firstColumn="1" w:lastColumn="0" w:noHBand="0" w:noVBand="1"/>
      </w:tblPr>
      <w:tblGrid>
        <w:gridCol w:w="2120"/>
        <w:gridCol w:w="2282"/>
        <w:gridCol w:w="1521"/>
        <w:gridCol w:w="2015"/>
        <w:gridCol w:w="1418"/>
        <w:gridCol w:w="992"/>
        <w:gridCol w:w="4536"/>
      </w:tblGrid>
      <w:tr w:rsidR="00086ED7" w:rsidRPr="00587964" w14:paraId="17CA6391" w14:textId="77777777" w:rsidTr="00294DDB">
        <w:tc>
          <w:tcPr>
            <w:tcW w:w="2120" w:type="dxa"/>
          </w:tcPr>
          <w:p w14:paraId="02CD33E6"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Напрям</w:t>
            </w:r>
          </w:p>
        </w:tc>
        <w:tc>
          <w:tcPr>
            <w:tcW w:w="2282" w:type="dxa"/>
          </w:tcPr>
          <w:p w14:paraId="154CAB5D"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 xml:space="preserve">Діючи </w:t>
            </w:r>
            <w:proofErr w:type="spellStart"/>
            <w:r w:rsidRPr="00587964">
              <w:rPr>
                <w:rFonts w:ascii="Times New Roman" w:hAnsi="Times New Roman" w:cs="Times New Roman"/>
                <w:b/>
                <w:bCs/>
              </w:rPr>
              <w:t>проєкти</w:t>
            </w:r>
            <w:proofErr w:type="spellEnd"/>
            <w:r w:rsidRPr="00587964">
              <w:rPr>
                <w:rFonts w:ascii="Times New Roman" w:hAnsi="Times New Roman" w:cs="Times New Roman"/>
                <w:b/>
                <w:bCs/>
              </w:rPr>
              <w:t>/програми</w:t>
            </w:r>
          </w:p>
        </w:tc>
        <w:tc>
          <w:tcPr>
            <w:tcW w:w="1521" w:type="dxa"/>
          </w:tcPr>
          <w:p w14:paraId="3956DA17"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roofErr w:type="spellStart"/>
            <w:r w:rsidRPr="00587964">
              <w:rPr>
                <w:rFonts w:ascii="Times New Roman" w:hAnsi="Times New Roman" w:cs="Times New Roman"/>
                <w:b/>
                <w:bCs/>
              </w:rPr>
              <w:t>Підсектор</w:t>
            </w:r>
            <w:proofErr w:type="spellEnd"/>
          </w:p>
        </w:tc>
        <w:tc>
          <w:tcPr>
            <w:tcW w:w="2015" w:type="dxa"/>
          </w:tcPr>
          <w:p w14:paraId="53F983E3"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Цільовий показник</w:t>
            </w:r>
          </w:p>
        </w:tc>
        <w:tc>
          <w:tcPr>
            <w:tcW w:w="1418" w:type="dxa"/>
          </w:tcPr>
          <w:p w14:paraId="26458C02"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Базове значення</w:t>
            </w:r>
          </w:p>
        </w:tc>
        <w:tc>
          <w:tcPr>
            <w:tcW w:w="992" w:type="dxa"/>
          </w:tcPr>
          <w:p w14:paraId="5518FBD2"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 2028</w:t>
            </w:r>
          </w:p>
        </w:tc>
        <w:tc>
          <w:tcPr>
            <w:tcW w:w="4536" w:type="dxa"/>
          </w:tcPr>
          <w:p w14:paraId="3A8191FD"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Стратегі</w:t>
            </w:r>
            <w:r>
              <w:rPr>
                <w:rFonts w:ascii="Times New Roman" w:hAnsi="Times New Roman" w:cs="Times New Roman"/>
                <w:b/>
                <w:bCs/>
              </w:rPr>
              <w:t>я</w:t>
            </w:r>
          </w:p>
        </w:tc>
      </w:tr>
      <w:tr w:rsidR="00086ED7" w:rsidRPr="00587964" w14:paraId="7A04DE9F" w14:textId="77777777" w:rsidTr="00294DDB">
        <w:tc>
          <w:tcPr>
            <w:tcW w:w="2120" w:type="dxa"/>
          </w:tcPr>
          <w:p w14:paraId="4A5A5E2F" w14:textId="77777777" w:rsidR="00086ED7" w:rsidRPr="00486A62" w:rsidRDefault="00086ED7" w:rsidP="00294DDB">
            <w:pPr>
              <w:rPr>
                <w:rFonts w:ascii="Times New Roman" w:hAnsi="Times New Roman" w:cs="Times New Roman"/>
                <w:color w:val="000000"/>
              </w:rPr>
            </w:pPr>
            <w:r w:rsidRPr="00486A62">
              <w:rPr>
                <w:rFonts w:ascii="Times New Roman" w:hAnsi="Times New Roman" w:cs="Times New Roman"/>
                <w:color w:val="000000"/>
              </w:rPr>
              <w:t>Створення фонду соціального орендного житла</w:t>
            </w:r>
          </w:p>
          <w:p w14:paraId="07DC06DF"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2282" w:type="dxa"/>
          </w:tcPr>
          <w:p w14:paraId="1F004BAA" w14:textId="77777777" w:rsidR="00086ED7" w:rsidRPr="00486A62" w:rsidRDefault="00086ED7" w:rsidP="00294DDB">
            <w:pPr>
              <w:rPr>
                <w:rFonts w:ascii="Times New Roman" w:hAnsi="Times New Roman" w:cs="Times New Roman"/>
                <w:color w:val="000000"/>
              </w:rPr>
            </w:pPr>
            <w:r w:rsidRPr="00486A62">
              <w:rPr>
                <w:rFonts w:ascii="Times New Roman" w:hAnsi="Times New Roman" w:cs="Times New Roman"/>
                <w:color w:val="000000"/>
              </w:rPr>
              <w:t xml:space="preserve">Експериментальний </w:t>
            </w:r>
            <w:proofErr w:type="spellStart"/>
            <w:r w:rsidRPr="00486A62">
              <w:rPr>
                <w:rFonts w:ascii="Times New Roman" w:hAnsi="Times New Roman" w:cs="Times New Roman"/>
                <w:color w:val="000000"/>
              </w:rPr>
              <w:t>проєкт</w:t>
            </w:r>
            <w:proofErr w:type="spellEnd"/>
            <w:r w:rsidRPr="00486A62">
              <w:rPr>
                <w:rFonts w:ascii="Times New Roman" w:hAnsi="Times New Roman" w:cs="Times New Roman"/>
                <w:color w:val="000000"/>
              </w:rPr>
              <w:t xml:space="preserve"> – створення Фонду муніципального (соціального) орендного житла та надання його в оренду </w:t>
            </w:r>
          </w:p>
          <w:p w14:paraId="69638A81"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1521" w:type="dxa"/>
          </w:tcPr>
          <w:p w14:paraId="2AC55739" w14:textId="77777777" w:rsidR="00086ED7" w:rsidRPr="00486A62" w:rsidRDefault="00086ED7" w:rsidP="00294DDB">
            <w:pPr>
              <w:rPr>
                <w:rFonts w:ascii="Times New Roman" w:hAnsi="Times New Roman" w:cs="Times New Roman"/>
                <w:color w:val="000000"/>
              </w:rPr>
            </w:pPr>
            <w:r w:rsidRPr="00486A62">
              <w:rPr>
                <w:rFonts w:ascii="Times New Roman" w:hAnsi="Times New Roman" w:cs="Times New Roman"/>
                <w:color w:val="000000"/>
              </w:rPr>
              <w:t>Відновлення житла</w:t>
            </w:r>
          </w:p>
          <w:p w14:paraId="6FAFEFCF"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2015" w:type="dxa"/>
          </w:tcPr>
          <w:p w14:paraId="4B8FCAB0" w14:textId="77777777" w:rsidR="00086ED7" w:rsidRPr="00486A62" w:rsidRDefault="00086ED7" w:rsidP="00294DDB">
            <w:pPr>
              <w:rPr>
                <w:rFonts w:ascii="Times New Roman" w:hAnsi="Times New Roman" w:cs="Times New Roman"/>
                <w:color w:val="000000"/>
              </w:rPr>
            </w:pPr>
            <w:r w:rsidRPr="00486A62">
              <w:rPr>
                <w:rFonts w:ascii="Times New Roman" w:hAnsi="Times New Roman" w:cs="Times New Roman"/>
                <w:color w:val="000000"/>
              </w:rPr>
              <w:t>Кількість збудованого муніципального (соціального) орендного житла, (квартир)</w:t>
            </w:r>
          </w:p>
          <w:p w14:paraId="665FB0C1"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1418" w:type="dxa"/>
          </w:tcPr>
          <w:p w14:paraId="000CCEC2" w14:textId="77777777" w:rsidR="00086ED7" w:rsidRPr="00486A62" w:rsidRDefault="00086ED7" w:rsidP="00294DDB">
            <w:pPr>
              <w:rPr>
                <w:rFonts w:ascii="Times New Roman" w:hAnsi="Times New Roman" w:cs="Times New Roman"/>
                <w:color w:val="000000"/>
              </w:rPr>
            </w:pPr>
            <w:r w:rsidRPr="00486A62">
              <w:rPr>
                <w:rFonts w:ascii="Times New Roman" w:hAnsi="Times New Roman" w:cs="Times New Roman"/>
                <w:color w:val="000000"/>
              </w:rPr>
              <w:t>0</w:t>
            </w:r>
          </w:p>
          <w:p w14:paraId="06649882"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992" w:type="dxa"/>
          </w:tcPr>
          <w:p w14:paraId="5C3B7743" w14:textId="77777777" w:rsidR="00086ED7" w:rsidRPr="00486A62" w:rsidRDefault="00086ED7" w:rsidP="00294DDB">
            <w:pPr>
              <w:rPr>
                <w:rFonts w:ascii="Times New Roman" w:hAnsi="Times New Roman" w:cs="Times New Roman"/>
                <w:color w:val="000000"/>
              </w:rPr>
            </w:pPr>
            <w:r w:rsidRPr="00486A62">
              <w:rPr>
                <w:rFonts w:ascii="Times New Roman" w:hAnsi="Times New Roman" w:cs="Times New Roman"/>
                <w:color w:val="000000"/>
              </w:rPr>
              <w:t>192</w:t>
            </w:r>
          </w:p>
          <w:p w14:paraId="705B2A22"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4536" w:type="dxa"/>
          </w:tcPr>
          <w:p w14:paraId="746C5E73" w14:textId="77777777" w:rsidR="00086ED7" w:rsidRPr="00486A62" w:rsidRDefault="00086ED7" w:rsidP="00294DDB">
            <w:pPr>
              <w:rPr>
                <w:rFonts w:ascii="Times New Roman" w:hAnsi="Times New Roman" w:cs="Times New Roman"/>
                <w:color w:val="000000"/>
              </w:rPr>
            </w:pPr>
            <w:r w:rsidRPr="00486A62">
              <w:rPr>
                <w:rFonts w:ascii="Times New Roman" w:hAnsi="Times New Roman" w:cs="Times New Roman"/>
                <w:color w:val="000000"/>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w:t>
            </w:r>
            <w:r>
              <w:rPr>
                <w:rFonts w:ascii="Times New Roman" w:hAnsi="Times New Roman" w:cs="Times New Roman"/>
                <w:color w:val="000000"/>
              </w:rPr>
              <w:t xml:space="preserve"> </w:t>
            </w:r>
            <w:r w:rsidRPr="00486A62">
              <w:rPr>
                <w:rFonts w:ascii="Times New Roman" w:hAnsi="Times New Roman" w:cs="Times New Roman"/>
                <w:color w:val="000000"/>
              </w:rPr>
              <w:t xml:space="preserve">завдання А.3.1.9. </w:t>
            </w:r>
          </w:p>
          <w:p w14:paraId="7C70449B" w14:textId="77777777" w:rsidR="00086ED7" w:rsidRPr="00486A62"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r>
    </w:tbl>
    <w:p w14:paraId="27DD84C1" w14:textId="77777777" w:rsidR="00086ED7" w:rsidRDefault="00086ED7" w:rsidP="00086ED7">
      <w:pPr>
        <w:spacing w:line="276" w:lineRule="auto"/>
        <w:rPr>
          <w:rFonts w:ascii="Times New Roman" w:hAnsi="Times New Roman" w:cs="Times New Roman"/>
        </w:rPr>
      </w:pPr>
    </w:p>
    <w:p w14:paraId="783AB7DA" w14:textId="77777777" w:rsidR="00086ED7" w:rsidRPr="00FC5D2E" w:rsidRDefault="00086ED7" w:rsidP="00086ED7">
      <w:pPr>
        <w:tabs>
          <w:tab w:val="left" w:pos="2656"/>
          <w:tab w:val="left" w:pos="4938"/>
          <w:tab w:val="left" w:pos="6629"/>
          <w:tab w:val="left" w:pos="9039"/>
          <w:tab w:val="left" w:pos="10259"/>
          <w:tab w:val="left" w:pos="10990"/>
        </w:tabs>
        <w:spacing w:line="276" w:lineRule="auto"/>
        <w:ind w:left="250"/>
        <w:rPr>
          <w:rFonts w:ascii="Times New Roman" w:hAnsi="Times New Roman" w:cs="Times New Roman"/>
        </w:rPr>
      </w:pPr>
      <w:r w:rsidRPr="00FC5D2E">
        <w:rPr>
          <w:rFonts w:ascii="Times New Roman" w:hAnsi="Times New Roman" w:cs="Times New Roman"/>
        </w:rPr>
        <w:tab/>
      </w:r>
      <w:r w:rsidRPr="00FC5D2E">
        <w:rPr>
          <w:rFonts w:ascii="Times New Roman" w:hAnsi="Times New Roman" w:cs="Times New Roman"/>
        </w:rPr>
        <w:tab/>
      </w:r>
      <w:r w:rsidRPr="00FC5D2E">
        <w:rPr>
          <w:rFonts w:ascii="Times New Roman" w:hAnsi="Times New Roman" w:cs="Times New Roman"/>
        </w:rPr>
        <w:tab/>
      </w:r>
      <w:r w:rsidRPr="00FC5D2E">
        <w:rPr>
          <w:rFonts w:ascii="Times New Roman" w:hAnsi="Times New Roman" w:cs="Times New Roman"/>
        </w:rPr>
        <w:tab/>
      </w:r>
      <w:r w:rsidRPr="00FC5D2E">
        <w:rPr>
          <w:rFonts w:ascii="Times New Roman" w:hAnsi="Times New Roman" w:cs="Times New Roman"/>
        </w:rPr>
        <w:tab/>
      </w:r>
      <w:r w:rsidRPr="00FC5D2E">
        <w:rPr>
          <w:rFonts w:ascii="Times New Roman" w:hAnsi="Times New Roman" w:cs="Times New Roman"/>
        </w:rPr>
        <w:tab/>
      </w:r>
    </w:p>
    <w:p w14:paraId="7FAC1AEE" w14:textId="77777777" w:rsidR="00086ED7" w:rsidRDefault="00086ED7" w:rsidP="00086ED7">
      <w:pPr>
        <w:rPr>
          <w:rFonts w:ascii="Times New Roman" w:hAnsi="Times New Roman" w:cs="Times New Roman"/>
        </w:rPr>
      </w:pPr>
      <w:r>
        <w:rPr>
          <w:rFonts w:ascii="Times New Roman" w:hAnsi="Times New Roman" w:cs="Times New Roman"/>
        </w:rPr>
        <w:br w:type="page"/>
      </w:r>
    </w:p>
    <w:p w14:paraId="08921CAB" w14:textId="77777777" w:rsidR="00086ED7" w:rsidRPr="007B164D" w:rsidRDefault="00086ED7" w:rsidP="00086ED7">
      <w:pPr>
        <w:tabs>
          <w:tab w:val="left" w:pos="2656"/>
          <w:tab w:val="left" w:pos="4928"/>
          <w:tab w:val="left" w:pos="6487"/>
          <w:tab w:val="left" w:pos="8472"/>
          <w:tab w:val="left" w:pos="10031"/>
          <w:tab w:val="left" w:pos="11023"/>
        </w:tabs>
        <w:spacing w:after="0" w:line="276" w:lineRule="auto"/>
        <w:ind w:left="250" w:firstLine="459"/>
        <w:jc w:val="both"/>
        <w:rPr>
          <w:rFonts w:ascii="Times New Roman" w:hAnsi="Times New Roman" w:cs="Times New Roman"/>
        </w:rPr>
      </w:pPr>
      <w:r w:rsidRPr="007B164D">
        <w:rPr>
          <w:rFonts w:ascii="Times New Roman" w:hAnsi="Times New Roman" w:cs="Times New Roman"/>
        </w:rPr>
        <w:lastRenderedPageBreak/>
        <w:t xml:space="preserve">Галузь (сектор) для публічного інвестування - </w:t>
      </w:r>
      <w:r w:rsidRPr="007B164D">
        <w:rPr>
          <w:rFonts w:ascii="Times New Roman" w:hAnsi="Times New Roman" w:cs="Times New Roman"/>
          <w:b/>
          <w:bCs/>
        </w:rPr>
        <w:t>Муніципальна інфраструктура та послуги</w:t>
      </w:r>
      <w:r w:rsidRPr="007B164D">
        <w:rPr>
          <w:rFonts w:ascii="Times New Roman" w:hAnsi="Times New Roman" w:cs="Times New Roman"/>
        </w:rPr>
        <w:tab/>
      </w:r>
      <w:r w:rsidRPr="007B164D">
        <w:rPr>
          <w:rFonts w:ascii="Times New Roman" w:hAnsi="Times New Roman" w:cs="Times New Roman"/>
        </w:rPr>
        <w:tab/>
      </w:r>
      <w:r w:rsidRPr="007B164D">
        <w:rPr>
          <w:rFonts w:ascii="Times New Roman" w:hAnsi="Times New Roman" w:cs="Times New Roman"/>
        </w:rPr>
        <w:tab/>
      </w:r>
    </w:p>
    <w:p w14:paraId="68627781" w14:textId="77777777" w:rsidR="00086ED7" w:rsidRDefault="00086ED7" w:rsidP="00086ED7">
      <w:pPr>
        <w:spacing w:after="0" w:line="276" w:lineRule="auto"/>
        <w:ind w:left="709"/>
        <w:jc w:val="both"/>
        <w:rPr>
          <w:rFonts w:ascii="Times New Roman" w:hAnsi="Times New Roman" w:cs="Times New Roman"/>
        </w:rPr>
      </w:pPr>
      <w:r w:rsidRPr="007B164D">
        <w:rPr>
          <w:rFonts w:ascii="Times New Roman" w:hAnsi="Times New Roman" w:cs="Times New Roman"/>
        </w:rPr>
        <w:t xml:space="preserve">Виконавчий орган або структурний підрозділ Бучанської міської ради, відповідальний за галузь (сектор) для публічного інвестування </w:t>
      </w:r>
      <w:r>
        <w:rPr>
          <w:rFonts w:ascii="Times New Roman" w:hAnsi="Times New Roman" w:cs="Times New Roman"/>
        </w:rPr>
        <w:t>–</w:t>
      </w:r>
      <w:r w:rsidRPr="007B164D">
        <w:rPr>
          <w:rFonts w:ascii="Times New Roman" w:hAnsi="Times New Roman" w:cs="Times New Roman"/>
        </w:rPr>
        <w:t xml:space="preserve"> </w:t>
      </w:r>
    </w:p>
    <w:p w14:paraId="248F7039" w14:textId="77777777" w:rsidR="00086ED7" w:rsidRPr="007B164D" w:rsidRDefault="00086ED7" w:rsidP="00086ED7">
      <w:pPr>
        <w:spacing w:after="0" w:line="276" w:lineRule="auto"/>
        <w:ind w:left="709"/>
        <w:jc w:val="both"/>
        <w:rPr>
          <w:rFonts w:ascii="Times New Roman" w:hAnsi="Times New Roman" w:cs="Times New Roman"/>
        </w:rPr>
      </w:pPr>
      <w:r w:rsidRPr="007B164D">
        <w:rPr>
          <w:rFonts w:ascii="Times New Roman" w:hAnsi="Times New Roman" w:cs="Times New Roman"/>
          <w:b/>
          <w:bCs/>
        </w:rPr>
        <w:t xml:space="preserve">Відділ житлово-комунальної інфраструктури </w:t>
      </w:r>
    </w:p>
    <w:p w14:paraId="2DD104D0" w14:textId="77777777" w:rsidR="00086ED7" w:rsidRPr="007B164D" w:rsidRDefault="00086ED7" w:rsidP="00086ED7">
      <w:pPr>
        <w:spacing w:after="0" w:line="276" w:lineRule="auto"/>
        <w:ind w:left="709"/>
        <w:jc w:val="both"/>
        <w:rPr>
          <w:rFonts w:ascii="Times New Roman" w:hAnsi="Times New Roman" w:cs="Times New Roman"/>
        </w:rPr>
      </w:pPr>
      <w:r w:rsidRPr="007B164D">
        <w:rPr>
          <w:rFonts w:ascii="Times New Roman" w:hAnsi="Times New Roman" w:cs="Times New Roman"/>
        </w:rPr>
        <w:t xml:space="preserve">Граничний сукупний обсяг публічних інвестицій на середньостроковий період – </w:t>
      </w:r>
      <w:r w:rsidRPr="007B164D">
        <w:rPr>
          <w:rFonts w:ascii="Times New Roman" w:hAnsi="Times New Roman" w:cs="Times New Roman"/>
          <w:b/>
          <w:bCs/>
        </w:rPr>
        <w:t>64 118,</w:t>
      </w:r>
      <w:r>
        <w:rPr>
          <w:rFonts w:ascii="Times New Roman" w:hAnsi="Times New Roman" w:cs="Times New Roman"/>
          <w:b/>
          <w:bCs/>
        </w:rPr>
        <w:t>823</w:t>
      </w:r>
      <w:r w:rsidRPr="007B164D">
        <w:rPr>
          <w:rFonts w:ascii="Times New Roman" w:hAnsi="Times New Roman" w:cs="Times New Roman"/>
          <w:b/>
          <w:bCs/>
        </w:rPr>
        <w:t xml:space="preserve"> тис. грн</w:t>
      </w:r>
      <w:r w:rsidRPr="007B164D">
        <w:rPr>
          <w:rFonts w:ascii="Times New Roman" w:hAnsi="Times New Roman" w:cs="Times New Roman"/>
        </w:rPr>
        <w:tab/>
      </w:r>
      <w:r w:rsidRPr="007B164D">
        <w:rPr>
          <w:rFonts w:ascii="Times New Roman" w:hAnsi="Times New Roman" w:cs="Times New Roman"/>
        </w:rPr>
        <w:tab/>
      </w:r>
      <w:r w:rsidRPr="007B164D">
        <w:rPr>
          <w:rFonts w:ascii="Times New Roman" w:hAnsi="Times New Roman" w:cs="Times New Roman"/>
        </w:rPr>
        <w:tab/>
      </w:r>
    </w:p>
    <w:p w14:paraId="46B26BB1" w14:textId="77777777" w:rsidR="00086ED7" w:rsidRPr="00FA1A1D" w:rsidRDefault="00086ED7" w:rsidP="00086ED7">
      <w:pPr>
        <w:tabs>
          <w:tab w:val="left" w:pos="8472"/>
          <w:tab w:val="left" w:pos="10031"/>
          <w:tab w:val="left" w:pos="11023"/>
        </w:tabs>
        <w:spacing w:after="0" w:line="276" w:lineRule="auto"/>
        <w:ind w:left="709"/>
        <w:jc w:val="both"/>
        <w:rPr>
          <w:rFonts w:ascii="Times New Roman" w:hAnsi="Times New Roman" w:cs="Times New Roman"/>
        </w:rPr>
      </w:pPr>
      <w:r w:rsidRPr="007B164D">
        <w:rPr>
          <w:rFonts w:ascii="Times New Roman" w:hAnsi="Times New Roman" w:cs="Times New Roman"/>
        </w:rPr>
        <w:t xml:space="preserve">Орієнтовні потреби щодо здійснення </w:t>
      </w:r>
      <w:r>
        <w:rPr>
          <w:rFonts w:ascii="Times New Roman" w:hAnsi="Times New Roman" w:cs="Times New Roman"/>
        </w:rPr>
        <w:t>публічних інвестицій - 454 630,005</w:t>
      </w:r>
      <w:r w:rsidRPr="007B164D">
        <w:rPr>
          <w:rFonts w:ascii="Times New Roman" w:hAnsi="Times New Roman" w:cs="Times New Roman"/>
        </w:rPr>
        <w:t xml:space="preserve"> тис. грн</w:t>
      </w:r>
      <w:r w:rsidRPr="007B164D">
        <w:rPr>
          <w:rFonts w:ascii="Times New Roman" w:hAnsi="Times New Roman" w:cs="Times New Roman"/>
        </w:rPr>
        <w:tab/>
      </w:r>
      <w:r w:rsidRPr="00FA1A1D">
        <w:rPr>
          <w:rFonts w:ascii="Times New Roman" w:hAnsi="Times New Roman" w:cs="Times New Roman"/>
        </w:rPr>
        <w:tab/>
      </w:r>
      <w:r w:rsidRPr="00FA1A1D">
        <w:rPr>
          <w:rFonts w:ascii="Times New Roman" w:hAnsi="Times New Roman" w:cs="Times New Roman"/>
        </w:rPr>
        <w:tab/>
      </w:r>
    </w:p>
    <w:p w14:paraId="45DA2DC2" w14:textId="77777777" w:rsidR="00086ED7" w:rsidRPr="00FA1A1D" w:rsidRDefault="00086ED7" w:rsidP="00086ED7">
      <w:pPr>
        <w:tabs>
          <w:tab w:val="left" w:pos="2656"/>
          <w:tab w:val="left" w:pos="4928"/>
          <w:tab w:val="left" w:pos="6487"/>
          <w:tab w:val="left" w:pos="8472"/>
          <w:tab w:val="left" w:pos="10031"/>
          <w:tab w:val="left" w:pos="11023"/>
        </w:tabs>
        <w:spacing w:line="276" w:lineRule="auto"/>
        <w:ind w:left="567" w:firstLine="142"/>
        <w:rPr>
          <w:rFonts w:ascii="Times New Roman" w:hAnsi="Times New Roman" w:cs="Times New Roman"/>
        </w:rPr>
      </w:pPr>
      <w:r w:rsidRPr="00FA1A1D">
        <w:rPr>
          <w:rFonts w:ascii="Times New Roman" w:hAnsi="Times New Roman" w:cs="Times New Roman"/>
        </w:rPr>
        <w:tab/>
      </w:r>
      <w:r w:rsidRPr="00FA1A1D">
        <w:rPr>
          <w:rFonts w:ascii="Times New Roman" w:hAnsi="Times New Roman" w:cs="Times New Roman"/>
        </w:rPr>
        <w:tab/>
      </w:r>
      <w:r w:rsidRPr="00FA1A1D">
        <w:rPr>
          <w:rFonts w:ascii="Times New Roman" w:hAnsi="Times New Roman" w:cs="Times New Roman"/>
        </w:rPr>
        <w:tab/>
      </w:r>
      <w:r w:rsidRPr="00FA1A1D">
        <w:rPr>
          <w:rFonts w:ascii="Times New Roman" w:hAnsi="Times New Roman" w:cs="Times New Roman"/>
        </w:rPr>
        <w:tab/>
      </w:r>
      <w:r w:rsidRPr="00FA1A1D">
        <w:rPr>
          <w:rFonts w:ascii="Times New Roman" w:hAnsi="Times New Roman" w:cs="Times New Roman"/>
        </w:rPr>
        <w:tab/>
      </w:r>
      <w:r w:rsidRPr="00FA1A1D">
        <w:rPr>
          <w:rFonts w:ascii="Times New Roman" w:hAnsi="Times New Roman" w:cs="Times New Roman"/>
        </w:rPr>
        <w:tab/>
      </w:r>
    </w:p>
    <w:tbl>
      <w:tblPr>
        <w:tblStyle w:val="ac"/>
        <w:tblW w:w="14884" w:type="dxa"/>
        <w:tblInd w:w="704" w:type="dxa"/>
        <w:tblLook w:val="04A0" w:firstRow="1" w:lastRow="0" w:firstColumn="1" w:lastColumn="0" w:noHBand="0" w:noVBand="1"/>
      </w:tblPr>
      <w:tblGrid>
        <w:gridCol w:w="2104"/>
        <w:gridCol w:w="2276"/>
        <w:gridCol w:w="1929"/>
        <w:gridCol w:w="1999"/>
        <w:gridCol w:w="1220"/>
        <w:gridCol w:w="847"/>
        <w:gridCol w:w="4509"/>
      </w:tblGrid>
      <w:tr w:rsidR="00086ED7" w:rsidRPr="00587964" w14:paraId="4032E92C" w14:textId="77777777" w:rsidTr="00294DDB">
        <w:trPr>
          <w:tblHeader/>
        </w:trPr>
        <w:tc>
          <w:tcPr>
            <w:tcW w:w="2106" w:type="dxa"/>
          </w:tcPr>
          <w:p w14:paraId="5E1A37C1"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Напрям</w:t>
            </w:r>
          </w:p>
        </w:tc>
        <w:tc>
          <w:tcPr>
            <w:tcW w:w="2276" w:type="dxa"/>
          </w:tcPr>
          <w:p w14:paraId="2ED9BD82"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 xml:space="preserve">Діючи </w:t>
            </w:r>
            <w:proofErr w:type="spellStart"/>
            <w:r w:rsidRPr="00587964">
              <w:rPr>
                <w:rFonts w:ascii="Times New Roman" w:hAnsi="Times New Roman" w:cs="Times New Roman"/>
                <w:b/>
                <w:bCs/>
              </w:rPr>
              <w:t>проєкти</w:t>
            </w:r>
            <w:proofErr w:type="spellEnd"/>
            <w:r w:rsidRPr="00587964">
              <w:rPr>
                <w:rFonts w:ascii="Times New Roman" w:hAnsi="Times New Roman" w:cs="Times New Roman"/>
                <w:b/>
                <w:bCs/>
              </w:rPr>
              <w:t>/програми</w:t>
            </w:r>
          </w:p>
        </w:tc>
        <w:tc>
          <w:tcPr>
            <w:tcW w:w="1900" w:type="dxa"/>
          </w:tcPr>
          <w:p w14:paraId="7247E842"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roofErr w:type="spellStart"/>
            <w:r w:rsidRPr="00587964">
              <w:rPr>
                <w:rFonts w:ascii="Times New Roman" w:hAnsi="Times New Roman" w:cs="Times New Roman"/>
                <w:b/>
                <w:bCs/>
              </w:rPr>
              <w:t>Підсектор</w:t>
            </w:r>
            <w:proofErr w:type="spellEnd"/>
          </w:p>
        </w:tc>
        <w:tc>
          <w:tcPr>
            <w:tcW w:w="1999" w:type="dxa"/>
          </w:tcPr>
          <w:p w14:paraId="4BA6297B"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Цільовий показник</w:t>
            </w:r>
          </w:p>
        </w:tc>
        <w:tc>
          <w:tcPr>
            <w:tcW w:w="1220" w:type="dxa"/>
          </w:tcPr>
          <w:p w14:paraId="4092371D"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Базове значення</w:t>
            </w:r>
          </w:p>
        </w:tc>
        <w:tc>
          <w:tcPr>
            <w:tcW w:w="847" w:type="dxa"/>
          </w:tcPr>
          <w:p w14:paraId="44592ECC"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 2028</w:t>
            </w:r>
          </w:p>
        </w:tc>
        <w:tc>
          <w:tcPr>
            <w:tcW w:w="4536" w:type="dxa"/>
          </w:tcPr>
          <w:p w14:paraId="2C652B17"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Стратегі</w:t>
            </w:r>
            <w:r>
              <w:rPr>
                <w:rFonts w:ascii="Times New Roman" w:hAnsi="Times New Roman" w:cs="Times New Roman"/>
                <w:b/>
                <w:bCs/>
              </w:rPr>
              <w:t>я</w:t>
            </w:r>
          </w:p>
        </w:tc>
      </w:tr>
      <w:tr w:rsidR="00086ED7" w:rsidRPr="00486A62" w14:paraId="1A9CEDE7" w14:textId="77777777" w:rsidTr="00294DDB">
        <w:trPr>
          <w:trHeight w:val="1074"/>
        </w:trPr>
        <w:tc>
          <w:tcPr>
            <w:tcW w:w="2106" w:type="dxa"/>
            <w:vMerge w:val="restart"/>
          </w:tcPr>
          <w:p w14:paraId="7C281253" w14:textId="77777777" w:rsidR="00086ED7" w:rsidRPr="007B164D" w:rsidRDefault="00086ED7" w:rsidP="00294DDB">
            <w:pPr>
              <w:rPr>
                <w:rFonts w:ascii="Times New Roman" w:hAnsi="Times New Roman" w:cs="Times New Roman"/>
                <w:color w:val="000000"/>
              </w:rPr>
            </w:pPr>
            <w:r w:rsidRPr="007B164D">
              <w:rPr>
                <w:rFonts w:ascii="Times New Roman" w:hAnsi="Times New Roman" w:cs="Times New Roman"/>
                <w:color w:val="000000"/>
              </w:rPr>
              <w:t>Відновлення, розвиток та модернізація інфраструктури централізованого водопостачання та водовідведення, в тому числі з впровадження</w:t>
            </w:r>
            <w:r>
              <w:rPr>
                <w:rFonts w:ascii="Times New Roman" w:hAnsi="Times New Roman" w:cs="Times New Roman"/>
                <w:color w:val="000000"/>
              </w:rPr>
              <w:t>м альтернативних джерел енергії</w:t>
            </w:r>
          </w:p>
          <w:p w14:paraId="2853F616" w14:textId="77777777" w:rsidR="00086ED7" w:rsidRPr="007B164D" w:rsidRDefault="00086ED7" w:rsidP="00294DDB">
            <w:pPr>
              <w:rPr>
                <w:rFonts w:ascii="Times New Roman" w:hAnsi="Times New Roman" w:cs="Times New Roman"/>
                <w:color w:val="000000"/>
              </w:rPr>
            </w:pPr>
          </w:p>
          <w:p w14:paraId="38146E41" w14:textId="77777777" w:rsidR="00086ED7" w:rsidRPr="007B164D" w:rsidRDefault="00086ED7" w:rsidP="00294DDB">
            <w:pPr>
              <w:rPr>
                <w:rFonts w:ascii="Times New Roman" w:hAnsi="Times New Roman" w:cs="Times New Roman"/>
                <w:color w:val="000000"/>
              </w:rPr>
            </w:pPr>
          </w:p>
          <w:p w14:paraId="02D6794D" w14:textId="77777777" w:rsidR="00086ED7" w:rsidRPr="007B164D" w:rsidRDefault="00086ED7" w:rsidP="00294DDB">
            <w:pPr>
              <w:rPr>
                <w:rFonts w:ascii="Times New Roman" w:hAnsi="Times New Roman" w:cs="Times New Roman"/>
                <w:color w:val="000000"/>
              </w:rPr>
            </w:pPr>
          </w:p>
          <w:p w14:paraId="78F82F99" w14:textId="77777777" w:rsidR="00086ED7" w:rsidRPr="007B164D" w:rsidRDefault="00086ED7" w:rsidP="00294DDB">
            <w:pPr>
              <w:rPr>
                <w:rFonts w:ascii="Times New Roman" w:hAnsi="Times New Roman" w:cs="Times New Roman"/>
                <w:color w:val="000000"/>
              </w:rPr>
            </w:pPr>
          </w:p>
          <w:p w14:paraId="6446FC5D" w14:textId="77777777" w:rsidR="00086ED7" w:rsidRPr="007B164D" w:rsidRDefault="00086ED7" w:rsidP="00294DDB">
            <w:pPr>
              <w:rPr>
                <w:rFonts w:ascii="Times New Roman" w:hAnsi="Times New Roman" w:cs="Times New Roman"/>
                <w:color w:val="000000"/>
              </w:rPr>
            </w:pPr>
          </w:p>
          <w:p w14:paraId="124C6F67" w14:textId="77777777" w:rsidR="00086ED7" w:rsidRPr="007B164D"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2276" w:type="dxa"/>
            <w:vMerge w:val="restart"/>
          </w:tcPr>
          <w:p w14:paraId="195A8050" w14:textId="77777777" w:rsidR="00086ED7" w:rsidRPr="007B164D" w:rsidRDefault="00086ED7" w:rsidP="00294DDB">
            <w:pPr>
              <w:rPr>
                <w:rFonts w:ascii="Times New Roman" w:hAnsi="Times New Roman" w:cs="Times New Roman"/>
                <w:color w:val="000000"/>
              </w:rPr>
            </w:pPr>
            <w:r w:rsidRPr="007B164D">
              <w:rPr>
                <w:rFonts w:ascii="Times New Roman" w:hAnsi="Times New Roman" w:cs="Times New Roman"/>
                <w:color w:val="000000"/>
              </w:rPr>
              <w:t>Програма розвитку муніципальної інфраструктури України</w:t>
            </w:r>
          </w:p>
          <w:p w14:paraId="3FF931E3" w14:textId="77777777" w:rsidR="00086ED7" w:rsidRPr="007B164D" w:rsidRDefault="00086ED7" w:rsidP="00294DDB">
            <w:pPr>
              <w:rPr>
                <w:rFonts w:ascii="Times New Roman" w:hAnsi="Times New Roman" w:cs="Times New Roman"/>
                <w:color w:val="000000"/>
              </w:rPr>
            </w:pPr>
          </w:p>
          <w:p w14:paraId="55FBAD7A" w14:textId="77777777" w:rsidR="00086ED7" w:rsidRPr="007B164D" w:rsidRDefault="00086ED7" w:rsidP="00294DDB">
            <w:pPr>
              <w:rPr>
                <w:rFonts w:ascii="Times New Roman" w:hAnsi="Times New Roman" w:cs="Times New Roman"/>
                <w:color w:val="000000"/>
              </w:rPr>
            </w:pPr>
            <w:r w:rsidRPr="007B164D">
              <w:rPr>
                <w:rFonts w:ascii="Times New Roman" w:hAnsi="Times New Roman" w:cs="Times New Roman"/>
                <w:color w:val="000000"/>
              </w:rPr>
              <w:t>Другий проект розвитку міської інфраструктури</w:t>
            </w:r>
          </w:p>
          <w:p w14:paraId="333AFD42" w14:textId="77777777" w:rsidR="00086ED7" w:rsidRPr="007B164D" w:rsidRDefault="00086ED7" w:rsidP="00294DDB">
            <w:pPr>
              <w:rPr>
                <w:rFonts w:ascii="Times New Roman" w:hAnsi="Times New Roman" w:cs="Times New Roman"/>
                <w:color w:val="000000"/>
              </w:rPr>
            </w:pPr>
          </w:p>
          <w:p w14:paraId="7912A1F1" w14:textId="77777777" w:rsidR="00086ED7" w:rsidRPr="007B164D" w:rsidRDefault="00086ED7" w:rsidP="00294DDB">
            <w:pPr>
              <w:rPr>
                <w:rFonts w:ascii="Times New Roman" w:hAnsi="Times New Roman" w:cs="Times New Roman"/>
                <w:color w:val="000000"/>
              </w:rPr>
            </w:pPr>
            <w:r w:rsidRPr="007B164D">
              <w:rPr>
                <w:rFonts w:ascii="Times New Roman" w:hAnsi="Times New Roman" w:cs="Times New Roman"/>
                <w:color w:val="000000"/>
              </w:rPr>
              <w:t>Державний фонд регіонального розвитку</w:t>
            </w:r>
          </w:p>
          <w:p w14:paraId="5ADB9A01" w14:textId="77777777" w:rsidR="00086ED7" w:rsidRPr="007B164D" w:rsidRDefault="00086ED7" w:rsidP="00294DDB">
            <w:pPr>
              <w:rPr>
                <w:rFonts w:ascii="Times New Roman" w:hAnsi="Times New Roman" w:cs="Times New Roman"/>
                <w:color w:val="000000"/>
              </w:rPr>
            </w:pPr>
          </w:p>
          <w:p w14:paraId="35AFF127" w14:textId="77777777" w:rsidR="00086ED7" w:rsidRPr="007B164D" w:rsidRDefault="00086ED7" w:rsidP="00294DDB">
            <w:pPr>
              <w:rPr>
                <w:rFonts w:ascii="Times New Roman" w:hAnsi="Times New Roman" w:cs="Times New Roman"/>
                <w:color w:val="000000"/>
              </w:rPr>
            </w:pPr>
            <w:proofErr w:type="spellStart"/>
            <w:r w:rsidRPr="007B164D">
              <w:rPr>
                <w:rFonts w:ascii="Times New Roman" w:hAnsi="Times New Roman" w:cs="Times New Roman"/>
                <w:color w:val="000000"/>
              </w:rPr>
              <w:t>Проєкт</w:t>
            </w:r>
            <w:proofErr w:type="spellEnd"/>
            <w:r w:rsidRPr="007B164D">
              <w:rPr>
                <w:rFonts w:ascii="Times New Roman" w:hAnsi="Times New Roman" w:cs="Times New Roman"/>
                <w:color w:val="000000"/>
              </w:rPr>
              <w:t xml:space="preserve"> "Нове будівництво водопровідної мережі </w:t>
            </w:r>
            <w:proofErr w:type="spellStart"/>
            <w:r w:rsidRPr="007B164D">
              <w:rPr>
                <w:rFonts w:ascii="Times New Roman" w:hAnsi="Times New Roman" w:cs="Times New Roman"/>
                <w:color w:val="000000"/>
              </w:rPr>
              <w:t>Гаврилівка</w:t>
            </w:r>
            <w:proofErr w:type="spellEnd"/>
            <w:r w:rsidRPr="007B164D">
              <w:rPr>
                <w:rFonts w:ascii="Times New Roman" w:hAnsi="Times New Roman" w:cs="Times New Roman"/>
                <w:color w:val="000000"/>
              </w:rPr>
              <w:t>-Луб'янка-</w:t>
            </w:r>
            <w:proofErr w:type="spellStart"/>
            <w:r w:rsidRPr="007B164D">
              <w:rPr>
                <w:rFonts w:ascii="Times New Roman" w:hAnsi="Times New Roman" w:cs="Times New Roman"/>
                <w:color w:val="000000"/>
              </w:rPr>
              <w:t>Блиставиця</w:t>
            </w:r>
            <w:proofErr w:type="spellEnd"/>
            <w:r w:rsidRPr="007B164D">
              <w:rPr>
                <w:rFonts w:ascii="Times New Roman" w:hAnsi="Times New Roman" w:cs="Times New Roman"/>
                <w:color w:val="000000"/>
              </w:rPr>
              <w:t xml:space="preserve">-Буча-Ворзель на території </w:t>
            </w:r>
            <w:proofErr w:type="spellStart"/>
            <w:r w:rsidRPr="007B164D">
              <w:rPr>
                <w:rFonts w:ascii="Times New Roman" w:hAnsi="Times New Roman" w:cs="Times New Roman"/>
                <w:color w:val="000000"/>
              </w:rPr>
              <w:t>Бучанської</w:t>
            </w:r>
            <w:proofErr w:type="spellEnd"/>
            <w:r w:rsidRPr="007B164D">
              <w:rPr>
                <w:rFonts w:ascii="Times New Roman" w:hAnsi="Times New Roman" w:cs="Times New Roman"/>
                <w:color w:val="000000"/>
              </w:rPr>
              <w:t xml:space="preserve"> міської територіальної громади"</w:t>
            </w:r>
          </w:p>
          <w:p w14:paraId="39C34860" w14:textId="77777777" w:rsidR="00086ED7" w:rsidRPr="007B164D" w:rsidRDefault="00086ED7" w:rsidP="00294DDB">
            <w:pPr>
              <w:rPr>
                <w:rFonts w:ascii="Times New Roman" w:hAnsi="Times New Roman" w:cs="Times New Roman"/>
                <w:color w:val="000000"/>
              </w:rPr>
            </w:pPr>
          </w:p>
          <w:p w14:paraId="13BC513C" w14:textId="77777777" w:rsidR="00086ED7" w:rsidRPr="007B164D" w:rsidRDefault="00086ED7" w:rsidP="00294DDB">
            <w:pPr>
              <w:rPr>
                <w:rFonts w:ascii="Times New Roman" w:hAnsi="Times New Roman" w:cs="Times New Roman"/>
                <w:color w:val="000000"/>
              </w:rPr>
            </w:pPr>
          </w:p>
          <w:p w14:paraId="3A8533C7" w14:textId="77777777" w:rsidR="00086ED7" w:rsidRPr="007B164D" w:rsidRDefault="00086ED7" w:rsidP="00294DDB">
            <w:pPr>
              <w:rPr>
                <w:rFonts w:ascii="Times New Roman" w:hAnsi="Times New Roman" w:cs="Times New Roman"/>
                <w:color w:val="000000"/>
              </w:rPr>
            </w:pPr>
          </w:p>
          <w:p w14:paraId="23202FFD" w14:textId="77777777" w:rsidR="00086ED7" w:rsidRPr="007B164D" w:rsidRDefault="00086ED7" w:rsidP="00294DDB">
            <w:pPr>
              <w:rPr>
                <w:rFonts w:ascii="Times New Roman" w:hAnsi="Times New Roman" w:cs="Times New Roman"/>
                <w:color w:val="000000"/>
              </w:rPr>
            </w:pPr>
          </w:p>
          <w:p w14:paraId="24DDB675" w14:textId="77777777" w:rsidR="00086ED7" w:rsidRPr="007B164D" w:rsidRDefault="00086ED7" w:rsidP="00294DDB">
            <w:pPr>
              <w:rPr>
                <w:rFonts w:ascii="Times New Roman" w:hAnsi="Times New Roman" w:cs="Times New Roman"/>
                <w:color w:val="000000"/>
              </w:rPr>
            </w:pPr>
          </w:p>
          <w:p w14:paraId="68AD6D29" w14:textId="77777777" w:rsidR="00086ED7" w:rsidRPr="007B164D"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1900" w:type="dxa"/>
            <w:vMerge w:val="restart"/>
          </w:tcPr>
          <w:p w14:paraId="6041A2BF" w14:textId="77777777" w:rsidR="00086ED7" w:rsidRPr="007B164D" w:rsidRDefault="00086ED7" w:rsidP="00294DDB">
            <w:pPr>
              <w:rPr>
                <w:rFonts w:ascii="Times New Roman" w:hAnsi="Times New Roman" w:cs="Times New Roman"/>
                <w:color w:val="000000"/>
              </w:rPr>
            </w:pPr>
            <w:r w:rsidRPr="007B164D">
              <w:rPr>
                <w:rFonts w:ascii="Times New Roman" w:hAnsi="Times New Roman" w:cs="Times New Roman"/>
                <w:color w:val="000000"/>
              </w:rPr>
              <w:lastRenderedPageBreak/>
              <w:t>Водопостачання та водовідведення</w:t>
            </w:r>
          </w:p>
          <w:p w14:paraId="510D65F5" w14:textId="77777777" w:rsidR="00086ED7" w:rsidRPr="007B164D" w:rsidRDefault="00086ED7" w:rsidP="00294DDB">
            <w:pPr>
              <w:rPr>
                <w:rFonts w:ascii="Times New Roman" w:hAnsi="Times New Roman" w:cs="Times New Roman"/>
                <w:color w:val="000000"/>
              </w:rPr>
            </w:pPr>
          </w:p>
          <w:p w14:paraId="0A0D496A" w14:textId="77777777" w:rsidR="00086ED7" w:rsidRPr="007B164D" w:rsidRDefault="00086ED7" w:rsidP="00294DDB">
            <w:pPr>
              <w:rPr>
                <w:rFonts w:ascii="Times New Roman" w:hAnsi="Times New Roman" w:cs="Times New Roman"/>
                <w:color w:val="000000"/>
              </w:rPr>
            </w:pPr>
          </w:p>
          <w:p w14:paraId="3AC62014" w14:textId="77777777" w:rsidR="00086ED7" w:rsidRPr="007B164D" w:rsidRDefault="00086ED7" w:rsidP="00294DDB">
            <w:pPr>
              <w:rPr>
                <w:rFonts w:ascii="Times New Roman" w:hAnsi="Times New Roman" w:cs="Times New Roman"/>
                <w:color w:val="000000"/>
              </w:rPr>
            </w:pPr>
          </w:p>
          <w:p w14:paraId="5DC97E6C" w14:textId="77777777" w:rsidR="00086ED7" w:rsidRPr="007B164D" w:rsidRDefault="00086ED7" w:rsidP="00294DDB">
            <w:pPr>
              <w:rPr>
                <w:rFonts w:ascii="Times New Roman" w:hAnsi="Times New Roman" w:cs="Times New Roman"/>
                <w:color w:val="000000"/>
              </w:rPr>
            </w:pPr>
          </w:p>
          <w:p w14:paraId="1603E94D" w14:textId="77777777" w:rsidR="00086ED7" w:rsidRPr="007B164D" w:rsidRDefault="00086ED7" w:rsidP="00294DDB">
            <w:pPr>
              <w:rPr>
                <w:rFonts w:ascii="Times New Roman" w:hAnsi="Times New Roman" w:cs="Times New Roman"/>
                <w:color w:val="000000"/>
              </w:rPr>
            </w:pPr>
          </w:p>
          <w:p w14:paraId="2F19F050" w14:textId="77777777" w:rsidR="00086ED7" w:rsidRPr="007B164D"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1999" w:type="dxa"/>
          </w:tcPr>
          <w:p w14:paraId="1124EF87" w14:textId="77777777" w:rsidR="00086ED7" w:rsidRPr="007B164D"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7B164D">
              <w:rPr>
                <w:rFonts w:ascii="Times New Roman" w:hAnsi="Times New Roman" w:cs="Times New Roman"/>
                <w:color w:val="000000"/>
              </w:rPr>
              <w:t>Кількість збудованих водозаборів підземних вод</w:t>
            </w:r>
            <w:r>
              <w:rPr>
                <w:rFonts w:ascii="Times New Roman" w:hAnsi="Times New Roman" w:cs="Times New Roman"/>
                <w:color w:val="000000"/>
              </w:rPr>
              <w:t>,</w:t>
            </w:r>
            <w:r w:rsidRPr="007B164D">
              <w:rPr>
                <w:rFonts w:ascii="Times New Roman" w:hAnsi="Times New Roman" w:cs="Times New Roman"/>
                <w:color w:val="000000"/>
              </w:rPr>
              <w:t xml:space="preserve"> (свердловин)</w:t>
            </w:r>
          </w:p>
        </w:tc>
        <w:tc>
          <w:tcPr>
            <w:tcW w:w="1220" w:type="dxa"/>
          </w:tcPr>
          <w:p w14:paraId="5105C5F0" w14:textId="77777777" w:rsidR="00086ED7" w:rsidRPr="007B164D"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7B164D">
              <w:rPr>
                <w:rFonts w:ascii="Times New Roman" w:hAnsi="Times New Roman" w:cs="Times New Roman"/>
              </w:rPr>
              <w:t>0</w:t>
            </w:r>
          </w:p>
        </w:tc>
        <w:tc>
          <w:tcPr>
            <w:tcW w:w="847" w:type="dxa"/>
          </w:tcPr>
          <w:p w14:paraId="6587755B" w14:textId="77777777" w:rsidR="00086ED7" w:rsidRPr="007B164D" w:rsidRDefault="00086ED7" w:rsidP="00294DDB">
            <w:pPr>
              <w:rPr>
                <w:rFonts w:ascii="Times New Roman" w:hAnsi="Times New Roman" w:cs="Times New Roman"/>
              </w:rPr>
            </w:pPr>
            <w:r w:rsidRPr="007B164D">
              <w:rPr>
                <w:rFonts w:ascii="Times New Roman" w:hAnsi="Times New Roman" w:cs="Times New Roman"/>
              </w:rPr>
              <w:t>21</w:t>
            </w:r>
          </w:p>
        </w:tc>
        <w:tc>
          <w:tcPr>
            <w:tcW w:w="4536" w:type="dxa"/>
            <w:vMerge w:val="restart"/>
          </w:tcPr>
          <w:p w14:paraId="18AE16DA" w14:textId="77777777" w:rsidR="00086ED7" w:rsidRPr="007B164D" w:rsidRDefault="00086ED7" w:rsidP="00294DDB">
            <w:pPr>
              <w:rPr>
                <w:rFonts w:ascii="Times New Roman" w:hAnsi="Times New Roman" w:cs="Times New Roman"/>
                <w:color w:val="000000"/>
              </w:rPr>
            </w:pPr>
            <w:r w:rsidRPr="007B164D">
              <w:rPr>
                <w:rFonts w:ascii="Times New Roman" w:hAnsi="Times New Roman" w:cs="Times New Roman"/>
                <w:color w:val="000000"/>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w:t>
            </w:r>
          </w:p>
          <w:p w14:paraId="69AF6729" w14:textId="77777777" w:rsidR="00086ED7" w:rsidRPr="007B164D" w:rsidRDefault="00086ED7" w:rsidP="00294DDB">
            <w:pPr>
              <w:rPr>
                <w:rFonts w:ascii="Times New Roman" w:hAnsi="Times New Roman" w:cs="Times New Roman"/>
                <w:color w:val="000000"/>
              </w:rPr>
            </w:pPr>
            <w:r>
              <w:rPr>
                <w:rFonts w:ascii="Times New Roman" w:hAnsi="Times New Roman" w:cs="Times New Roman"/>
                <w:color w:val="000000"/>
              </w:rPr>
              <w:t>завдання А.2.3.3.</w:t>
            </w:r>
          </w:p>
          <w:p w14:paraId="0915720E" w14:textId="77777777" w:rsidR="00086ED7" w:rsidRPr="007B164D" w:rsidRDefault="00086ED7" w:rsidP="00294DDB">
            <w:pPr>
              <w:rPr>
                <w:rFonts w:ascii="Times New Roman" w:hAnsi="Times New Roman" w:cs="Times New Roman"/>
                <w:color w:val="000000"/>
              </w:rPr>
            </w:pPr>
          </w:p>
          <w:p w14:paraId="16C5349E" w14:textId="77777777" w:rsidR="00086ED7" w:rsidRPr="007B164D" w:rsidRDefault="00086ED7" w:rsidP="00294DDB">
            <w:pPr>
              <w:rPr>
                <w:rFonts w:ascii="Times New Roman" w:hAnsi="Times New Roman" w:cs="Times New Roman"/>
                <w:color w:val="000000"/>
              </w:rPr>
            </w:pPr>
          </w:p>
          <w:p w14:paraId="26804759" w14:textId="77777777" w:rsidR="00086ED7" w:rsidRPr="007B164D" w:rsidRDefault="00086ED7" w:rsidP="00294DDB">
            <w:pPr>
              <w:rPr>
                <w:rFonts w:ascii="Times New Roman" w:hAnsi="Times New Roman" w:cs="Times New Roman"/>
                <w:color w:val="000000"/>
              </w:rPr>
            </w:pPr>
          </w:p>
          <w:p w14:paraId="223DF2C8" w14:textId="77777777" w:rsidR="00086ED7" w:rsidRPr="007B164D" w:rsidRDefault="00086ED7" w:rsidP="00294DDB">
            <w:pPr>
              <w:rPr>
                <w:rFonts w:ascii="Times New Roman" w:hAnsi="Times New Roman" w:cs="Times New Roman"/>
                <w:color w:val="000000"/>
              </w:rPr>
            </w:pPr>
          </w:p>
          <w:p w14:paraId="3D97A724" w14:textId="77777777" w:rsidR="00086ED7" w:rsidRPr="007B164D" w:rsidRDefault="00086ED7" w:rsidP="00294DDB">
            <w:pPr>
              <w:rPr>
                <w:rFonts w:ascii="Times New Roman" w:hAnsi="Times New Roman" w:cs="Times New Roman"/>
                <w:color w:val="000000"/>
              </w:rPr>
            </w:pPr>
          </w:p>
          <w:p w14:paraId="7DF3EAAA" w14:textId="77777777" w:rsidR="00086ED7" w:rsidRPr="007B164D" w:rsidRDefault="00086ED7" w:rsidP="00294DDB">
            <w:pPr>
              <w:rPr>
                <w:rFonts w:ascii="Times New Roman" w:hAnsi="Times New Roman" w:cs="Times New Roman"/>
                <w:color w:val="000000"/>
              </w:rPr>
            </w:pPr>
          </w:p>
          <w:p w14:paraId="117E6CC1" w14:textId="77777777" w:rsidR="00086ED7" w:rsidRPr="007B164D" w:rsidRDefault="00086ED7" w:rsidP="00294DDB">
            <w:pPr>
              <w:rPr>
                <w:rFonts w:ascii="Times New Roman" w:hAnsi="Times New Roman" w:cs="Times New Roman"/>
                <w:color w:val="000000"/>
              </w:rPr>
            </w:pPr>
          </w:p>
          <w:p w14:paraId="3A1ED84B" w14:textId="77777777" w:rsidR="00086ED7" w:rsidRPr="007B164D" w:rsidRDefault="00086ED7" w:rsidP="00294DDB">
            <w:pPr>
              <w:rPr>
                <w:rFonts w:ascii="Times New Roman" w:hAnsi="Times New Roman" w:cs="Times New Roman"/>
                <w:color w:val="000000"/>
              </w:rPr>
            </w:pPr>
          </w:p>
          <w:p w14:paraId="4C5C8738" w14:textId="77777777" w:rsidR="00086ED7" w:rsidRPr="007B164D" w:rsidRDefault="00086ED7" w:rsidP="00294DDB">
            <w:pPr>
              <w:rPr>
                <w:rFonts w:ascii="Times New Roman" w:hAnsi="Times New Roman" w:cs="Times New Roman"/>
                <w:color w:val="000000"/>
              </w:rPr>
            </w:pPr>
          </w:p>
          <w:p w14:paraId="14BC3E3F" w14:textId="77777777" w:rsidR="00086ED7" w:rsidRPr="007B164D" w:rsidRDefault="00086ED7" w:rsidP="00294DDB">
            <w:pPr>
              <w:rPr>
                <w:rFonts w:ascii="Times New Roman" w:hAnsi="Times New Roman" w:cs="Times New Roman"/>
                <w:color w:val="000000"/>
              </w:rPr>
            </w:pPr>
          </w:p>
          <w:p w14:paraId="14ACB4A1" w14:textId="77777777" w:rsidR="00086ED7" w:rsidRPr="007B164D" w:rsidRDefault="00086ED7" w:rsidP="00294DDB">
            <w:pPr>
              <w:rPr>
                <w:rFonts w:ascii="Times New Roman" w:hAnsi="Times New Roman" w:cs="Times New Roman"/>
                <w:color w:val="000000"/>
              </w:rPr>
            </w:pPr>
          </w:p>
          <w:p w14:paraId="409A51BD" w14:textId="77777777" w:rsidR="00086ED7" w:rsidRPr="007B164D" w:rsidRDefault="00086ED7" w:rsidP="00294DDB">
            <w:pPr>
              <w:rPr>
                <w:rFonts w:ascii="Times New Roman" w:hAnsi="Times New Roman" w:cs="Times New Roman"/>
                <w:color w:val="000000"/>
              </w:rPr>
            </w:pPr>
          </w:p>
          <w:p w14:paraId="7B3EA3E9" w14:textId="77777777" w:rsidR="00086ED7" w:rsidRPr="007B164D" w:rsidRDefault="00086ED7" w:rsidP="00294DDB">
            <w:pPr>
              <w:rPr>
                <w:rFonts w:ascii="Times New Roman" w:hAnsi="Times New Roman" w:cs="Times New Roman"/>
                <w:color w:val="000000"/>
              </w:rPr>
            </w:pPr>
          </w:p>
          <w:p w14:paraId="2D232332" w14:textId="77777777" w:rsidR="00086ED7" w:rsidRPr="007B164D" w:rsidRDefault="00086ED7" w:rsidP="00294DDB">
            <w:pPr>
              <w:rPr>
                <w:rFonts w:ascii="Times New Roman" w:hAnsi="Times New Roman" w:cs="Times New Roman"/>
                <w:color w:val="000000"/>
              </w:rPr>
            </w:pPr>
          </w:p>
          <w:p w14:paraId="380A1140" w14:textId="77777777" w:rsidR="00086ED7" w:rsidRPr="007B164D" w:rsidRDefault="00086ED7" w:rsidP="00294DDB">
            <w:pPr>
              <w:rPr>
                <w:rFonts w:ascii="Times New Roman" w:hAnsi="Times New Roman" w:cs="Times New Roman"/>
                <w:color w:val="000000"/>
              </w:rPr>
            </w:pPr>
          </w:p>
          <w:p w14:paraId="7544A727" w14:textId="77777777" w:rsidR="00086ED7" w:rsidRPr="007B164D" w:rsidRDefault="00086ED7" w:rsidP="00294DDB">
            <w:pPr>
              <w:rPr>
                <w:rFonts w:ascii="Times New Roman" w:hAnsi="Times New Roman" w:cs="Times New Roman"/>
                <w:color w:val="000000"/>
              </w:rPr>
            </w:pPr>
          </w:p>
          <w:p w14:paraId="65CD7A60" w14:textId="77777777" w:rsidR="00086ED7" w:rsidRPr="007B164D" w:rsidRDefault="00086ED7" w:rsidP="00294DDB">
            <w:pPr>
              <w:rPr>
                <w:rFonts w:ascii="Times New Roman" w:hAnsi="Times New Roman" w:cs="Times New Roman"/>
                <w:color w:val="000000"/>
              </w:rPr>
            </w:pPr>
          </w:p>
          <w:p w14:paraId="16DCB4C8" w14:textId="77777777" w:rsidR="00086ED7" w:rsidRPr="007B164D" w:rsidRDefault="00086ED7" w:rsidP="00294DDB">
            <w:pPr>
              <w:rPr>
                <w:rFonts w:ascii="Times New Roman" w:hAnsi="Times New Roman" w:cs="Times New Roman"/>
                <w:color w:val="000000"/>
              </w:rPr>
            </w:pPr>
          </w:p>
          <w:p w14:paraId="2C101275" w14:textId="77777777" w:rsidR="00086ED7" w:rsidRPr="007B164D" w:rsidRDefault="00086ED7" w:rsidP="00294DDB">
            <w:pPr>
              <w:rPr>
                <w:rFonts w:ascii="Times New Roman" w:hAnsi="Times New Roman" w:cs="Times New Roman"/>
                <w:color w:val="000000"/>
              </w:rPr>
            </w:pPr>
          </w:p>
          <w:p w14:paraId="7FA0D603" w14:textId="77777777" w:rsidR="00086ED7" w:rsidRPr="007B164D" w:rsidRDefault="00086ED7" w:rsidP="00294DDB">
            <w:pPr>
              <w:rPr>
                <w:rFonts w:ascii="Times New Roman" w:hAnsi="Times New Roman" w:cs="Times New Roman"/>
                <w:color w:val="000000"/>
              </w:rPr>
            </w:pPr>
          </w:p>
          <w:p w14:paraId="583F242E" w14:textId="77777777" w:rsidR="00086ED7" w:rsidRPr="007B164D" w:rsidRDefault="00086ED7" w:rsidP="00294DDB">
            <w:pPr>
              <w:rPr>
                <w:rFonts w:ascii="Times New Roman" w:hAnsi="Times New Roman" w:cs="Times New Roman"/>
                <w:color w:val="000000"/>
              </w:rPr>
            </w:pPr>
          </w:p>
          <w:p w14:paraId="095BD28E" w14:textId="77777777" w:rsidR="00086ED7" w:rsidRPr="007B164D" w:rsidRDefault="00086ED7" w:rsidP="00294DDB">
            <w:pPr>
              <w:rPr>
                <w:rFonts w:ascii="Times New Roman" w:hAnsi="Times New Roman" w:cs="Times New Roman"/>
                <w:color w:val="000000"/>
              </w:rPr>
            </w:pPr>
          </w:p>
          <w:p w14:paraId="22A93CE6" w14:textId="77777777" w:rsidR="00086ED7" w:rsidRPr="007B164D" w:rsidRDefault="00086ED7" w:rsidP="00294DDB">
            <w:pPr>
              <w:rPr>
                <w:rFonts w:ascii="Times New Roman" w:hAnsi="Times New Roman" w:cs="Times New Roman"/>
                <w:color w:val="000000"/>
              </w:rPr>
            </w:pPr>
          </w:p>
          <w:p w14:paraId="5191F695" w14:textId="77777777" w:rsidR="00086ED7" w:rsidRPr="007B164D" w:rsidRDefault="00086ED7" w:rsidP="00294DDB">
            <w:pPr>
              <w:rPr>
                <w:rFonts w:ascii="Times New Roman" w:hAnsi="Times New Roman" w:cs="Times New Roman"/>
                <w:color w:val="000000"/>
              </w:rPr>
            </w:pPr>
          </w:p>
          <w:p w14:paraId="67AD805A" w14:textId="77777777" w:rsidR="00086ED7" w:rsidRPr="007B164D" w:rsidRDefault="00086ED7" w:rsidP="00294DDB">
            <w:pPr>
              <w:rPr>
                <w:rFonts w:ascii="Times New Roman" w:hAnsi="Times New Roman" w:cs="Times New Roman"/>
                <w:color w:val="000000"/>
              </w:rPr>
            </w:pPr>
          </w:p>
          <w:p w14:paraId="0621EED1" w14:textId="77777777" w:rsidR="00086ED7" w:rsidRPr="007B164D" w:rsidRDefault="00086ED7" w:rsidP="00294DDB">
            <w:pPr>
              <w:rPr>
                <w:rFonts w:ascii="Times New Roman" w:hAnsi="Times New Roman" w:cs="Times New Roman"/>
                <w:color w:val="000000"/>
              </w:rPr>
            </w:pPr>
          </w:p>
          <w:p w14:paraId="5ED36D8A" w14:textId="77777777" w:rsidR="00086ED7" w:rsidRPr="007B164D" w:rsidRDefault="00086ED7" w:rsidP="00294DDB">
            <w:pPr>
              <w:rPr>
                <w:rFonts w:ascii="Times New Roman" w:hAnsi="Times New Roman" w:cs="Times New Roman"/>
                <w:color w:val="000000"/>
              </w:rPr>
            </w:pPr>
          </w:p>
          <w:p w14:paraId="701E2803" w14:textId="77777777" w:rsidR="00086ED7" w:rsidRPr="007B164D" w:rsidRDefault="00086ED7" w:rsidP="00294DDB">
            <w:pPr>
              <w:rPr>
                <w:rFonts w:ascii="Times New Roman" w:hAnsi="Times New Roman" w:cs="Times New Roman"/>
                <w:color w:val="000000"/>
              </w:rPr>
            </w:pPr>
          </w:p>
          <w:p w14:paraId="4FF1F5F9" w14:textId="77777777" w:rsidR="00086ED7" w:rsidRPr="007B164D" w:rsidRDefault="00086ED7" w:rsidP="00294DDB">
            <w:pPr>
              <w:rPr>
                <w:rFonts w:ascii="Times New Roman" w:hAnsi="Times New Roman" w:cs="Times New Roman"/>
                <w:color w:val="000000"/>
              </w:rPr>
            </w:pPr>
          </w:p>
          <w:p w14:paraId="1076271A" w14:textId="77777777" w:rsidR="00086ED7" w:rsidRPr="007B164D" w:rsidRDefault="00086ED7" w:rsidP="00294DDB">
            <w:pPr>
              <w:rPr>
                <w:rFonts w:ascii="Times New Roman" w:hAnsi="Times New Roman" w:cs="Times New Roman"/>
                <w:color w:val="000000"/>
              </w:rPr>
            </w:pPr>
          </w:p>
          <w:p w14:paraId="1FC6DB87" w14:textId="77777777" w:rsidR="00086ED7" w:rsidRPr="007B164D" w:rsidRDefault="00086ED7" w:rsidP="00294DDB">
            <w:pPr>
              <w:rPr>
                <w:rFonts w:ascii="Times New Roman" w:hAnsi="Times New Roman" w:cs="Times New Roman"/>
                <w:color w:val="000000"/>
              </w:rPr>
            </w:pPr>
          </w:p>
          <w:p w14:paraId="2AE07DAC" w14:textId="77777777" w:rsidR="00086ED7"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p w14:paraId="0141E8BC" w14:textId="77777777" w:rsidR="00086ED7"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p w14:paraId="588A1F14" w14:textId="77777777" w:rsidR="00086ED7"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p w14:paraId="45D7379B" w14:textId="77777777" w:rsidR="00086ED7"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p w14:paraId="6C7D057B" w14:textId="77777777" w:rsidR="00086ED7"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p w14:paraId="1348272A" w14:textId="77777777" w:rsidR="00086ED7"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p w14:paraId="521323E3" w14:textId="77777777" w:rsidR="00086ED7"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p w14:paraId="4354AD0E" w14:textId="77777777" w:rsidR="00086ED7"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p w14:paraId="227FDA03" w14:textId="77777777" w:rsidR="00086ED7"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p w14:paraId="1DDB7C75" w14:textId="77777777" w:rsidR="00086ED7"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p w14:paraId="08426667" w14:textId="77777777" w:rsidR="00086ED7"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p w14:paraId="765F4559" w14:textId="77777777" w:rsidR="00086ED7"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p w14:paraId="3FF44F8F" w14:textId="77777777" w:rsidR="00086ED7" w:rsidRPr="007B164D"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Pr>
                <w:rFonts w:ascii="Times New Roman" w:hAnsi="Times New Roman" w:cs="Times New Roman"/>
              </w:rPr>
              <w:t xml:space="preserve"> </w:t>
            </w:r>
          </w:p>
        </w:tc>
      </w:tr>
      <w:tr w:rsidR="00086ED7" w:rsidRPr="00486A62" w14:paraId="28CE2EE9" w14:textId="77777777" w:rsidTr="00294DDB">
        <w:trPr>
          <w:trHeight w:val="1068"/>
        </w:trPr>
        <w:tc>
          <w:tcPr>
            <w:tcW w:w="2106" w:type="dxa"/>
            <w:vMerge/>
          </w:tcPr>
          <w:p w14:paraId="115F7F4D" w14:textId="77777777" w:rsidR="00086ED7" w:rsidRPr="007B164D" w:rsidRDefault="00086ED7" w:rsidP="00294DDB">
            <w:pPr>
              <w:rPr>
                <w:rFonts w:ascii="Times New Roman" w:hAnsi="Times New Roman" w:cs="Times New Roman"/>
                <w:color w:val="000000"/>
              </w:rPr>
            </w:pPr>
          </w:p>
        </w:tc>
        <w:tc>
          <w:tcPr>
            <w:tcW w:w="2276" w:type="dxa"/>
            <w:vMerge/>
          </w:tcPr>
          <w:p w14:paraId="17A37249" w14:textId="77777777" w:rsidR="00086ED7" w:rsidRPr="007B164D" w:rsidRDefault="00086ED7" w:rsidP="00294DDB">
            <w:pPr>
              <w:rPr>
                <w:rFonts w:ascii="Times New Roman" w:hAnsi="Times New Roman" w:cs="Times New Roman"/>
                <w:color w:val="000000"/>
              </w:rPr>
            </w:pPr>
          </w:p>
        </w:tc>
        <w:tc>
          <w:tcPr>
            <w:tcW w:w="1900" w:type="dxa"/>
            <w:vMerge/>
          </w:tcPr>
          <w:p w14:paraId="74640EAB" w14:textId="77777777" w:rsidR="00086ED7" w:rsidRPr="007B164D" w:rsidRDefault="00086ED7" w:rsidP="00294DDB">
            <w:pPr>
              <w:rPr>
                <w:rFonts w:ascii="Times New Roman" w:hAnsi="Times New Roman" w:cs="Times New Roman"/>
                <w:color w:val="000000"/>
              </w:rPr>
            </w:pPr>
          </w:p>
        </w:tc>
        <w:tc>
          <w:tcPr>
            <w:tcW w:w="1999" w:type="dxa"/>
          </w:tcPr>
          <w:p w14:paraId="3D93A025" w14:textId="77777777" w:rsidR="00086ED7" w:rsidRPr="007B164D" w:rsidRDefault="00086ED7" w:rsidP="00294DDB">
            <w:pPr>
              <w:rPr>
                <w:rFonts w:ascii="Times New Roman" w:hAnsi="Times New Roman" w:cs="Times New Roman"/>
                <w:color w:val="000000"/>
              </w:rPr>
            </w:pPr>
            <w:r w:rsidRPr="007B164D">
              <w:rPr>
                <w:rFonts w:ascii="Times New Roman" w:hAnsi="Times New Roman" w:cs="Times New Roman"/>
                <w:color w:val="000000"/>
              </w:rPr>
              <w:t>Кількість збудованих насосних станцій</w:t>
            </w:r>
            <w:r>
              <w:rPr>
                <w:rFonts w:ascii="Times New Roman" w:hAnsi="Times New Roman" w:cs="Times New Roman"/>
                <w:color w:val="000000"/>
              </w:rPr>
              <w:t>, (од.)</w:t>
            </w:r>
          </w:p>
          <w:p w14:paraId="6373862D" w14:textId="77777777" w:rsidR="00086ED7" w:rsidRPr="007B164D" w:rsidRDefault="00086ED7" w:rsidP="00294DDB">
            <w:pPr>
              <w:tabs>
                <w:tab w:val="left" w:pos="2642"/>
                <w:tab w:val="left" w:pos="5118"/>
                <w:tab w:val="left" w:pos="6629"/>
                <w:tab w:val="left" w:pos="8901"/>
                <w:tab w:val="left" w:pos="9990"/>
                <w:tab w:val="left" w:pos="11064"/>
              </w:tabs>
              <w:rPr>
                <w:rFonts w:ascii="Times New Roman" w:hAnsi="Times New Roman" w:cs="Times New Roman"/>
                <w:color w:val="000000"/>
              </w:rPr>
            </w:pPr>
          </w:p>
        </w:tc>
        <w:tc>
          <w:tcPr>
            <w:tcW w:w="1220" w:type="dxa"/>
          </w:tcPr>
          <w:p w14:paraId="61EF6B46" w14:textId="77777777" w:rsidR="00086ED7" w:rsidRPr="007B164D" w:rsidRDefault="00086ED7" w:rsidP="00294DDB">
            <w:pPr>
              <w:rPr>
                <w:rFonts w:ascii="Times New Roman" w:hAnsi="Times New Roman" w:cs="Times New Roman"/>
                <w:color w:val="000000"/>
              </w:rPr>
            </w:pPr>
            <w:r w:rsidRPr="007B164D">
              <w:rPr>
                <w:rFonts w:ascii="Times New Roman" w:hAnsi="Times New Roman" w:cs="Times New Roman"/>
                <w:color w:val="000000"/>
              </w:rPr>
              <w:t>0</w:t>
            </w:r>
          </w:p>
        </w:tc>
        <w:tc>
          <w:tcPr>
            <w:tcW w:w="847" w:type="dxa"/>
          </w:tcPr>
          <w:p w14:paraId="38F35118" w14:textId="77777777" w:rsidR="00086ED7" w:rsidRPr="00486A62" w:rsidRDefault="00086ED7" w:rsidP="00294DDB">
            <w:pPr>
              <w:rPr>
                <w:rFonts w:ascii="Times New Roman" w:hAnsi="Times New Roman" w:cs="Times New Roman"/>
                <w:color w:val="000000"/>
              </w:rPr>
            </w:pPr>
            <w:r>
              <w:rPr>
                <w:rFonts w:ascii="Times New Roman" w:hAnsi="Times New Roman" w:cs="Times New Roman"/>
                <w:color w:val="000000"/>
              </w:rPr>
              <w:t>3</w:t>
            </w:r>
          </w:p>
        </w:tc>
        <w:tc>
          <w:tcPr>
            <w:tcW w:w="4536" w:type="dxa"/>
            <w:vMerge/>
          </w:tcPr>
          <w:p w14:paraId="697AD870" w14:textId="77777777" w:rsidR="00086ED7" w:rsidRPr="00486A62" w:rsidRDefault="00086ED7" w:rsidP="00294DDB">
            <w:pPr>
              <w:rPr>
                <w:rFonts w:ascii="Times New Roman" w:hAnsi="Times New Roman" w:cs="Times New Roman"/>
                <w:color w:val="000000"/>
              </w:rPr>
            </w:pPr>
          </w:p>
        </w:tc>
      </w:tr>
      <w:tr w:rsidR="00086ED7" w:rsidRPr="00486A62" w14:paraId="2C17B1FB" w14:textId="77777777" w:rsidTr="00294DDB">
        <w:trPr>
          <w:trHeight w:val="1068"/>
        </w:trPr>
        <w:tc>
          <w:tcPr>
            <w:tcW w:w="2106" w:type="dxa"/>
            <w:vMerge/>
          </w:tcPr>
          <w:p w14:paraId="08EA5B8B" w14:textId="77777777" w:rsidR="00086ED7" w:rsidRPr="007B164D" w:rsidRDefault="00086ED7" w:rsidP="00294DDB">
            <w:pPr>
              <w:rPr>
                <w:rFonts w:ascii="Times New Roman" w:hAnsi="Times New Roman" w:cs="Times New Roman"/>
                <w:color w:val="000000"/>
              </w:rPr>
            </w:pPr>
          </w:p>
        </w:tc>
        <w:tc>
          <w:tcPr>
            <w:tcW w:w="2276" w:type="dxa"/>
            <w:vMerge/>
          </w:tcPr>
          <w:p w14:paraId="21C68E22" w14:textId="77777777" w:rsidR="00086ED7" w:rsidRPr="007B164D" w:rsidRDefault="00086ED7" w:rsidP="00294DDB">
            <w:pPr>
              <w:rPr>
                <w:rFonts w:ascii="Times New Roman" w:hAnsi="Times New Roman" w:cs="Times New Roman"/>
                <w:color w:val="000000"/>
              </w:rPr>
            </w:pPr>
          </w:p>
        </w:tc>
        <w:tc>
          <w:tcPr>
            <w:tcW w:w="1900" w:type="dxa"/>
            <w:vMerge/>
          </w:tcPr>
          <w:p w14:paraId="59476F63" w14:textId="77777777" w:rsidR="00086ED7" w:rsidRPr="007B164D" w:rsidRDefault="00086ED7" w:rsidP="00294DDB">
            <w:pPr>
              <w:rPr>
                <w:rFonts w:ascii="Times New Roman" w:hAnsi="Times New Roman" w:cs="Times New Roman"/>
                <w:color w:val="000000"/>
              </w:rPr>
            </w:pPr>
          </w:p>
        </w:tc>
        <w:tc>
          <w:tcPr>
            <w:tcW w:w="1999" w:type="dxa"/>
          </w:tcPr>
          <w:p w14:paraId="24891C48" w14:textId="77777777" w:rsidR="00086ED7" w:rsidRPr="007B164D" w:rsidRDefault="00086ED7" w:rsidP="00294DDB">
            <w:pPr>
              <w:rPr>
                <w:rFonts w:ascii="Times New Roman" w:hAnsi="Times New Roman" w:cs="Times New Roman"/>
                <w:color w:val="000000"/>
              </w:rPr>
            </w:pPr>
            <w:r w:rsidRPr="007B164D">
              <w:rPr>
                <w:rFonts w:ascii="Times New Roman" w:hAnsi="Times New Roman" w:cs="Times New Roman"/>
                <w:color w:val="000000"/>
              </w:rPr>
              <w:t xml:space="preserve">Кількість модернізованих та збудованих станцій </w:t>
            </w:r>
            <w:proofErr w:type="spellStart"/>
            <w:r w:rsidRPr="007B164D">
              <w:rPr>
                <w:rFonts w:ascii="Times New Roman" w:hAnsi="Times New Roman" w:cs="Times New Roman"/>
                <w:color w:val="000000"/>
              </w:rPr>
              <w:t>знезалізнення</w:t>
            </w:r>
            <w:proofErr w:type="spellEnd"/>
            <w:r>
              <w:rPr>
                <w:rFonts w:ascii="Times New Roman" w:hAnsi="Times New Roman" w:cs="Times New Roman"/>
                <w:color w:val="000000"/>
              </w:rPr>
              <w:t>,</w:t>
            </w:r>
            <w:r w:rsidRPr="007B164D">
              <w:rPr>
                <w:rFonts w:ascii="Times New Roman" w:hAnsi="Times New Roman" w:cs="Times New Roman"/>
                <w:color w:val="000000"/>
              </w:rPr>
              <w:t xml:space="preserve"> (</w:t>
            </w:r>
            <w:r>
              <w:rPr>
                <w:rFonts w:ascii="Times New Roman" w:hAnsi="Times New Roman" w:cs="Times New Roman"/>
                <w:color w:val="000000"/>
              </w:rPr>
              <w:t>од.</w:t>
            </w:r>
            <w:r w:rsidRPr="007B164D">
              <w:rPr>
                <w:rFonts w:ascii="Times New Roman" w:hAnsi="Times New Roman" w:cs="Times New Roman"/>
                <w:color w:val="000000"/>
              </w:rPr>
              <w:t>)</w:t>
            </w:r>
          </w:p>
          <w:p w14:paraId="3B0EBE8A" w14:textId="77777777" w:rsidR="00086ED7" w:rsidRPr="007B164D" w:rsidRDefault="00086ED7" w:rsidP="00294DDB">
            <w:pPr>
              <w:tabs>
                <w:tab w:val="left" w:pos="2642"/>
                <w:tab w:val="left" w:pos="5118"/>
                <w:tab w:val="left" w:pos="6629"/>
                <w:tab w:val="left" w:pos="8901"/>
                <w:tab w:val="left" w:pos="9990"/>
                <w:tab w:val="left" w:pos="11064"/>
              </w:tabs>
              <w:rPr>
                <w:rFonts w:ascii="Times New Roman" w:hAnsi="Times New Roman" w:cs="Times New Roman"/>
                <w:color w:val="000000"/>
              </w:rPr>
            </w:pPr>
          </w:p>
        </w:tc>
        <w:tc>
          <w:tcPr>
            <w:tcW w:w="1220" w:type="dxa"/>
          </w:tcPr>
          <w:p w14:paraId="3FB07971" w14:textId="77777777" w:rsidR="00086ED7" w:rsidRPr="007B164D" w:rsidRDefault="00086ED7" w:rsidP="00294DDB">
            <w:pPr>
              <w:rPr>
                <w:rFonts w:ascii="Times New Roman" w:hAnsi="Times New Roman" w:cs="Times New Roman"/>
                <w:color w:val="000000"/>
              </w:rPr>
            </w:pPr>
            <w:r w:rsidRPr="007B164D">
              <w:rPr>
                <w:rFonts w:ascii="Times New Roman" w:hAnsi="Times New Roman" w:cs="Times New Roman"/>
                <w:color w:val="000000"/>
              </w:rPr>
              <w:t>5</w:t>
            </w:r>
          </w:p>
        </w:tc>
        <w:tc>
          <w:tcPr>
            <w:tcW w:w="847" w:type="dxa"/>
          </w:tcPr>
          <w:p w14:paraId="702FBE90" w14:textId="77777777" w:rsidR="00086ED7" w:rsidRPr="00486A62" w:rsidRDefault="00086ED7" w:rsidP="00294DDB">
            <w:pPr>
              <w:rPr>
                <w:rFonts w:ascii="Times New Roman" w:hAnsi="Times New Roman" w:cs="Times New Roman"/>
                <w:color w:val="000000"/>
              </w:rPr>
            </w:pPr>
            <w:r>
              <w:rPr>
                <w:rFonts w:ascii="Times New Roman" w:hAnsi="Times New Roman" w:cs="Times New Roman"/>
                <w:color w:val="000000"/>
              </w:rPr>
              <w:t>13</w:t>
            </w:r>
          </w:p>
        </w:tc>
        <w:tc>
          <w:tcPr>
            <w:tcW w:w="4536" w:type="dxa"/>
            <w:vMerge/>
          </w:tcPr>
          <w:p w14:paraId="72AE8455" w14:textId="77777777" w:rsidR="00086ED7" w:rsidRPr="00486A62" w:rsidRDefault="00086ED7" w:rsidP="00294DDB">
            <w:pPr>
              <w:rPr>
                <w:rFonts w:ascii="Times New Roman" w:hAnsi="Times New Roman" w:cs="Times New Roman"/>
                <w:color w:val="000000"/>
              </w:rPr>
            </w:pPr>
          </w:p>
        </w:tc>
      </w:tr>
      <w:tr w:rsidR="00086ED7" w:rsidRPr="00486A62" w14:paraId="2625D670" w14:textId="77777777" w:rsidTr="00294DDB">
        <w:trPr>
          <w:trHeight w:val="1068"/>
        </w:trPr>
        <w:tc>
          <w:tcPr>
            <w:tcW w:w="2106" w:type="dxa"/>
            <w:vMerge/>
          </w:tcPr>
          <w:p w14:paraId="2413C2D3" w14:textId="77777777" w:rsidR="00086ED7" w:rsidRPr="007B164D" w:rsidRDefault="00086ED7" w:rsidP="00294DDB">
            <w:pPr>
              <w:rPr>
                <w:rFonts w:ascii="Times New Roman" w:hAnsi="Times New Roman" w:cs="Times New Roman"/>
                <w:color w:val="000000"/>
              </w:rPr>
            </w:pPr>
          </w:p>
        </w:tc>
        <w:tc>
          <w:tcPr>
            <w:tcW w:w="2276" w:type="dxa"/>
            <w:vMerge/>
          </w:tcPr>
          <w:p w14:paraId="2525EDEC" w14:textId="77777777" w:rsidR="00086ED7" w:rsidRPr="007B164D" w:rsidRDefault="00086ED7" w:rsidP="00294DDB">
            <w:pPr>
              <w:rPr>
                <w:rFonts w:ascii="Times New Roman" w:hAnsi="Times New Roman" w:cs="Times New Roman"/>
                <w:color w:val="000000"/>
              </w:rPr>
            </w:pPr>
          </w:p>
        </w:tc>
        <w:tc>
          <w:tcPr>
            <w:tcW w:w="1900" w:type="dxa"/>
            <w:vMerge/>
          </w:tcPr>
          <w:p w14:paraId="3B254556" w14:textId="77777777" w:rsidR="00086ED7" w:rsidRPr="007B164D" w:rsidRDefault="00086ED7" w:rsidP="00294DDB">
            <w:pPr>
              <w:rPr>
                <w:rFonts w:ascii="Times New Roman" w:hAnsi="Times New Roman" w:cs="Times New Roman"/>
                <w:color w:val="000000"/>
              </w:rPr>
            </w:pPr>
          </w:p>
        </w:tc>
        <w:tc>
          <w:tcPr>
            <w:tcW w:w="1999" w:type="dxa"/>
          </w:tcPr>
          <w:p w14:paraId="1FE1BC7A" w14:textId="77777777" w:rsidR="00086ED7" w:rsidRPr="007B164D" w:rsidRDefault="00086ED7" w:rsidP="00294DDB">
            <w:pPr>
              <w:rPr>
                <w:rFonts w:ascii="Times New Roman" w:hAnsi="Times New Roman" w:cs="Times New Roman"/>
                <w:color w:val="000000"/>
              </w:rPr>
            </w:pPr>
            <w:r w:rsidRPr="007B164D">
              <w:rPr>
                <w:rFonts w:ascii="Times New Roman" w:hAnsi="Times New Roman" w:cs="Times New Roman"/>
                <w:color w:val="000000"/>
              </w:rPr>
              <w:t xml:space="preserve">Протяжність збудованих </w:t>
            </w:r>
            <w:proofErr w:type="spellStart"/>
            <w:r w:rsidRPr="007B164D">
              <w:rPr>
                <w:rFonts w:ascii="Times New Roman" w:hAnsi="Times New Roman" w:cs="Times New Roman"/>
                <w:color w:val="000000"/>
              </w:rPr>
              <w:t>водопроводівних</w:t>
            </w:r>
            <w:proofErr w:type="spellEnd"/>
            <w:r w:rsidRPr="007B164D">
              <w:rPr>
                <w:rFonts w:ascii="Times New Roman" w:hAnsi="Times New Roman" w:cs="Times New Roman"/>
                <w:color w:val="000000"/>
              </w:rPr>
              <w:t xml:space="preserve"> мереж</w:t>
            </w:r>
            <w:r>
              <w:rPr>
                <w:rFonts w:ascii="Times New Roman" w:hAnsi="Times New Roman" w:cs="Times New Roman"/>
                <w:color w:val="000000"/>
              </w:rPr>
              <w:t xml:space="preserve">, </w:t>
            </w:r>
            <w:r w:rsidRPr="007B164D">
              <w:rPr>
                <w:rFonts w:ascii="Times New Roman" w:hAnsi="Times New Roman" w:cs="Times New Roman"/>
                <w:color w:val="000000"/>
              </w:rPr>
              <w:t>(м)</w:t>
            </w:r>
          </w:p>
          <w:p w14:paraId="32084BB2" w14:textId="77777777" w:rsidR="00086ED7" w:rsidRPr="007B164D" w:rsidRDefault="00086ED7" w:rsidP="00294DDB">
            <w:pPr>
              <w:tabs>
                <w:tab w:val="left" w:pos="2642"/>
                <w:tab w:val="left" w:pos="5118"/>
                <w:tab w:val="left" w:pos="6629"/>
                <w:tab w:val="left" w:pos="8901"/>
                <w:tab w:val="left" w:pos="9990"/>
                <w:tab w:val="left" w:pos="11064"/>
              </w:tabs>
              <w:rPr>
                <w:rFonts w:ascii="Times New Roman" w:hAnsi="Times New Roman" w:cs="Times New Roman"/>
                <w:color w:val="000000"/>
              </w:rPr>
            </w:pPr>
          </w:p>
        </w:tc>
        <w:tc>
          <w:tcPr>
            <w:tcW w:w="1220" w:type="dxa"/>
          </w:tcPr>
          <w:p w14:paraId="034CA80F" w14:textId="77777777" w:rsidR="00086ED7" w:rsidRPr="007B164D" w:rsidRDefault="00086ED7" w:rsidP="00294DDB">
            <w:pPr>
              <w:rPr>
                <w:rFonts w:ascii="Times New Roman" w:hAnsi="Times New Roman" w:cs="Times New Roman"/>
                <w:color w:val="000000"/>
              </w:rPr>
            </w:pPr>
            <w:r w:rsidRPr="007B164D">
              <w:rPr>
                <w:rFonts w:ascii="Times New Roman" w:hAnsi="Times New Roman" w:cs="Times New Roman"/>
                <w:color w:val="000000"/>
              </w:rPr>
              <w:t>0</w:t>
            </w:r>
          </w:p>
        </w:tc>
        <w:tc>
          <w:tcPr>
            <w:tcW w:w="847" w:type="dxa"/>
          </w:tcPr>
          <w:p w14:paraId="2ED80A5D" w14:textId="77777777" w:rsidR="00086ED7" w:rsidRPr="00486A62" w:rsidRDefault="00086ED7" w:rsidP="00294DDB">
            <w:pPr>
              <w:rPr>
                <w:rFonts w:ascii="Times New Roman" w:hAnsi="Times New Roman" w:cs="Times New Roman"/>
                <w:color w:val="000000"/>
              </w:rPr>
            </w:pPr>
            <w:r>
              <w:rPr>
                <w:rFonts w:ascii="Times New Roman" w:hAnsi="Times New Roman" w:cs="Times New Roman"/>
                <w:color w:val="000000"/>
              </w:rPr>
              <w:t>25600</w:t>
            </w:r>
          </w:p>
        </w:tc>
        <w:tc>
          <w:tcPr>
            <w:tcW w:w="4536" w:type="dxa"/>
            <w:vMerge/>
          </w:tcPr>
          <w:p w14:paraId="31124D22" w14:textId="77777777" w:rsidR="00086ED7" w:rsidRPr="00486A62" w:rsidRDefault="00086ED7" w:rsidP="00294DDB">
            <w:pPr>
              <w:rPr>
                <w:rFonts w:ascii="Times New Roman" w:hAnsi="Times New Roman" w:cs="Times New Roman"/>
                <w:color w:val="000000"/>
              </w:rPr>
            </w:pPr>
          </w:p>
        </w:tc>
      </w:tr>
      <w:tr w:rsidR="00086ED7" w:rsidRPr="00486A62" w14:paraId="5FE0BE01" w14:textId="77777777" w:rsidTr="00294DDB">
        <w:trPr>
          <w:trHeight w:val="1068"/>
        </w:trPr>
        <w:tc>
          <w:tcPr>
            <w:tcW w:w="2106" w:type="dxa"/>
            <w:vMerge/>
          </w:tcPr>
          <w:p w14:paraId="14A04C4D" w14:textId="77777777" w:rsidR="00086ED7" w:rsidRPr="007B164D" w:rsidRDefault="00086ED7" w:rsidP="00294DDB">
            <w:pPr>
              <w:rPr>
                <w:rFonts w:ascii="Times New Roman" w:hAnsi="Times New Roman" w:cs="Times New Roman"/>
                <w:color w:val="000000"/>
              </w:rPr>
            </w:pPr>
          </w:p>
        </w:tc>
        <w:tc>
          <w:tcPr>
            <w:tcW w:w="2276" w:type="dxa"/>
            <w:vMerge/>
          </w:tcPr>
          <w:p w14:paraId="649BCFA2" w14:textId="77777777" w:rsidR="00086ED7" w:rsidRPr="007B164D" w:rsidRDefault="00086ED7" w:rsidP="00294DDB">
            <w:pPr>
              <w:rPr>
                <w:rFonts w:ascii="Times New Roman" w:hAnsi="Times New Roman" w:cs="Times New Roman"/>
                <w:color w:val="000000"/>
              </w:rPr>
            </w:pPr>
          </w:p>
        </w:tc>
        <w:tc>
          <w:tcPr>
            <w:tcW w:w="1900" w:type="dxa"/>
            <w:vMerge/>
          </w:tcPr>
          <w:p w14:paraId="48795364" w14:textId="77777777" w:rsidR="00086ED7" w:rsidRPr="007B164D" w:rsidRDefault="00086ED7" w:rsidP="00294DDB">
            <w:pPr>
              <w:rPr>
                <w:rFonts w:ascii="Times New Roman" w:hAnsi="Times New Roman" w:cs="Times New Roman"/>
                <w:color w:val="000000"/>
              </w:rPr>
            </w:pPr>
          </w:p>
        </w:tc>
        <w:tc>
          <w:tcPr>
            <w:tcW w:w="1999" w:type="dxa"/>
          </w:tcPr>
          <w:p w14:paraId="7180FF7D" w14:textId="77777777" w:rsidR="00086ED7" w:rsidRPr="007B164D" w:rsidRDefault="00086ED7" w:rsidP="00294DDB">
            <w:pPr>
              <w:rPr>
                <w:rFonts w:ascii="Times New Roman" w:hAnsi="Times New Roman" w:cs="Times New Roman"/>
                <w:color w:val="000000"/>
              </w:rPr>
            </w:pPr>
            <w:r w:rsidRPr="007B164D">
              <w:rPr>
                <w:rFonts w:ascii="Times New Roman" w:hAnsi="Times New Roman" w:cs="Times New Roman"/>
                <w:color w:val="000000"/>
              </w:rPr>
              <w:t xml:space="preserve">Кількість модернізованих </w:t>
            </w:r>
            <w:proofErr w:type="spellStart"/>
            <w:r w:rsidRPr="007B164D">
              <w:rPr>
                <w:rFonts w:ascii="Times New Roman" w:hAnsi="Times New Roman" w:cs="Times New Roman"/>
                <w:color w:val="000000"/>
              </w:rPr>
              <w:t>каналізаціних</w:t>
            </w:r>
            <w:proofErr w:type="spellEnd"/>
            <w:r w:rsidRPr="007B164D">
              <w:rPr>
                <w:rFonts w:ascii="Times New Roman" w:hAnsi="Times New Roman" w:cs="Times New Roman"/>
                <w:color w:val="000000"/>
              </w:rPr>
              <w:t xml:space="preserve"> насосних </w:t>
            </w:r>
            <w:r w:rsidRPr="007B164D">
              <w:rPr>
                <w:rFonts w:ascii="Times New Roman" w:hAnsi="Times New Roman" w:cs="Times New Roman"/>
                <w:color w:val="000000"/>
              </w:rPr>
              <w:lastRenderedPageBreak/>
              <w:t>станцій, в тому числі з впровадженням альтернативних джерел енергії</w:t>
            </w:r>
            <w:r>
              <w:rPr>
                <w:rFonts w:ascii="Times New Roman" w:hAnsi="Times New Roman" w:cs="Times New Roman"/>
                <w:color w:val="000000"/>
              </w:rPr>
              <w:t>, (од.)</w:t>
            </w:r>
          </w:p>
          <w:p w14:paraId="7CD64848" w14:textId="77777777" w:rsidR="00086ED7" w:rsidRPr="007B164D" w:rsidRDefault="00086ED7" w:rsidP="00294DDB">
            <w:pPr>
              <w:tabs>
                <w:tab w:val="left" w:pos="2642"/>
                <w:tab w:val="left" w:pos="5118"/>
                <w:tab w:val="left" w:pos="6629"/>
                <w:tab w:val="left" w:pos="8901"/>
                <w:tab w:val="left" w:pos="9990"/>
                <w:tab w:val="left" w:pos="11064"/>
              </w:tabs>
              <w:rPr>
                <w:rFonts w:ascii="Times New Roman" w:hAnsi="Times New Roman" w:cs="Times New Roman"/>
                <w:color w:val="000000"/>
              </w:rPr>
            </w:pPr>
          </w:p>
        </w:tc>
        <w:tc>
          <w:tcPr>
            <w:tcW w:w="1220" w:type="dxa"/>
          </w:tcPr>
          <w:p w14:paraId="439FE552" w14:textId="77777777" w:rsidR="00086ED7" w:rsidRPr="007B164D" w:rsidRDefault="00086ED7" w:rsidP="00294DDB">
            <w:pPr>
              <w:rPr>
                <w:rFonts w:ascii="Times New Roman" w:hAnsi="Times New Roman" w:cs="Times New Roman"/>
                <w:color w:val="000000"/>
              </w:rPr>
            </w:pPr>
            <w:r w:rsidRPr="007B164D">
              <w:rPr>
                <w:rFonts w:ascii="Times New Roman" w:hAnsi="Times New Roman" w:cs="Times New Roman"/>
                <w:color w:val="000000"/>
              </w:rPr>
              <w:lastRenderedPageBreak/>
              <w:t>0</w:t>
            </w:r>
          </w:p>
        </w:tc>
        <w:tc>
          <w:tcPr>
            <w:tcW w:w="847" w:type="dxa"/>
          </w:tcPr>
          <w:p w14:paraId="682D5BAB" w14:textId="77777777" w:rsidR="00086ED7" w:rsidRPr="00486A62" w:rsidRDefault="00086ED7" w:rsidP="00294DDB">
            <w:pPr>
              <w:rPr>
                <w:rFonts w:ascii="Times New Roman" w:hAnsi="Times New Roman" w:cs="Times New Roman"/>
                <w:color w:val="000000"/>
              </w:rPr>
            </w:pPr>
            <w:r>
              <w:rPr>
                <w:rFonts w:ascii="Times New Roman" w:hAnsi="Times New Roman" w:cs="Times New Roman"/>
                <w:color w:val="000000"/>
              </w:rPr>
              <w:t>2</w:t>
            </w:r>
          </w:p>
        </w:tc>
        <w:tc>
          <w:tcPr>
            <w:tcW w:w="4536" w:type="dxa"/>
            <w:vMerge/>
          </w:tcPr>
          <w:p w14:paraId="2F22AA01" w14:textId="77777777" w:rsidR="00086ED7" w:rsidRPr="00486A62" w:rsidRDefault="00086ED7" w:rsidP="00294DDB">
            <w:pPr>
              <w:rPr>
                <w:rFonts w:ascii="Times New Roman" w:hAnsi="Times New Roman" w:cs="Times New Roman"/>
                <w:color w:val="000000"/>
              </w:rPr>
            </w:pPr>
          </w:p>
        </w:tc>
      </w:tr>
      <w:tr w:rsidR="00086ED7" w:rsidRPr="00486A62" w14:paraId="2D534D72" w14:textId="77777777" w:rsidTr="00294DDB">
        <w:trPr>
          <w:trHeight w:val="1068"/>
        </w:trPr>
        <w:tc>
          <w:tcPr>
            <w:tcW w:w="2106" w:type="dxa"/>
            <w:vMerge/>
          </w:tcPr>
          <w:p w14:paraId="4BE61DCE" w14:textId="77777777" w:rsidR="00086ED7" w:rsidRPr="007B164D" w:rsidRDefault="00086ED7" w:rsidP="00294DDB">
            <w:pPr>
              <w:rPr>
                <w:rFonts w:ascii="Times New Roman" w:hAnsi="Times New Roman" w:cs="Times New Roman"/>
                <w:color w:val="000000"/>
              </w:rPr>
            </w:pPr>
          </w:p>
        </w:tc>
        <w:tc>
          <w:tcPr>
            <w:tcW w:w="2276" w:type="dxa"/>
            <w:vMerge/>
          </w:tcPr>
          <w:p w14:paraId="561241D3" w14:textId="77777777" w:rsidR="00086ED7" w:rsidRPr="007B164D" w:rsidRDefault="00086ED7" w:rsidP="00294DDB">
            <w:pPr>
              <w:rPr>
                <w:rFonts w:ascii="Times New Roman" w:hAnsi="Times New Roman" w:cs="Times New Roman"/>
                <w:color w:val="000000"/>
              </w:rPr>
            </w:pPr>
          </w:p>
        </w:tc>
        <w:tc>
          <w:tcPr>
            <w:tcW w:w="1900" w:type="dxa"/>
            <w:vMerge/>
          </w:tcPr>
          <w:p w14:paraId="15741B44" w14:textId="77777777" w:rsidR="00086ED7" w:rsidRPr="007B164D" w:rsidRDefault="00086ED7" w:rsidP="00294DDB">
            <w:pPr>
              <w:rPr>
                <w:rFonts w:ascii="Times New Roman" w:hAnsi="Times New Roman" w:cs="Times New Roman"/>
                <w:color w:val="000000"/>
              </w:rPr>
            </w:pPr>
          </w:p>
        </w:tc>
        <w:tc>
          <w:tcPr>
            <w:tcW w:w="1999" w:type="dxa"/>
          </w:tcPr>
          <w:p w14:paraId="2246AA7D" w14:textId="77777777" w:rsidR="00086ED7" w:rsidRPr="007B164D" w:rsidRDefault="00086ED7" w:rsidP="00294DDB">
            <w:pPr>
              <w:rPr>
                <w:rFonts w:ascii="Times New Roman" w:hAnsi="Times New Roman" w:cs="Times New Roman"/>
                <w:color w:val="000000"/>
              </w:rPr>
            </w:pPr>
            <w:r w:rsidRPr="007B164D">
              <w:rPr>
                <w:rFonts w:ascii="Times New Roman" w:hAnsi="Times New Roman" w:cs="Times New Roman"/>
                <w:color w:val="000000"/>
              </w:rPr>
              <w:t>Кількість модернізованих вводів водопостачання з встановленням вузлів комерційного обліку централізованого водопостачання</w:t>
            </w:r>
            <w:r>
              <w:rPr>
                <w:rFonts w:ascii="Times New Roman" w:hAnsi="Times New Roman" w:cs="Times New Roman"/>
                <w:color w:val="000000"/>
              </w:rPr>
              <w:t>,</w:t>
            </w:r>
            <w:r w:rsidRPr="007B164D">
              <w:rPr>
                <w:rFonts w:ascii="Times New Roman" w:hAnsi="Times New Roman" w:cs="Times New Roman"/>
                <w:color w:val="000000"/>
              </w:rPr>
              <w:t xml:space="preserve"> (</w:t>
            </w:r>
            <w:r>
              <w:rPr>
                <w:rFonts w:ascii="Times New Roman" w:hAnsi="Times New Roman" w:cs="Times New Roman"/>
                <w:color w:val="000000"/>
              </w:rPr>
              <w:t>од.</w:t>
            </w:r>
            <w:r w:rsidRPr="007B164D">
              <w:rPr>
                <w:rFonts w:ascii="Times New Roman" w:hAnsi="Times New Roman" w:cs="Times New Roman"/>
                <w:color w:val="000000"/>
              </w:rPr>
              <w:t>)</w:t>
            </w:r>
          </w:p>
          <w:p w14:paraId="0C074C63" w14:textId="77777777" w:rsidR="00086ED7" w:rsidRPr="007B164D" w:rsidRDefault="00086ED7" w:rsidP="00294DDB">
            <w:pPr>
              <w:tabs>
                <w:tab w:val="left" w:pos="2642"/>
                <w:tab w:val="left" w:pos="5118"/>
                <w:tab w:val="left" w:pos="6629"/>
                <w:tab w:val="left" w:pos="8901"/>
                <w:tab w:val="left" w:pos="9990"/>
                <w:tab w:val="left" w:pos="11064"/>
              </w:tabs>
              <w:rPr>
                <w:rFonts w:ascii="Times New Roman" w:hAnsi="Times New Roman" w:cs="Times New Roman"/>
                <w:color w:val="000000"/>
              </w:rPr>
            </w:pPr>
          </w:p>
        </w:tc>
        <w:tc>
          <w:tcPr>
            <w:tcW w:w="1220" w:type="dxa"/>
          </w:tcPr>
          <w:p w14:paraId="0F0A36AD" w14:textId="77777777" w:rsidR="00086ED7" w:rsidRPr="00486A62" w:rsidRDefault="00086ED7" w:rsidP="00294DDB">
            <w:pPr>
              <w:rPr>
                <w:rFonts w:ascii="Times New Roman" w:hAnsi="Times New Roman" w:cs="Times New Roman"/>
                <w:color w:val="000000"/>
              </w:rPr>
            </w:pPr>
            <w:r>
              <w:rPr>
                <w:rFonts w:ascii="Times New Roman" w:hAnsi="Times New Roman" w:cs="Times New Roman"/>
                <w:color w:val="000000"/>
              </w:rPr>
              <w:t>0</w:t>
            </w:r>
          </w:p>
        </w:tc>
        <w:tc>
          <w:tcPr>
            <w:tcW w:w="847" w:type="dxa"/>
          </w:tcPr>
          <w:p w14:paraId="15E053FB" w14:textId="77777777" w:rsidR="00086ED7" w:rsidRPr="00486A62" w:rsidRDefault="00086ED7" w:rsidP="00294DDB">
            <w:pPr>
              <w:rPr>
                <w:rFonts w:ascii="Times New Roman" w:hAnsi="Times New Roman" w:cs="Times New Roman"/>
                <w:color w:val="000000"/>
              </w:rPr>
            </w:pPr>
            <w:r>
              <w:rPr>
                <w:rFonts w:ascii="Times New Roman" w:hAnsi="Times New Roman" w:cs="Times New Roman"/>
                <w:color w:val="000000"/>
              </w:rPr>
              <w:t>148</w:t>
            </w:r>
          </w:p>
        </w:tc>
        <w:tc>
          <w:tcPr>
            <w:tcW w:w="4536" w:type="dxa"/>
            <w:vMerge/>
          </w:tcPr>
          <w:p w14:paraId="5A028273" w14:textId="77777777" w:rsidR="00086ED7" w:rsidRPr="00486A62" w:rsidRDefault="00086ED7" w:rsidP="00294DDB">
            <w:pPr>
              <w:rPr>
                <w:rFonts w:ascii="Times New Roman" w:hAnsi="Times New Roman" w:cs="Times New Roman"/>
                <w:color w:val="000000"/>
              </w:rPr>
            </w:pPr>
          </w:p>
        </w:tc>
      </w:tr>
      <w:tr w:rsidR="00086ED7" w:rsidRPr="00486A62" w14:paraId="59C94584" w14:textId="77777777" w:rsidTr="00294DDB">
        <w:trPr>
          <w:trHeight w:val="1068"/>
        </w:trPr>
        <w:tc>
          <w:tcPr>
            <w:tcW w:w="2106" w:type="dxa"/>
            <w:vMerge/>
          </w:tcPr>
          <w:p w14:paraId="6FCED5D1" w14:textId="77777777" w:rsidR="00086ED7" w:rsidRPr="007B164D" w:rsidRDefault="00086ED7" w:rsidP="00294DDB">
            <w:pPr>
              <w:rPr>
                <w:rFonts w:ascii="Times New Roman" w:hAnsi="Times New Roman" w:cs="Times New Roman"/>
                <w:color w:val="000000"/>
              </w:rPr>
            </w:pPr>
          </w:p>
        </w:tc>
        <w:tc>
          <w:tcPr>
            <w:tcW w:w="2276" w:type="dxa"/>
            <w:vMerge/>
          </w:tcPr>
          <w:p w14:paraId="6CEDB719" w14:textId="77777777" w:rsidR="00086ED7" w:rsidRPr="007B164D" w:rsidRDefault="00086ED7" w:rsidP="00294DDB">
            <w:pPr>
              <w:rPr>
                <w:rFonts w:ascii="Times New Roman" w:hAnsi="Times New Roman" w:cs="Times New Roman"/>
                <w:color w:val="000000"/>
              </w:rPr>
            </w:pPr>
          </w:p>
        </w:tc>
        <w:tc>
          <w:tcPr>
            <w:tcW w:w="1900" w:type="dxa"/>
            <w:vMerge/>
          </w:tcPr>
          <w:p w14:paraId="769623CE" w14:textId="77777777" w:rsidR="00086ED7" w:rsidRPr="007B164D" w:rsidRDefault="00086ED7" w:rsidP="00294DDB">
            <w:pPr>
              <w:rPr>
                <w:rFonts w:ascii="Times New Roman" w:hAnsi="Times New Roman" w:cs="Times New Roman"/>
                <w:color w:val="000000"/>
              </w:rPr>
            </w:pPr>
          </w:p>
        </w:tc>
        <w:tc>
          <w:tcPr>
            <w:tcW w:w="1999" w:type="dxa"/>
          </w:tcPr>
          <w:p w14:paraId="78E87B10" w14:textId="77777777" w:rsidR="00086ED7" w:rsidRPr="007B164D" w:rsidRDefault="00086ED7" w:rsidP="00294DDB">
            <w:pPr>
              <w:rPr>
                <w:rFonts w:ascii="Times New Roman" w:hAnsi="Times New Roman" w:cs="Times New Roman"/>
                <w:color w:val="000000"/>
              </w:rPr>
            </w:pPr>
            <w:r w:rsidRPr="007B164D">
              <w:rPr>
                <w:rFonts w:ascii="Times New Roman" w:hAnsi="Times New Roman" w:cs="Times New Roman"/>
                <w:color w:val="000000"/>
              </w:rPr>
              <w:t>Кількість збудованих  споруд по прийманню рідких нечистот від асенізаційних машин</w:t>
            </w:r>
            <w:r>
              <w:rPr>
                <w:rFonts w:ascii="Times New Roman" w:hAnsi="Times New Roman" w:cs="Times New Roman"/>
                <w:color w:val="000000"/>
              </w:rPr>
              <w:t>,</w:t>
            </w:r>
            <w:r w:rsidRPr="007B164D">
              <w:rPr>
                <w:rFonts w:ascii="Times New Roman" w:hAnsi="Times New Roman" w:cs="Times New Roman"/>
                <w:color w:val="000000"/>
              </w:rPr>
              <w:t xml:space="preserve"> (</w:t>
            </w:r>
            <w:r>
              <w:rPr>
                <w:rFonts w:ascii="Times New Roman" w:hAnsi="Times New Roman" w:cs="Times New Roman"/>
                <w:color w:val="000000"/>
              </w:rPr>
              <w:t>од.</w:t>
            </w:r>
            <w:r w:rsidRPr="007B164D">
              <w:rPr>
                <w:rFonts w:ascii="Times New Roman" w:hAnsi="Times New Roman" w:cs="Times New Roman"/>
                <w:color w:val="000000"/>
              </w:rPr>
              <w:t>)</w:t>
            </w:r>
          </w:p>
          <w:p w14:paraId="09C5FDF1" w14:textId="77777777" w:rsidR="00086ED7" w:rsidRPr="007B164D" w:rsidRDefault="00086ED7" w:rsidP="00294DDB">
            <w:pPr>
              <w:tabs>
                <w:tab w:val="left" w:pos="2642"/>
                <w:tab w:val="left" w:pos="5118"/>
                <w:tab w:val="left" w:pos="6629"/>
                <w:tab w:val="left" w:pos="8901"/>
                <w:tab w:val="left" w:pos="9990"/>
                <w:tab w:val="left" w:pos="11064"/>
              </w:tabs>
              <w:rPr>
                <w:rFonts w:ascii="Times New Roman" w:hAnsi="Times New Roman" w:cs="Times New Roman"/>
                <w:color w:val="000000"/>
              </w:rPr>
            </w:pPr>
          </w:p>
        </w:tc>
        <w:tc>
          <w:tcPr>
            <w:tcW w:w="1220" w:type="dxa"/>
          </w:tcPr>
          <w:p w14:paraId="0BABB409" w14:textId="77777777" w:rsidR="00086ED7" w:rsidRPr="00486A62" w:rsidRDefault="00086ED7" w:rsidP="00294DDB">
            <w:pPr>
              <w:rPr>
                <w:rFonts w:ascii="Times New Roman" w:hAnsi="Times New Roman" w:cs="Times New Roman"/>
                <w:color w:val="000000"/>
              </w:rPr>
            </w:pPr>
            <w:r>
              <w:rPr>
                <w:rFonts w:ascii="Times New Roman" w:hAnsi="Times New Roman" w:cs="Times New Roman"/>
                <w:color w:val="000000"/>
              </w:rPr>
              <w:t>0</w:t>
            </w:r>
          </w:p>
        </w:tc>
        <w:tc>
          <w:tcPr>
            <w:tcW w:w="847" w:type="dxa"/>
          </w:tcPr>
          <w:p w14:paraId="55267A8F" w14:textId="77777777" w:rsidR="00086ED7" w:rsidRPr="00486A62" w:rsidRDefault="00086ED7" w:rsidP="00294DDB">
            <w:pPr>
              <w:rPr>
                <w:rFonts w:ascii="Times New Roman" w:hAnsi="Times New Roman" w:cs="Times New Roman"/>
                <w:color w:val="000000"/>
              </w:rPr>
            </w:pPr>
            <w:r>
              <w:rPr>
                <w:rFonts w:ascii="Times New Roman" w:hAnsi="Times New Roman" w:cs="Times New Roman"/>
                <w:color w:val="000000"/>
              </w:rPr>
              <w:t>2</w:t>
            </w:r>
          </w:p>
        </w:tc>
        <w:tc>
          <w:tcPr>
            <w:tcW w:w="4536" w:type="dxa"/>
            <w:vMerge/>
          </w:tcPr>
          <w:p w14:paraId="4038B01E" w14:textId="77777777" w:rsidR="00086ED7" w:rsidRPr="00486A62" w:rsidRDefault="00086ED7" w:rsidP="00294DDB">
            <w:pPr>
              <w:rPr>
                <w:rFonts w:ascii="Times New Roman" w:hAnsi="Times New Roman" w:cs="Times New Roman"/>
                <w:color w:val="000000"/>
              </w:rPr>
            </w:pPr>
          </w:p>
        </w:tc>
      </w:tr>
      <w:tr w:rsidR="00086ED7" w:rsidRPr="00486A62" w14:paraId="7870FC2F" w14:textId="77777777" w:rsidTr="00294DDB">
        <w:trPr>
          <w:trHeight w:val="1068"/>
        </w:trPr>
        <w:tc>
          <w:tcPr>
            <w:tcW w:w="2106" w:type="dxa"/>
          </w:tcPr>
          <w:p w14:paraId="197CB1E5" w14:textId="77777777" w:rsidR="00086ED7" w:rsidRPr="007B164D" w:rsidRDefault="00086ED7" w:rsidP="00294DDB">
            <w:pPr>
              <w:rPr>
                <w:rFonts w:ascii="Times New Roman" w:hAnsi="Times New Roman" w:cs="Times New Roman"/>
                <w:color w:val="000000"/>
              </w:rPr>
            </w:pPr>
            <w:r w:rsidRPr="008931D1">
              <w:rPr>
                <w:rFonts w:ascii="Times New Roman" w:hAnsi="Times New Roman" w:cs="Times New Roman"/>
                <w:color w:val="000000"/>
              </w:rPr>
              <w:t xml:space="preserve">Відновлення, модернізація та розвиток систем зовнішнього освітлення </w:t>
            </w:r>
            <w:r w:rsidRPr="008931D1">
              <w:rPr>
                <w:rFonts w:ascii="Times New Roman" w:hAnsi="Times New Roman" w:cs="Times New Roman"/>
                <w:color w:val="000000"/>
              </w:rPr>
              <w:lastRenderedPageBreak/>
              <w:t>населених пунктів</w:t>
            </w:r>
          </w:p>
        </w:tc>
        <w:tc>
          <w:tcPr>
            <w:tcW w:w="2276" w:type="dxa"/>
          </w:tcPr>
          <w:p w14:paraId="5FC168F8" w14:textId="77777777" w:rsidR="00086ED7" w:rsidRPr="008931D1" w:rsidRDefault="00086ED7" w:rsidP="00294DDB">
            <w:pPr>
              <w:rPr>
                <w:rFonts w:ascii="Times New Roman" w:hAnsi="Times New Roman" w:cs="Times New Roman"/>
                <w:color w:val="000000"/>
              </w:rPr>
            </w:pPr>
            <w:r w:rsidRPr="008931D1">
              <w:rPr>
                <w:rFonts w:ascii="Times New Roman" w:hAnsi="Times New Roman" w:cs="Times New Roman"/>
                <w:color w:val="000000"/>
              </w:rPr>
              <w:lastRenderedPageBreak/>
              <w:t>План дій сталого енергетичного розвитку та клімату</w:t>
            </w:r>
          </w:p>
          <w:p w14:paraId="19E4D693" w14:textId="77777777" w:rsidR="00086ED7" w:rsidRPr="008931D1" w:rsidRDefault="00086ED7" w:rsidP="00294DDB">
            <w:pPr>
              <w:rPr>
                <w:rFonts w:ascii="Times New Roman" w:hAnsi="Times New Roman" w:cs="Times New Roman"/>
                <w:color w:val="000000"/>
              </w:rPr>
            </w:pPr>
            <w:r w:rsidRPr="008931D1">
              <w:rPr>
                <w:rFonts w:ascii="Times New Roman" w:hAnsi="Times New Roman" w:cs="Times New Roman"/>
                <w:color w:val="000000"/>
              </w:rPr>
              <w:t xml:space="preserve">Бучанської міської територіальної громади </w:t>
            </w:r>
          </w:p>
          <w:p w14:paraId="7B088F21" w14:textId="77777777" w:rsidR="00086ED7" w:rsidRPr="007B164D" w:rsidRDefault="00086ED7" w:rsidP="00294DDB">
            <w:pPr>
              <w:rPr>
                <w:rFonts w:ascii="Times New Roman" w:hAnsi="Times New Roman" w:cs="Times New Roman"/>
                <w:color w:val="000000"/>
              </w:rPr>
            </w:pPr>
            <w:r>
              <w:rPr>
                <w:rFonts w:ascii="Times New Roman" w:hAnsi="Times New Roman" w:cs="Times New Roman"/>
                <w:color w:val="000000"/>
              </w:rPr>
              <w:lastRenderedPageBreak/>
              <w:t>до 2030 року</w:t>
            </w:r>
          </w:p>
        </w:tc>
        <w:tc>
          <w:tcPr>
            <w:tcW w:w="1900" w:type="dxa"/>
          </w:tcPr>
          <w:p w14:paraId="1267DB01" w14:textId="77777777" w:rsidR="00086ED7" w:rsidRPr="007B164D" w:rsidRDefault="00086ED7" w:rsidP="00294DDB">
            <w:pPr>
              <w:rPr>
                <w:rFonts w:ascii="Times New Roman" w:hAnsi="Times New Roman" w:cs="Times New Roman"/>
                <w:color w:val="000000"/>
              </w:rPr>
            </w:pPr>
            <w:r w:rsidRPr="008931D1">
              <w:rPr>
                <w:rFonts w:ascii="Times New Roman" w:hAnsi="Times New Roman" w:cs="Times New Roman"/>
                <w:color w:val="000000"/>
              </w:rPr>
              <w:lastRenderedPageBreak/>
              <w:t>Містобудування, благоустрій</w:t>
            </w:r>
          </w:p>
        </w:tc>
        <w:tc>
          <w:tcPr>
            <w:tcW w:w="1999" w:type="dxa"/>
          </w:tcPr>
          <w:p w14:paraId="35496C23" w14:textId="77777777" w:rsidR="00086ED7" w:rsidRPr="007B164D" w:rsidRDefault="00086ED7" w:rsidP="00294DDB">
            <w:pPr>
              <w:rPr>
                <w:rFonts w:ascii="Times New Roman" w:hAnsi="Times New Roman" w:cs="Times New Roman"/>
                <w:color w:val="000000"/>
              </w:rPr>
            </w:pPr>
            <w:r w:rsidRPr="007B164D">
              <w:rPr>
                <w:rFonts w:ascii="Times New Roman" w:hAnsi="Times New Roman" w:cs="Times New Roman"/>
                <w:color w:val="000000"/>
              </w:rPr>
              <w:t xml:space="preserve">Кількість населених пунктів, де здійснено заходи з відновлення, модернізації чи </w:t>
            </w:r>
            <w:r w:rsidRPr="007B164D">
              <w:rPr>
                <w:rFonts w:ascii="Times New Roman" w:hAnsi="Times New Roman" w:cs="Times New Roman"/>
                <w:color w:val="000000"/>
              </w:rPr>
              <w:lastRenderedPageBreak/>
              <w:t>розвитку систем зовнішнього освітлення</w:t>
            </w:r>
            <w:r>
              <w:rPr>
                <w:rFonts w:ascii="Times New Roman" w:hAnsi="Times New Roman" w:cs="Times New Roman"/>
                <w:color w:val="000000"/>
              </w:rPr>
              <w:t>, (од.)</w:t>
            </w:r>
          </w:p>
          <w:p w14:paraId="5CC64C16" w14:textId="77777777" w:rsidR="00086ED7" w:rsidRPr="007B164D" w:rsidRDefault="00086ED7" w:rsidP="00294DDB">
            <w:pPr>
              <w:rPr>
                <w:rFonts w:ascii="Times New Roman" w:hAnsi="Times New Roman" w:cs="Times New Roman"/>
                <w:color w:val="000000"/>
              </w:rPr>
            </w:pPr>
          </w:p>
        </w:tc>
        <w:tc>
          <w:tcPr>
            <w:tcW w:w="1220" w:type="dxa"/>
          </w:tcPr>
          <w:p w14:paraId="3E61CBDF" w14:textId="77777777" w:rsidR="00086ED7" w:rsidRDefault="00086ED7" w:rsidP="00294DDB">
            <w:pPr>
              <w:rPr>
                <w:rFonts w:ascii="Times New Roman" w:hAnsi="Times New Roman" w:cs="Times New Roman"/>
                <w:color w:val="000000"/>
              </w:rPr>
            </w:pPr>
            <w:r>
              <w:rPr>
                <w:rFonts w:ascii="Times New Roman" w:hAnsi="Times New Roman" w:cs="Times New Roman"/>
                <w:color w:val="000000"/>
              </w:rPr>
              <w:lastRenderedPageBreak/>
              <w:t>1</w:t>
            </w:r>
          </w:p>
        </w:tc>
        <w:tc>
          <w:tcPr>
            <w:tcW w:w="847" w:type="dxa"/>
          </w:tcPr>
          <w:p w14:paraId="48D708B9" w14:textId="77777777" w:rsidR="00086ED7" w:rsidRDefault="00086ED7" w:rsidP="00294DDB">
            <w:pPr>
              <w:rPr>
                <w:rFonts w:ascii="Times New Roman" w:hAnsi="Times New Roman" w:cs="Times New Roman"/>
                <w:color w:val="000000"/>
              </w:rPr>
            </w:pPr>
            <w:r>
              <w:rPr>
                <w:rFonts w:ascii="Times New Roman" w:hAnsi="Times New Roman" w:cs="Times New Roman"/>
                <w:color w:val="000000"/>
              </w:rPr>
              <w:t>1</w:t>
            </w:r>
          </w:p>
        </w:tc>
        <w:tc>
          <w:tcPr>
            <w:tcW w:w="4536" w:type="dxa"/>
          </w:tcPr>
          <w:p w14:paraId="7C766B75" w14:textId="77777777" w:rsidR="00086ED7" w:rsidRPr="007B164D"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7B164D">
              <w:rPr>
                <w:rFonts w:ascii="Times New Roman" w:hAnsi="Times New Roman" w:cs="Times New Roman"/>
              </w:rPr>
              <w:t xml:space="preserve">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w:t>
            </w:r>
            <w:r w:rsidRPr="007B164D">
              <w:rPr>
                <w:rFonts w:ascii="Times New Roman" w:hAnsi="Times New Roman" w:cs="Times New Roman"/>
              </w:rPr>
              <w:lastRenderedPageBreak/>
              <w:t>Бучанської міської територіальної громади на період до 2027 року",</w:t>
            </w:r>
          </w:p>
          <w:p w14:paraId="660567EE" w14:textId="77777777" w:rsidR="00086ED7" w:rsidRPr="00486A62" w:rsidRDefault="00086ED7" w:rsidP="00294DDB">
            <w:pPr>
              <w:rPr>
                <w:rFonts w:ascii="Times New Roman" w:hAnsi="Times New Roman" w:cs="Times New Roman"/>
                <w:color w:val="000000"/>
              </w:rPr>
            </w:pPr>
            <w:r>
              <w:rPr>
                <w:rFonts w:ascii="Times New Roman" w:hAnsi="Times New Roman" w:cs="Times New Roman"/>
              </w:rPr>
              <w:t>завдання А.2.5.3</w:t>
            </w:r>
          </w:p>
        </w:tc>
      </w:tr>
    </w:tbl>
    <w:p w14:paraId="21879867" w14:textId="77777777" w:rsidR="00086ED7" w:rsidRDefault="00086ED7" w:rsidP="00086ED7">
      <w:pPr>
        <w:tabs>
          <w:tab w:val="left" w:pos="2656"/>
          <w:tab w:val="left" w:pos="4928"/>
          <w:tab w:val="left" w:pos="6487"/>
          <w:tab w:val="left" w:pos="8472"/>
          <w:tab w:val="left" w:pos="10031"/>
          <w:tab w:val="left" w:pos="11023"/>
        </w:tabs>
        <w:spacing w:line="276" w:lineRule="auto"/>
        <w:ind w:left="250"/>
        <w:rPr>
          <w:rFonts w:ascii="Times New Roman" w:hAnsi="Times New Roman" w:cs="Times New Roman"/>
        </w:rPr>
      </w:pPr>
      <w:r w:rsidRPr="00FA1A1D">
        <w:rPr>
          <w:rFonts w:ascii="Times New Roman" w:hAnsi="Times New Roman" w:cs="Times New Roman"/>
        </w:rPr>
        <w:lastRenderedPageBreak/>
        <w:tab/>
      </w:r>
      <w:r w:rsidRPr="00FA1A1D">
        <w:rPr>
          <w:rFonts w:ascii="Times New Roman" w:hAnsi="Times New Roman" w:cs="Times New Roman"/>
        </w:rPr>
        <w:tab/>
      </w:r>
      <w:r w:rsidRPr="00FA1A1D">
        <w:rPr>
          <w:rFonts w:ascii="Times New Roman" w:hAnsi="Times New Roman" w:cs="Times New Roman"/>
        </w:rPr>
        <w:tab/>
      </w:r>
      <w:r w:rsidRPr="00FA1A1D">
        <w:rPr>
          <w:rFonts w:ascii="Times New Roman" w:hAnsi="Times New Roman" w:cs="Times New Roman"/>
        </w:rPr>
        <w:tab/>
      </w:r>
    </w:p>
    <w:p w14:paraId="69EE6EAC" w14:textId="77777777" w:rsidR="00086ED7" w:rsidRDefault="00086ED7" w:rsidP="00086ED7">
      <w:pPr>
        <w:rPr>
          <w:rFonts w:ascii="Times New Roman" w:hAnsi="Times New Roman" w:cs="Times New Roman"/>
        </w:rPr>
      </w:pPr>
      <w:r>
        <w:rPr>
          <w:rFonts w:ascii="Times New Roman" w:hAnsi="Times New Roman" w:cs="Times New Roman"/>
        </w:rPr>
        <w:br w:type="page"/>
      </w:r>
    </w:p>
    <w:p w14:paraId="7B18B2B8" w14:textId="77777777" w:rsidR="00086ED7" w:rsidRPr="00FA1A1D" w:rsidRDefault="00086ED7" w:rsidP="00086ED7">
      <w:pPr>
        <w:tabs>
          <w:tab w:val="left" w:pos="9039"/>
          <w:tab w:val="left" w:pos="10314"/>
          <w:tab w:val="left" w:pos="11023"/>
        </w:tabs>
        <w:spacing w:after="0" w:line="276" w:lineRule="auto"/>
        <w:ind w:left="709"/>
        <w:jc w:val="both"/>
        <w:rPr>
          <w:rFonts w:ascii="Times New Roman" w:hAnsi="Times New Roman" w:cs="Times New Roman"/>
        </w:rPr>
      </w:pPr>
      <w:r w:rsidRPr="00FA1A1D">
        <w:rPr>
          <w:rFonts w:ascii="Times New Roman" w:hAnsi="Times New Roman" w:cs="Times New Roman"/>
        </w:rPr>
        <w:lastRenderedPageBreak/>
        <w:t xml:space="preserve">Галузь (сектор) для публічного інвестування - </w:t>
      </w:r>
      <w:r w:rsidRPr="00FA1A1D">
        <w:rPr>
          <w:rFonts w:ascii="Times New Roman" w:hAnsi="Times New Roman" w:cs="Times New Roman"/>
          <w:b/>
          <w:bCs/>
        </w:rPr>
        <w:t>Муніципальна інфраструктура та послуги</w:t>
      </w:r>
      <w:r w:rsidRPr="00FA1A1D">
        <w:rPr>
          <w:rFonts w:ascii="Times New Roman" w:hAnsi="Times New Roman" w:cs="Times New Roman"/>
        </w:rPr>
        <w:tab/>
      </w:r>
      <w:r w:rsidRPr="00FA1A1D">
        <w:rPr>
          <w:rFonts w:ascii="Times New Roman" w:hAnsi="Times New Roman" w:cs="Times New Roman"/>
        </w:rPr>
        <w:tab/>
      </w:r>
      <w:r w:rsidRPr="00FA1A1D">
        <w:rPr>
          <w:rFonts w:ascii="Times New Roman" w:hAnsi="Times New Roman" w:cs="Times New Roman"/>
        </w:rPr>
        <w:tab/>
      </w:r>
    </w:p>
    <w:p w14:paraId="7D8D2ECE" w14:textId="77777777" w:rsidR="00086ED7" w:rsidRDefault="00086ED7" w:rsidP="00086ED7">
      <w:pPr>
        <w:spacing w:after="0" w:line="276" w:lineRule="auto"/>
        <w:ind w:left="709"/>
        <w:jc w:val="both"/>
        <w:rPr>
          <w:rFonts w:ascii="Times New Roman" w:hAnsi="Times New Roman" w:cs="Times New Roman"/>
        </w:rPr>
      </w:pPr>
      <w:r w:rsidRPr="00FA1A1D">
        <w:rPr>
          <w:rFonts w:ascii="Times New Roman" w:hAnsi="Times New Roman" w:cs="Times New Roman"/>
        </w:rPr>
        <w:t xml:space="preserve">Виконавчий орган або структурний підрозділ Бучанської міської ради, відповідальний за галузь (сектор) для публічного інвестування </w:t>
      </w:r>
      <w:r>
        <w:rPr>
          <w:rFonts w:ascii="Times New Roman" w:hAnsi="Times New Roman" w:cs="Times New Roman"/>
        </w:rPr>
        <w:t>–</w:t>
      </w:r>
      <w:r w:rsidRPr="00FA1A1D">
        <w:rPr>
          <w:rFonts w:ascii="Times New Roman" w:hAnsi="Times New Roman" w:cs="Times New Roman"/>
        </w:rPr>
        <w:t xml:space="preserve"> </w:t>
      </w:r>
    </w:p>
    <w:p w14:paraId="2C499FAE" w14:textId="77777777" w:rsidR="00086ED7" w:rsidRPr="00FA1A1D" w:rsidRDefault="00086ED7" w:rsidP="00086ED7">
      <w:pPr>
        <w:spacing w:after="0" w:line="276" w:lineRule="auto"/>
        <w:ind w:left="709"/>
        <w:jc w:val="both"/>
        <w:rPr>
          <w:rFonts w:ascii="Times New Roman" w:hAnsi="Times New Roman" w:cs="Times New Roman"/>
        </w:rPr>
      </w:pPr>
      <w:r>
        <w:rPr>
          <w:rFonts w:ascii="Times New Roman" w:hAnsi="Times New Roman" w:cs="Times New Roman"/>
          <w:b/>
          <w:bCs/>
        </w:rPr>
        <w:t xml:space="preserve">відділ </w:t>
      </w:r>
      <w:r w:rsidRPr="00FA1A1D">
        <w:rPr>
          <w:rFonts w:ascii="Times New Roman" w:hAnsi="Times New Roman" w:cs="Times New Roman"/>
          <w:b/>
          <w:bCs/>
        </w:rPr>
        <w:t xml:space="preserve">містобудування та архітектури </w:t>
      </w:r>
    </w:p>
    <w:p w14:paraId="1F7FA005" w14:textId="77777777" w:rsidR="00086ED7" w:rsidRPr="00FA1A1D" w:rsidRDefault="00086ED7" w:rsidP="00086ED7">
      <w:pPr>
        <w:spacing w:after="0" w:line="276" w:lineRule="auto"/>
        <w:ind w:left="709"/>
        <w:jc w:val="both"/>
        <w:rPr>
          <w:rFonts w:ascii="Times New Roman" w:hAnsi="Times New Roman" w:cs="Times New Roman"/>
        </w:rPr>
      </w:pPr>
      <w:r w:rsidRPr="00FA1A1D">
        <w:rPr>
          <w:rFonts w:ascii="Times New Roman" w:hAnsi="Times New Roman" w:cs="Times New Roman"/>
        </w:rPr>
        <w:t xml:space="preserve">Граничний сукупний обсяг публічних інвестицій на середньостроковий період - </w:t>
      </w:r>
      <w:r w:rsidRPr="00FA1A1D">
        <w:rPr>
          <w:rFonts w:ascii="Times New Roman" w:hAnsi="Times New Roman" w:cs="Times New Roman"/>
          <w:b/>
          <w:bCs/>
        </w:rPr>
        <w:t xml:space="preserve"> 24 665,673 тис. грн</w:t>
      </w:r>
      <w:r w:rsidRPr="00FA1A1D">
        <w:rPr>
          <w:rFonts w:ascii="Times New Roman" w:hAnsi="Times New Roman" w:cs="Times New Roman"/>
        </w:rPr>
        <w:tab/>
      </w:r>
      <w:r w:rsidRPr="00FA1A1D">
        <w:rPr>
          <w:rFonts w:ascii="Times New Roman" w:hAnsi="Times New Roman" w:cs="Times New Roman"/>
        </w:rPr>
        <w:tab/>
      </w:r>
      <w:r w:rsidRPr="00FA1A1D">
        <w:rPr>
          <w:rFonts w:ascii="Times New Roman" w:hAnsi="Times New Roman" w:cs="Times New Roman"/>
        </w:rPr>
        <w:tab/>
      </w:r>
    </w:p>
    <w:p w14:paraId="7E2A9011" w14:textId="77777777" w:rsidR="00086ED7" w:rsidRPr="00FA1A1D" w:rsidRDefault="00086ED7" w:rsidP="00086ED7">
      <w:pPr>
        <w:tabs>
          <w:tab w:val="left" w:pos="9039"/>
          <w:tab w:val="left" w:pos="10314"/>
          <w:tab w:val="left" w:pos="11023"/>
        </w:tabs>
        <w:spacing w:after="0" w:line="276" w:lineRule="auto"/>
        <w:ind w:left="709"/>
        <w:jc w:val="both"/>
        <w:rPr>
          <w:rFonts w:ascii="Times New Roman" w:hAnsi="Times New Roman" w:cs="Times New Roman"/>
        </w:rPr>
      </w:pPr>
      <w:r w:rsidRPr="00FA1A1D">
        <w:rPr>
          <w:rFonts w:ascii="Times New Roman" w:hAnsi="Times New Roman" w:cs="Times New Roman"/>
        </w:rPr>
        <w:t>Орієнтовні потреби щодо здійснення публічних інвестицій - 137 629,</w:t>
      </w:r>
      <w:r>
        <w:rPr>
          <w:rFonts w:ascii="Times New Roman" w:hAnsi="Times New Roman" w:cs="Times New Roman"/>
        </w:rPr>
        <w:t>356</w:t>
      </w:r>
      <w:r w:rsidRPr="00FA1A1D">
        <w:rPr>
          <w:rFonts w:ascii="Times New Roman" w:hAnsi="Times New Roman" w:cs="Times New Roman"/>
        </w:rPr>
        <w:t xml:space="preserve"> тис. грн</w:t>
      </w:r>
      <w:r w:rsidRPr="00FA1A1D">
        <w:rPr>
          <w:rFonts w:ascii="Times New Roman" w:hAnsi="Times New Roman" w:cs="Times New Roman"/>
        </w:rPr>
        <w:tab/>
      </w:r>
      <w:r w:rsidRPr="00FA1A1D">
        <w:rPr>
          <w:rFonts w:ascii="Times New Roman" w:hAnsi="Times New Roman" w:cs="Times New Roman"/>
        </w:rPr>
        <w:tab/>
      </w:r>
      <w:r w:rsidRPr="00FA1A1D">
        <w:rPr>
          <w:rFonts w:ascii="Times New Roman" w:hAnsi="Times New Roman" w:cs="Times New Roman"/>
        </w:rPr>
        <w:tab/>
      </w:r>
    </w:p>
    <w:p w14:paraId="41E5DB7B" w14:textId="77777777" w:rsidR="00086ED7" w:rsidRPr="00FA1A1D" w:rsidRDefault="00086ED7" w:rsidP="00086ED7">
      <w:pPr>
        <w:tabs>
          <w:tab w:val="left" w:pos="2656"/>
          <w:tab w:val="left" w:pos="4928"/>
          <w:tab w:val="left" w:pos="6771"/>
          <w:tab w:val="left" w:pos="9039"/>
          <w:tab w:val="left" w:pos="10314"/>
          <w:tab w:val="left" w:pos="11023"/>
        </w:tabs>
        <w:spacing w:line="276" w:lineRule="auto"/>
        <w:ind w:left="250"/>
        <w:rPr>
          <w:rFonts w:ascii="Times New Roman" w:hAnsi="Times New Roman" w:cs="Times New Roman"/>
        </w:rPr>
      </w:pPr>
      <w:r w:rsidRPr="00FA1A1D">
        <w:rPr>
          <w:rFonts w:ascii="Times New Roman" w:hAnsi="Times New Roman" w:cs="Times New Roman"/>
        </w:rPr>
        <w:tab/>
      </w:r>
      <w:r w:rsidRPr="00FA1A1D">
        <w:rPr>
          <w:rFonts w:ascii="Times New Roman" w:hAnsi="Times New Roman" w:cs="Times New Roman"/>
        </w:rPr>
        <w:tab/>
      </w:r>
      <w:r w:rsidRPr="00FA1A1D">
        <w:rPr>
          <w:rFonts w:ascii="Times New Roman" w:hAnsi="Times New Roman" w:cs="Times New Roman"/>
        </w:rPr>
        <w:tab/>
      </w:r>
      <w:r w:rsidRPr="00FA1A1D">
        <w:rPr>
          <w:rFonts w:ascii="Times New Roman" w:hAnsi="Times New Roman" w:cs="Times New Roman"/>
        </w:rPr>
        <w:tab/>
      </w:r>
      <w:r w:rsidRPr="00FA1A1D">
        <w:rPr>
          <w:rFonts w:ascii="Times New Roman" w:hAnsi="Times New Roman" w:cs="Times New Roman"/>
        </w:rPr>
        <w:tab/>
      </w:r>
      <w:r w:rsidRPr="00FA1A1D">
        <w:rPr>
          <w:rFonts w:ascii="Times New Roman" w:hAnsi="Times New Roman" w:cs="Times New Roman"/>
        </w:rPr>
        <w:tab/>
      </w:r>
    </w:p>
    <w:tbl>
      <w:tblPr>
        <w:tblStyle w:val="ac"/>
        <w:tblW w:w="14884" w:type="dxa"/>
        <w:tblInd w:w="704" w:type="dxa"/>
        <w:tblLook w:val="04A0" w:firstRow="1" w:lastRow="0" w:firstColumn="1" w:lastColumn="0" w:noHBand="0" w:noVBand="1"/>
      </w:tblPr>
      <w:tblGrid>
        <w:gridCol w:w="2059"/>
        <w:gridCol w:w="2281"/>
        <w:gridCol w:w="1929"/>
        <w:gridCol w:w="1988"/>
        <w:gridCol w:w="1220"/>
        <w:gridCol w:w="924"/>
        <w:gridCol w:w="4483"/>
      </w:tblGrid>
      <w:tr w:rsidR="00086ED7" w:rsidRPr="00587964" w14:paraId="5B9AF425" w14:textId="77777777" w:rsidTr="00294DDB">
        <w:trPr>
          <w:tblHeader/>
        </w:trPr>
        <w:tc>
          <w:tcPr>
            <w:tcW w:w="2063" w:type="dxa"/>
          </w:tcPr>
          <w:p w14:paraId="2A21C88A"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Напрям</w:t>
            </w:r>
          </w:p>
        </w:tc>
        <w:tc>
          <w:tcPr>
            <w:tcW w:w="2282" w:type="dxa"/>
          </w:tcPr>
          <w:p w14:paraId="6D171B37"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 xml:space="preserve">Діючи </w:t>
            </w:r>
            <w:proofErr w:type="spellStart"/>
            <w:r w:rsidRPr="00587964">
              <w:rPr>
                <w:rFonts w:ascii="Times New Roman" w:hAnsi="Times New Roman" w:cs="Times New Roman"/>
                <w:b/>
                <w:bCs/>
              </w:rPr>
              <w:t>проєкти</w:t>
            </w:r>
            <w:proofErr w:type="spellEnd"/>
            <w:r w:rsidRPr="00587964">
              <w:rPr>
                <w:rFonts w:ascii="Times New Roman" w:hAnsi="Times New Roman" w:cs="Times New Roman"/>
                <w:b/>
                <w:bCs/>
              </w:rPr>
              <w:t>/програми</w:t>
            </w:r>
          </w:p>
        </w:tc>
        <w:tc>
          <w:tcPr>
            <w:tcW w:w="1865" w:type="dxa"/>
          </w:tcPr>
          <w:p w14:paraId="2A7BF8F4"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roofErr w:type="spellStart"/>
            <w:r w:rsidRPr="00587964">
              <w:rPr>
                <w:rFonts w:ascii="Times New Roman" w:hAnsi="Times New Roman" w:cs="Times New Roman"/>
                <w:b/>
                <w:bCs/>
              </w:rPr>
              <w:t>Підсектор</w:t>
            </w:r>
            <w:proofErr w:type="spellEnd"/>
          </w:p>
        </w:tc>
        <w:tc>
          <w:tcPr>
            <w:tcW w:w="1990" w:type="dxa"/>
          </w:tcPr>
          <w:p w14:paraId="710A78BC"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Цільовий показник</w:t>
            </w:r>
          </w:p>
        </w:tc>
        <w:tc>
          <w:tcPr>
            <w:tcW w:w="1220" w:type="dxa"/>
          </w:tcPr>
          <w:p w14:paraId="39C6CB2B"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Базове значення</w:t>
            </w:r>
          </w:p>
        </w:tc>
        <w:tc>
          <w:tcPr>
            <w:tcW w:w="928" w:type="dxa"/>
          </w:tcPr>
          <w:p w14:paraId="1A6D08AA"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 2028</w:t>
            </w:r>
          </w:p>
        </w:tc>
        <w:tc>
          <w:tcPr>
            <w:tcW w:w="4536" w:type="dxa"/>
          </w:tcPr>
          <w:p w14:paraId="63F225A4"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Стратегі</w:t>
            </w:r>
            <w:r>
              <w:rPr>
                <w:rFonts w:ascii="Times New Roman" w:hAnsi="Times New Roman" w:cs="Times New Roman"/>
                <w:b/>
                <w:bCs/>
              </w:rPr>
              <w:t>я</w:t>
            </w:r>
          </w:p>
        </w:tc>
      </w:tr>
      <w:tr w:rsidR="00086ED7" w:rsidRPr="00486A62" w14:paraId="52D8D605" w14:textId="77777777" w:rsidTr="00294DDB">
        <w:tc>
          <w:tcPr>
            <w:tcW w:w="2063" w:type="dxa"/>
          </w:tcPr>
          <w:p w14:paraId="62951B09" w14:textId="77777777" w:rsidR="00086ED7" w:rsidRPr="00B37858" w:rsidRDefault="00086ED7" w:rsidP="00294DDB">
            <w:pPr>
              <w:rPr>
                <w:rFonts w:ascii="Times New Roman" w:hAnsi="Times New Roman" w:cs="Times New Roman"/>
                <w:color w:val="000000"/>
              </w:rPr>
            </w:pPr>
            <w:r w:rsidRPr="00B37858">
              <w:rPr>
                <w:rFonts w:ascii="Times New Roman" w:hAnsi="Times New Roman" w:cs="Times New Roman"/>
                <w:color w:val="000000"/>
              </w:rPr>
              <w:t>Розбудова та відновлення муніципальної інфраструктури органів місцевого самоврядування</w:t>
            </w:r>
          </w:p>
          <w:p w14:paraId="0D3B222E" w14:textId="77777777" w:rsidR="00086ED7" w:rsidRPr="00B37858"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2282" w:type="dxa"/>
          </w:tcPr>
          <w:p w14:paraId="309B067E" w14:textId="77777777" w:rsidR="00086ED7" w:rsidRDefault="00086ED7" w:rsidP="00294DDB">
            <w:pPr>
              <w:rPr>
                <w:rFonts w:ascii="Times New Roman" w:hAnsi="Times New Roman" w:cs="Times New Roman"/>
                <w:color w:val="000000"/>
              </w:rPr>
            </w:pPr>
            <w:proofErr w:type="spellStart"/>
            <w:r w:rsidRPr="009F2609">
              <w:rPr>
                <w:rFonts w:ascii="Times New Roman" w:hAnsi="Times New Roman" w:cs="Times New Roman"/>
                <w:color w:val="000000"/>
              </w:rPr>
              <w:t>Проєкт</w:t>
            </w:r>
            <w:proofErr w:type="spellEnd"/>
            <w:r w:rsidRPr="009F2609">
              <w:rPr>
                <w:rFonts w:ascii="Times New Roman" w:hAnsi="Times New Roman" w:cs="Times New Roman"/>
                <w:color w:val="000000"/>
              </w:rPr>
              <w:t xml:space="preserve"> "Нове будівництво Центру відновлення та розвитку громади в селищі Ворзель Бучанської міської територіальної громади"</w:t>
            </w:r>
          </w:p>
          <w:p w14:paraId="4654EA10" w14:textId="77777777" w:rsidR="00086ED7" w:rsidRPr="00B37858" w:rsidRDefault="00086ED7" w:rsidP="00294DDB">
            <w:pPr>
              <w:rPr>
                <w:rFonts w:ascii="Times New Roman" w:hAnsi="Times New Roman" w:cs="Times New Roman"/>
                <w:color w:val="000000"/>
              </w:rPr>
            </w:pPr>
            <w:r w:rsidRPr="00B37858">
              <w:rPr>
                <w:rFonts w:ascii="Times New Roman" w:hAnsi="Times New Roman" w:cs="Times New Roman"/>
                <w:color w:val="000000"/>
              </w:rPr>
              <w:br/>
              <w:t>Меморандум про співробітництво щодо розвитку соціальних послуг та гуманітарної діяльності від 23.01.2025 року (термін дії 2025-2026 роки)</w:t>
            </w:r>
          </w:p>
          <w:p w14:paraId="42A43CEE" w14:textId="77777777" w:rsidR="00086ED7" w:rsidRPr="00B37858"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1865" w:type="dxa"/>
          </w:tcPr>
          <w:p w14:paraId="31C25D7D" w14:textId="77777777" w:rsidR="00086ED7" w:rsidRPr="00B37858"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8931D1">
              <w:rPr>
                <w:rFonts w:ascii="Times New Roman" w:hAnsi="Times New Roman" w:cs="Times New Roman"/>
                <w:color w:val="000000"/>
              </w:rPr>
              <w:t>Містобудування, благоустрій</w:t>
            </w:r>
          </w:p>
        </w:tc>
        <w:tc>
          <w:tcPr>
            <w:tcW w:w="1990" w:type="dxa"/>
          </w:tcPr>
          <w:p w14:paraId="088954E3" w14:textId="77777777" w:rsidR="00086ED7" w:rsidRPr="00B37858" w:rsidRDefault="00086ED7" w:rsidP="00294DDB">
            <w:pPr>
              <w:rPr>
                <w:rFonts w:ascii="Times New Roman" w:hAnsi="Times New Roman" w:cs="Times New Roman"/>
                <w:color w:val="000000"/>
              </w:rPr>
            </w:pPr>
            <w:r w:rsidRPr="00B37858">
              <w:rPr>
                <w:rFonts w:ascii="Times New Roman" w:hAnsi="Times New Roman" w:cs="Times New Roman"/>
                <w:color w:val="000000"/>
              </w:rPr>
              <w:t>Кількість громадян, які отримали послуги внаслідок реалізації проектів соціальної та комунальної інфраструктури</w:t>
            </w:r>
            <w:r>
              <w:rPr>
                <w:rFonts w:ascii="Times New Roman" w:hAnsi="Times New Roman" w:cs="Times New Roman"/>
                <w:color w:val="000000"/>
              </w:rPr>
              <w:t>,</w:t>
            </w:r>
            <w:r w:rsidRPr="00B37858">
              <w:rPr>
                <w:rFonts w:ascii="Times New Roman" w:hAnsi="Times New Roman" w:cs="Times New Roman"/>
                <w:color w:val="000000"/>
              </w:rPr>
              <w:t xml:space="preserve"> (осіб)</w:t>
            </w:r>
          </w:p>
          <w:p w14:paraId="178A3F17" w14:textId="77777777" w:rsidR="00086ED7" w:rsidRPr="00B37858"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1220" w:type="dxa"/>
          </w:tcPr>
          <w:p w14:paraId="2DA318CB" w14:textId="77777777" w:rsidR="00086ED7" w:rsidRPr="00B37858" w:rsidRDefault="00086ED7" w:rsidP="00294DDB">
            <w:pPr>
              <w:rPr>
                <w:rFonts w:ascii="Times New Roman" w:hAnsi="Times New Roman" w:cs="Times New Roman"/>
                <w:color w:val="000000"/>
              </w:rPr>
            </w:pPr>
            <w:r w:rsidRPr="00B37858">
              <w:rPr>
                <w:rFonts w:ascii="Times New Roman" w:hAnsi="Times New Roman" w:cs="Times New Roman"/>
                <w:color w:val="000000"/>
              </w:rPr>
              <w:t>0</w:t>
            </w:r>
          </w:p>
          <w:p w14:paraId="64FAE981" w14:textId="77777777" w:rsidR="00086ED7" w:rsidRPr="00B37858"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928" w:type="dxa"/>
          </w:tcPr>
          <w:p w14:paraId="08DCD7D4" w14:textId="77777777" w:rsidR="00086ED7" w:rsidRPr="00B37858" w:rsidRDefault="00086ED7" w:rsidP="00294DDB">
            <w:pPr>
              <w:rPr>
                <w:rFonts w:ascii="Times New Roman" w:hAnsi="Times New Roman" w:cs="Times New Roman"/>
                <w:color w:val="000000"/>
              </w:rPr>
            </w:pPr>
            <w:r w:rsidRPr="00B37858">
              <w:rPr>
                <w:rFonts w:ascii="Times New Roman" w:hAnsi="Times New Roman" w:cs="Times New Roman"/>
                <w:color w:val="000000"/>
              </w:rPr>
              <w:t>8500</w:t>
            </w:r>
          </w:p>
          <w:p w14:paraId="1B508AF4" w14:textId="77777777" w:rsidR="00086ED7" w:rsidRPr="00B37858"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4536" w:type="dxa"/>
          </w:tcPr>
          <w:p w14:paraId="7BEF692F" w14:textId="77777777" w:rsidR="00086ED7" w:rsidRPr="00B37858" w:rsidRDefault="00086ED7" w:rsidP="00294DDB">
            <w:pPr>
              <w:rPr>
                <w:rFonts w:ascii="Times New Roman" w:hAnsi="Times New Roman" w:cs="Times New Roman"/>
                <w:color w:val="000000"/>
              </w:rPr>
            </w:pPr>
            <w:r w:rsidRPr="00B37858">
              <w:rPr>
                <w:rFonts w:ascii="Times New Roman" w:hAnsi="Times New Roman" w:cs="Times New Roman"/>
                <w:color w:val="000000"/>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w:t>
            </w:r>
            <w:r w:rsidRPr="00B37858">
              <w:rPr>
                <w:rFonts w:ascii="Times New Roman" w:hAnsi="Times New Roman" w:cs="Times New Roman"/>
                <w:color w:val="000000"/>
              </w:rPr>
              <w:br/>
              <w:t xml:space="preserve">завдання А.3.1.1. </w:t>
            </w:r>
          </w:p>
          <w:p w14:paraId="2AA33945" w14:textId="77777777" w:rsidR="00086ED7" w:rsidRPr="00B37858"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r>
      <w:tr w:rsidR="00086ED7" w:rsidRPr="00486A62" w14:paraId="0CEA0F22" w14:textId="77777777" w:rsidTr="00294DDB">
        <w:tc>
          <w:tcPr>
            <w:tcW w:w="2063" w:type="dxa"/>
          </w:tcPr>
          <w:p w14:paraId="6397625E" w14:textId="77777777" w:rsidR="00086ED7" w:rsidRPr="00B37858" w:rsidRDefault="00086ED7" w:rsidP="00294DDB">
            <w:pPr>
              <w:rPr>
                <w:rFonts w:ascii="Times New Roman" w:hAnsi="Times New Roman" w:cs="Times New Roman"/>
                <w:color w:val="000000"/>
              </w:rPr>
            </w:pPr>
            <w:r w:rsidRPr="00B37858">
              <w:rPr>
                <w:rFonts w:ascii="Times New Roman" w:hAnsi="Times New Roman" w:cs="Times New Roman"/>
                <w:color w:val="000000"/>
              </w:rPr>
              <w:t>Розвиток інфраструктури публічних просторів на території населених пунктів</w:t>
            </w:r>
          </w:p>
          <w:p w14:paraId="41A5A736" w14:textId="77777777" w:rsidR="00086ED7" w:rsidRPr="00B37858" w:rsidRDefault="00086ED7" w:rsidP="00294DDB">
            <w:pPr>
              <w:rPr>
                <w:rFonts w:ascii="Times New Roman" w:hAnsi="Times New Roman" w:cs="Times New Roman"/>
                <w:color w:val="000000"/>
              </w:rPr>
            </w:pPr>
          </w:p>
        </w:tc>
        <w:tc>
          <w:tcPr>
            <w:tcW w:w="2282" w:type="dxa"/>
          </w:tcPr>
          <w:p w14:paraId="0B0C8E26" w14:textId="77777777" w:rsidR="00086ED7" w:rsidRPr="00B37858" w:rsidRDefault="00086ED7" w:rsidP="00294DDB">
            <w:pPr>
              <w:spacing w:after="240"/>
              <w:rPr>
                <w:rFonts w:ascii="Times New Roman" w:hAnsi="Times New Roman" w:cs="Times New Roman"/>
                <w:color w:val="000000"/>
              </w:rPr>
            </w:pPr>
            <w:r w:rsidRPr="00B37858">
              <w:rPr>
                <w:rFonts w:ascii="Times New Roman" w:hAnsi="Times New Roman" w:cs="Times New Roman"/>
                <w:color w:val="000000"/>
              </w:rPr>
              <w:lastRenderedPageBreak/>
              <w:t>План дій сталого енергетичного розвитку та клімату</w:t>
            </w:r>
            <w:r w:rsidRPr="00B37858">
              <w:rPr>
                <w:rFonts w:ascii="Times New Roman" w:hAnsi="Times New Roman" w:cs="Times New Roman"/>
                <w:color w:val="000000"/>
              </w:rPr>
              <w:br/>
              <w:t xml:space="preserve">Бучанської міської територіальної </w:t>
            </w:r>
            <w:r w:rsidRPr="00B37858">
              <w:rPr>
                <w:rFonts w:ascii="Times New Roman" w:hAnsi="Times New Roman" w:cs="Times New Roman"/>
                <w:color w:val="000000"/>
              </w:rPr>
              <w:lastRenderedPageBreak/>
              <w:t xml:space="preserve">громади </w:t>
            </w:r>
            <w:r w:rsidRPr="00B37858">
              <w:rPr>
                <w:rFonts w:ascii="Times New Roman" w:hAnsi="Times New Roman" w:cs="Times New Roman"/>
                <w:color w:val="000000"/>
              </w:rPr>
              <w:br/>
              <w:t>до 2030 року</w:t>
            </w:r>
          </w:p>
          <w:p w14:paraId="7BB5FEE0" w14:textId="77777777" w:rsidR="00086ED7" w:rsidRPr="00B37858" w:rsidRDefault="00086ED7" w:rsidP="00294DDB">
            <w:pPr>
              <w:rPr>
                <w:rFonts w:ascii="Times New Roman" w:hAnsi="Times New Roman" w:cs="Times New Roman"/>
                <w:color w:val="000000"/>
              </w:rPr>
            </w:pPr>
          </w:p>
        </w:tc>
        <w:tc>
          <w:tcPr>
            <w:tcW w:w="1865" w:type="dxa"/>
          </w:tcPr>
          <w:p w14:paraId="0FFFC4A0" w14:textId="77777777" w:rsidR="00086ED7" w:rsidRPr="00B37858" w:rsidRDefault="00086ED7" w:rsidP="00294DDB">
            <w:pPr>
              <w:rPr>
                <w:rFonts w:ascii="Times New Roman" w:hAnsi="Times New Roman" w:cs="Times New Roman"/>
                <w:color w:val="000000"/>
              </w:rPr>
            </w:pPr>
            <w:r w:rsidRPr="00B37858">
              <w:rPr>
                <w:rFonts w:ascii="Times New Roman" w:hAnsi="Times New Roman" w:cs="Times New Roman"/>
                <w:color w:val="000000"/>
              </w:rPr>
              <w:lastRenderedPageBreak/>
              <w:t>Містобудування, благоустрій</w:t>
            </w:r>
          </w:p>
          <w:p w14:paraId="6226DB4E" w14:textId="77777777" w:rsidR="00086ED7" w:rsidRPr="00B37858" w:rsidRDefault="00086ED7" w:rsidP="00294DDB">
            <w:pPr>
              <w:rPr>
                <w:rFonts w:ascii="Times New Roman" w:hAnsi="Times New Roman" w:cs="Times New Roman"/>
                <w:color w:val="000000"/>
              </w:rPr>
            </w:pPr>
          </w:p>
        </w:tc>
        <w:tc>
          <w:tcPr>
            <w:tcW w:w="1990" w:type="dxa"/>
          </w:tcPr>
          <w:p w14:paraId="07B82D7C" w14:textId="77777777" w:rsidR="00086ED7" w:rsidRPr="00B37858" w:rsidRDefault="00086ED7" w:rsidP="00294DDB">
            <w:pPr>
              <w:rPr>
                <w:rFonts w:ascii="Times New Roman" w:hAnsi="Times New Roman" w:cs="Times New Roman"/>
                <w:color w:val="000000"/>
              </w:rPr>
            </w:pPr>
            <w:r w:rsidRPr="00B37858">
              <w:rPr>
                <w:rFonts w:ascii="Times New Roman" w:hAnsi="Times New Roman" w:cs="Times New Roman"/>
                <w:color w:val="000000"/>
              </w:rPr>
              <w:t>Кількість модернізованих та відновлених публічний просторів</w:t>
            </w:r>
            <w:r>
              <w:rPr>
                <w:rFonts w:ascii="Times New Roman" w:hAnsi="Times New Roman" w:cs="Times New Roman"/>
                <w:color w:val="000000"/>
              </w:rPr>
              <w:t>,</w:t>
            </w:r>
            <w:r w:rsidRPr="00B37858">
              <w:rPr>
                <w:rFonts w:ascii="Times New Roman" w:hAnsi="Times New Roman" w:cs="Times New Roman"/>
                <w:color w:val="000000"/>
              </w:rPr>
              <w:t xml:space="preserve"> (шт</w:t>
            </w:r>
            <w:r>
              <w:rPr>
                <w:rFonts w:ascii="Times New Roman" w:hAnsi="Times New Roman" w:cs="Times New Roman"/>
                <w:color w:val="000000"/>
              </w:rPr>
              <w:t>.</w:t>
            </w:r>
            <w:r w:rsidRPr="00B37858">
              <w:rPr>
                <w:rFonts w:ascii="Times New Roman" w:hAnsi="Times New Roman" w:cs="Times New Roman"/>
                <w:color w:val="000000"/>
              </w:rPr>
              <w:t>)</w:t>
            </w:r>
          </w:p>
          <w:p w14:paraId="3FB5A1F9" w14:textId="77777777" w:rsidR="00086ED7" w:rsidRPr="00B37858" w:rsidRDefault="00086ED7" w:rsidP="00294DDB">
            <w:pPr>
              <w:rPr>
                <w:rFonts w:ascii="Times New Roman" w:hAnsi="Times New Roman" w:cs="Times New Roman"/>
                <w:color w:val="000000"/>
              </w:rPr>
            </w:pPr>
          </w:p>
        </w:tc>
        <w:tc>
          <w:tcPr>
            <w:tcW w:w="1220" w:type="dxa"/>
          </w:tcPr>
          <w:p w14:paraId="3613A294" w14:textId="77777777" w:rsidR="00086ED7" w:rsidRPr="00B37858" w:rsidRDefault="00086ED7" w:rsidP="00294DDB">
            <w:pPr>
              <w:rPr>
                <w:rFonts w:ascii="Times New Roman" w:hAnsi="Times New Roman" w:cs="Times New Roman"/>
                <w:color w:val="000000"/>
              </w:rPr>
            </w:pPr>
            <w:r w:rsidRPr="00B37858">
              <w:rPr>
                <w:rFonts w:ascii="Times New Roman" w:hAnsi="Times New Roman" w:cs="Times New Roman"/>
                <w:color w:val="000000"/>
              </w:rPr>
              <w:t>0</w:t>
            </w:r>
          </w:p>
          <w:p w14:paraId="2A50C86E" w14:textId="77777777" w:rsidR="00086ED7" w:rsidRPr="00B37858" w:rsidRDefault="00086ED7" w:rsidP="00294DDB">
            <w:pPr>
              <w:rPr>
                <w:rFonts w:ascii="Times New Roman" w:hAnsi="Times New Roman" w:cs="Times New Roman"/>
                <w:color w:val="000000"/>
              </w:rPr>
            </w:pPr>
          </w:p>
        </w:tc>
        <w:tc>
          <w:tcPr>
            <w:tcW w:w="928" w:type="dxa"/>
          </w:tcPr>
          <w:p w14:paraId="7825F46E" w14:textId="77777777" w:rsidR="00086ED7" w:rsidRPr="00B37858" w:rsidRDefault="00086ED7" w:rsidP="00294DDB">
            <w:pPr>
              <w:rPr>
                <w:rFonts w:ascii="Times New Roman" w:hAnsi="Times New Roman" w:cs="Times New Roman"/>
                <w:color w:val="000000"/>
              </w:rPr>
            </w:pPr>
            <w:r w:rsidRPr="00B37858">
              <w:rPr>
                <w:rFonts w:ascii="Times New Roman" w:hAnsi="Times New Roman" w:cs="Times New Roman"/>
                <w:color w:val="000000"/>
              </w:rPr>
              <w:t>8</w:t>
            </w:r>
          </w:p>
        </w:tc>
        <w:tc>
          <w:tcPr>
            <w:tcW w:w="4536" w:type="dxa"/>
          </w:tcPr>
          <w:p w14:paraId="631F234F" w14:textId="77777777" w:rsidR="00086ED7" w:rsidRPr="00B37858" w:rsidRDefault="00086ED7" w:rsidP="00294DDB">
            <w:pPr>
              <w:rPr>
                <w:rFonts w:ascii="Times New Roman" w:hAnsi="Times New Roman" w:cs="Times New Roman"/>
                <w:color w:val="000000"/>
              </w:rPr>
            </w:pPr>
            <w:r w:rsidRPr="00B37858">
              <w:rPr>
                <w:rFonts w:ascii="Times New Roman" w:hAnsi="Times New Roman" w:cs="Times New Roman"/>
                <w:color w:val="000000"/>
              </w:rPr>
              <w:t xml:space="preserve">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w:t>
            </w:r>
            <w:r w:rsidRPr="00B37858">
              <w:rPr>
                <w:rFonts w:ascii="Times New Roman" w:hAnsi="Times New Roman" w:cs="Times New Roman"/>
                <w:color w:val="000000"/>
              </w:rPr>
              <w:lastRenderedPageBreak/>
              <w:t>громади на період до 2027 року",</w:t>
            </w:r>
            <w:r w:rsidRPr="00B37858">
              <w:rPr>
                <w:rFonts w:ascii="Times New Roman" w:hAnsi="Times New Roman" w:cs="Times New Roman"/>
                <w:color w:val="000000"/>
              </w:rPr>
              <w:br/>
              <w:t xml:space="preserve">завдання А.2.4.6.  </w:t>
            </w:r>
          </w:p>
          <w:p w14:paraId="3C9A7793" w14:textId="77777777" w:rsidR="00086ED7" w:rsidRPr="00B37858" w:rsidRDefault="00086ED7" w:rsidP="00294DDB">
            <w:pPr>
              <w:rPr>
                <w:rFonts w:ascii="Times New Roman" w:hAnsi="Times New Roman" w:cs="Times New Roman"/>
                <w:color w:val="000000"/>
              </w:rPr>
            </w:pPr>
          </w:p>
        </w:tc>
      </w:tr>
    </w:tbl>
    <w:p w14:paraId="0A533ED5" w14:textId="77777777" w:rsidR="00086ED7" w:rsidRDefault="00086ED7" w:rsidP="00086ED7">
      <w:r>
        <w:lastRenderedPageBreak/>
        <w:br w:type="page"/>
      </w:r>
    </w:p>
    <w:p w14:paraId="369E1CB0" w14:textId="77777777" w:rsidR="00086ED7" w:rsidRPr="00FA1A1D" w:rsidRDefault="00086ED7" w:rsidP="00086ED7">
      <w:pPr>
        <w:tabs>
          <w:tab w:val="left" w:pos="9334"/>
          <w:tab w:val="left" w:pos="10609"/>
          <w:tab w:val="left" w:pos="11340"/>
        </w:tabs>
        <w:spacing w:after="0" w:line="276" w:lineRule="auto"/>
        <w:ind w:left="709"/>
        <w:jc w:val="both"/>
        <w:rPr>
          <w:rFonts w:ascii="Times New Roman" w:hAnsi="Times New Roman" w:cs="Times New Roman"/>
        </w:rPr>
      </w:pPr>
      <w:r w:rsidRPr="00FA1A1D">
        <w:rPr>
          <w:rFonts w:ascii="Times New Roman" w:hAnsi="Times New Roman" w:cs="Times New Roman"/>
        </w:rPr>
        <w:lastRenderedPageBreak/>
        <w:t xml:space="preserve">Галузь (сектор) для публічного інвестування - </w:t>
      </w:r>
      <w:r w:rsidRPr="00FA1A1D">
        <w:rPr>
          <w:rFonts w:ascii="Times New Roman" w:hAnsi="Times New Roman" w:cs="Times New Roman"/>
          <w:b/>
          <w:bCs/>
        </w:rPr>
        <w:t>Муніципальна інфраструктура та послуги</w:t>
      </w:r>
      <w:r w:rsidRPr="00FA1A1D">
        <w:rPr>
          <w:rFonts w:ascii="Times New Roman" w:hAnsi="Times New Roman" w:cs="Times New Roman"/>
        </w:rPr>
        <w:tab/>
      </w:r>
      <w:r w:rsidRPr="00FA1A1D">
        <w:rPr>
          <w:rFonts w:ascii="Times New Roman" w:hAnsi="Times New Roman" w:cs="Times New Roman"/>
        </w:rPr>
        <w:tab/>
      </w:r>
      <w:r w:rsidRPr="00FA1A1D">
        <w:rPr>
          <w:rFonts w:ascii="Times New Roman" w:hAnsi="Times New Roman" w:cs="Times New Roman"/>
        </w:rPr>
        <w:tab/>
      </w:r>
    </w:p>
    <w:p w14:paraId="6ABF6553" w14:textId="77777777" w:rsidR="00086ED7" w:rsidRDefault="00086ED7" w:rsidP="00086ED7">
      <w:pPr>
        <w:spacing w:after="0" w:line="276" w:lineRule="auto"/>
        <w:ind w:left="709"/>
        <w:jc w:val="both"/>
        <w:rPr>
          <w:rFonts w:ascii="Times New Roman" w:hAnsi="Times New Roman" w:cs="Times New Roman"/>
        </w:rPr>
      </w:pPr>
      <w:r w:rsidRPr="00FA1A1D">
        <w:rPr>
          <w:rFonts w:ascii="Times New Roman" w:hAnsi="Times New Roman" w:cs="Times New Roman"/>
        </w:rPr>
        <w:t xml:space="preserve">Виконавчий орган або структурний підрозділ Бучанської міської ради, відповідальний за галузь (сектор) для публічного інвестування </w:t>
      </w:r>
      <w:r>
        <w:rPr>
          <w:rFonts w:ascii="Times New Roman" w:hAnsi="Times New Roman" w:cs="Times New Roman"/>
        </w:rPr>
        <w:t>–</w:t>
      </w:r>
      <w:r w:rsidRPr="00FA1A1D">
        <w:rPr>
          <w:rFonts w:ascii="Times New Roman" w:hAnsi="Times New Roman" w:cs="Times New Roman"/>
        </w:rPr>
        <w:t xml:space="preserve"> </w:t>
      </w:r>
    </w:p>
    <w:p w14:paraId="4B9F15BE" w14:textId="77777777" w:rsidR="00086ED7" w:rsidRPr="00FA1A1D" w:rsidRDefault="00086ED7" w:rsidP="00086ED7">
      <w:pPr>
        <w:spacing w:after="0" w:line="276" w:lineRule="auto"/>
        <w:ind w:left="709"/>
        <w:jc w:val="both"/>
        <w:rPr>
          <w:rFonts w:ascii="Times New Roman" w:hAnsi="Times New Roman" w:cs="Times New Roman"/>
        </w:rPr>
      </w:pPr>
      <w:r w:rsidRPr="00FA1A1D">
        <w:rPr>
          <w:rFonts w:ascii="Times New Roman" w:hAnsi="Times New Roman" w:cs="Times New Roman"/>
          <w:b/>
          <w:bCs/>
        </w:rPr>
        <w:t xml:space="preserve">Служба енергетичного менеджменту відділу економічного розвитку та інвестицій </w:t>
      </w:r>
    </w:p>
    <w:p w14:paraId="3111E5C7" w14:textId="2BE780F7" w:rsidR="00086ED7" w:rsidRPr="00FA1A1D" w:rsidRDefault="00086ED7" w:rsidP="00086ED7">
      <w:pPr>
        <w:tabs>
          <w:tab w:val="left" w:pos="9334"/>
          <w:tab w:val="left" w:pos="10609"/>
          <w:tab w:val="left" w:pos="11340"/>
        </w:tabs>
        <w:spacing w:after="0" w:line="276" w:lineRule="auto"/>
        <w:ind w:left="709"/>
        <w:jc w:val="both"/>
        <w:rPr>
          <w:rFonts w:ascii="Times New Roman" w:hAnsi="Times New Roman" w:cs="Times New Roman"/>
        </w:rPr>
      </w:pPr>
      <w:r w:rsidRPr="00FA1A1D">
        <w:rPr>
          <w:rFonts w:ascii="Times New Roman" w:hAnsi="Times New Roman" w:cs="Times New Roman"/>
        </w:rPr>
        <w:t xml:space="preserve">Граничний сукупний обсяг публічних інвестицій на середньостроковий період - </w:t>
      </w:r>
      <w:r w:rsidRPr="00FA1A1D">
        <w:rPr>
          <w:rFonts w:ascii="Times New Roman" w:hAnsi="Times New Roman" w:cs="Times New Roman"/>
          <w:b/>
          <w:bCs/>
        </w:rPr>
        <w:t xml:space="preserve"> 583,415 тис. грн</w:t>
      </w:r>
      <w:r w:rsidR="00095EF6">
        <w:rPr>
          <w:rFonts w:ascii="Times New Roman" w:hAnsi="Times New Roman" w:cs="Times New Roman"/>
          <w:b/>
          <w:bCs/>
        </w:rPr>
        <w:t xml:space="preserve"> </w:t>
      </w:r>
      <w:r w:rsidR="00095EF6" w:rsidRPr="00C10962">
        <w:rPr>
          <w:rFonts w:ascii="Times New Roman" w:hAnsi="Times New Roman" w:cs="Times New Roman"/>
        </w:rPr>
        <w:t>(у розрізі головних розпорядників бюджетних коштів: Управління соціальної політики – 531,415 тис. грн</w:t>
      </w:r>
      <w:r w:rsidR="00C10962" w:rsidRPr="00C10962">
        <w:rPr>
          <w:rFonts w:ascii="Times New Roman" w:hAnsi="Times New Roman" w:cs="Times New Roman"/>
        </w:rPr>
        <w:t xml:space="preserve">; Відділ культури, національностей та релігій – 52,000 </w:t>
      </w:r>
      <w:proofErr w:type="spellStart"/>
      <w:r w:rsidR="00C10962" w:rsidRPr="00C10962">
        <w:rPr>
          <w:rFonts w:ascii="Times New Roman" w:hAnsi="Times New Roman" w:cs="Times New Roman"/>
        </w:rPr>
        <w:t>тис.грн</w:t>
      </w:r>
      <w:proofErr w:type="spellEnd"/>
      <w:r w:rsidR="00C10962" w:rsidRPr="00C10962">
        <w:rPr>
          <w:rFonts w:ascii="Times New Roman" w:hAnsi="Times New Roman" w:cs="Times New Roman"/>
        </w:rPr>
        <w:t>)</w:t>
      </w:r>
      <w:r w:rsidRPr="00FA1A1D">
        <w:rPr>
          <w:rFonts w:ascii="Times New Roman" w:hAnsi="Times New Roman" w:cs="Times New Roman"/>
        </w:rPr>
        <w:tab/>
      </w:r>
      <w:r w:rsidRPr="00FA1A1D">
        <w:rPr>
          <w:rFonts w:ascii="Times New Roman" w:hAnsi="Times New Roman" w:cs="Times New Roman"/>
        </w:rPr>
        <w:tab/>
      </w:r>
      <w:r w:rsidRPr="00FA1A1D">
        <w:rPr>
          <w:rFonts w:ascii="Times New Roman" w:hAnsi="Times New Roman" w:cs="Times New Roman"/>
        </w:rPr>
        <w:tab/>
      </w:r>
    </w:p>
    <w:p w14:paraId="16A8CF46" w14:textId="390A34D6" w:rsidR="00086ED7" w:rsidRDefault="00086ED7" w:rsidP="00086ED7">
      <w:pPr>
        <w:spacing w:after="0" w:line="276" w:lineRule="auto"/>
        <w:ind w:left="709"/>
        <w:jc w:val="both"/>
        <w:rPr>
          <w:rFonts w:ascii="Times New Roman" w:hAnsi="Times New Roman" w:cs="Times New Roman"/>
        </w:rPr>
      </w:pPr>
      <w:r w:rsidRPr="00FA1A1D">
        <w:rPr>
          <w:rFonts w:ascii="Times New Roman" w:hAnsi="Times New Roman" w:cs="Times New Roman"/>
        </w:rPr>
        <w:t>Орієнтовні потреби щодо здійснення публічних інвестицій - 1</w:t>
      </w:r>
      <w:r>
        <w:rPr>
          <w:rFonts w:ascii="Times New Roman" w:hAnsi="Times New Roman" w:cs="Times New Roman"/>
        </w:rPr>
        <w:t>1</w:t>
      </w:r>
      <w:r w:rsidRPr="00FA1A1D">
        <w:rPr>
          <w:rFonts w:ascii="Times New Roman" w:hAnsi="Times New Roman" w:cs="Times New Roman"/>
        </w:rPr>
        <w:t xml:space="preserve"> </w:t>
      </w:r>
      <w:r>
        <w:rPr>
          <w:rFonts w:ascii="Times New Roman" w:hAnsi="Times New Roman" w:cs="Times New Roman"/>
        </w:rPr>
        <w:t>243,630</w:t>
      </w:r>
      <w:r w:rsidRPr="00FA1A1D">
        <w:rPr>
          <w:rFonts w:ascii="Times New Roman" w:hAnsi="Times New Roman" w:cs="Times New Roman"/>
        </w:rPr>
        <w:t xml:space="preserve">  тис. грн</w:t>
      </w:r>
      <w:r w:rsidRPr="00FA1A1D">
        <w:rPr>
          <w:rFonts w:ascii="Times New Roman" w:hAnsi="Times New Roman" w:cs="Times New Roman"/>
        </w:rPr>
        <w:tab/>
      </w:r>
      <w:r w:rsidR="00C10962" w:rsidRPr="00C10962">
        <w:rPr>
          <w:rFonts w:ascii="Times New Roman" w:hAnsi="Times New Roman" w:cs="Times New Roman"/>
        </w:rPr>
        <w:t xml:space="preserve">(у розрізі головних розпорядників бюджетних коштів: Управління соціальної політики – </w:t>
      </w:r>
      <w:r w:rsidR="00C10962">
        <w:rPr>
          <w:rFonts w:ascii="Times New Roman" w:hAnsi="Times New Roman" w:cs="Times New Roman"/>
        </w:rPr>
        <w:t>10 628,830</w:t>
      </w:r>
      <w:r w:rsidR="00C10962" w:rsidRPr="00C10962">
        <w:rPr>
          <w:rFonts w:ascii="Times New Roman" w:hAnsi="Times New Roman" w:cs="Times New Roman"/>
        </w:rPr>
        <w:t xml:space="preserve"> тис. грн; Відділ культури, національностей та релігій – </w:t>
      </w:r>
      <w:r w:rsidR="00C10962">
        <w:rPr>
          <w:rFonts w:ascii="Times New Roman" w:hAnsi="Times New Roman" w:cs="Times New Roman"/>
        </w:rPr>
        <w:t>614,8</w:t>
      </w:r>
      <w:r w:rsidR="00C10962" w:rsidRPr="00C10962">
        <w:rPr>
          <w:rFonts w:ascii="Times New Roman" w:hAnsi="Times New Roman" w:cs="Times New Roman"/>
        </w:rPr>
        <w:t xml:space="preserve">00 </w:t>
      </w:r>
      <w:proofErr w:type="spellStart"/>
      <w:r w:rsidR="00C10962" w:rsidRPr="00C10962">
        <w:rPr>
          <w:rFonts w:ascii="Times New Roman" w:hAnsi="Times New Roman" w:cs="Times New Roman"/>
        </w:rPr>
        <w:t>тис.грн</w:t>
      </w:r>
      <w:proofErr w:type="spellEnd"/>
      <w:r w:rsidR="00C10962" w:rsidRPr="00C10962">
        <w:rPr>
          <w:rFonts w:ascii="Times New Roman" w:hAnsi="Times New Roman" w:cs="Times New Roman"/>
        </w:rPr>
        <w:t>)</w:t>
      </w:r>
    </w:p>
    <w:tbl>
      <w:tblPr>
        <w:tblStyle w:val="ac"/>
        <w:tblW w:w="14884" w:type="dxa"/>
        <w:tblInd w:w="704" w:type="dxa"/>
        <w:tblLayout w:type="fixed"/>
        <w:tblLook w:val="04A0" w:firstRow="1" w:lastRow="0" w:firstColumn="1" w:lastColumn="0" w:noHBand="0" w:noVBand="1"/>
      </w:tblPr>
      <w:tblGrid>
        <w:gridCol w:w="1843"/>
        <w:gridCol w:w="2268"/>
        <w:gridCol w:w="1843"/>
        <w:gridCol w:w="1842"/>
        <w:gridCol w:w="1276"/>
        <w:gridCol w:w="1134"/>
        <w:gridCol w:w="4678"/>
      </w:tblGrid>
      <w:tr w:rsidR="00086ED7" w:rsidRPr="00587964" w14:paraId="03FDBA55" w14:textId="77777777" w:rsidTr="00294DDB">
        <w:tc>
          <w:tcPr>
            <w:tcW w:w="1843" w:type="dxa"/>
          </w:tcPr>
          <w:p w14:paraId="4127C0CC"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Напрям</w:t>
            </w:r>
          </w:p>
        </w:tc>
        <w:tc>
          <w:tcPr>
            <w:tcW w:w="2268" w:type="dxa"/>
          </w:tcPr>
          <w:p w14:paraId="2D1C27C1"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 xml:space="preserve">Діючи </w:t>
            </w:r>
            <w:proofErr w:type="spellStart"/>
            <w:r w:rsidRPr="00587964">
              <w:rPr>
                <w:rFonts w:ascii="Times New Roman" w:hAnsi="Times New Roman" w:cs="Times New Roman"/>
                <w:b/>
                <w:bCs/>
              </w:rPr>
              <w:t>проєкти</w:t>
            </w:r>
            <w:proofErr w:type="spellEnd"/>
            <w:r w:rsidRPr="00587964">
              <w:rPr>
                <w:rFonts w:ascii="Times New Roman" w:hAnsi="Times New Roman" w:cs="Times New Roman"/>
                <w:b/>
                <w:bCs/>
              </w:rPr>
              <w:t>/програми</w:t>
            </w:r>
          </w:p>
        </w:tc>
        <w:tc>
          <w:tcPr>
            <w:tcW w:w="1843" w:type="dxa"/>
          </w:tcPr>
          <w:p w14:paraId="2C2DE231"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roofErr w:type="spellStart"/>
            <w:r w:rsidRPr="00587964">
              <w:rPr>
                <w:rFonts w:ascii="Times New Roman" w:hAnsi="Times New Roman" w:cs="Times New Roman"/>
                <w:b/>
                <w:bCs/>
              </w:rPr>
              <w:t>Підсектор</w:t>
            </w:r>
            <w:proofErr w:type="spellEnd"/>
          </w:p>
        </w:tc>
        <w:tc>
          <w:tcPr>
            <w:tcW w:w="1842" w:type="dxa"/>
          </w:tcPr>
          <w:p w14:paraId="774B4BC9"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Цільовий показник</w:t>
            </w:r>
          </w:p>
        </w:tc>
        <w:tc>
          <w:tcPr>
            <w:tcW w:w="1276" w:type="dxa"/>
          </w:tcPr>
          <w:p w14:paraId="1EA763FE"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Базове значення</w:t>
            </w:r>
          </w:p>
        </w:tc>
        <w:tc>
          <w:tcPr>
            <w:tcW w:w="1134" w:type="dxa"/>
          </w:tcPr>
          <w:p w14:paraId="16B3D86C"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 2028</w:t>
            </w:r>
          </w:p>
        </w:tc>
        <w:tc>
          <w:tcPr>
            <w:tcW w:w="4678" w:type="dxa"/>
          </w:tcPr>
          <w:p w14:paraId="0C827636"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Стратегі</w:t>
            </w:r>
            <w:r>
              <w:rPr>
                <w:rFonts w:ascii="Times New Roman" w:hAnsi="Times New Roman" w:cs="Times New Roman"/>
                <w:b/>
                <w:bCs/>
              </w:rPr>
              <w:t>я</w:t>
            </w:r>
          </w:p>
        </w:tc>
      </w:tr>
      <w:tr w:rsidR="00086ED7" w:rsidRPr="00B37858" w14:paraId="0BF54508" w14:textId="77777777" w:rsidTr="00294DDB">
        <w:trPr>
          <w:trHeight w:val="1515"/>
        </w:trPr>
        <w:tc>
          <w:tcPr>
            <w:tcW w:w="1843" w:type="dxa"/>
            <w:vMerge w:val="restart"/>
          </w:tcPr>
          <w:p w14:paraId="37E1F1A5" w14:textId="77777777" w:rsidR="00086ED7" w:rsidRPr="00B37858" w:rsidRDefault="00086ED7" w:rsidP="00294DDB">
            <w:pPr>
              <w:rPr>
                <w:rFonts w:ascii="Times New Roman" w:hAnsi="Times New Roman" w:cs="Times New Roman"/>
                <w:color w:val="000000"/>
              </w:rPr>
            </w:pPr>
            <w:r w:rsidRPr="00B37858">
              <w:rPr>
                <w:rFonts w:ascii="Times New Roman" w:hAnsi="Times New Roman" w:cs="Times New Roman"/>
                <w:color w:val="000000"/>
              </w:rPr>
              <w:t>Підвищення енергоефек</w:t>
            </w:r>
            <w:r>
              <w:rPr>
                <w:rFonts w:ascii="Times New Roman" w:hAnsi="Times New Roman" w:cs="Times New Roman"/>
                <w:color w:val="000000"/>
              </w:rPr>
              <w:t>тивності в громадських будівлях</w:t>
            </w:r>
          </w:p>
          <w:p w14:paraId="72002B91" w14:textId="77777777" w:rsidR="00086ED7" w:rsidRPr="00B37858"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2268" w:type="dxa"/>
            <w:vMerge w:val="restart"/>
          </w:tcPr>
          <w:p w14:paraId="0B9457B5" w14:textId="77777777" w:rsidR="00086ED7" w:rsidRPr="00B37858" w:rsidRDefault="00086ED7" w:rsidP="00294DDB">
            <w:pPr>
              <w:rPr>
                <w:rFonts w:ascii="Times New Roman" w:hAnsi="Times New Roman" w:cs="Times New Roman"/>
                <w:color w:val="000000"/>
              </w:rPr>
            </w:pPr>
            <w:r w:rsidRPr="00B37858">
              <w:rPr>
                <w:rFonts w:ascii="Times New Roman" w:hAnsi="Times New Roman" w:cs="Times New Roman"/>
                <w:color w:val="000000"/>
              </w:rPr>
              <w:t>План дій сталого енергетичного розвитку та клімату</w:t>
            </w:r>
          </w:p>
          <w:p w14:paraId="54F5824F" w14:textId="77777777" w:rsidR="00086ED7" w:rsidRPr="00B37858" w:rsidRDefault="00086ED7" w:rsidP="00294DDB">
            <w:pPr>
              <w:rPr>
                <w:rFonts w:ascii="Times New Roman" w:hAnsi="Times New Roman" w:cs="Times New Roman"/>
                <w:color w:val="000000"/>
              </w:rPr>
            </w:pPr>
            <w:r w:rsidRPr="00B37858">
              <w:rPr>
                <w:rFonts w:ascii="Times New Roman" w:hAnsi="Times New Roman" w:cs="Times New Roman"/>
                <w:color w:val="000000"/>
              </w:rPr>
              <w:t xml:space="preserve">Бучанської міської територіальної громади </w:t>
            </w:r>
          </w:p>
          <w:p w14:paraId="6994FC72" w14:textId="77777777" w:rsidR="00086ED7" w:rsidRPr="00B37858" w:rsidRDefault="00086ED7" w:rsidP="00294DDB">
            <w:pPr>
              <w:rPr>
                <w:rFonts w:ascii="Times New Roman" w:hAnsi="Times New Roman" w:cs="Times New Roman"/>
                <w:color w:val="000000"/>
              </w:rPr>
            </w:pPr>
            <w:r>
              <w:rPr>
                <w:rFonts w:ascii="Times New Roman" w:hAnsi="Times New Roman" w:cs="Times New Roman"/>
                <w:color w:val="000000"/>
              </w:rPr>
              <w:t>до 2030 року</w:t>
            </w:r>
          </w:p>
          <w:p w14:paraId="13A582E6" w14:textId="77777777" w:rsidR="00086ED7" w:rsidRPr="00B37858"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1843" w:type="dxa"/>
            <w:vMerge w:val="restart"/>
          </w:tcPr>
          <w:p w14:paraId="4F9B7118" w14:textId="77777777" w:rsidR="00086ED7" w:rsidRPr="00B37858" w:rsidRDefault="00086ED7" w:rsidP="00294DDB">
            <w:pPr>
              <w:rPr>
                <w:rFonts w:ascii="Times New Roman" w:hAnsi="Times New Roman" w:cs="Times New Roman"/>
                <w:color w:val="000000"/>
              </w:rPr>
            </w:pPr>
            <w:proofErr w:type="spellStart"/>
            <w:r w:rsidRPr="00B37858">
              <w:rPr>
                <w:rFonts w:ascii="Times New Roman" w:hAnsi="Times New Roman" w:cs="Times New Roman"/>
                <w:color w:val="000000"/>
              </w:rPr>
              <w:t>Містобудуван</w:t>
            </w:r>
            <w:proofErr w:type="spellEnd"/>
            <w:r>
              <w:rPr>
                <w:rFonts w:ascii="Times New Roman" w:hAnsi="Times New Roman" w:cs="Times New Roman"/>
                <w:color w:val="000000"/>
              </w:rPr>
              <w:t>-</w:t>
            </w:r>
            <w:r w:rsidRPr="00B37858">
              <w:rPr>
                <w:rFonts w:ascii="Times New Roman" w:hAnsi="Times New Roman" w:cs="Times New Roman"/>
                <w:color w:val="000000"/>
              </w:rPr>
              <w:t>ня, благоустрій</w:t>
            </w:r>
          </w:p>
          <w:p w14:paraId="194E80C2" w14:textId="77777777" w:rsidR="00086ED7" w:rsidRPr="00B37858"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1842" w:type="dxa"/>
          </w:tcPr>
          <w:p w14:paraId="73AE608D" w14:textId="77777777" w:rsidR="00086ED7" w:rsidRPr="00B37858" w:rsidRDefault="00086ED7" w:rsidP="00294DDB">
            <w:pPr>
              <w:rPr>
                <w:rFonts w:ascii="Times New Roman" w:hAnsi="Times New Roman" w:cs="Times New Roman"/>
                <w:color w:val="000000"/>
              </w:rPr>
            </w:pPr>
            <w:r w:rsidRPr="00B37858">
              <w:rPr>
                <w:rFonts w:ascii="Times New Roman" w:hAnsi="Times New Roman" w:cs="Times New Roman"/>
                <w:color w:val="000000"/>
              </w:rPr>
              <w:t xml:space="preserve">Кількість </w:t>
            </w:r>
            <w:proofErr w:type="spellStart"/>
            <w:r w:rsidRPr="00B37858">
              <w:rPr>
                <w:rFonts w:ascii="Times New Roman" w:hAnsi="Times New Roman" w:cs="Times New Roman"/>
                <w:color w:val="000000"/>
              </w:rPr>
              <w:t>термомодерні</w:t>
            </w:r>
            <w:r>
              <w:rPr>
                <w:rFonts w:ascii="Times New Roman" w:hAnsi="Times New Roman" w:cs="Times New Roman"/>
                <w:color w:val="000000"/>
              </w:rPr>
              <w:t>-</w:t>
            </w:r>
            <w:r w:rsidRPr="00B37858">
              <w:rPr>
                <w:rFonts w:ascii="Times New Roman" w:hAnsi="Times New Roman" w:cs="Times New Roman"/>
                <w:color w:val="000000"/>
              </w:rPr>
              <w:t>зованих</w:t>
            </w:r>
            <w:proofErr w:type="spellEnd"/>
            <w:r w:rsidRPr="00B37858">
              <w:rPr>
                <w:rFonts w:ascii="Times New Roman" w:hAnsi="Times New Roman" w:cs="Times New Roman"/>
                <w:color w:val="000000"/>
              </w:rPr>
              <w:t xml:space="preserve"> громадських будівель</w:t>
            </w:r>
            <w:r>
              <w:rPr>
                <w:rFonts w:ascii="Times New Roman" w:hAnsi="Times New Roman" w:cs="Times New Roman"/>
                <w:color w:val="000000"/>
              </w:rPr>
              <w:t>, (од.)</w:t>
            </w:r>
          </w:p>
          <w:p w14:paraId="03BAE568" w14:textId="77777777" w:rsidR="00086ED7" w:rsidRPr="00B37858" w:rsidRDefault="00086ED7" w:rsidP="00294DDB">
            <w:pPr>
              <w:rPr>
                <w:rFonts w:ascii="Times New Roman" w:hAnsi="Times New Roman" w:cs="Times New Roman"/>
              </w:rPr>
            </w:pPr>
          </w:p>
        </w:tc>
        <w:tc>
          <w:tcPr>
            <w:tcW w:w="1276" w:type="dxa"/>
          </w:tcPr>
          <w:p w14:paraId="33FF74B7" w14:textId="77777777" w:rsidR="00086ED7" w:rsidRPr="00B37858" w:rsidRDefault="00086ED7" w:rsidP="00294DDB">
            <w:pPr>
              <w:rPr>
                <w:rFonts w:ascii="Times New Roman" w:hAnsi="Times New Roman" w:cs="Times New Roman"/>
                <w:color w:val="000000"/>
              </w:rPr>
            </w:pPr>
            <w:r w:rsidRPr="00B37858">
              <w:rPr>
                <w:rFonts w:ascii="Times New Roman" w:hAnsi="Times New Roman" w:cs="Times New Roman"/>
                <w:color w:val="000000"/>
              </w:rPr>
              <w:t>55</w:t>
            </w:r>
          </w:p>
        </w:tc>
        <w:tc>
          <w:tcPr>
            <w:tcW w:w="1134" w:type="dxa"/>
          </w:tcPr>
          <w:p w14:paraId="6A2D5137" w14:textId="77777777" w:rsidR="00086ED7" w:rsidRPr="00B37858" w:rsidRDefault="00086ED7" w:rsidP="00294DDB">
            <w:pPr>
              <w:rPr>
                <w:rFonts w:ascii="Times New Roman" w:hAnsi="Times New Roman" w:cs="Times New Roman"/>
                <w:color w:val="000000"/>
              </w:rPr>
            </w:pPr>
            <w:r w:rsidRPr="00B37858">
              <w:rPr>
                <w:rFonts w:ascii="Times New Roman" w:hAnsi="Times New Roman" w:cs="Times New Roman"/>
                <w:color w:val="000000"/>
              </w:rPr>
              <w:t>56</w:t>
            </w:r>
          </w:p>
          <w:p w14:paraId="6791A8C8" w14:textId="77777777" w:rsidR="00086ED7" w:rsidRPr="00B37858"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4678" w:type="dxa"/>
          </w:tcPr>
          <w:p w14:paraId="5A04FFE2" w14:textId="77777777" w:rsidR="00086ED7" w:rsidRPr="00B37858" w:rsidRDefault="00086ED7" w:rsidP="00294DDB">
            <w:pPr>
              <w:rPr>
                <w:rFonts w:ascii="Times New Roman" w:hAnsi="Times New Roman" w:cs="Times New Roman"/>
                <w:color w:val="000000"/>
              </w:rPr>
            </w:pPr>
            <w:r w:rsidRPr="00B37858">
              <w:rPr>
                <w:rFonts w:ascii="Times New Roman" w:hAnsi="Times New Roman" w:cs="Times New Roman"/>
                <w:color w:val="000000"/>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w:t>
            </w:r>
            <w:r>
              <w:rPr>
                <w:rFonts w:ascii="Times New Roman" w:hAnsi="Times New Roman" w:cs="Times New Roman"/>
                <w:color w:val="000000"/>
              </w:rPr>
              <w:t xml:space="preserve"> </w:t>
            </w:r>
            <w:r w:rsidRPr="00B37858">
              <w:rPr>
                <w:rFonts w:ascii="Times New Roman" w:hAnsi="Times New Roman" w:cs="Times New Roman"/>
                <w:color w:val="000000"/>
              </w:rPr>
              <w:t>завдання А.3.3.4.</w:t>
            </w:r>
          </w:p>
          <w:p w14:paraId="0CD96B47" w14:textId="77777777" w:rsidR="00086ED7" w:rsidRPr="00B37858" w:rsidRDefault="00086ED7" w:rsidP="00294DDB">
            <w:pPr>
              <w:rPr>
                <w:rFonts w:ascii="Times New Roman" w:hAnsi="Times New Roman" w:cs="Times New Roman"/>
              </w:rPr>
            </w:pPr>
          </w:p>
        </w:tc>
      </w:tr>
      <w:tr w:rsidR="00086ED7" w:rsidRPr="00B37858" w14:paraId="384D2A60" w14:textId="77777777" w:rsidTr="00294DDB">
        <w:trPr>
          <w:trHeight w:val="1515"/>
        </w:trPr>
        <w:tc>
          <w:tcPr>
            <w:tcW w:w="1843" w:type="dxa"/>
            <w:vMerge/>
          </w:tcPr>
          <w:p w14:paraId="5B660D42" w14:textId="77777777" w:rsidR="00086ED7" w:rsidRPr="00B37858" w:rsidRDefault="00086ED7" w:rsidP="00294DDB">
            <w:pPr>
              <w:rPr>
                <w:rFonts w:ascii="Times New Roman" w:hAnsi="Times New Roman" w:cs="Times New Roman"/>
                <w:color w:val="000000"/>
              </w:rPr>
            </w:pPr>
          </w:p>
        </w:tc>
        <w:tc>
          <w:tcPr>
            <w:tcW w:w="2268" w:type="dxa"/>
            <w:vMerge/>
          </w:tcPr>
          <w:p w14:paraId="75179682" w14:textId="77777777" w:rsidR="00086ED7" w:rsidRPr="00B37858" w:rsidRDefault="00086ED7" w:rsidP="00294DDB">
            <w:pPr>
              <w:rPr>
                <w:rFonts w:ascii="Times New Roman" w:hAnsi="Times New Roman" w:cs="Times New Roman"/>
                <w:color w:val="000000"/>
              </w:rPr>
            </w:pPr>
          </w:p>
        </w:tc>
        <w:tc>
          <w:tcPr>
            <w:tcW w:w="1843" w:type="dxa"/>
            <w:vMerge/>
          </w:tcPr>
          <w:p w14:paraId="24F5EAE5" w14:textId="77777777" w:rsidR="00086ED7" w:rsidRPr="00B37858" w:rsidRDefault="00086ED7" w:rsidP="00294DDB">
            <w:pPr>
              <w:rPr>
                <w:rFonts w:ascii="Times New Roman" w:hAnsi="Times New Roman" w:cs="Times New Roman"/>
                <w:color w:val="000000"/>
              </w:rPr>
            </w:pPr>
          </w:p>
        </w:tc>
        <w:tc>
          <w:tcPr>
            <w:tcW w:w="1842" w:type="dxa"/>
          </w:tcPr>
          <w:p w14:paraId="09411BCD" w14:textId="77777777" w:rsidR="00086ED7" w:rsidRPr="00B37858" w:rsidRDefault="00086ED7" w:rsidP="00294DDB">
            <w:pPr>
              <w:rPr>
                <w:rFonts w:ascii="Times New Roman" w:hAnsi="Times New Roman" w:cs="Times New Roman"/>
                <w:color w:val="000000"/>
              </w:rPr>
            </w:pPr>
            <w:proofErr w:type="spellStart"/>
            <w:r w:rsidRPr="00B37858">
              <w:rPr>
                <w:rFonts w:ascii="Times New Roman" w:hAnsi="Times New Roman" w:cs="Times New Roman"/>
                <w:color w:val="000000"/>
              </w:rPr>
              <w:t>Клькість</w:t>
            </w:r>
            <w:proofErr w:type="spellEnd"/>
            <w:r w:rsidRPr="00B37858">
              <w:rPr>
                <w:rFonts w:ascii="Times New Roman" w:hAnsi="Times New Roman" w:cs="Times New Roman"/>
                <w:color w:val="000000"/>
              </w:rPr>
              <w:t xml:space="preserve"> проведених комплексних модернізацій систем теплопостачання з встановленням комерційних вузлів обліку теплової енергії</w:t>
            </w:r>
            <w:r>
              <w:rPr>
                <w:rFonts w:ascii="Times New Roman" w:hAnsi="Times New Roman" w:cs="Times New Roman"/>
                <w:color w:val="000000"/>
              </w:rPr>
              <w:t>,</w:t>
            </w:r>
            <w:r w:rsidRPr="00B37858">
              <w:rPr>
                <w:rFonts w:ascii="Times New Roman" w:hAnsi="Times New Roman" w:cs="Times New Roman"/>
                <w:color w:val="000000"/>
              </w:rPr>
              <w:t xml:space="preserve"> </w:t>
            </w:r>
            <w:r>
              <w:rPr>
                <w:rFonts w:ascii="Times New Roman" w:hAnsi="Times New Roman" w:cs="Times New Roman"/>
                <w:color w:val="000000"/>
              </w:rPr>
              <w:t>(од.)</w:t>
            </w:r>
          </w:p>
          <w:p w14:paraId="21D43B53" w14:textId="77777777" w:rsidR="00086ED7" w:rsidRPr="00B37858" w:rsidRDefault="00086ED7" w:rsidP="00294DDB">
            <w:pPr>
              <w:rPr>
                <w:rFonts w:ascii="Times New Roman" w:hAnsi="Times New Roman" w:cs="Times New Roman"/>
              </w:rPr>
            </w:pPr>
          </w:p>
        </w:tc>
        <w:tc>
          <w:tcPr>
            <w:tcW w:w="1276" w:type="dxa"/>
          </w:tcPr>
          <w:p w14:paraId="65F4AD4D" w14:textId="77777777" w:rsidR="00086ED7" w:rsidRPr="00B37858" w:rsidRDefault="00086ED7" w:rsidP="00294DDB">
            <w:pPr>
              <w:rPr>
                <w:rFonts w:ascii="Times New Roman" w:hAnsi="Times New Roman" w:cs="Times New Roman"/>
                <w:color w:val="000000"/>
              </w:rPr>
            </w:pPr>
            <w:r w:rsidRPr="00B37858">
              <w:rPr>
                <w:rFonts w:ascii="Times New Roman" w:hAnsi="Times New Roman" w:cs="Times New Roman"/>
                <w:color w:val="000000"/>
              </w:rPr>
              <w:t>0</w:t>
            </w:r>
          </w:p>
        </w:tc>
        <w:tc>
          <w:tcPr>
            <w:tcW w:w="1134" w:type="dxa"/>
          </w:tcPr>
          <w:p w14:paraId="76A94E1E" w14:textId="77777777" w:rsidR="00086ED7" w:rsidRPr="00B37858" w:rsidRDefault="00086ED7" w:rsidP="00294DDB">
            <w:pPr>
              <w:rPr>
                <w:rFonts w:ascii="Times New Roman" w:hAnsi="Times New Roman" w:cs="Times New Roman"/>
                <w:color w:val="000000"/>
              </w:rPr>
            </w:pPr>
            <w:r w:rsidRPr="00B37858">
              <w:rPr>
                <w:rFonts w:ascii="Times New Roman" w:hAnsi="Times New Roman" w:cs="Times New Roman"/>
                <w:color w:val="000000"/>
              </w:rPr>
              <w:t>1</w:t>
            </w:r>
          </w:p>
        </w:tc>
        <w:tc>
          <w:tcPr>
            <w:tcW w:w="4678" w:type="dxa"/>
          </w:tcPr>
          <w:p w14:paraId="5826CB5C" w14:textId="77777777" w:rsidR="00086ED7" w:rsidRPr="00B37858" w:rsidRDefault="00086ED7" w:rsidP="00294DDB">
            <w:pPr>
              <w:rPr>
                <w:rFonts w:ascii="Times New Roman" w:hAnsi="Times New Roman" w:cs="Times New Roman"/>
                <w:color w:val="000000"/>
              </w:rPr>
            </w:pPr>
            <w:r w:rsidRPr="00B37858">
              <w:rPr>
                <w:rFonts w:ascii="Times New Roman" w:hAnsi="Times New Roman" w:cs="Times New Roman"/>
                <w:color w:val="000000"/>
              </w:rPr>
              <w:t xml:space="preserve">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w:t>
            </w:r>
            <w:r>
              <w:rPr>
                <w:rFonts w:ascii="Times New Roman" w:hAnsi="Times New Roman" w:cs="Times New Roman"/>
                <w:color w:val="000000"/>
              </w:rPr>
              <w:t>р</w:t>
            </w:r>
            <w:r w:rsidRPr="00B37858">
              <w:rPr>
                <w:rFonts w:ascii="Times New Roman" w:hAnsi="Times New Roman" w:cs="Times New Roman"/>
                <w:color w:val="000000"/>
              </w:rPr>
              <w:t xml:space="preserve">озвитку Бучанської міської </w:t>
            </w:r>
            <w:r>
              <w:rPr>
                <w:rFonts w:ascii="Times New Roman" w:hAnsi="Times New Roman" w:cs="Times New Roman"/>
                <w:color w:val="000000"/>
              </w:rPr>
              <w:t>т</w:t>
            </w:r>
            <w:r w:rsidRPr="00B37858">
              <w:rPr>
                <w:rFonts w:ascii="Times New Roman" w:hAnsi="Times New Roman" w:cs="Times New Roman"/>
                <w:color w:val="000000"/>
              </w:rPr>
              <w:t>ериторіальної громади на період до 2027 року",</w:t>
            </w:r>
            <w:r>
              <w:rPr>
                <w:rFonts w:ascii="Times New Roman" w:hAnsi="Times New Roman" w:cs="Times New Roman"/>
                <w:color w:val="000000"/>
              </w:rPr>
              <w:t xml:space="preserve"> </w:t>
            </w:r>
            <w:r w:rsidRPr="00B37858">
              <w:rPr>
                <w:rFonts w:ascii="Times New Roman" w:hAnsi="Times New Roman" w:cs="Times New Roman"/>
                <w:color w:val="000000"/>
              </w:rPr>
              <w:t xml:space="preserve">завдання А.3.3.3. </w:t>
            </w:r>
          </w:p>
          <w:p w14:paraId="63546901" w14:textId="77777777" w:rsidR="00086ED7" w:rsidRPr="00B37858" w:rsidRDefault="00086ED7" w:rsidP="00294DDB">
            <w:pPr>
              <w:rPr>
                <w:rFonts w:ascii="Times New Roman" w:hAnsi="Times New Roman" w:cs="Times New Roman"/>
                <w:color w:val="000000"/>
              </w:rPr>
            </w:pPr>
          </w:p>
        </w:tc>
      </w:tr>
    </w:tbl>
    <w:p w14:paraId="035F64A5" w14:textId="77777777" w:rsidR="00086ED7" w:rsidRDefault="00086ED7" w:rsidP="00086ED7">
      <w:pPr>
        <w:spacing w:line="276" w:lineRule="auto"/>
        <w:rPr>
          <w:rFonts w:ascii="Times New Roman" w:hAnsi="Times New Roman" w:cs="Times New Roman"/>
        </w:rPr>
      </w:pPr>
    </w:p>
    <w:p w14:paraId="7DA4B127" w14:textId="77777777" w:rsidR="00086ED7" w:rsidRDefault="00086ED7" w:rsidP="00086ED7">
      <w:pPr>
        <w:rPr>
          <w:rFonts w:ascii="Times New Roman" w:hAnsi="Times New Roman" w:cs="Times New Roman"/>
        </w:rPr>
      </w:pPr>
      <w:r>
        <w:rPr>
          <w:rFonts w:ascii="Times New Roman" w:hAnsi="Times New Roman" w:cs="Times New Roman"/>
        </w:rPr>
        <w:br w:type="page"/>
      </w:r>
    </w:p>
    <w:p w14:paraId="322D339C" w14:textId="77777777" w:rsidR="00086ED7" w:rsidRPr="00FA1A1D" w:rsidRDefault="00086ED7" w:rsidP="00086ED7">
      <w:pPr>
        <w:tabs>
          <w:tab w:val="left" w:pos="6535"/>
          <w:tab w:val="left" w:pos="9098"/>
          <w:tab w:val="left" w:pos="10429"/>
          <w:tab w:val="left" w:pos="11217"/>
        </w:tabs>
        <w:spacing w:after="0" w:line="276" w:lineRule="auto"/>
        <w:ind w:left="709"/>
        <w:jc w:val="both"/>
        <w:rPr>
          <w:rFonts w:ascii="Times New Roman" w:hAnsi="Times New Roman" w:cs="Times New Roman"/>
        </w:rPr>
      </w:pPr>
      <w:r w:rsidRPr="00FA1A1D">
        <w:rPr>
          <w:rFonts w:ascii="Times New Roman" w:hAnsi="Times New Roman" w:cs="Times New Roman"/>
        </w:rPr>
        <w:lastRenderedPageBreak/>
        <w:t xml:space="preserve">Галузь (сектор) для публічного інвестування - </w:t>
      </w:r>
      <w:r w:rsidRPr="00FA1A1D">
        <w:rPr>
          <w:rFonts w:ascii="Times New Roman" w:hAnsi="Times New Roman" w:cs="Times New Roman"/>
          <w:b/>
          <w:bCs/>
        </w:rPr>
        <w:t>Соціальна сфера</w:t>
      </w:r>
      <w:r w:rsidRPr="00FA1A1D">
        <w:rPr>
          <w:rFonts w:ascii="Times New Roman" w:hAnsi="Times New Roman" w:cs="Times New Roman"/>
        </w:rPr>
        <w:tab/>
      </w:r>
      <w:r w:rsidRPr="00FA1A1D">
        <w:rPr>
          <w:rFonts w:ascii="Times New Roman" w:hAnsi="Times New Roman" w:cs="Times New Roman"/>
        </w:rPr>
        <w:tab/>
      </w:r>
      <w:r w:rsidRPr="00FA1A1D">
        <w:rPr>
          <w:rFonts w:ascii="Times New Roman" w:hAnsi="Times New Roman" w:cs="Times New Roman"/>
        </w:rPr>
        <w:tab/>
      </w:r>
      <w:r w:rsidRPr="00FA1A1D">
        <w:rPr>
          <w:rFonts w:ascii="Times New Roman" w:hAnsi="Times New Roman" w:cs="Times New Roman"/>
        </w:rPr>
        <w:tab/>
      </w:r>
    </w:p>
    <w:p w14:paraId="0B21A6B1" w14:textId="77777777" w:rsidR="00086ED7" w:rsidRPr="00FA1A1D" w:rsidRDefault="00086ED7" w:rsidP="00086ED7">
      <w:pPr>
        <w:spacing w:after="0" w:line="276" w:lineRule="auto"/>
        <w:ind w:left="709"/>
        <w:jc w:val="both"/>
        <w:rPr>
          <w:rFonts w:ascii="Times New Roman" w:hAnsi="Times New Roman" w:cs="Times New Roman"/>
        </w:rPr>
      </w:pPr>
      <w:r w:rsidRPr="00FA1A1D">
        <w:rPr>
          <w:rFonts w:ascii="Times New Roman" w:hAnsi="Times New Roman" w:cs="Times New Roman"/>
        </w:rPr>
        <w:t xml:space="preserve">Виконавчий орган або структурний підрозділ Бучанської міської ради, відповідальний за галузь (сектор) для публічного інвестування - </w:t>
      </w:r>
      <w:r w:rsidRPr="00FA1A1D">
        <w:rPr>
          <w:rFonts w:ascii="Times New Roman" w:hAnsi="Times New Roman" w:cs="Times New Roman"/>
          <w:b/>
          <w:bCs/>
        </w:rPr>
        <w:t>Управління соціальної політики Бучанської міської ради</w:t>
      </w:r>
    </w:p>
    <w:p w14:paraId="25047E90" w14:textId="77777777" w:rsidR="00086ED7" w:rsidRPr="00FA1A1D" w:rsidRDefault="00086ED7" w:rsidP="00086ED7">
      <w:pPr>
        <w:spacing w:after="0" w:line="276" w:lineRule="auto"/>
        <w:ind w:left="709"/>
        <w:jc w:val="both"/>
        <w:rPr>
          <w:rFonts w:ascii="Times New Roman" w:hAnsi="Times New Roman" w:cs="Times New Roman"/>
        </w:rPr>
      </w:pPr>
      <w:r w:rsidRPr="00FA1A1D">
        <w:rPr>
          <w:rFonts w:ascii="Times New Roman" w:hAnsi="Times New Roman" w:cs="Times New Roman"/>
        </w:rPr>
        <w:t xml:space="preserve">Граничний сукупний обсяг публічних інвестицій на середньостроковий період </w:t>
      </w:r>
      <w:r>
        <w:rPr>
          <w:rFonts w:ascii="Times New Roman" w:hAnsi="Times New Roman" w:cs="Times New Roman"/>
        </w:rPr>
        <w:t>–</w:t>
      </w:r>
      <w:r w:rsidRPr="00FA1A1D">
        <w:rPr>
          <w:rFonts w:ascii="Times New Roman" w:hAnsi="Times New Roman" w:cs="Times New Roman"/>
        </w:rPr>
        <w:t xml:space="preserve"> </w:t>
      </w:r>
      <w:r w:rsidRPr="00FA1A1D">
        <w:rPr>
          <w:rFonts w:ascii="Times New Roman" w:hAnsi="Times New Roman" w:cs="Times New Roman"/>
          <w:b/>
          <w:bCs/>
        </w:rPr>
        <w:t>2 000,0</w:t>
      </w:r>
      <w:r>
        <w:rPr>
          <w:rFonts w:ascii="Times New Roman" w:hAnsi="Times New Roman" w:cs="Times New Roman"/>
          <w:b/>
          <w:bCs/>
        </w:rPr>
        <w:t>00</w:t>
      </w:r>
      <w:r w:rsidRPr="00FA1A1D">
        <w:rPr>
          <w:rFonts w:ascii="Times New Roman" w:hAnsi="Times New Roman" w:cs="Times New Roman"/>
          <w:b/>
          <w:bCs/>
        </w:rPr>
        <w:t xml:space="preserve"> тис. грн</w:t>
      </w:r>
      <w:r w:rsidRPr="00FA1A1D">
        <w:rPr>
          <w:rFonts w:ascii="Times New Roman" w:hAnsi="Times New Roman" w:cs="Times New Roman"/>
        </w:rPr>
        <w:tab/>
      </w:r>
      <w:r w:rsidRPr="00FA1A1D">
        <w:rPr>
          <w:rFonts w:ascii="Times New Roman" w:hAnsi="Times New Roman" w:cs="Times New Roman"/>
        </w:rPr>
        <w:tab/>
      </w:r>
      <w:r w:rsidRPr="00FA1A1D">
        <w:rPr>
          <w:rFonts w:ascii="Times New Roman" w:hAnsi="Times New Roman" w:cs="Times New Roman"/>
        </w:rPr>
        <w:tab/>
      </w:r>
    </w:p>
    <w:p w14:paraId="38781EDF" w14:textId="77777777" w:rsidR="00086ED7" w:rsidRDefault="00086ED7" w:rsidP="00086ED7">
      <w:pPr>
        <w:tabs>
          <w:tab w:val="left" w:pos="9098"/>
          <w:tab w:val="left" w:pos="10429"/>
          <w:tab w:val="left" w:pos="11217"/>
        </w:tabs>
        <w:spacing w:after="0" w:line="276" w:lineRule="auto"/>
        <w:ind w:left="709"/>
        <w:jc w:val="both"/>
        <w:rPr>
          <w:rFonts w:ascii="Times New Roman" w:hAnsi="Times New Roman" w:cs="Times New Roman"/>
        </w:rPr>
      </w:pPr>
      <w:r w:rsidRPr="00FA1A1D">
        <w:rPr>
          <w:rFonts w:ascii="Times New Roman" w:hAnsi="Times New Roman" w:cs="Times New Roman"/>
        </w:rPr>
        <w:t>Орієнтовні потреби щодо здійснення</w:t>
      </w:r>
      <w:r>
        <w:rPr>
          <w:rFonts w:ascii="Times New Roman" w:hAnsi="Times New Roman" w:cs="Times New Roman"/>
        </w:rPr>
        <w:t xml:space="preserve"> публічних інвестицій - 17 072,167</w:t>
      </w:r>
      <w:r w:rsidRPr="00FA1A1D">
        <w:rPr>
          <w:rFonts w:ascii="Times New Roman" w:hAnsi="Times New Roman" w:cs="Times New Roman"/>
        </w:rPr>
        <w:t xml:space="preserve"> </w:t>
      </w:r>
      <w:proofErr w:type="spellStart"/>
      <w:r w:rsidRPr="00FA1A1D">
        <w:rPr>
          <w:rFonts w:ascii="Times New Roman" w:hAnsi="Times New Roman" w:cs="Times New Roman"/>
        </w:rPr>
        <w:t>тис.грн</w:t>
      </w:r>
      <w:proofErr w:type="spellEnd"/>
      <w:r w:rsidRPr="00FA1A1D">
        <w:rPr>
          <w:rFonts w:ascii="Times New Roman" w:hAnsi="Times New Roman" w:cs="Times New Roman"/>
        </w:rPr>
        <w:tab/>
      </w:r>
    </w:p>
    <w:p w14:paraId="73453291" w14:textId="77777777" w:rsidR="00086ED7" w:rsidRPr="00FA1A1D" w:rsidRDefault="00086ED7" w:rsidP="00086ED7">
      <w:pPr>
        <w:tabs>
          <w:tab w:val="left" w:pos="9098"/>
          <w:tab w:val="left" w:pos="10429"/>
          <w:tab w:val="left" w:pos="11217"/>
        </w:tabs>
        <w:spacing w:after="0" w:line="276" w:lineRule="auto"/>
        <w:ind w:left="709"/>
        <w:jc w:val="both"/>
        <w:rPr>
          <w:rFonts w:ascii="Times New Roman" w:hAnsi="Times New Roman" w:cs="Times New Roman"/>
        </w:rPr>
      </w:pPr>
      <w:r w:rsidRPr="00FA1A1D">
        <w:rPr>
          <w:rFonts w:ascii="Times New Roman" w:hAnsi="Times New Roman" w:cs="Times New Roman"/>
        </w:rPr>
        <w:tab/>
      </w:r>
      <w:r w:rsidRPr="00FA1A1D">
        <w:rPr>
          <w:rFonts w:ascii="Times New Roman" w:hAnsi="Times New Roman" w:cs="Times New Roman"/>
        </w:rPr>
        <w:tab/>
      </w:r>
    </w:p>
    <w:tbl>
      <w:tblPr>
        <w:tblStyle w:val="ac"/>
        <w:tblW w:w="14884" w:type="dxa"/>
        <w:tblInd w:w="704" w:type="dxa"/>
        <w:tblLook w:val="04A0" w:firstRow="1" w:lastRow="0" w:firstColumn="1" w:lastColumn="0" w:noHBand="0" w:noVBand="1"/>
      </w:tblPr>
      <w:tblGrid>
        <w:gridCol w:w="1774"/>
        <w:gridCol w:w="2249"/>
        <w:gridCol w:w="1314"/>
        <w:gridCol w:w="2563"/>
        <w:gridCol w:w="1314"/>
        <w:gridCol w:w="1134"/>
        <w:gridCol w:w="4536"/>
      </w:tblGrid>
      <w:tr w:rsidR="00086ED7" w:rsidRPr="00587964" w14:paraId="5C266C49" w14:textId="77777777" w:rsidTr="00294DDB">
        <w:tc>
          <w:tcPr>
            <w:tcW w:w="1774" w:type="dxa"/>
          </w:tcPr>
          <w:p w14:paraId="40B1D18C"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Напрям</w:t>
            </w:r>
          </w:p>
        </w:tc>
        <w:tc>
          <w:tcPr>
            <w:tcW w:w="2249" w:type="dxa"/>
          </w:tcPr>
          <w:p w14:paraId="00C0BEDB"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 xml:space="preserve">Діючи </w:t>
            </w:r>
            <w:proofErr w:type="spellStart"/>
            <w:r w:rsidRPr="00587964">
              <w:rPr>
                <w:rFonts w:ascii="Times New Roman" w:hAnsi="Times New Roman" w:cs="Times New Roman"/>
                <w:b/>
                <w:bCs/>
              </w:rPr>
              <w:t>проєкти</w:t>
            </w:r>
            <w:proofErr w:type="spellEnd"/>
            <w:r w:rsidRPr="00587964">
              <w:rPr>
                <w:rFonts w:ascii="Times New Roman" w:hAnsi="Times New Roman" w:cs="Times New Roman"/>
                <w:b/>
                <w:bCs/>
              </w:rPr>
              <w:t>/програми</w:t>
            </w:r>
          </w:p>
        </w:tc>
        <w:tc>
          <w:tcPr>
            <w:tcW w:w="1314" w:type="dxa"/>
          </w:tcPr>
          <w:p w14:paraId="7D66869C"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roofErr w:type="spellStart"/>
            <w:r w:rsidRPr="00587964">
              <w:rPr>
                <w:rFonts w:ascii="Times New Roman" w:hAnsi="Times New Roman" w:cs="Times New Roman"/>
                <w:b/>
                <w:bCs/>
              </w:rPr>
              <w:t>Підсектор</w:t>
            </w:r>
            <w:proofErr w:type="spellEnd"/>
          </w:p>
        </w:tc>
        <w:tc>
          <w:tcPr>
            <w:tcW w:w="2563" w:type="dxa"/>
          </w:tcPr>
          <w:p w14:paraId="61471192"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Цільовий показник</w:t>
            </w:r>
          </w:p>
        </w:tc>
        <w:tc>
          <w:tcPr>
            <w:tcW w:w="1314" w:type="dxa"/>
          </w:tcPr>
          <w:p w14:paraId="7E7A0000"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Базове значення</w:t>
            </w:r>
          </w:p>
        </w:tc>
        <w:tc>
          <w:tcPr>
            <w:tcW w:w="1134" w:type="dxa"/>
          </w:tcPr>
          <w:p w14:paraId="295F0AC5"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 2028</w:t>
            </w:r>
          </w:p>
        </w:tc>
        <w:tc>
          <w:tcPr>
            <w:tcW w:w="4536" w:type="dxa"/>
          </w:tcPr>
          <w:p w14:paraId="3E2CEA54"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Стратегі</w:t>
            </w:r>
            <w:r>
              <w:rPr>
                <w:rFonts w:ascii="Times New Roman" w:hAnsi="Times New Roman" w:cs="Times New Roman"/>
                <w:b/>
                <w:bCs/>
              </w:rPr>
              <w:t>я</w:t>
            </w:r>
          </w:p>
        </w:tc>
      </w:tr>
      <w:tr w:rsidR="00086ED7" w:rsidRPr="00486A62" w14:paraId="0CFFD43C" w14:textId="77777777" w:rsidTr="00294DDB">
        <w:tc>
          <w:tcPr>
            <w:tcW w:w="1774" w:type="dxa"/>
          </w:tcPr>
          <w:p w14:paraId="49150935" w14:textId="77777777" w:rsidR="00086ED7" w:rsidRPr="00AC609C" w:rsidRDefault="00086ED7" w:rsidP="00294DDB">
            <w:pPr>
              <w:rPr>
                <w:rFonts w:ascii="Times New Roman" w:hAnsi="Times New Roman" w:cs="Times New Roman"/>
                <w:color w:val="000000"/>
              </w:rPr>
            </w:pPr>
            <w:r w:rsidRPr="00AC609C">
              <w:rPr>
                <w:rFonts w:ascii="Times New Roman" w:hAnsi="Times New Roman" w:cs="Times New Roman"/>
                <w:color w:val="000000"/>
              </w:rPr>
              <w:t>Забезпечення житлом багатодітних прийомних сімей (дитячих будинків сімейного типу)</w:t>
            </w:r>
          </w:p>
          <w:p w14:paraId="470F042E" w14:textId="77777777" w:rsidR="00086ED7" w:rsidRPr="00AC609C"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2249" w:type="dxa"/>
          </w:tcPr>
          <w:p w14:paraId="26202EF5" w14:textId="77777777" w:rsidR="00086ED7" w:rsidRPr="00AC609C" w:rsidRDefault="00086ED7" w:rsidP="00294DDB">
            <w:pPr>
              <w:rPr>
                <w:rFonts w:ascii="Times New Roman" w:hAnsi="Times New Roman" w:cs="Times New Roman"/>
                <w:color w:val="000000"/>
              </w:rPr>
            </w:pPr>
            <w:r w:rsidRPr="00AC609C">
              <w:rPr>
                <w:rFonts w:ascii="Times New Roman" w:hAnsi="Times New Roman" w:cs="Times New Roman"/>
                <w:color w:val="000000"/>
              </w:rPr>
              <w:t>Забезпечення житлом багатодітних прийомних сімей (дитячих будинків сімейного типу)</w:t>
            </w:r>
          </w:p>
          <w:p w14:paraId="3BB6231A" w14:textId="77777777" w:rsidR="00086ED7" w:rsidRPr="00AC609C"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1314" w:type="dxa"/>
          </w:tcPr>
          <w:p w14:paraId="556D7BD4" w14:textId="77777777" w:rsidR="00086ED7" w:rsidRPr="00AC609C" w:rsidRDefault="00086ED7" w:rsidP="00294DDB">
            <w:pPr>
              <w:rPr>
                <w:rFonts w:ascii="Times New Roman" w:hAnsi="Times New Roman" w:cs="Times New Roman"/>
                <w:color w:val="000000"/>
              </w:rPr>
            </w:pPr>
            <w:r w:rsidRPr="00AC609C">
              <w:rPr>
                <w:rFonts w:ascii="Times New Roman" w:hAnsi="Times New Roman" w:cs="Times New Roman"/>
                <w:color w:val="000000"/>
              </w:rPr>
              <w:t>Права та інтереси дітей</w:t>
            </w:r>
          </w:p>
          <w:p w14:paraId="6434569F" w14:textId="77777777" w:rsidR="00086ED7" w:rsidRPr="00AC609C"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2563" w:type="dxa"/>
          </w:tcPr>
          <w:p w14:paraId="46EBED19" w14:textId="77777777" w:rsidR="00086ED7" w:rsidRPr="00AC609C" w:rsidRDefault="00086ED7" w:rsidP="00294DDB">
            <w:pPr>
              <w:rPr>
                <w:rFonts w:ascii="Times New Roman" w:hAnsi="Times New Roman" w:cs="Times New Roman"/>
                <w:color w:val="000000"/>
              </w:rPr>
            </w:pPr>
            <w:r w:rsidRPr="00AC609C">
              <w:rPr>
                <w:rFonts w:ascii="Times New Roman" w:hAnsi="Times New Roman" w:cs="Times New Roman"/>
                <w:color w:val="000000"/>
              </w:rPr>
              <w:t>Кількість збудованих/придбаних приміщень для дитячих будинків сімейного типу</w:t>
            </w:r>
            <w:r>
              <w:rPr>
                <w:rFonts w:ascii="Times New Roman" w:hAnsi="Times New Roman" w:cs="Times New Roman"/>
                <w:color w:val="000000"/>
              </w:rPr>
              <w:t>, (од.)</w:t>
            </w:r>
          </w:p>
          <w:p w14:paraId="63F3C207" w14:textId="77777777" w:rsidR="00086ED7" w:rsidRPr="00AC609C"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1314" w:type="dxa"/>
          </w:tcPr>
          <w:p w14:paraId="1967809B" w14:textId="77777777" w:rsidR="00086ED7" w:rsidRPr="00926996" w:rsidRDefault="00086ED7" w:rsidP="00294DDB">
            <w:pPr>
              <w:rPr>
                <w:rFonts w:ascii="Times New Roman" w:hAnsi="Times New Roman" w:cs="Times New Roman"/>
                <w:color w:val="000000"/>
              </w:rPr>
            </w:pPr>
            <w:r w:rsidRPr="00926996">
              <w:rPr>
                <w:rFonts w:ascii="Times New Roman" w:hAnsi="Times New Roman" w:cs="Times New Roman"/>
                <w:color w:val="000000"/>
              </w:rPr>
              <w:t>1</w:t>
            </w:r>
          </w:p>
          <w:p w14:paraId="32BD69AA" w14:textId="77777777" w:rsidR="00086ED7" w:rsidRPr="00926996"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1134" w:type="dxa"/>
          </w:tcPr>
          <w:p w14:paraId="278B70CE" w14:textId="77777777" w:rsidR="00086ED7" w:rsidRPr="00926996" w:rsidRDefault="00086ED7" w:rsidP="00294DDB">
            <w:pPr>
              <w:rPr>
                <w:rFonts w:ascii="Times New Roman" w:hAnsi="Times New Roman" w:cs="Times New Roman"/>
                <w:color w:val="000000"/>
              </w:rPr>
            </w:pPr>
            <w:r w:rsidRPr="00926996">
              <w:rPr>
                <w:rFonts w:ascii="Times New Roman" w:hAnsi="Times New Roman" w:cs="Times New Roman"/>
                <w:color w:val="000000"/>
              </w:rPr>
              <w:t>3</w:t>
            </w:r>
          </w:p>
          <w:p w14:paraId="2B7364B5" w14:textId="77777777" w:rsidR="00086ED7" w:rsidRPr="00926996"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4536" w:type="dxa"/>
          </w:tcPr>
          <w:p w14:paraId="04EB2D61" w14:textId="77777777" w:rsidR="00086ED7" w:rsidRPr="00AC609C" w:rsidRDefault="00086ED7" w:rsidP="00294DDB">
            <w:pPr>
              <w:spacing w:after="240"/>
              <w:rPr>
                <w:rFonts w:ascii="Times New Roman" w:hAnsi="Times New Roman" w:cs="Times New Roman"/>
                <w:color w:val="000000"/>
              </w:rPr>
            </w:pPr>
            <w:r w:rsidRPr="00AC609C">
              <w:rPr>
                <w:rFonts w:ascii="Times New Roman" w:hAnsi="Times New Roman" w:cs="Times New Roman"/>
                <w:color w:val="000000"/>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w:t>
            </w:r>
            <w:r>
              <w:rPr>
                <w:rFonts w:ascii="Times New Roman" w:hAnsi="Times New Roman" w:cs="Times New Roman"/>
                <w:color w:val="000000"/>
              </w:rPr>
              <w:t xml:space="preserve"> </w:t>
            </w:r>
            <w:r w:rsidRPr="00AC609C">
              <w:rPr>
                <w:rFonts w:ascii="Times New Roman" w:hAnsi="Times New Roman" w:cs="Times New Roman"/>
                <w:color w:val="000000"/>
              </w:rPr>
              <w:t xml:space="preserve">завдання А.1.5.11. </w:t>
            </w:r>
          </w:p>
          <w:p w14:paraId="4D388980" w14:textId="77777777" w:rsidR="00086ED7" w:rsidRPr="00AC609C"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r>
    </w:tbl>
    <w:p w14:paraId="4D7DC861" w14:textId="77777777" w:rsidR="00086ED7" w:rsidRDefault="00086ED7" w:rsidP="00086ED7">
      <w:r>
        <w:br w:type="page"/>
      </w:r>
    </w:p>
    <w:p w14:paraId="6D7D0F1F" w14:textId="77777777" w:rsidR="00086ED7" w:rsidRPr="00FA1A1D" w:rsidRDefault="00086ED7" w:rsidP="00086ED7">
      <w:pPr>
        <w:tabs>
          <w:tab w:val="left" w:pos="9039"/>
          <w:tab w:val="left" w:pos="10456"/>
          <w:tab w:val="left" w:pos="11187"/>
        </w:tabs>
        <w:spacing w:after="0" w:line="276" w:lineRule="auto"/>
        <w:ind w:left="709"/>
        <w:rPr>
          <w:rFonts w:ascii="Times New Roman" w:hAnsi="Times New Roman" w:cs="Times New Roman"/>
        </w:rPr>
      </w:pPr>
      <w:r w:rsidRPr="00FA1A1D">
        <w:rPr>
          <w:rFonts w:ascii="Times New Roman" w:hAnsi="Times New Roman" w:cs="Times New Roman"/>
        </w:rPr>
        <w:lastRenderedPageBreak/>
        <w:t xml:space="preserve">Галузь (сектор) для публічного інвестування - </w:t>
      </w:r>
      <w:r w:rsidRPr="00FA1A1D">
        <w:rPr>
          <w:rFonts w:ascii="Times New Roman" w:hAnsi="Times New Roman" w:cs="Times New Roman"/>
          <w:b/>
          <w:bCs/>
        </w:rPr>
        <w:t xml:space="preserve">Публічні послуги і </w:t>
      </w:r>
      <w:proofErr w:type="spellStart"/>
      <w:r w:rsidRPr="00FA1A1D">
        <w:rPr>
          <w:rFonts w:ascii="Times New Roman" w:hAnsi="Times New Roman" w:cs="Times New Roman"/>
          <w:b/>
          <w:bCs/>
        </w:rPr>
        <w:t>повʼязана</w:t>
      </w:r>
      <w:proofErr w:type="spellEnd"/>
      <w:r w:rsidRPr="00FA1A1D">
        <w:rPr>
          <w:rFonts w:ascii="Times New Roman" w:hAnsi="Times New Roman" w:cs="Times New Roman"/>
          <w:b/>
          <w:bCs/>
        </w:rPr>
        <w:t xml:space="preserve"> з ними </w:t>
      </w:r>
      <w:proofErr w:type="spellStart"/>
      <w:r w:rsidRPr="00FA1A1D">
        <w:rPr>
          <w:rFonts w:ascii="Times New Roman" w:hAnsi="Times New Roman" w:cs="Times New Roman"/>
          <w:b/>
          <w:bCs/>
        </w:rPr>
        <w:t>цифровізація</w:t>
      </w:r>
      <w:proofErr w:type="spellEnd"/>
      <w:r w:rsidRPr="00FA1A1D">
        <w:rPr>
          <w:rFonts w:ascii="Times New Roman" w:hAnsi="Times New Roman" w:cs="Times New Roman"/>
        </w:rPr>
        <w:tab/>
      </w:r>
      <w:r w:rsidRPr="00FA1A1D">
        <w:rPr>
          <w:rFonts w:ascii="Times New Roman" w:hAnsi="Times New Roman" w:cs="Times New Roman"/>
        </w:rPr>
        <w:tab/>
      </w:r>
      <w:r w:rsidRPr="00FA1A1D">
        <w:rPr>
          <w:rFonts w:ascii="Times New Roman" w:hAnsi="Times New Roman" w:cs="Times New Roman"/>
        </w:rPr>
        <w:tab/>
      </w:r>
    </w:p>
    <w:p w14:paraId="71BA08F3" w14:textId="77777777" w:rsidR="00086ED7" w:rsidRDefault="00086ED7" w:rsidP="00086ED7">
      <w:pPr>
        <w:spacing w:after="0" w:line="276" w:lineRule="auto"/>
        <w:ind w:left="709"/>
        <w:rPr>
          <w:rFonts w:ascii="Times New Roman" w:hAnsi="Times New Roman" w:cs="Times New Roman"/>
        </w:rPr>
      </w:pPr>
      <w:r w:rsidRPr="00FA1A1D">
        <w:rPr>
          <w:rFonts w:ascii="Times New Roman" w:hAnsi="Times New Roman" w:cs="Times New Roman"/>
        </w:rPr>
        <w:t xml:space="preserve">Виконавчий орган або структурний підрозділ Бучанської міської ради, відповідальний за галузь (сектор) для публічного інвестування </w:t>
      </w:r>
      <w:r>
        <w:rPr>
          <w:rFonts w:ascii="Times New Roman" w:hAnsi="Times New Roman" w:cs="Times New Roman"/>
        </w:rPr>
        <w:t>–</w:t>
      </w:r>
      <w:r w:rsidRPr="00FA1A1D">
        <w:rPr>
          <w:rFonts w:ascii="Times New Roman" w:hAnsi="Times New Roman" w:cs="Times New Roman"/>
        </w:rPr>
        <w:t xml:space="preserve"> </w:t>
      </w:r>
    </w:p>
    <w:p w14:paraId="08F659AD" w14:textId="77777777" w:rsidR="00086ED7" w:rsidRPr="00FA1A1D" w:rsidRDefault="00086ED7" w:rsidP="00086ED7">
      <w:pPr>
        <w:spacing w:after="0" w:line="276" w:lineRule="auto"/>
        <w:ind w:left="709"/>
        <w:rPr>
          <w:rFonts w:ascii="Times New Roman" w:hAnsi="Times New Roman" w:cs="Times New Roman"/>
        </w:rPr>
      </w:pPr>
      <w:r w:rsidRPr="00FA1A1D">
        <w:rPr>
          <w:rFonts w:ascii="Times New Roman" w:hAnsi="Times New Roman" w:cs="Times New Roman"/>
          <w:b/>
          <w:bCs/>
        </w:rPr>
        <w:t xml:space="preserve">Відділ інформаційних технологій та цифрового розвитку </w:t>
      </w:r>
    </w:p>
    <w:p w14:paraId="6DDAFE03" w14:textId="77777777" w:rsidR="00086ED7" w:rsidRPr="00FA1A1D" w:rsidRDefault="00086ED7" w:rsidP="00086ED7">
      <w:pPr>
        <w:spacing w:after="0" w:line="276" w:lineRule="auto"/>
        <w:ind w:left="709"/>
        <w:jc w:val="both"/>
        <w:rPr>
          <w:rFonts w:ascii="Times New Roman" w:hAnsi="Times New Roman" w:cs="Times New Roman"/>
        </w:rPr>
      </w:pPr>
      <w:r w:rsidRPr="00FA1A1D">
        <w:rPr>
          <w:rFonts w:ascii="Times New Roman" w:hAnsi="Times New Roman" w:cs="Times New Roman"/>
        </w:rPr>
        <w:t xml:space="preserve">Граничний сукупний обсяг публічних інвестицій на середньостроковий період </w:t>
      </w:r>
      <w:r>
        <w:rPr>
          <w:rFonts w:ascii="Times New Roman" w:hAnsi="Times New Roman" w:cs="Times New Roman"/>
        </w:rPr>
        <w:t>–</w:t>
      </w:r>
      <w:r w:rsidRPr="00FA1A1D">
        <w:rPr>
          <w:rFonts w:ascii="Times New Roman" w:hAnsi="Times New Roman" w:cs="Times New Roman"/>
        </w:rPr>
        <w:t xml:space="preserve"> </w:t>
      </w:r>
      <w:r w:rsidRPr="00FA1A1D">
        <w:rPr>
          <w:rFonts w:ascii="Times New Roman" w:hAnsi="Times New Roman" w:cs="Times New Roman"/>
          <w:b/>
          <w:bCs/>
        </w:rPr>
        <w:t>1 000,000 тис. грн</w:t>
      </w:r>
      <w:r w:rsidRPr="00FA1A1D">
        <w:rPr>
          <w:rFonts w:ascii="Times New Roman" w:hAnsi="Times New Roman" w:cs="Times New Roman"/>
        </w:rPr>
        <w:tab/>
      </w:r>
      <w:r w:rsidRPr="00FA1A1D">
        <w:rPr>
          <w:rFonts w:ascii="Times New Roman" w:hAnsi="Times New Roman" w:cs="Times New Roman"/>
        </w:rPr>
        <w:tab/>
      </w:r>
      <w:r w:rsidRPr="00FA1A1D">
        <w:rPr>
          <w:rFonts w:ascii="Times New Roman" w:hAnsi="Times New Roman" w:cs="Times New Roman"/>
        </w:rPr>
        <w:tab/>
      </w:r>
    </w:p>
    <w:p w14:paraId="054FB3D4" w14:textId="77777777" w:rsidR="00086ED7" w:rsidRDefault="00086ED7" w:rsidP="00086ED7">
      <w:pPr>
        <w:spacing w:after="0" w:line="276" w:lineRule="auto"/>
        <w:ind w:left="709"/>
        <w:jc w:val="both"/>
        <w:rPr>
          <w:rFonts w:ascii="Times New Roman" w:hAnsi="Times New Roman" w:cs="Times New Roman"/>
        </w:rPr>
      </w:pPr>
      <w:r w:rsidRPr="00FA1A1D">
        <w:rPr>
          <w:rFonts w:ascii="Times New Roman" w:hAnsi="Times New Roman" w:cs="Times New Roman"/>
        </w:rPr>
        <w:t>Орієнтовні потреби щодо здійснення публічних інвестицій - 11 000,000  тис. грн</w:t>
      </w:r>
    </w:p>
    <w:p w14:paraId="5DB26D82" w14:textId="77777777" w:rsidR="00086ED7" w:rsidRPr="00FA1A1D" w:rsidRDefault="00086ED7" w:rsidP="00086ED7">
      <w:pPr>
        <w:tabs>
          <w:tab w:val="left" w:pos="9098"/>
          <w:tab w:val="left" w:pos="10429"/>
          <w:tab w:val="left" w:pos="11217"/>
        </w:tabs>
        <w:spacing w:after="0" w:line="276" w:lineRule="auto"/>
        <w:ind w:left="709"/>
        <w:jc w:val="both"/>
        <w:rPr>
          <w:rFonts w:ascii="Times New Roman" w:hAnsi="Times New Roman" w:cs="Times New Roman"/>
        </w:rPr>
      </w:pPr>
    </w:p>
    <w:tbl>
      <w:tblPr>
        <w:tblStyle w:val="ac"/>
        <w:tblW w:w="14884" w:type="dxa"/>
        <w:tblInd w:w="704" w:type="dxa"/>
        <w:tblLook w:val="04A0" w:firstRow="1" w:lastRow="0" w:firstColumn="1" w:lastColumn="0" w:noHBand="0" w:noVBand="1"/>
      </w:tblPr>
      <w:tblGrid>
        <w:gridCol w:w="2159"/>
        <w:gridCol w:w="2281"/>
        <w:gridCol w:w="1804"/>
        <w:gridCol w:w="2191"/>
        <w:gridCol w:w="1274"/>
        <w:gridCol w:w="985"/>
        <w:gridCol w:w="4190"/>
      </w:tblGrid>
      <w:tr w:rsidR="00086ED7" w:rsidRPr="00587964" w14:paraId="3498B30F" w14:textId="77777777" w:rsidTr="00294DDB">
        <w:tc>
          <w:tcPr>
            <w:tcW w:w="2075" w:type="dxa"/>
          </w:tcPr>
          <w:p w14:paraId="211FF57C"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Напрям</w:t>
            </w:r>
          </w:p>
        </w:tc>
        <w:tc>
          <w:tcPr>
            <w:tcW w:w="2282" w:type="dxa"/>
          </w:tcPr>
          <w:p w14:paraId="6219670B"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 xml:space="preserve">Діючи </w:t>
            </w:r>
            <w:proofErr w:type="spellStart"/>
            <w:r w:rsidRPr="00587964">
              <w:rPr>
                <w:rFonts w:ascii="Times New Roman" w:hAnsi="Times New Roman" w:cs="Times New Roman"/>
                <w:b/>
                <w:bCs/>
              </w:rPr>
              <w:t>проєкти</w:t>
            </w:r>
            <w:proofErr w:type="spellEnd"/>
            <w:r w:rsidRPr="00587964">
              <w:rPr>
                <w:rFonts w:ascii="Times New Roman" w:hAnsi="Times New Roman" w:cs="Times New Roman"/>
                <w:b/>
                <w:bCs/>
              </w:rPr>
              <w:t>/програми</w:t>
            </w:r>
          </w:p>
        </w:tc>
        <w:tc>
          <w:tcPr>
            <w:tcW w:w="1814" w:type="dxa"/>
          </w:tcPr>
          <w:p w14:paraId="0392F867"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roofErr w:type="spellStart"/>
            <w:r w:rsidRPr="00587964">
              <w:rPr>
                <w:rFonts w:ascii="Times New Roman" w:hAnsi="Times New Roman" w:cs="Times New Roman"/>
                <w:b/>
                <w:bCs/>
              </w:rPr>
              <w:t>Підсектор</w:t>
            </w:r>
            <w:proofErr w:type="spellEnd"/>
          </w:p>
        </w:tc>
        <w:tc>
          <w:tcPr>
            <w:tcW w:w="2192" w:type="dxa"/>
          </w:tcPr>
          <w:p w14:paraId="38502E02"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Цільовий показник</w:t>
            </w:r>
          </w:p>
        </w:tc>
        <w:tc>
          <w:tcPr>
            <w:tcW w:w="1276" w:type="dxa"/>
          </w:tcPr>
          <w:p w14:paraId="7701CB1B"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Базове значення</w:t>
            </w:r>
          </w:p>
        </w:tc>
        <w:tc>
          <w:tcPr>
            <w:tcW w:w="992" w:type="dxa"/>
          </w:tcPr>
          <w:p w14:paraId="1AD9B67C"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 2028</w:t>
            </w:r>
          </w:p>
        </w:tc>
        <w:tc>
          <w:tcPr>
            <w:tcW w:w="4253" w:type="dxa"/>
          </w:tcPr>
          <w:p w14:paraId="2D3A6746"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Стратегі</w:t>
            </w:r>
            <w:r>
              <w:rPr>
                <w:rFonts w:ascii="Times New Roman" w:hAnsi="Times New Roman" w:cs="Times New Roman"/>
                <w:b/>
                <w:bCs/>
              </w:rPr>
              <w:t>я</w:t>
            </w:r>
          </w:p>
        </w:tc>
      </w:tr>
      <w:tr w:rsidR="00086ED7" w:rsidRPr="00486A62" w14:paraId="50F4F348" w14:textId="77777777" w:rsidTr="00294DDB">
        <w:tc>
          <w:tcPr>
            <w:tcW w:w="2075" w:type="dxa"/>
          </w:tcPr>
          <w:p w14:paraId="611A1CFD" w14:textId="77777777" w:rsidR="00086ED7" w:rsidRPr="00AC609C" w:rsidRDefault="00086ED7" w:rsidP="00294DDB">
            <w:pPr>
              <w:rPr>
                <w:rFonts w:ascii="Times New Roman" w:hAnsi="Times New Roman" w:cs="Times New Roman"/>
                <w:color w:val="000000"/>
              </w:rPr>
            </w:pPr>
            <w:r w:rsidRPr="00AC609C">
              <w:rPr>
                <w:rFonts w:ascii="Times New Roman" w:hAnsi="Times New Roman" w:cs="Times New Roman"/>
                <w:color w:val="000000"/>
              </w:rPr>
              <w:t>Реалізація Національної програми інформатизації щодо створення та забезпечення розвитку інформаційних (автоматизованих), електронних комунікаційних та інформаційно-комунікаційних систем для управління розвитком електронного урядування, включаючи заходи із захисту інформації</w:t>
            </w:r>
          </w:p>
          <w:p w14:paraId="41D70E3F" w14:textId="77777777" w:rsidR="00086ED7" w:rsidRPr="00AC609C"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2282" w:type="dxa"/>
          </w:tcPr>
          <w:p w14:paraId="724A55C9" w14:textId="77777777" w:rsidR="00086ED7" w:rsidRPr="00AC609C" w:rsidRDefault="00086ED7" w:rsidP="00294DDB">
            <w:pPr>
              <w:rPr>
                <w:rFonts w:ascii="Times New Roman" w:hAnsi="Times New Roman" w:cs="Times New Roman"/>
                <w:color w:val="000000"/>
              </w:rPr>
            </w:pPr>
            <w:r w:rsidRPr="00AC609C">
              <w:rPr>
                <w:rFonts w:ascii="Times New Roman" w:hAnsi="Times New Roman" w:cs="Times New Roman"/>
                <w:color w:val="000000"/>
              </w:rPr>
              <w:t>Комплексна місцева цільова програма Бучанської міської територіальної громади SMART-BUCHA на 2024-2026 роки</w:t>
            </w:r>
          </w:p>
          <w:p w14:paraId="28C9E420" w14:textId="77777777" w:rsidR="00086ED7" w:rsidRPr="00AC609C"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1814" w:type="dxa"/>
          </w:tcPr>
          <w:p w14:paraId="64416CE0" w14:textId="77777777" w:rsidR="00086ED7" w:rsidRPr="00AC609C" w:rsidRDefault="00086ED7" w:rsidP="00294DDB">
            <w:pPr>
              <w:rPr>
                <w:rFonts w:ascii="Times New Roman" w:hAnsi="Times New Roman" w:cs="Times New Roman"/>
                <w:color w:val="000000"/>
              </w:rPr>
            </w:pPr>
            <w:r w:rsidRPr="00AC609C">
              <w:rPr>
                <w:rFonts w:ascii="Times New Roman" w:hAnsi="Times New Roman" w:cs="Times New Roman"/>
                <w:color w:val="000000"/>
              </w:rPr>
              <w:t>Електронне урядування</w:t>
            </w:r>
          </w:p>
          <w:p w14:paraId="3CFAB1A1" w14:textId="77777777" w:rsidR="00086ED7" w:rsidRPr="00AC609C"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2192" w:type="dxa"/>
          </w:tcPr>
          <w:p w14:paraId="787D48AC" w14:textId="77777777" w:rsidR="00086ED7" w:rsidRPr="00AC609C" w:rsidRDefault="00086ED7" w:rsidP="00294DDB">
            <w:pPr>
              <w:rPr>
                <w:rFonts w:ascii="Times New Roman" w:hAnsi="Times New Roman" w:cs="Times New Roman"/>
                <w:color w:val="000000"/>
              </w:rPr>
            </w:pPr>
            <w:r w:rsidRPr="00AC609C">
              <w:rPr>
                <w:rFonts w:ascii="Times New Roman" w:hAnsi="Times New Roman" w:cs="Times New Roman"/>
                <w:color w:val="000000"/>
              </w:rPr>
              <w:t>Кількість модернізованих інформаційних (автоматизованих), інформаційно-комунікаційних, електронних комунікаційних систем</w:t>
            </w:r>
            <w:r>
              <w:rPr>
                <w:rFonts w:ascii="Times New Roman" w:hAnsi="Times New Roman" w:cs="Times New Roman"/>
                <w:color w:val="000000"/>
              </w:rPr>
              <w:t>, (од.)</w:t>
            </w:r>
            <w:r w:rsidRPr="00AC609C">
              <w:rPr>
                <w:rFonts w:ascii="Times New Roman" w:hAnsi="Times New Roman" w:cs="Times New Roman"/>
                <w:color w:val="000000"/>
              </w:rPr>
              <w:br/>
            </w:r>
            <w:r w:rsidRPr="00AC609C">
              <w:rPr>
                <w:rFonts w:ascii="Times New Roman" w:hAnsi="Times New Roman" w:cs="Times New Roman"/>
                <w:color w:val="000000"/>
              </w:rPr>
              <w:br/>
              <w:t xml:space="preserve"> </w:t>
            </w:r>
          </w:p>
          <w:p w14:paraId="7959F0DB" w14:textId="77777777" w:rsidR="00086ED7" w:rsidRPr="00AC609C"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1276" w:type="dxa"/>
          </w:tcPr>
          <w:p w14:paraId="0A7A03DD" w14:textId="77777777" w:rsidR="00086ED7" w:rsidRPr="00AC609C" w:rsidRDefault="00086ED7" w:rsidP="00294DDB">
            <w:pPr>
              <w:rPr>
                <w:rFonts w:ascii="Times New Roman" w:hAnsi="Times New Roman" w:cs="Times New Roman"/>
                <w:color w:val="000000"/>
              </w:rPr>
            </w:pPr>
            <w:r w:rsidRPr="00AC609C">
              <w:rPr>
                <w:rFonts w:ascii="Times New Roman" w:hAnsi="Times New Roman" w:cs="Times New Roman"/>
                <w:color w:val="000000"/>
              </w:rPr>
              <w:t>0</w:t>
            </w:r>
          </w:p>
        </w:tc>
        <w:tc>
          <w:tcPr>
            <w:tcW w:w="992" w:type="dxa"/>
          </w:tcPr>
          <w:p w14:paraId="05F2E3F8" w14:textId="77777777" w:rsidR="00086ED7" w:rsidRPr="00AC609C" w:rsidRDefault="00086ED7" w:rsidP="00294DDB">
            <w:pPr>
              <w:rPr>
                <w:rFonts w:ascii="Times New Roman" w:hAnsi="Times New Roman" w:cs="Times New Roman"/>
                <w:color w:val="000000"/>
              </w:rPr>
            </w:pPr>
            <w:r w:rsidRPr="00AC609C">
              <w:rPr>
                <w:rFonts w:ascii="Times New Roman" w:hAnsi="Times New Roman" w:cs="Times New Roman"/>
                <w:color w:val="000000"/>
              </w:rPr>
              <w:t>20</w:t>
            </w:r>
          </w:p>
          <w:p w14:paraId="52205ACA" w14:textId="77777777" w:rsidR="00086ED7" w:rsidRPr="00AC609C"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4253" w:type="dxa"/>
          </w:tcPr>
          <w:p w14:paraId="3E47CBFA" w14:textId="77777777" w:rsidR="00086ED7" w:rsidRPr="00AC609C" w:rsidRDefault="00086ED7" w:rsidP="00294DDB">
            <w:pPr>
              <w:rPr>
                <w:rFonts w:ascii="Times New Roman" w:hAnsi="Times New Roman" w:cs="Times New Roman"/>
                <w:color w:val="000000"/>
              </w:rPr>
            </w:pPr>
            <w:r w:rsidRPr="00AC609C">
              <w:rPr>
                <w:rFonts w:ascii="Times New Roman" w:hAnsi="Times New Roman" w:cs="Times New Roman"/>
                <w:color w:val="000000"/>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w:t>
            </w:r>
            <w:r w:rsidRPr="00AC609C">
              <w:rPr>
                <w:rFonts w:ascii="Times New Roman" w:hAnsi="Times New Roman" w:cs="Times New Roman"/>
                <w:color w:val="000000"/>
              </w:rPr>
              <w:br/>
              <w:t>завдання А.4.2.1.</w:t>
            </w:r>
          </w:p>
          <w:p w14:paraId="6369126E" w14:textId="77777777" w:rsidR="00086ED7" w:rsidRPr="00AC609C"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r>
    </w:tbl>
    <w:p w14:paraId="6025EB85" w14:textId="77777777" w:rsidR="00086ED7" w:rsidRDefault="00086ED7" w:rsidP="00086ED7">
      <w:r>
        <w:br w:type="page"/>
      </w:r>
    </w:p>
    <w:p w14:paraId="29C92968" w14:textId="77777777" w:rsidR="00086ED7" w:rsidRPr="00FA1A1D" w:rsidRDefault="00086ED7" w:rsidP="00086ED7">
      <w:pPr>
        <w:tabs>
          <w:tab w:val="left" w:pos="6603"/>
          <w:tab w:val="left" w:pos="9062"/>
          <w:tab w:val="left" w:pos="10462"/>
          <w:tab w:val="left" w:pos="11278"/>
        </w:tabs>
        <w:spacing w:after="0" w:line="276" w:lineRule="auto"/>
        <w:ind w:left="709"/>
        <w:rPr>
          <w:rFonts w:ascii="Times New Roman" w:hAnsi="Times New Roman" w:cs="Times New Roman"/>
        </w:rPr>
      </w:pPr>
      <w:r w:rsidRPr="00FA1A1D">
        <w:rPr>
          <w:rFonts w:ascii="Times New Roman" w:hAnsi="Times New Roman" w:cs="Times New Roman"/>
        </w:rPr>
        <w:lastRenderedPageBreak/>
        <w:t xml:space="preserve">Галузь (сектор) для публічного інвестування - </w:t>
      </w:r>
      <w:r w:rsidRPr="00FA1A1D">
        <w:rPr>
          <w:rFonts w:ascii="Times New Roman" w:hAnsi="Times New Roman" w:cs="Times New Roman"/>
          <w:b/>
          <w:bCs/>
        </w:rPr>
        <w:t>Охорона здоров'я</w:t>
      </w:r>
      <w:r w:rsidRPr="00FA1A1D">
        <w:rPr>
          <w:rFonts w:ascii="Times New Roman" w:hAnsi="Times New Roman" w:cs="Times New Roman"/>
        </w:rPr>
        <w:tab/>
      </w:r>
      <w:r w:rsidRPr="00FA1A1D">
        <w:rPr>
          <w:rFonts w:ascii="Times New Roman" w:hAnsi="Times New Roman" w:cs="Times New Roman"/>
        </w:rPr>
        <w:tab/>
      </w:r>
      <w:r w:rsidRPr="00FA1A1D">
        <w:rPr>
          <w:rFonts w:ascii="Times New Roman" w:hAnsi="Times New Roman" w:cs="Times New Roman"/>
        </w:rPr>
        <w:tab/>
      </w:r>
      <w:r w:rsidRPr="00FA1A1D">
        <w:rPr>
          <w:rFonts w:ascii="Times New Roman" w:hAnsi="Times New Roman" w:cs="Times New Roman"/>
        </w:rPr>
        <w:tab/>
      </w:r>
    </w:p>
    <w:p w14:paraId="25463753" w14:textId="77777777" w:rsidR="00086ED7" w:rsidRDefault="00086ED7" w:rsidP="00086ED7">
      <w:pPr>
        <w:spacing w:after="0" w:line="276" w:lineRule="auto"/>
        <w:ind w:left="709"/>
        <w:rPr>
          <w:rFonts w:ascii="Times New Roman" w:hAnsi="Times New Roman" w:cs="Times New Roman"/>
        </w:rPr>
      </w:pPr>
      <w:r w:rsidRPr="00FA1A1D">
        <w:rPr>
          <w:rFonts w:ascii="Times New Roman" w:hAnsi="Times New Roman" w:cs="Times New Roman"/>
        </w:rPr>
        <w:t xml:space="preserve">Виконавчий орган або структурний підрозділ Бучанської міської ради, відповідальний за галузь (сектор) для публічного інвестування </w:t>
      </w:r>
      <w:r>
        <w:rPr>
          <w:rFonts w:ascii="Times New Roman" w:hAnsi="Times New Roman" w:cs="Times New Roman"/>
        </w:rPr>
        <w:t>–</w:t>
      </w:r>
      <w:r w:rsidRPr="00FA1A1D">
        <w:rPr>
          <w:rFonts w:ascii="Times New Roman" w:hAnsi="Times New Roman" w:cs="Times New Roman"/>
        </w:rPr>
        <w:t xml:space="preserve"> </w:t>
      </w:r>
    </w:p>
    <w:p w14:paraId="11C53C01" w14:textId="77777777" w:rsidR="00086ED7" w:rsidRPr="00FA1A1D" w:rsidRDefault="00086ED7" w:rsidP="00086ED7">
      <w:pPr>
        <w:spacing w:after="0" w:line="276" w:lineRule="auto"/>
        <w:ind w:left="709"/>
        <w:rPr>
          <w:rFonts w:ascii="Times New Roman" w:hAnsi="Times New Roman" w:cs="Times New Roman"/>
        </w:rPr>
      </w:pPr>
      <w:r w:rsidRPr="00FA1A1D">
        <w:rPr>
          <w:rFonts w:ascii="Times New Roman" w:hAnsi="Times New Roman" w:cs="Times New Roman"/>
          <w:b/>
          <w:bCs/>
        </w:rPr>
        <w:t xml:space="preserve">Відділ охорони здоров'я </w:t>
      </w:r>
    </w:p>
    <w:p w14:paraId="569BA577" w14:textId="77777777" w:rsidR="00086ED7" w:rsidRPr="00FA1A1D" w:rsidRDefault="00086ED7" w:rsidP="00086ED7">
      <w:pPr>
        <w:spacing w:after="0" w:line="276" w:lineRule="auto"/>
        <w:ind w:left="709"/>
        <w:jc w:val="both"/>
        <w:rPr>
          <w:rFonts w:ascii="Times New Roman" w:hAnsi="Times New Roman" w:cs="Times New Roman"/>
        </w:rPr>
      </w:pPr>
      <w:r w:rsidRPr="00FA1A1D">
        <w:rPr>
          <w:rFonts w:ascii="Times New Roman" w:hAnsi="Times New Roman" w:cs="Times New Roman"/>
        </w:rPr>
        <w:t xml:space="preserve">Граничний сукупний обсяг публічних інвестицій на середньостроковий період </w:t>
      </w:r>
      <w:r>
        <w:rPr>
          <w:rFonts w:ascii="Times New Roman" w:hAnsi="Times New Roman" w:cs="Times New Roman"/>
        </w:rPr>
        <w:t>–</w:t>
      </w:r>
      <w:r w:rsidRPr="00FA1A1D">
        <w:rPr>
          <w:rFonts w:ascii="Times New Roman" w:hAnsi="Times New Roman" w:cs="Times New Roman"/>
          <w:b/>
          <w:bCs/>
        </w:rPr>
        <w:t xml:space="preserve"> 51 480,0</w:t>
      </w:r>
      <w:r>
        <w:rPr>
          <w:rFonts w:ascii="Times New Roman" w:hAnsi="Times New Roman" w:cs="Times New Roman"/>
          <w:b/>
          <w:bCs/>
        </w:rPr>
        <w:t>00</w:t>
      </w:r>
      <w:r w:rsidRPr="00FA1A1D">
        <w:rPr>
          <w:rFonts w:ascii="Times New Roman" w:hAnsi="Times New Roman" w:cs="Times New Roman"/>
          <w:b/>
          <w:bCs/>
        </w:rPr>
        <w:t xml:space="preserve"> тис. грн</w:t>
      </w:r>
      <w:r w:rsidRPr="00FA1A1D">
        <w:rPr>
          <w:rFonts w:ascii="Times New Roman" w:hAnsi="Times New Roman" w:cs="Times New Roman"/>
        </w:rPr>
        <w:tab/>
      </w:r>
      <w:r w:rsidRPr="00FA1A1D">
        <w:rPr>
          <w:rFonts w:ascii="Times New Roman" w:hAnsi="Times New Roman" w:cs="Times New Roman"/>
        </w:rPr>
        <w:tab/>
      </w:r>
      <w:r w:rsidRPr="00FA1A1D">
        <w:rPr>
          <w:rFonts w:ascii="Times New Roman" w:hAnsi="Times New Roman" w:cs="Times New Roman"/>
        </w:rPr>
        <w:tab/>
      </w:r>
    </w:p>
    <w:p w14:paraId="2C279B6D" w14:textId="77777777" w:rsidR="00086ED7" w:rsidRDefault="00086ED7" w:rsidP="00086ED7">
      <w:pPr>
        <w:spacing w:after="0" w:line="276" w:lineRule="auto"/>
        <w:ind w:left="709"/>
        <w:jc w:val="both"/>
        <w:rPr>
          <w:rFonts w:ascii="Times New Roman" w:hAnsi="Times New Roman" w:cs="Times New Roman"/>
        </w:rPr>
      </w:pPr>
      <w:r w:rsidRPr="00FA1A1D">
        <w:rPr>
          <w:rFonts w:ascii="Times New Roman" w:hAnsi="Times New Roman" w:cs="Times New Roman"/>
        </w:rPr>
        <w:t>Орієнтовні потреби щодо здійснення публічних інвестицій -505 048,0</w:t>
      </w:r>
      <w:r>
        <w:rPr>
          <w:rFonts w:ascii="Times New Roman" w:hAnsi="Times New Roman" w:cs="Times New Roman"/>
        </w:rPr>
        <w:t>00</w:t>
      </w:r>
      <w:r w:rsidRPr="00FA1A1D">
        <w:rPr>
          <w:rFonts w:ascii="Times New Roman" w:hAnsi="Times New Roman" w:cs="Times New Roman"/>
        </w:rPr>
        <w:t xml:space="preserve"> тис. грн</w:t>
      </w:r>
    </w:p>
    <w:p w14:paraId="06826C3C" w14:textId="77777777" w:rsidR="00086ED7" w:rsidRPr="00FA1A1D" w:rsidRDefault="00086ED7" w:rsidP="00086ED7">
      <w:pPr>
        <w:tabs>
          <w:tab w:val="left" w:pos="9062"/>
          <w:tab w:val="left" w:pos="10462"/>
          <w:tab w:val="left" w:pos="11278"/>
        </w:tabs>
        <w:spacing w:line="276" w:lineRule="auto"/>
        <w:ind w:left="709"/>
        <w:rPr>
          <w:rFonts w:ascii="Times New Roman" w:hAnsi="Times New Roman" w:cs="Times New Roman"/>
        </w:rPr>
      </w:pPr>
      <w:r w:rsidRPr="00FA1A1D">
        <w:rPr>
          <w:rFonts w:ascii="Times New Roman" w:hAnsi="Times New Roman" w:cs="Times New Roman"/>
        </w:rPr>
        <w:tab/>
      </w:r>
      <w:r w:rsidRPr="00FA1A1D">
        <w:rPr>
          <w:rFonts w:ascii="Times New Roman" w:hAnsi="Times New Roman" w:cs="Times New Roman"/>
        </w:rPr>
        <w:tab/>
      </w:r>
      <w:r w:rsidRPr="00FA1A1D">
        <w:rPr>
          <w:rFonts w:ascii="Times New Roman" w:hAnsi="Times New Roman" w:cs="Times New Roman"/>
        </w:rPr>
        <w:tab/>
      </w:r>
    </w:p>
    <w:tbl>
      <w:tblPr>
        <w:tblStyle w:val="ac"/>
        <w:tblW w:w="14884" w:type="dxa"/>
        <w:tblInd w:w="704" w:type="dxa"/>
        <w:tblLook w:val="04A0" w:firstRow="1" w:lastRow="0" w:firstColumn="1" w:lastColumn="0" w:noHBand="0" w:noVBand="1"/>
      </w:tblPr>
      <w:tblGrid>
        <w:gridCol w:w="2184"/>
        <w:gridCol w:w="2280"/>
        <w:gridCol w:w="1801"/>
        <w:gridCol w:w="2192"/>
        <w:gridCol w:w="1274"/>
        <w:gridCol w:w="983"/>
        <w:gridCol w:w="4170"/>
      </w:tblGrid>
      <w:tr w:rsidR="00086ED7" w:rsidRPr="00587964" w14:paraId="058CA811" w14:textId="77777777" w:rsidTr="00294DDB">
        <w:tc>
          <w:tcPr>
            <w:tcW w:w="2184" w:type="dxa"/>
          </w:tcPr>
          <w:p w14:paraId="547EDFC9"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Напрям</w:t>
            </w:r>
          </w:p>
        </w:tc>
        <w:tc>
          <w:tcPr>
            <w:tcW w:w="2280" w:type="dxa"/>
          </w:tcPr>
          <w:p w14:paraId="225BFF62"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 xml:space="preserve">Діючи </w:t>
            </w:r>
            <w:proofErr w:type="spellStart"/>
            <w:r w:rsidRPr="00587964">
              <w:rPr>
                <w:rFonts w:ascii="Times New Roman" w:hAnsi="Times New Roman" w:cs="Times New Roman"/>
                <w:b/>
                <w:bCs/>
              </w:rPr>
              <w:t>проєкти</w:t>
            </w:r>
            <w:proofErr w:type="spellEnd"/>
            <w:r w:rsidRPr="00587964">
              <w:rPr>
                <w:rFonts w:ascii="Times New Roman" w:hAnsi="Times New Roman" w:cs="Times New Roman"/>
                <w:b/>
                <w:bCs/>
              </w:rPr>
              <w:t>/програми</w:t>
            </w:r>
          </w:p>
        </w:tc>
        <w:tc>
          <w:tcPr>
            <w:tcW w:w="1801" w:type="dxa"/>
          </w:tcPr>
          <w:p w14:paraId="3E611284"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roofErr w:type="spellStart"/>
            <w:r w:rsidRPr="00587964">
              <w:rPr>
                <w:rFonts w:ascii="Times New Roman" w:hAnsi="Times New Roman" w:cs="Times New Roman"/>
                <w:b/>
                <w:bCs/>
              </w:rPr>
              <w:t>Підсектор</w:t>
            </w:r>
            <w:proofErr w:type="spellEnd"/>
          </w:p>
        </w:tc>
        <w:tc>
          <w:tcPr>
            <w:tcW w:w="2192" w:type="dxa"/>
          </w:tcPr>
          <w:p w14:paraId="2D102979"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Цільовий показник</w:t>
            </w:r>
          </w:p>
        </w:tc>
        <w:tc>
          <w:tcPr>
            <w:tcW w:w="1274" w:type="dxa"/>
          </w:tcPr>
          <w:p w14:paraId="6013C06D"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Базове значення</w:t>
            </w:r>
          </w:p>
        </w:tc>
        <w:tc>
          <w:tcPr>
            <w:tcW w:w="983" w:type="dxa"/>
          </w:tcPr>
          <w:p w14:paraId="70C9FBA6"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 2028</w:t>
            </w:r>
          </w:p>
        </w:tc>
        <w:tc>
          <w:tcPr>
            <w:tcW w:w="4170" w:type="dxa"/>
          </w:tcPr>
          <w:p w14:paraId="0FC7F848"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Стратегі</w:t>
            </w:r>
            <w:r>
              <w:rPr>
                <w:rFonts w:ascii="Times New Roman" w:hAnsi="Times New Roman" w:cs="Times New Roman"/>
                <w:b/>
                <w:bCs/>
              </w:rPr>
              <w:t>я</w:t>
            </w:r>
          </w:p>
        </w:tc>
      </w:tr>
      <w:tr w:rsidR="00086ED7" w:rsidRPr="00AC609C" w14:paraId="133ECC72" w14:textId="77777777" w:rsidTr="00294DDB">
        <w:trPr>
          <w:trHeight w:val="1380"/>
        </w:trPr>
        <w:tc>
          <w:tcPr>
            <w:tcW w:w="2184" w:type="dxa"/>
            <w:vMerge w:val="restart"/>
          </w:tcPr>
          <w:p w14:paraId="001859B7" w14:textId="77777777" w:rsidR="00086ED7" w:rsidRPr="00AC609C" w:rsidRDefault="00086ED7" w:rsidP="00294DDB">
            <w:pPr>
              <w:rPr>
                <w:rFonts w:ascii="Times New Roman" w:hAnsi="Times New Roman" w:cs="Times New Roman"/>
                <w:color w:val="000000"/>
              </w:rPr>
            </w:pPr>
            <w:r w:rsidRPr="00AC609C">
              <w:rPr>
                <w:rFonts w:ascii="Times New Roman" w:hAnsi="Times New Roman" w:cs="Times New Roman"/>
                <w:color w:val="000000"/>
              </w:rPr>
              <w:t xml:space="preserve">Забезпечення доступу до якісної медичної допомоги шляхом розбудови й модернізації об'єктів медичної інфраструктури </w:t>
            </w:r>
          </w:p>
          <w:p w14:paraId="4136642C" w14:textId="77777777" w:rsidR="00086ED7" w:rsidRPr="00AC609C" w:rsidRDefault="00086ED7" w:rsidP="00294DDB">
            <w:pPr>
              <w:rPr>
                <w:rFonts w:ascii="Times New Roman" w:hAnsi="Times New Roman" w:cs="Times New Roman"/>
                <w:color w:val="000000"/>
              </w:rPr>
            </w:pPr>
          </w:p>
          <w:p w14:paraId="5EADC9A5" w14:textId="77777777" w:rsidR="00086ED7" w:rsidRPr="00AC609C"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2280" w:type="dxa"/>
            <w:vMerge w:val="restart"/>
          </w:tcPr>
          <w:p w14:paraId="4C1DA85D" w14:textId="77777777" w:rsidR="00086ED7" w:rsidRPr="00AC609C" w:rsidRDefault="00086ED7" w:rsidP="00294DDB">
            <w:pPr>
              <w:rPr>
                <w:rFonts w:ascii="Times New Roman" w:hAnsi="Times New Roman" w:cs="Times New Roman"/>
                <w:color w:val="000000"/>
              </w:rPr>
            </w:pPr>
            <w:r w:rsidRPr="00AC609C">
              <w:rPr>
                <w:rFonts w:ascii="Times New Roman" w:hAnsi="Times New Roman" w:cs="Times New Roman"/>
                <w:color w:val="000000"/>
              </w:rPr>
              <w:t xml:space="preserve">Реалізація планів з відновлення та модернізації закладів охорони здоров'я </w:t>
            </w:r>
          </w:p>
          <w:p w14:paraId="28D0E76E" w14:textId="77777777" w:rsidR="00086ED7" w:rsidRPr="00AC609C" w:rsidRDefault="00086ED7" w:rsidP="00294DDB">
            <w:pPr>
              <w:rPr>
                <w:rFonts w:ascii="Times New Roman" w:hAnsi="Times New Roman" w:cs="Times New Roman"/>
                <w:color w:val="000000"/>
              </w:rPr>
            </w:pPr>
          </w:p>
          <w:p w14:paraId="714B3329" w14:textId="77777777" w:rsidR="00086ED7" w:rsidRPr="00AC609C" w:rsidRDefault="00086ED7" w:rsidP="00294DDB">
            <w:pPr>
              <w:rPr>
                <w:rFonts w:ascii="Times New Roman" w:hAnsi="Times New Roman" w:cs="Times New Roman"/>
                <w:color w:val="000000"/>
              </w:rPr>
            </w:pPr>
            <w:r w:rsidRPr="00AC609C">
              <w:rPr>
                <w:rFonts w:ascii="Times New Roman" w:hAnsi="Times New Roman" w:cs="Times New Roman"/>
                <w:color w:val="000000"/>
              </w:rPr>
              <w:t>Програма розвитку вторинної медичної допомоги Бучанської міської територіал</w:t>
            </w:r>
            <w:r>
              <w:rPr>
                <w:rFonts w:ascii="Times New Roman" w:hAnsi="Times New Roman" w:cs="Times New Roman"/>
                <w:color w:val="000000"/>
              </w:rPr>
              <w:t xml:space="preserve">ьної громади на 2025-2027 роки </w:t>
            </w:r>
          </w:p>
          <w:p w14:paraId="6CF6A1AE" w14:textId="77777777" w:rsidR="00086ED7" w:rsidRPr="00AC609C" w:rsidRDefault="00086ED7" w:rsidP="00294DDB">
            <w:pPr>
              <w:rPr>
                <w:rFonts w:ascii="Times New Roman" w:hAnsi="Times New Roman" w:cs="Times New Roman"/>
                <w:color w:val="000000"/>
              </w:rPr>
            </w:pPr>
          </w:p>
          <w:p w14:paraId="4CA57EBB" w14:textId="77777777" w:rsidR="00086ED7" w:rsidRPr="00AC609C"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1801" w:type="dxa"/>
            <w:vMerge w:val="restart"/>
          </w:tcPr>
          <w:p w14:paraId="03FBA2C8" w14:textId="77777777" w:rsidR="00086ED7" w:rsidRPr="00AC609C" w:rsidRDefault="00086ED7" w:rsidP="00294DDB">
            <w:pPr>
              <w:rPr>
                <w:rFonts w:ascii="Times New Roman" w:hAnsi="Times New Roman" w:cs="Times New Roman"/>
                <w:color w:val="000000"/>
              </w:rPr>
            </w:pPr>
            <w:r w:rsidRPr="00AC609C">
              <w:rPr>
                <w:rFonts w:ascii="Times New Roman" w:hAnsi="Times New Roman" w:cs="Times New Roman"/>
                <w:color w:val="000000"/>
              </w:rPr>
              <w:t>Спеціалізована медична допомога</w:t>
            </w:r>
          </w:p>
          <w:p w14:paraId="67A073C6" w14:textId="77777777" w:rsidR="00086ED7" w:rsidRPr="00AC609C" w:rsidRDefault="00086ED7" w:rsidP="00294DDB">
            <w:pPr>
              <w:rPr>
                <w:rFonts w:ascii="Times New Roman" w:hAnsi="Times New Roman" w:cs="Times New Roman"/>
                <w:color w:val="000000"/>
              </w:rPr>
            </w:pPr>
          </w:p>
          <w:p w14:paraId="118657B6" w14:textId="77777777" w:rsidR="00086ED7" w:rsidRPr="00AC609C"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2192" w:type="dxa"/>
          </w:tcPr>
          <w:p w14:paraId="69DFA05B" w14:textId="77777777" w:rsidR="00086ED7" w:rsidRPr="00A27226" w:rsidRDefault="00086ED7" w:rsidP="00294DDB">
            <w:pPr>
              <w:rPr>
                <w:rFonts w:ascii="Times New Roman" w:hAnsi="Times New Roman" w:cs="Times New Roman"/>
                <w:color w:val="000000"/>
              </w:rPr>
            </w:pPr>
            <w:r w:rsidRPr="00A27226">
              <w:rPr>
                <w:rFonts w:ascii="Times New Roman" w:hAnsi="Times New Roman" w:cs="Times New Roman"/>
                <w:color w:val="000000"/>
              </w:rPr>
              <w:t xml:space="preserve">Кількість будівель закладів охорони здоров’я в яких розпочато реалізацію </w:t>
            </w:r>
            <w:proofErr w:type="spellStart"/>
            <w:r w:rsidRPr="00A27226">
              <w:rPr>
                <w:rFonts w:ascii="Times New Roman" w:hAnsi="Times New Roman" w:cs="Times New Roman"/>
                <w:color w:val="000000"/>
              </w:rPr>
              <w:t>проєктів</w:t>
            </w:r>
            <w:proofErr w:type="spellEnd"/>
            <w:r w:rsidRPr="00A27226">
              <w:rPr>
                <w:rFonts w:ascii="Times New Roman" w:hAnsi="Times New Roman" w:cs="Times New Roman"/>
                <w:color w:val="000000"/>
              </w:rPr>
              <w:t xml:space="preserve"> модернізації</w:t>
            </w:r>
            <w:r>
              <w:rPr>
                <w:rFonts w:ascii="Times New Roman" w:hAnsi="Times New Roman" w:cs="Times New Roman"/>
                <w:color w:val="000000"/>
              </w:rPr>
              <w:t>, (од.)</w:t>
            </w:r>
          </w:p>
          <w:p w14:paraId="4317A896" w14:textId="77777777" w:rsidR="00086ED7" w:rsidRPr="00A27226"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1274" w:type="dxa"/>
          </w:tcPr>
          <w:p w14:paraId="7DAB610C" w14:textId="77777777" w:rsidR="00086ED7" w:rsidRPr="00AC609C" w:rsidRDefault="00086ED7" w:rsidP="00294DDB">
            <w:pPr>
              <w:rPr>
                <w:rFonts w:ascii="Times New Roman" w:hAnsi="Times New Roman" w:cs="Times New Roman"/>
                <w:color w:val="000000"/>
              </w:rPr>
            </w:pPr>
            <w:r>
              <w:rPr>
                <w:rFonts w:ascii="Times New Roman" w:hAnsi="Times New Roman" w:cs="Times New Roman"/>
                <w:color w:val="000000"/>
              </w:rPr>
              <w:t>0</w:t>
            </w:r>
          </w:p>
        </w:tc>
        <w:tc>
          <w:tcPr>
            <w:tcW w:w="983" w:type="dxa"/>
          </w:tcPr>
          <w:p w14:paraId="32B71268" w14:textId="77777777" w:rsidR="00086ED7" w:rsidRPr="00AC609C"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Pr>
                <w:rFonts w:ascii="Times New Roman" w:hAnsi="Times New Roman" w:cs="Times New Roman"/>
              </w:rPr>
              <w:t>1</w:t>
            </w:r>
          </w:p>
        </w:tc>
        <w:tc>
          <w:tcPr>
            <w:tcW w:w="4170" w:type="dxa"/>
            <w:vMerge w:val="restart"/>
          </w:tcPr>
          <w:p w14:paraId="3449DBCD" w14:textId="77777777" w:rsidR="00086ED7" w:rsidRPr="00A27226" w:rsidRDefault="00086ED7" w:rsidP="00294DDB">
            <w:pPr>
              <w:rPr>
                <w:rFonts w:ascii="Times New Roman" w:hAnsi="Times New Roman" w:cs="Times New Roman"/>
                <w:color w:val="000000"/>
              </w:rPr>
            </w:pPr>
            <w:r w:rsidRPr="00A27226">
              <w:rPr>
                <w:rFonts w:ascii="Times New Roman" w:hAnsi="Times New Roman" w:cs="Times New Roman"/>
                <w:color w:val="000000"/>
              </w:rPr>
              <w:t xml:space="preserve">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 </w:t>
            </w:r>
          </w:p>
          <w:p w14:paraId="10820DE9" w14:textId="77777777" w:rsidR="00086ED7" w:rsidRDefault="00086ED7" w:rsidP="00294DDB">
            <w:pPr>
              <w:rPr>
                <w:rFonts w:ascii="Times New Roman" w:hAnsi="Times New Roman" w:cs="Times New Roman"/>
                <w:color w:val="000000"/>
              </w:rPr>
            </w:pPr>
            <w:r>
              <w:rPr>
                <w:rFonts w:ascii="Times New Roman" w:hAnsi="Times New Roman" w:cs="Times New Roman"/>
                <w:color w:val="000000"/>
              </w:rPr>
              <w:t>завдання А. 1.2.4.,</w:t>
            </w:r>
          </w:p>
          <w:p w14:paraId="685C4D3A" w14:textId="77777777" w:rsidR="00086ED7" w:rsidRPr="00A27226" w:rsidRDefault="00086ED7" w:rsidP="00294DDB">
            <w:pPr>
              <w:rPr>
                <w:rFonts w:ascii="Times New Roman" w:hAnsi="Times New Roman" w:cs="Times New Roman"/>
                <w:color w:val="000000"/>
              </w:rPr>
            </w:pPr>
            <w:r>
              <w:rPr>
                <w:rFonts w:ascii="Times New Roman" w:hAnsi="Times New Roman" w:cs="Times New Roman"/>
                <w:color w:val="000000"/>
              </w:rPr>
              <w:t>завдання А.1.2.6.</w:t>
            </w:r>
          </w:p>
          <w:p w14:paraId="380BA301" w14:textId="77777777" w:rsidR="00086ED7" w:rsidRPr="00A27226" w:rsidRDefault="00086ED7" w:rsidP="00294DDB">
            <w:pPr>
              <w:rPr>
                <w:rFonts w:ascii="Times New Roman" w:hAnsi="Times New Roman" w:cs="Times New Roman"/>
                <w:color w:val="000000"/>
              </w:rPr>
            </w:pPr>
          </w:p>
          <w:p w14:paraId="31793DA6" w14:textId="77777777" w:rsidR="00086ED7" w:rsidRPr="00AC609C"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r>
      <w:tr w:rsidR="00086ED7" w:rsidRPr="00AC609C" w14:paraId="4B0D91DF" w14:textId="77777777" w:rsidTr="00294DDB">
        <w:trPr>
          <w:trHeight w:val="1380"/>
        </w:trPr>
        <w:tc>
          <w:tcPr>
            <w:tcW w:w="2184" w:type="dxa"/>
            <w:vMerge/>
          </w:tcPr>
          <w:p w14:paraId="6B35DB4C" w14:textId="77777777" w:rsidR="00086ED7" w:rsidRPr="00AC609C" w:rsidRDefault="00086ED7" w:rsidP="00294DDB">
            <w:pPr>
              <w:rPr>
                <w:rFonts w:ascii="Times New Roman" w:hAnsi="Times New Roman" w:cs="Times New Roman"/>
                <w:color w:val="000000"/>
              </w:rPr>
            </w:pPr>
          </w:p>
        </w:tc>
        <w:tc>
          <w:tcPr>
            <w:tcW w:w="2280" w:type="dxa"/>
            <w:vMerge/>
          </w:tcPr>
          <w:p w14:paraId="0C2AE10F" w14:textId="77777777" w:rsidR="00086ED7" w:rsidRPr="00AC609C" w:rsidRDefault="00086ED7" w:rsidP="00294DDB">
            <w:pPr>
              <w:rPr>
                <w:rFonts w:ascii="Times New Roman" w:hAnsi="Times New Roman" w:cs="Times New Roman"/>
                <w:color w:val="000000"/>
              </w:rPr>
            </w:pPr>
          </w:p>
        </w:tc>
        <w:tc>
          <w:tcPr>
            <w:tcW w:w="1801" w:type="dxa"/>
            <w:vMerge/>
          </w:tcPr>
          <w:p w14:paraId="6408A608" w14:textId="77777777" w:rsidR="00086ED7" w:rsidRPr="00AC609C" w:rsidRDefault="00086ED7" w:rsidP="00294DDB">
            <w:pPr>
              <w:rPr>
                <w:rFonts w:ascii="Times New Roman" w:hAnsi="Times New Roman" w:cs="Times New Roman"/>
                <w:color w:val="000000"/>
              </w:rPr>
            </w:pPr>
          </w:p>
        </w:tc>
        <w:tc>
          <w:tcPr>
            <w:tcW w:w="2192" w:type="dxa"/>
          </w:tcPr>
          <w:p w14:paraId="3AD679D7" w14:textId="77777777" w:rsidR="00086ED7" w:rsidRPr="00A27226" w:rsidRDefault="00086ED7" w:rsidP="00294DDB">
            <w:pPr>
              <w:rPr>
                <w:rFonts w:ascii="Times New Roman" w:hAnsi="Times New Roman" w:cs="Times New Roman"/>
                <w:color w:val="000000"/>
              </w:rPr>
            </w:pPr>
            <w:r w:rsidRPr="00A27226">
              <w:rPr>
                <w:rFonts w:ascii="Times New Roman" w:hAnsi="Times New Roman" w:cs="Times New Roman"/>
                <w:color w:val="000000"/>
              </w:rPr>
              <w:t xml:space="preserve">Кількість будівель закладів охорони здоров’я в яких розпочато реалізацію </w:t>
            </w:r>
            <w:proofErr w:type="spellStart"/>
            <w:r w:rsidRPr="00A27226">
              <w:rPr>
                <w:rFonts w:ascii="Times New Roman" w:hAnsi="Times New Roman" w:cs="Times New Roman"/>
                <w:color w:val="000000"/>
              </w:rPr>
              <w:t>проєктів</w:t>
            </w:r>
            <w:proofErr w:type="spellEnd"/>
            <w:r w:rsidRPr="00A27226">
              <w:rPr>
                <w:rFonts w:ascii="Times New Roman" w:hAnsi="Times New Roman" w:cs="Times New Roman"/>
                <w:color w:val="000000"/>
              </w:rPr>
              <w:t xml:space="preserve"> з розбудови</w:t>
            </w:r>
            <w:r>
              <w:rPr>
                <w:rFonts w:ascii="Times New Roman" w:hAnsi="Times New Roman" w:cs="Times New Roman"/>
                <w:color w:val="000000"/>
              </w:rPr>
              <w:t>, (од.)</w:t>
            </w:r>
          </w:p>
          <w:p w14:paraId="510D0D63" w14:textId="77777777" w:rsidR="00086ED7" w:rsidRPr="00A27226"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1274" w:type="dxa"/>
          </w:tcPr>
          <w:p w14:paraId="7CC77876" w14:textId="77777777" w:rsidR="00086ED7" w:rsidRPr="00AC609C" w:rsidRDefault="00086ED7" w:rsidP="00294DDB">
            <w:pPr>
              <w:rPr>
                <w:rFonts w:ascii="Times New Roman" w:hAnsi="Times New Roman" w:cs="Times New Roman"/>
                <w:color w:val="000000"/>
              </w:rPr>
            </w:pPr>
            <w:r>
              <w:rPr>
                <w:rFonts w:ascii="Times New Roman" w:hAnsi="Times New Roman" w:cs="Times New Roman"/>
                <w:color w:val="000000"/>
              </w:rPr>
              <w:t>0</w:t>
            </w:r>
          </w:p>
        </w:tc>
        <w:tc>
          <w:tcPr>
            <w:tcW w:w="983" w:type="dxa"/>
          </w:tcPr>
          <w:p w14:paraId="0B653D7B" w14:textId="77777777" w:rsidR="00086ED7" w:rsidRPr="00AC609C"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Pr>
                <w:rFonts w:ascii="Times New Roman" w:hAnsi="Times New Roman" w:cs="Times New Roman"/>
              </w:rPr>
              <w:t>1</w:t>
            </w:r>
          </w:p>
        </w:tc>
        <w:tc>
          <w:tcPr>
            <w:tcW w:w="4170" w:type="dxa"/>
            <w:vMerge/>
          </w:tcPr>
          <w:p w14:paraId="45F45FD7" w14:textId="77777777" w:rsidR="00086ED7" w:rsidRPr="00AC609C" w:rsidRDefault="00086ED7" w:rsidP="00294DDB">
            <w:pPr>
              <w:rPr>
                <w:rFonts w:ascii="Times New Roman" w:hAnsi="Times New Roman" w:cs="Times New Roman"/>
                <w:color w:val="000000"/>
              </w:rPr>
            </w:pPr>
          </w:p>
        </w:tc>
      </w:tr>
      <w:tr w:rsidR="00086ED7" w:rsidRPr="00AC609C" w14:paraId="6768A7AC" w14:textId="77777777" w:rsidTr="00294DDB">
        <w:trPr>
          <w:trHeight w:val="1380"/>
        </w:trPr>
        <w:tc>
          <w:tcPr>
            <w:tcW w:w="2184" w:type="dxa"/>
            <w:vMerge/>
          </w:tcPr>
          <w:p w14:paraId="62A1FEE3" w14:textId="77777777" w:rsidR="00086ED7" w:rsidRPr="00AC609C" w:rsidRDefault="00086ED7" w:rsidP="00294DDB">
            <w:pPr>
              <w:rPr>
                <w:rFonts w:ascii="Times New Roman" w:hAnsi="Times New Roman" w:cs="Times New Roman"/>
                <w:color w:val="000000"/>
              </w:rPr>
            </w:pPr>
          </w:p>
        </w:tc>
        <w:tc>
          <w:tcPr>
            <w:tcW w:w="2280" w:type="dxa"/>
            <w:vMerge/>
          </w:tcPr>
          <w:p w14:paraId="7BBC335C" w14:textId="77777777" w:rsidR="00086ED7" w:rsidRPr="00AC609C" w:rsidRDefault="00086ED7" w:rsidP="00294DDB">
            <w:pPr>
              <w:rPr>
                <w:rFonts w:ascii="Times New Roman" w:hAnsi="Times New Roman" w:cs="Times New Roman"/>
                <w:color w:val="000000"/>
              </w:rPr>
            </w:pPr>
          </w:p>
        </w:tc>
        <w:tc>
          <w:tcPr>
            <w:tcW w:w="1801" w:type="dxa"/>
            <w:vMerge/>
          </w:tcPr>
          <w:p w14:paraId="7E0B5C03" w14:textId="77777777" w:rsidR="00086ED7" w:rsidRPr="00AC609C" w:rsidRDefault="00086ED7" w:rsidP="00294DDB">
            <w:pPr>
              <w:rPr>
                <w:rFonts w:ascii="Times New Roman" w:hAnsi="Times New Roman" w:cs="Times New Roman"/>
                <w:color w:val="000000"/>
              </w:rPr>
            </w:pPr>
          </w:p>
        </w:tc>
        <w:tc>
          <w:tcPr>
            <w:tcW w:w="2192" w:type="dxa"/>
          </w:tcPr>
          <w:p w14:paraId="14D5C838" w14:textId="77777777" w:rsidR="00086ED7" w:rsidRPr="00A27226" w:rsidRDefault="00086ED7" w:rsidP="00294DDB">
            <w:pPr>
              <w:rPr>
                <w:rFonts w:ascii="Times New Roman" w:hAnsi="Times New Roman" w:cs="Times New Roman"/>
                <w:color w:val="000000"/>
              </w:rPr>
            </w:pPr>
            <w:r w:rsidRPr="00A27226">
              <w:rPr>
                <w:rFonts w:ascii="Times New Roman" w:hAnsi="Times New Roman" w:cs="Times New Roman"/>
                <w:color w:val="000000"/>
              </w:rPr>
              <w:t>Забезпечення потреби населення у сп</w:t>
            </w:r>
            <w:r>
              <w:rPr>
                <w:rFonts w:ascii="Times New Roman" w:hAnsi="Times New Roman" w:cs="Times New Roman"/>
                <w:color w:val="000000"/>
              </w:rPr>
              <w:t>еціалізованій медичній допомозі, (осіб)</w:t>
            </w:r>
          </w:p>
          <w:p w14:paraId="686EB9D3" w14:textId="77777777" w:rsidR="00086ED7" w:rsidRPr="00A27226"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1274" w:type="dxa"/>
          </w:tcPr>
          <w:p w14:paraId="7ADBB74E" w14:textId="77777777" w:rsidR="00086ED7" w:rsidRPr="007F0666" w:rsidRDefault="00086ED7" w:rsidP="00294DDB">
            <w:pPr>
              <w:rPr>
                <w:rFonts w:ascii="Times New Roman" w:hAnsi="Times New Roman" w:cs="Times New Roman"/>
                <w:color w:val="000000"/>
              </w:rPr>
            </w:pPr>
            <w:r w:rsidRPr="007F0666">
              <w:rPr>
                <w:rFonts w:ascii="Times New Roman" w:hAnsi="Times New Roman" w:cs="Times New Roman"/>
                <w:color w:val="000000"/>
              </w:rPr>
              <w:t>48269</w:t>
            </w:r>
          </w:p>
          <w:p w14:paraId="5A141B81" w14:textId="77777777" w:rsidR="00086ED7" w:rsidRPr="00AC609C" w:rsidRDefault="00086ED7" w:rsidP="00294DDB">
            <w:pPr>
              <w:rPr>
                <w:rFonts w:ascii="Times New Roman" w:hAnsi="Times New Roman" w:cs="Times New Roman"/>
                <w:color w:val="000000"/>
              </w:rPr>
            </w:pPr>
          </w:p>
        </w:tc>
        <w:tc>
          <w:tcPr>
            <w:tcW w:w="983" w:type="dxa"/>
          </w:tcPr>
          <w:p w14:paraId="506FFA8E" w14:textId="77777777" w:rsidR="00086ED7" w:rsidRPr="007F0666" w:rsidRDefault="00086ED7" w:rsidP="00294DDB">
            <w:pPr>
              <w:rPr>
                <w:rFonts w:ascii="Times New Roman" w:hAnsi="Times New Roman" w:cs="Times New Roman"/>
                <w:color w:val="000000"/>
              </w:rPr>
            </w:pPr>
            <w:r w:rsidRPr="007F0666">
              <w:rPr>
                <w:rFonts w:ascii="Times New Roman" w:hAnsi="Times New Roman" w:cs="Times New Roman"/>
                <w:color w:val="000000"/>
              </w:rPr>
              <w:t>70000</w:t>
            </w:r>
          </w:p>
          <w:p w14:paraId="72EBF97E" w14:textId="77777777" w:rsidR="00086ED7" w:rsidRPr="007F0666" w:rsidRDefault="00086ED7" w:rsidP="00294DDB">
            <w:pPr>
              <w:tabs>
                <w:tab w:val="left" w:pos="2642"/>
                <w:tab w:val="left" w:pos="5118"/>
                <w:tab w:val="left" w:pos="6629"/>
                <w:tab w:val="left" w:pos="8901"/>
                <w:tab w:val="left" w:pos="9990"/>
                <w:tab w:val="left" w:pos="11064"/>
              </w:tabs>
              <w:rPr>
                <w:rFonts w:ascii="Times New Roman" w:hAnsi="Times New Roman" w:cs="Times New Roman"/>
                <w:color w:val="000000"/>
              </w:rPr>
            </w:pPr>
          </w:p>
        </w:tc>
        <w:tc>
          <w:tcPr>
            <w:tcW w:w="4170" w:type="dxa"/>
            <w:vMerge/>
          </w:tcPr>
          <w:p w14:paraId="61CF43CB" w14:textId="77777777" w:rsidR="00086ED7" w:rsidRPr="00AC609C" w:rsidRDefault="00086ED7" w:rsidP="00294DDB">
            <w:pPr>
              <w:rPr>
                <w:rFonts w:ascii="Times New Roman" w:hAnsi="Times New Roman" w:cs="Times New Roman"/>
                <w:color w:val="000000"/>
              </w:rPr>
            </w:pPr>
          </w:p>
        </w:tc>
      </w:tr>
    </w:tbl>
    <w:p w14:paraId="34F56506" w14:textId="77777777" w:rsidR="00086ED7" w:rsidRDefault="00086ED7" w:rsidP="00086ED7">
      <w:r>
        <w:br w:type="page"/>
      </w:r>
    </w:p>
    <w:p w14:paraId="45317477" w14:textId="77777777" w:rsidR="00086ED7" w:rsidRPr="00AD4816" w:rsidRDefault="00086ED7" w:rsidP="00086ED7">
      <w:pPr>
        <w:tabs>
          <w:tab w:val="left" w:pos="6496"/>
          <w:tab w:val="left" w:pos="9041"/>
          <w:tab w:val="left" w:pos="10314"/>
          <w:tab w:val="left" w:pos="11165"/>
        </w:tabs>
        <w:spacing w:after="0" w:line="276" w:lineRule="auto"/>
        <w:ind w:left="709"/>
        <w:jc w:val="both"/>
        <w:rPr>
          <w:rFonts w:ascii="Times New Roman" w:hAnsi="Times New Roman" w:cs="Times New Roman"/>
        </w:rPr>
      </w:pPr>
      <w:r w:rsidRPr="00AD4816">
        <w:rPr>
          <w:rFonts w:ascii="Times New Roman" w:hAnsi="Times New Roman" w:cs="Times New Roman"/>
        </w:rPr>
        <w:lastRenderedPageBreak/>
        <w:t xml:space="preserve">Галузь (сектор) для публічного інвестування - </w:t>
      </w:r>
      <w:r w:rsidRPr="00AD4816">
        <w:rPr>
          <w:rFonts w:ascii="Times New Roman" w:hAnsi="Times New Roman" w:cs="Times New Roman"/>
          <w:b/>
          <w:bCs/>
        </w:rPr>
        <w:t>Освіта і наука</w:t>
      </w:r>
      <w:r w:rsidRPr="00AD4816">
        <w:rPr>
          <w:rFonts w:ascii="Times New Roman" w:hAnsi="Times New Roman" w:cs="Times New Roman"/>
        </w:rPr>
        <w:tab/>
      </w:r>
      <w:r w:rsidRPr="00AD4816">
        <w:rPr>
          <w:rFonts w:ascii="Times New Roman" w:hAnsi="Times New Roman" w:cs="Times New Roman"/>
        </w:rPr>
        <w:tab/>
      </w:r>
      <w:r w:rsidRPr="00AD4816">
        <w:rPr>
          <w:rFonts w:ascii="Times New Roman" w:hAnsi="Times New Roman" w:cs="Times New Roman"/>
        </w:rPr>
        <w:tab/>
      </w:r>
      <w:r w:rsidRPr="00AD4816">
        <w:rPr>
          <w:rFonts w:ascii="Times New Roman" w:hAnsi="Times New Roman" w:cs="Times New Roman"/>
        </w:rPr>
        <w:tab/>
      </w:r>
    </w:p>
    <w:p w14:paraId="154DD88B" w14:textId="77777777" w:rsidR="00086ED7" w:rsidRDefault="00086ED7" w:rsidP="00086ED7">
      <w:pPr>
        <w:spacing w:after="0" w:line="276" w:lineRule="auto"/>
        <w:ind w:left="709"/>
        <w:jc w:val="both"/>
        <w:rPr>
          <w:rFonts w:ascii="Times New Roman" w:hAnsi="Times New Roman" w:cs="Times New Roman"/>
        </w:rPr>
      </w:pPr>
      <w:r w:rsidRPr="00AD4816">
        <w:rPr>
          <w:rFonts w:ascii="Times New Roman" w:hAnsi="Times New Roman" w:cs="Times New Roman"/>
        </w:rPr>
        <w:t xml:space="preserve">Виконавчий орган або структурний підрозділ Бучанської міської ради, відповідальний за галузь (сектор) для публічного інвестування </w:t>
      </w:r>
      <w:r>
        <w:rPr>
          <w:rFonts w:ascii="Times New Roman" w:hAnsi="Times New Roman" w:cs="Times New Roman"/>
        </w:rPr>
        <w:t>–</w:t>
      </w:r>
      <w:r w:rsidRPr="00AD4816">
        <w:rPr>
          <w:rFonts w:ascii="Times New Roman" w:hAnsi="Times New Roman" w:cs="Times New Roman"/>
        </w:rPr>
        <w:t xml:space="preserve"> </w:t>
      </w:r>
    </w:p>
    <w:p w14:paraId="667901C5" w14:textId="77777777" w:rsidR="00086ED7" w:rsidRPr="00AD4816" w:rsidRDefault="00086ED7" w:rsidP="00086ED7">
      <w:pPr>
        <w:spacing w:after="0" w:line="276" w:lineRule="auto"/>
        <w:ind w:left="709"/>
        <w:jc w:val="both"/>
        <w:rPr>
          <w:rFonts w:ascii="Times New Roman" w:hAnsi="Times New Roman" w:cs="Times New Roman"/>
        </w:rPr>
      </w:pPr>
      <w:r w:rsidRPr="00AD4816">
        <w:rPr>
          <w:rFonts w:ascii="Times New Roman" w:hAnsi="Times New Roman" w:cs="Times New Roman"/>
          <w:b/>
          <w:bCs/>
        </w:rPr>
        <w:t xml:space="preserve">Відділ освіти </w:t>
      </w:r>
    </w:p>
    <w:p w14:paraId="4B45C206" w14:textId="77777777" w:rsidR="00086ED7" w:rsidRPr="00AD4816" w:rsidRDefault="00086ED7" w:rsidP="00086ED7">
      <w:pPr>
        <w:spacing w:after="0" w:line="276" w:lineRule="auto"/>
        <w:ind w:left="709"/>
        <w:jc w:val="both"/>
        <w:rPr>
          <w:rFonts w:ascii="Times New Roman" w:hAnsi="Times New Roman" w:cs="Times New Roman"/>
        </w:rPr>
      </w:pPr>
      <w:r w:rsidRPr="00AD4816">
        <w:rPr>
          <w:rFonts w:ascii="Times New Roman" w:hAnsi="Times New Roman" w:cs="Times New Roman"/>
        </w:rPr>
        <w:t xml:space="preserve">Граничний сукупний обсяг публічних інвестицій на середньостроковий період </w:t>
      </w:r>
      <w:r>
        <w:rPr>
          <w:rFonts w:ascii="Times New Roman" w:hAnsi="Times New Roman" w:cs="Times New Roman"/>
        </w:rPr>
        <w:t>–</w:t>
      </w:r>
      <w:r w:rsidRPr="00AD4816">
        <w:rPr>
          <w:rFonts w:ascii="Times New Roman" w:hAnsi="Times New Roman" w:cs="Times New Roman"/>
        </w:rPr>
        <w:t xml:space="preserve"> </w:t>
      </w:r>
      <w:r w:rsidRPr="00AD4816">
        <w:rPr>
          <w:rFonts w:ascii="Times New Roman" w:hAnsi="Times New Roman" w:cs="Times New Roman"/>
          <w:b/>
          <w:bCs/>
        </w:rPr>
        <w:t>161 60</w:t>
      </w:r>
      <w:r>
        <w:rPr>
          <w:rFonts w:ascii="Times New Roman" w:hAnsi="Times New Roman" w:cs="Times New Roman"/>
          <w:b/>
          <w:bCs/>
        </w:rPr>
        <w:t>0</w:t>
      </w:r>
      <w:r w:rsidRPr="00AD4816">
        <w:rPr>
          <w:rFonts w:ascii="Times New Roman" w:hAnsi="Times New Roman" w:cs="Times New Roman"/>
          <w:b/>
          <w:bCs/>
        </w:rPr>
        <w:t>,</w:t>
      </w:r>
      <w:r>
        <w:rPr>
          <w:rFonts w:ascii="Times New Roman" w:hAnsi="Times New Roman" w:cs="Times New Roman"/>
          <w:b/>
          <w:bCs/>
        </w:rPr>
        <w:t>960</w:t>
      </w:r>
      <w:r w:rsidRPr="00AD4816">
        <w:rPr>
          <w:rFonts w:ascii="Times New Roman" w:hAnsi="Times New Roman" w:cs="Times New Roman"/>
          <w:b/>
          <w:bCs/>
        </w:rPr>
        <w:t xml:space="preserve">  тис. грн</w:t>
      </w:r>
      <w:r w:rsidRPr="00AD4816">
        <w:rPr>
          <w:rFonts w:ascii="Times New Roman" w:hAnsi="Times New Roman" w:cs="Times New Roman"/>
        </w:rPr>
        <w:tab/>
      </w:r>
      <w:r w:rsidRPr="00AD4816">
        <w:rPr>
          <w:rFonts w:ascii="Times New Roman" w:hAnsi="Times New Roman" w:cs="Times New Roman"/>
        </w:rPr>
        <w:tab/>
      </w:r>
      <w:r w:rsidRPr="00AD4816">
        <w:rPr>
          <w:rFonts w:ascii="Times New Roman" w:hAnsi="Times New Roman" w:cs="Times New Roman"/>
        </w:rPr>
        <w:tab/>
      </w:r>
    </w:p>
    <w:p w14:paraId="4E3149C1" w14:textId="77777777" w:rsidR="00086ED7" w:rsidRDefault="00086ED7" w:rsidP="00086ED7">
      <w:pPr>
        <w:tabs>
          <w:tab w:val="left" w:pos="9041"/>
          <w:tab w:val="left" w:pos="10314"/>
          <w:tab w:val="left" w:pos="11165"/>
        </w:tabs>
        <w:spacing w:after="0" w:line="276" w:lineRule="auto"/>
        <w:ind w:left="709"/>
        <w:jc w:val="both"/>
        <w:rPr>
          <w:rFonts w:ascii="Times New Roman" w:hAnsi="Times New Roman" w:cs="Times New Roman"/>
        </w:rPr>
      </w:pPr>
      <w:r w:rsidRPr="00AD4816">
        <w:rPr>
          <w:rFonts w:ascii="Times New Roman" w:hAnsi="Times New Roman" w:cs="Times New Roman"/>
        </w:rPr>
        <w:t>Орієнтовні потреби щодо здійснення публічних інвестицій -</w:t>
      </w:r>
      <w:r w:rsidRPr="00AD4816">
        <w:rPr>
          <w:rFonts w:ascii="Times New Roman" w:hAnsi="Times New Roman" w:cs="Times New Roman"/>
          <w:b/>
          <w:bCs/>
        </w:rPr>
        <w:t xml:space="preserve"> </w:t>
      </w:r>
      <w:r w:rsidRPr="00AD4816">
        <w:rPr>
          <w:rFonts w:ascii="Times New Roman" w:hAnsi="Times New Roman" w:cs="Times New Roman"/>
        </w:rPr>
        <w:t>656 469,2</w:t>
      </w:r>
      <w:r>
        <w:rPr>
          <w:rFonts w:ascii="Times New Roman" w:hAnsi="Times New Roman" w:cs="Times New Roman"/>
        </w:rPr>
        <w:t>10</w:t>
      </w:r>
      <w:r w:rsidRPr="00AD4816">
        <w:rPr>
          <w:rFonts w:ascii="Times New Roman" w:hAnsi="Times New Roman" w:cs="Times New Roman"/>
        </w:rPr>
        <w:t xml:space="preserve"> </w:t>
      </w:r>
      <w:proofErr w:type="spellStart"/>
      <w:r w:rsidRPr="00AD4816">
        <w:rPr>
          <w:rFonts w:ascii="Times New Roman" w:hAnsi="Times New Roman" w:cs="Times New Roman"/>
        </w:rPr>
        <w:t>тис.грн</w:t>
      </w:r>
      <w:proofErr w:type="spellEnd"/>
      <w:r w:rsidRPr="00AD4816">
        <w:rPr>
          <w:rFonts w:ascii="Times New Roman" w:hAnsi="Times New Roman" w:cs="Times New Roman"/>
        </w:rPr>
        <w:tab/>
      </w:r>
    </w:p>
    <w:p w14:paraId="53E74854" w14:textId="77777777" w:rsidR="00086ED7" w:rsidRPr="00AD4816" w:rsidRDefault="00086ED7" w:rsidP="00086ED7">
      <w:pPr>
        <w:tabs>
          <w:tab w:val="left" w:pos="9041"/>
          <w:tab w:val="left" w:pos="10314"/>
          <w:tab w:val="left" w:pos="11165"/>
        </w:tabs>
        <w:spacing w:after="0" w:line="276" w:lineRule="auto"/>
        <w:ind w:left="709"/>
        <w:jc w:val="both"/>
        <w:rPr>
          <w:rFonts w:ascii="Times New Roman" w:hAnsi="Times New Roman" w:cs="Times New Roman"/>
        </w:rPr>
      </w:pPr>
      <w:r w:rsidRPr="00AD4816">
        <w:rPr>
          <w:rFonts w:ascii="Times New Roman" w:hAnsi="Times New Roman" w:cs="Times New Roman"/>
        </w:rPr>
        <w:tab/>
      </w:r>
      <w:r w:rsidRPr="00AD4816">
        <w:rPr>
          <w:rFonts w:ascii="Times New Roman" w:hAnsi="Times New Roman" w:cs="Times New Roman"/>
        </w:rPr>
        <w:tab/>
      </w:r>
    </w:p>
    <w:tbl>
      <w:tblPr>
        <w:tblStyle w:val="ac"/>
        <w:tblW w:w="14884" w:type="dxa"/>
        <w:tblInd w:w="704" w:type="dxa"/>
        <w:tblLook w:val="04A0" w:firstRow="1" w:lastRow="0" w:firstColumn="1" w:lastColumn="0" w:noHBand="0" w:noVBand="1"/>
      </w:tblPr>
      <w:tblGrid>
        <w:gridCol w:w="2173"/>
        <w:gridCol w:w="2278"/>
        <w:gridCol w:w="1779"/>
        <w:gridCol w:w="2353"/>
        <w:gridCol w:w="1271"/>
        <w:gridCol w:w="971"/>
        <w:gridCol w:w="4059"/>
      </w:tblGrid>
      <w:tr w:rsidR="00086ED7" w:rsidRPr="00587964" w14:paraId="258AED10" w14:textId="77777777" w:rsidTr="00294DDB">
        <w:trPr>
          <w:tblHeader/>
        </w:trPr>
        <w:tc>
          <w:tcPr>
            <w:tcW w:w="2184" w:type="dxa"/>
          </w:tcPr>
          <w:p w14:paraId="6ACEA8D6"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Напрям</w:t>
            </w:r>
          </w:p>
        </w:tc>
        <w:tc>
          <w:tcPr>
            <w:tcW w:w="2280" w:type="dxa"/>
          </w:tcPr>
          <w:p w14:paraId="15301048"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 xml:space="preserve">Діючи </w:t>
            </w:r>
            <w:proofErr w:type="spellStart"/>
            <w:r w:rsidRPr="00587964">
              <w:rPr>
                <w:rFonts w:ascii="Times New Roman" w:hAnsi="Times New Roman" w:cs="Times New Roman"/>
                <w:b/>
                <w:bCs/>
              </w:rPr>
              <w:t>проєкти</w:t>
            </w:r>
            <w:proofErr w:type="spellEnd"/>
            <w:r w:rsidRPr="00587964">
              <w:rPr>
                <w:rFonts w:ascii="Times New Roman" w:hAnsi="Times New Roman" w:cs="Times New Roman"/>
                <w:b/>
                <w:bCs/>
              </w:rPr>
              <w:t>/програми</w:t>
            </w:r>
          </w:p>
        </w:tc>
        <w:tc>
          <w:tcPr>
            <w:tcW w:w="1801" w:type="dxa"/>
          </w:tcPr>
          <w:p w14:paraId="6FED5B6B"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roofErr w:type="spellStart"/>
            <w:r w:rsidRPr="00587964">
              <w:rPr>
                <w:rFonts w:ascii="Times New Roman" w:hAnsi="Times New Roman" w:cs="Times New Roman"/>
                <w:b/>
                <w:bCs/>
              </w:rPr>
              <w:t>Підсектор</w:t>
            </w:r>
            <w:proofErr w:type="spellEnd"/>
          </w:p>
        </w:tc>
        <w:tc>
          <w:tcPr>
            <w:tcW w:w="2192" w:type="dxa"/>
          </w:tcPr>
          <w:p w14:paraId="7FD8F9B9"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Цільовий показник</w:t>
            </w:r>
          </w:p>
        </w:tc>
        <w:tc>
          <w:tcPr>
            <w:tcW w:w="1274" w:type="dxa"/>
          </w:tcPr>
          <w:p w14:paraId="41F1371A"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Базове значення</w:t>
            </w:r>
          </w:p>
        </w:tc>
        <w:tc>
          <w:tcPr>
            <w:tcW w:w="983" w:type="dxa"/>
          </w:tcPr>
          <w:p w14:paraId="5DDBB4E3"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Ціль 2028</w:t>
            </w:r>
          </w:p>
        </w:tc>
        <w:tc>
          <w:tcPr>
            <w:tcW w:w="4170" w:type="dxa"/>
          </w:tcPr>
          <w:p w14:paraId="50B75D81" w14:textId="77777777" w:rsidR="00086ED7" w:rsidRPr="00587964"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587964">
              <w:rPr>
                <w:rFonts w:ascii="Times New Roman" w:hAnsi="Times New Roman" w:cs="Times New Roman"/>
                <w:b/>
                <w:bCs/>
              </w:rPr>
              <w:t>Стратегі</w:t>
            </w:r>
            <w:r>
              <w:rPr>
                <w:rFonts w:ascii="Times New Roman" w:hAnsi="Times New Roman" w:cs="Times New Roman"/>
                <w:b/>
                <w:bCs/>
              </w:rPr>
              <w:t>я</w:t>
            </w:r>
          </w:p>
        </w:tc>
      </w:tr>
      <w:tr w:rsidR="00086ED7" w:rsidRPr="00AC609C" w14:paraId="2FA24F00" w14:textId="77777777" w:rsidTr="00294DDB">
        <w:trPr>
          <w:trHeight w:val="2070"/>
        </w:trPr>
        <w:tc>
          <w:tcPr>
            <w:tcW w:w="2184" w:type="dxa"/>
            <w:vMerge w:val="restart"/>
          </w:tcPr>
          <w:p w14:paraId="5DB5586D" w14:textId="77777777" w:rsidR="00086ED7" w:rsidRPr="00A27226" w:rsidRDefault="00086ED7" w:rsidP="00294DDB">
            <w:pPr>
              <w:rPr>
                <w:rFonts w:ascii="Times New Roman" w:hAnsi="Times New Roman" w:cs="Times New Roman"/>
                <w:color w:val="000000"/>
              </w:rPr>
            </w:pPr>
            <w:r w:rsidRPr="00A27226">
              <w:rPr>
                <w:rFonts w:ascii="Times New Roman" w:hAnsi="Times New Roman" w:cs="Times New Roman"/>
                <w:color w:val="000000"/>
              </w:rPr>
              <w:t>Забезпечення закладів загальної середньої освіти засобами навчання та обладнанням в межах впровадженн</w:t>
            </w:r>
            <w:r>
              <w:rPr>
                <w:rFonts w:ascii="Times New Roman" w:hAnsi="Times New Roman" w:cs="Times New Roman"/>
                <w:color w:val="000000"/>
              </w:rPr>
              <w:t>я реформи Нова українська школа</w:t>
            </w:r>
          </w:p>
          <w:p w14:paraId="110E30BB" w14:textId="77777777" w:rsidR="00086ED7" w:rsidRPr="00AC609C" w:rsidRDefault="00086ED7" w:rsidP="00294DDB">
            <w:pPr>
              <w:rPr>
                <w:rFonts w:ascii="Times New Roman" w:hAnsi="Times New Roman" w:cs="Times New Roman"/>
                <w:color w:val="000000"/>
              </w:rPr>
            </w:pPr>
          </w:p>
          <w:p w14:paraId="68703552" w14:textId="77777777" w:rsidR="00086ED7" w:rsidRPr="00AC609C"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2280" w:type="dxa"/>
            <w:vMerge w:val="restart"/>
          </w:tcPr>
          <w:p w14:paraId="33BA7E41" w14:textId="77777777" w:rsidR="00086ED7" w:rsidRPr="00A27226" w:rsidRDefault="00086ED7" w:rsidP="00294DDB">
            <w:pPr>
              <w:rPr>
                <w:rFonts w:ascii="Times New Roman" w:hAnsi="Times New Roman" w:cs="Times New Roman"/>
                <w:color w:val="000000"/>
              </w:rPr>
            </w:pPr>
            <w:r w:rsidRPr="00A27226">
              <w:rPr>
                <w:rFonts w:ascii="Times New Roman" w:hAnsi="Times New Roman" w:cs="Times New Roman"/>
                <w:color w:val="000000"/>
              </w:rPr>
              <w:t>Забезпечення якісної, сучасної та доступної загальної середньої освіти «Нова українська школа»</w:t>
            </w:r>
          </w:p>
          <w:p w14:paraId="148A59EF" w14:textId="77777777" w:rsidR="00086ED7"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p w14:paraId="1AA8E2E5" w14:textId="77777777" w:rsidR="00086ED7"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p w14:paraId="5C152017" w14:textId="77777777" w:rsidR="00086ED7" w:rsidRPr="00AC609C"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sidRPr="00855639">
              <w:rPr>
                <w:rFonts w:ascii="Times New Roman" w:hAnsi="Times New Roman" w:cs="Times New Roman"/>
              </w:rPr>
              <w:t>Програма розвитку системи освіти Бучанської міської територіальної громади на 2024-2026 роки</w:t>
            </w:r>
          </w:p>
        </w:tc>
        <w:tc>
          <w:tcPr>
            <w:tcW w:w="1801" w:type="dxa"/>
            <w:vMerge w:val="restart"/>
          </w:tcPr>
          <w:p w14:paraId="317CF556" w14:textId="77777777" w:rsidR="00086ED7" w:rsidRPr="00A27226" w:rsidRDefault="00086ED7" w:rsidP="00294DDB">
            <w:pPr>
              <w:rPr>
                <w:rFonts w:ascii="Times New Roman" w:hAnsi="Times New Roman" w:cs="Times New Roman"/>
                <w:color w:val="000000"/>
              </w:rPr>
            </w:pPr>
            <w:r w:rsidRPr="00A27226">
              <w:rPr>
                <w:rFonts w:ascii="Times New Roman" w:hAnsi="Times New Roman" w:cs="Times New Roman"/>
                <w:color w:val="000000"/>
              </w:rPr>
              <w:t>Шкільна освіта</w:t>
            </w:r>
          </w:p>
          <w:p w14:paraId="21DCBC0F" w14:textId="77777777" w:rsidR="00086ED7" w:rsidRPr="00AC609C" w:rsidRDefault="00086ED7" w:rsidP="00294DDB">
            <w:pPr>
              <w:rPr>
                <w:rFonts w:ascii="Times New Roman" w:hAnsi="Times New Roman" w:cs="Times New Roman"/>
                <w:color w:val="000000"/>
              </w:rPr>
            </w:pPr>
          </w:p>
          <w:p w14:paraId="2C2760CB" w14:textId="77777777" w:rsidR="00086ED7" w:rsidRPr="00AC609C"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2192" w:type="dxa"/>
          </w:tcPr>
          <w:p w14:paraId="7DB92150" w14:textId="77777777" w:rsidR="00086ED7" w:rsidRPr="00A72F71" w:rsidRDefault="00086ED7" w:rsidP="00294DDB">
            <w:pPr>
              <w:rPr>
                <w:rFonts w:ascii="Times New Roman" w:hAnsi="Times New Roman" w:cs="Times New Roman"/>
                <w:color w:val="000000"/>
              </w:rPr>
            </w:pPr>
            <w:r w:rsidRPr="00E97CCE">
              <w:rPr>
                <w:rFonts w:ascii="Times New Roman" w:hAnsi="Times New Roman" w:cs="Times New Roman"/>
                <w:color w:val="000000"/>
              </w:rPr>
              <w:t>Кількість навчальних кабінетів у закладах загальної середньої освіти, які забезпечені сучасним обладнання для реалізації Державного стандарту базової середньої освіти</w:t>
            </w:r>
            <w:r>
              <w:rPr>
                <w:rFonts w:ascii="Times New Roman" w:hAnsi="Times New Roman" w:cs="Times New Roman"/>
                <w:color w:val="000000"/>
              </w:rPr>
              <w:t>, (од.)</w:t>
            </w:r>
          </w:p>
          <w:p w14:paraId="423FE489" w14:textId="77777777" w:rsidR="00086ED7" w:rsidRPr="00A72F71"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c>
          <w:tcPr>
            <w:tcW w:w="1274" w:type="dxa"/>
          </w:tcPr>
          <w:p w14:paraId="282F39F5" w14:textId="77777777" w:rsidR="00086ED7" w:rsidRPr="00AC609C" w:rsidRDefault="00086ED7" w:rsidP="00294DDB">
            <w:pPr>
              <w:rPr>
                <w:rFonts w:ascii="Times New Roman" w:hAnsi="Times New Roman" w:cs="Times New Roman"/>
                <w:color w:val="000000"/>
              </w:rPr>
            </w:pPr>
            <w:r>
              <w:rPr>
                <w:rFonts w:ascii="Times New Roman" w:hAnsi="Times New Roman" w:cs="Times New Roman"/>
                <w:color w:val="000000"/>
              </w:rPr>
              <w:t>105</w:t>
            </w:r>
          </w:p>
        </w:tc>
        <w:tc>
          <w:tcPr>
            <w:tcW w:w="983" w:type="dxa"/>
          </w:tcPr>
          <w:p w14:paraId="36CF2BD8" w14:textId="77777777" w:rsidR="00086ED7" w:rsidRPr="00AC609C"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Pr>
                <w:rFonts w:ascii="Times New Roman" w:hAnsi="Times New Roman" w:cs="Times New Roman"/>
              </w:rPr>
              <w:t>188</w:t>
            </w:r>
          </w:p>
        </w:tc>
        <w:tc>
          <w:tcPr>
            <w:tcW w:w="4170" w:type="dxa"/>
            <w:vMerge w:val="restart"/>
          </w:tcPr>
          <w:p w14:paraId="44D1CE04" w14:textId="77777777" w:rsidR="00086ED7" w:rsidRPr="00A27226" w:rsidRDefault="00086ED7" w:rsidP="00294DDB">
            <w:pPr>
              <w:rPr>
                <w:rFonts w:ascii="Times New Roman" w:hAnsi="Times New Roman" w:cs="Times New Roman"/>
                <w:color w:val="000000"/>
              </w:rPr>
            </w:pPr>
            <w:r w:rsidRPr="00A27226">
              <w:rPr>
                <w:rFonts w:ascii="Times New Roman" w:hAnsi="Times New Roman" w:cs="Times New Roman"/>
                <w:color w:val="000000"/>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w:t>
            </w:r>
            <w:r>
              <w:rPr>
                <w:rFonts w:ascii="Times New Roman" w:hAnsi="Times New Roman" w:cs="Times New Roman"/>
                <w:color w:val="000000"/>
              </w:rPr>
              <w:t xml:space="preserve"> завдання А.1.1.10.</w:t>
            </w:r>
          </w:p>
          <w:p w14:paraId="3FD95368" w14:textId="77777777" w:rsidR="00086ED7" w:rsidRPr="00A27226" w:rsidRDefault="00086ED7" w:rsidP="00294DDB">
            <w:pPr>
              <w:rPr>
                <w:rFonts w:ascii="Times New Roman" w:hAnsi="Times New Roman" w:cs="Times New Roman"/>
                <w:color w:val="000000"/>
              </w:rPr>
            </w:pPr>
          </w:p>
          <w:p w14:paraId="0F61A276" w14:textId="77777777" w:rsidR="00086ED7" w:rsidRPr="00AC609C"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p>
        </w:tc>
      </w:tr>
      <w:tr w:rsidR="00086ED7" w:rsidRPr="00AC609C" w14:paraId="4453BA91" w14:textId="77777777" w:rsidTr="00294DDB">
        <w:trPr>
          <w:trHeight w:val="2070"/>
        </w:trPr>
        <w:tc>
          <w:tcPr>
            <w:tcW w:w="2184" w:type="dxa"/>
            <w:vMerge/>
          </w:tcPr>
          <w:p w14:paraId="00BD8D71" w14:textId="77777777" w:rsidR="00086ED7" w:rsidRPr="00A27226" w:rsidRDefault="00086ED7" w:rsidP="00294DDB">
            <w:pPr>
              <w:rPr>
                <w:rFonts w:ascii="Times New Roman" w:hAnsi="Times New Roman" w:cs="Times New Roman"/>
                <w:color w:val="000000"/>
              </w:rPr>
            </w:pPr>
          </w:p>
        </w:tc>
        <w:tc>
          <w:tcPr>
            <w:tcW w:w="2280" w:type="dxa"/>
            <w:vMerge/>
          </w:tcPr>
          <w:p w14:paraId="02E7E4BF" w14:textId="77777777" w:rsidR="00086ED7" w:rsidRPr="00A27226" w:rsidRDefault="00086ED7" w:rsidP="00294DDB">
            <w:pPr>
              <w:rPr>
                <w:rFonts w:ascii="Times New Roman" w:hAnsi="Times New Roman" w:cs="Times New Roman"/>
                <w:color w:val="000000"/>
              </w:rPr>
            </w:pPr>
          </w:p>
        </w:tc>
        <w:tc>
          <w:tcPr>
            <w:tcW w:w="1801" w:type="dxa"/>
            <w:vMerge/>
          </w:tcPr>
          <w:p w14:paraId="153F2BD0" w14:textId="77777777" w:rsidR="00086ED7" w:rsidRPr="00A27226" w:rsidRDefault="00086ED7" w:rsidP="00294DDB">
            <w:pPr>
              <w:rPr>
                <w:rFonts w:ascii="Times New Roman" w:hAnsi="Times New Roman" w:cs="Times New Roman"/>
                <w:color w:val="000000"/>
              </w:rPr>
            </w:pPr>
          </w:p>
        </w:tc>
        <w:tc>
          <w:tcPr>
            <w:tcW w:w="2192" w:type="dxa"/>
          </w:tcPr>
          <w:p w14:paraId="338080EC"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t>Кількість обладнаних кабінетів (закупленого обладнання для 8-10 класів)</w:t>
            </w:r>
            <w:r>
              <w:rPr>
                <w:rFonts w:ascii="Times New Roman" w:hAnsi="Times New Roman" w:cs="Times New Roman"/>
                <w:color w:val="000000"/>
              </w:rPr>
              <w:t>, (од.)</w:t>
            </w:r>
          </w:p>
          <w:p w14:paraId="63DEAB52" w14:textId="77777777" w:rsidR="00086ED7" w:rsidRPr="00A72F71" w:rsidRDefault="00086ED7" w:rsidP="00294DDB">
            <w:pPr>
              <w:rPr>
                <w:rFonts w:ascii="Times New Roman" w:hAnsi="Times New Roman" w:cs="Times New Roman"/>
                <w:color w:val="000000"/>
              </w:rPr>
            </w:pPr>
          </w:p>
        </w:tc>
        <w:tc>
          <w:tcPr>
            <w:tcW w:w="1274" w:type="dxa"/>
          </w:tcPr>
          <w:p w14:paraId="705F5937" w14:textId="77777777" w:rsidR="00086ED7" w:rsidRPr="00AC609C" w:rsidRDefault="00086ED7" w:rsidP="00294DDB">
            <w:pPr>
              <w:rPr>
                <w:rFonts w:ascii="Times New Roman" w:hAnsi="Times New Roman" w:cs="Times New Roman"/>
                <w:color w:val="000000"/>
              </w:rPr>
            </w:pPr>
            <w:r>
              <w:rPr>
                <w:rFonts w:ascii="Times New Roman" w:hAnsi="Times New Roman" w:cs="Times New Roman"/>
                <w:color w:val="000000"/>
              </w:rPr>
              <w:t>44</w:t>
            </w:r>
          </w:p>
        </w:tc>
        <w:tc>
          <w:tcPr>
            <w:tcW w:w="983" w:type="dxa"/>
          </w:tcPr>
          <w:p w14:paraId="14EE9535" w14:textId="77777777" w:rsidR="00086ED7" w:rsidRPr="00AC609C" w:rsidRDefault="00086ED7" w:rsidP="00294DDB">
            <w:pPr>
              <w:tabs>
                <w:tab w:val="left" w:pos="2642"/>
                <w:tab w:val="left" w:pos="5118"/>
                <w:tab w:val="left" w:pos="6629"/>
                <w:tab w:val="left" w:pos="8901"/>
                <w:tab w:val="left" w:pos="9990"/>
                <w:tab w:val="left" w:pos="11064"/>
              </w:tabs>
              <w:rPr>
                <w:rFonts w:ascii="Times New Roman" w:hAnsi="Times New Roman" w:cs="Times New Roman"/>
              </w:rPr>
            </w:pPr>
            <w:r>
              <w:rPr>
                <w:rFonts w:ascii="Times New Roman" w:hAnsi="Times New Roman" w:cs="Times New Roman"/>
              </w:rPr>
              <w:t>83</w:t>
            </w:r>
          </w:p>
        </w:tc>
        <w:tc>
          <w:tcPr>
            <w:tcW w:w="4170" w:type="dxa"/>
            <w:vMerge/>
          </w:tcPr>
          <w:p w14:paraId="1FDEE068" w14:textId="77777777" w:rsidR="00086ED7" w:rsidRPr="00A27226" w:rsidRDefault="00086ED7" w:rsidP="00294DDB">
            <w:pPr>
              <w:rPr>
                <w:rFonts w:ascii="Times New Roman" w:hAnsi="Times New Roman" w:cs="Times New Roman"/>
                <w:color w:val="000000"/>
              </w:rPr>
            </w:pPr>
          </w:p>
        </w:tc>
      </w:tr>
      <w:tr w:rsidR="00086ED7" w:rsidRPr="00AC609C" w14:paraId="57DEEE3C" w14:textId="77777777" w:rsidTr="00294DDB">
        <w:trPr>
          <w:trHeight w:val="1103"/>
        </w:trPr>
        <w:tc>
          <w:tcPr>
            <w:tcW w:w="2184" w:type="dxa"/>
            <w:vMerge w:val="restart"/>
          </w:tcPr>
          <w:p w14:paraId="5B291CC6" w14:textId="77777777" w:rsidR="00086ED7" w:rsidRPr="00A27226" w:rsidRDefault="00086ED7" w:rsidP="00294DDB">
            <w:pPr>
              <w:rPr>
                <w:rFonts w:ascii="Times New Roman" w:hAnsi="Times New Roman" w:cs="Times New Roman"/>
                <w:color w:val="000000"/>
              </w:rPr>
            </w:pPr>
            <w:r w:rsidRPr="00A27226">
              <w:rPr>
                <w:rFonts w:ascii="Times New Roman" w:hAnsi="Times New Roman" w:cs="Times New Roman"/>
                <w:color w:val="000000"/>
              </w:rPr>
              <w:t>Облаштування захисних споруд цивільного захисту (</w:t>
            </w:r>
            <w:proofErr w:type="spellStart"/>
            <w:r w:rsidRPr="00A27226">
              <w:rPr>
                <w:rFonts w:ascii="Times New Roman" w:hAnsi="Times New Roman" w:cs="Times New Roman"/>
                <w:color w:val="000000"/>
              </w:rPr>
              <w:t>укриттів</w:t>
            </w:r>
            <w:proofErr w:type="spellEnd"/>
            <w:r w:rsidRPr="00A27226">
              <w:rPr>
                <w:rFonts w:ascii="Times New Roman" w:hAnsi="Times New Roman" w:cs="Times New Roman"/>
                <w:color w:val="000000"/>
              </w:rPr>
              <w:t xml:space="preserve">) у закладах </w:t>
            </w:r>
            <w:r w:rsidRPr="00A27226">
              <w:rPr>
                <w:rFonts w:ascii="Times New Roman" w:hAnsi="Times New Roman" w:cs="Times New Roman"/>
                <w:color w:val="000000"/>
              </w:rPr>
              <w:lastRenderedPageBreak/>
              <w:t>загальної середньої освіти</w:t>
            </w:r>
          </w:p>
          <w:p w14:paraId="5341B870" w14:textId="77777777" w:rsidR="00086ED7" w:rsidRPr="00A27226" w:rsidRDefault="00086ED7" w:rsidP="00294DDB">
            <w:pPr>
              <w:rPr>
                <w:rFonts w:ascii="Times New Roman" w:hAnsi="Times New Roman" w:cs="Times New Roman"/>
                <w:color w:val="000000"/>
              </w:rPr>
            </w:pPr>
          </w:p>
        </w:tc>
        <w:tc>
          <w:tcPr>
            <w:tcW w:w="2280" w:type="dxa"/>
            <w:vMerge w:val="restart"/>
          </w:tcPr>
          <w:p w14:paraId="1B4D78BB" w14:textId="77777777" w:rsidR="00086ED7" w:rsidRPr="00A27226" w:rsidRDefault="00086ED7" w:rsidP="00294DDB">
            <w:pPr>
              <w:rPr>
                <w:rFonts w:ascii="Times New Roman" w:hAnsi="Times New Roman" w:cs="Times New Roman"/>
                <w:color w:val="000000"/>
              </w:rPr>
            </w:pPr>
            <w:r w:rsidRPr="00A27226">
              <w:rPr>
                <w:rFonts w:ascii="Times New Roman" w:hAnsi="Times New Roman" w:cs="Times New Roman"/>
                <w:color w:val="000000"/>
              </w:rPr>
              <w:lastRenderedPageBreak/>
              <w:t xml:space="preserve">Облаштування безпечних умов у закладах, що надають загальну середню освіти </w:t>
            </w:r>
            <w:r w:rsidRPr="00A27226">
              <w:rPr>
                <w:rFonts w:ascii="Times New Roman" w:hAnsi="Times New Roman" w:cs="Times New Roman"/>
                <w:color w:val="000000"/>
              </w:rPr>
              <w:lastRenderedPageBreak/>
              <w:t xml:space="preserve">(облаштування </w:t>
            </w:r>
            <w:proofErr w:type="spellStart"/>
            <w:r w:rsidRPr="00A27226">
              <w:rPr>
                <w:rFonts w:ascii="Times New Roman" w:hAnsi="Times New Roman" w:cs="Times New Roman"/>
                <w:color w:val="000000"/>
              </w:rPr>
              <w:t>укриттів</w:t>
            </w:r>
            <w:proofErr w:type="spellEnd"/>
            <w:r w:rsidRPr="00A27226">
              <w:rPr>
                <w:rFonts w:ascii="Times New Roman" w:hAnsi="Times New Roman" w:cs="Times New Roman"/>
                <w:color w:val="000000"/>
              </w:rPr>
              <w:t>)</w:t>
            </w:r>
          </w:p>
          <w:p w14:paraId="061D61D3" w14:textId="77777777" w:rsidR="00086ED7" w:rsidRDefault="00086ED7" w:rsidP="00294DDB">
            <w:pPr>
              <w:rPr>
                <w:rFonts w:ascii="Times New Roman" w:hAnsi="Times New Roman" w:cs="Times New Roman"/>
                <w:color w:val="000000"/>
              </w:rPr>
            </w:pPr>
          </w:p>
          <w:p w14:paraId="303E7E7F" w14:textId="77777777" w:rsidR="00086ED7" w:rsidRPr="00A27226" w:rsidRDefault="00086ED7" w:rsidP="00294DDB">
            <w:pPr>
              <w:rPr>
                <w:rFonts w:ascii="Times New Roman" w:hAnsi="Times New Roman" w:cs="Times New Roman"/>
                <w:color w:val="000000"/>
              </w:rPr>
            </w:pPr>
            <w:r w:rsidRPr="00855639">
              <w:rPr>
                <w:rFonts w:ascii="Times New Roman" w:hAnsi="Times New Roman" w:cs="Times New Roman"/>
                <w:color w:val="000000"/>
              </w:rPr>
              <w:t>Програма розвитку системи освіти Бучанської міської територіальної громади на 2024-2026 роки</w:t>
            </w:r>
          </w:p>
        </w:tc>
        <w:tc>
          <w:tcPr>
            <w:tcW w:w="1801" w:type="dxa"/>
            <w:vMerge w:val="restart"/>
          </w:tcPr>
          <w:p w14:paraId="6887935E" w14:textId="77777777" w:rsidR="00086ED7" w:rsidRPr="00A27226" w:rsidRDefault="00086ED7" w:rsidP="00294DDB">
            <w:pPr>
              <w:rPr>
                <w:rFonts w:ascii="Times New Roman" w:hAnsi="Times New Roman" w:cs="Times New Roman"/>
                <w:color w:val="000000"/>
              </w:rPr>
            </w:pPr>
            <w:r w:rsidRPr="00A27226">
              <w:rPr>
                <w:rFonts w:ascii="Times New Roman" w:hAnsi="Times New Roman" w:cs="Times New Roman"/>
                <w:color w:val="000000"/>
              </w:rPr>
              <w:lastRenderedPageBreak/>
              <w:t>Шкільна освіта</w:t>
            </w:r>
          </w:p>
          <w:p w14:paraId="342D770F" w14:textId="77777777" w:rsidR="00086ED7" w:rsidRPr="00A27226" w:rsidRDefault="00086ED7" w:rsidP="00294DDB">
            <w:pPr>
              <w:rPr>
                <w:rFonts w:ascii="Times New Roman" w:hAnsi="Times New Roman" w:cs="Times New Roman"/>
                <w:color w:val="000000"/>
              </w:rPr>
            </w:pPr>
          </w:p>
        </w:tc>
        <w:tc>
          <w:tcPr>
            <w:tcW w:w="2192" w:type="dxa"/>
          </w:tcPr>
          <w:p w14:paraId="4F3D423B" w14:textId="77777777" w:rsidR="00086ED7" w:rsidRDefault="00086ED7" w:rsidP="00294DDB">
            <w:pPr>
              <w:rPr>
                <w:rFonts w:ascii="Times New Roman" w:hAnsi="Times New Roman" w:cs="Times New Roman"/>
                <w:color w:val="000000"/>
              </w:rPr>
            </w:pPr>
            <w:r w:rsidRPr="00A72F71">
              <w:rPr>
                <w:rFonts w:ascii="Times New Roman" w:hAnsi="Times New Roman" w:cs="Times New Roman"/>
                <w:color w:val="000000"/>
              </w:rPr>
              <w:t xml:space="preserve">Кількість здобувачів освіти, які мають можливість укриття в захисних спорудах цивільного захисту </w:t>
            </w:r>
            <w:r w:rsidRPr="00A72F71">
              <w:rPr>
                <w:rFonts w:ascii="Times New Roman" w:hAnsi="Times New Roman" w:cs="Times New Roman"/>
                <w:color w:val="000000"/>
              </w:rPr>
              <w:lastRenderedPageBreak/>
              <w:t>у закладах загальної середньої освіти</w:t>
            </w:r>
            <w:r>
              <w:rPr>
                <w:rFonts w:ascii="Times New Roman" w:hAnsi="Times New Roman" w:cs="Times New Roman"/>
                <w:color w:val="000000"/>
              </w:rPr>
              <w:t>, (осіб)</w:t>
            </w:r>
          </w:p>
          <w:p w14:paraId="7C22ABB8" w14:textId="77777777" w:rsidR="00086ED7" w:rsidRPr="00A72F71" w:rsidRDefault="00086ED7" w:rsidP="00294DDB">
            <w:pPr>
              <w:rPr>
                <w:rFonts w:ascii="Times New Roman" w:hAnsi="Times New Roman" w:cs="Times New Roman"/>
                <w:color w:val="000000"/>
              </w:rPr>
            </w:pPr>
          </w:p>
          <w:p w14:paraId="5922AD53" w14:textId="77777777" w:rsidR="00086ED7" w:rsidRPr="00A72F71" w:rsidRDefault="00086ED7" w:rsidP="00294DDB">
            <w:pPr>
              <w:rPr>
                <w:rFonts w:ascii="Times New Roman" w:hAnsi="Times New Roman" w:cs="Times New Roman"/>
                <w:color w:val="000000"/>
              </w:rPr>
            </w:pPr>
          </w:p>
        </w:tc>
        <w:tc>
          <w:tcPr>
            <w:tcW w:w="1274" w:type="dxa"/>
          </w:tcPr>
          <w:p w14:paraId="2260302E" w14:textId="77777777" w:rsidR="00086ED7" w:rsidRPr="007F0666" w:rsidRDefault="00086ED7" w:rsidP="00294DDB">
            <w:pPr>
              <w:rPr>
                <w:rFonts w:ascii="Times New Roman" w:hAnsi="Times New Roman" w:cs="Times New Roman"/>
                <w:color w:val="000000"/>
              </w:rPr>
            </w:pPr>
            <w:r w:rsidRPr="007F0666">
              <w:rPr>
                <w:rFonts w:ascii="Times New Roman" w:hAnsi="Times New Roman" w:cs="Times New Roman"/>
                <w:color w:val="000000"/>
              </w:rPr>
              <w:lastRenderedPageBreak/>
              <w:t>8374</w:t>
            </w:r>
          </w:p>
          <w:p w14:paraId="5F25252F" w14:textId="77777777" w:rsidR="00086ED7" w:rsidRDefault="00086ED7" w:rsidP="00294DDB">
            <w:pPr>
              <w:rPr>
                <w:rFonts w:ascii="Times New Roman" w:hAnsi="Times New Roman" w:cs="Times New Roman"/>
                <w:color w:val="000000"/>
              </w:rPr>
            </w:pPr>
          </w:p>
        </w:tc>
        <w:tc>
          <w:tcPr>
            <w:tcW w:w="983" w:type="dxa"/>
          </w:tcPr>
          <w:p w14:paraId="2F105910" w14:textId="77777777" w:rsidR="00086ED7" w:rsidRPr="007F0666" w:rsidRDefault="00086ED7" w:rsidP="00294DDB">
            <w:pPr>
              <w:rPr>
                <w:rFonts w:ascii="Times New Roman" w:hAnsi="Times New Roman" w:cs="Times New Roman"/>
                <w:color w:val="000000"/>
              </w:rPr>
            </w:pPr>
            <w:r w:rsidRPr="007F0666">
              <w:rPr>
                <w:rFonts w:ascii="Times New Roman" w:hAnsi="Times New Roman" w:cs="Times New Roman"/>
                <w:color w:val="000000"/>
              </w:rPr>
              <w:t>9170</w:t>
            </w:r>
          </w:p>
          <w:p w14:paraId="21357E40" w14:textId="77777777" w:rsidR="00086ED7" w:rsidRPr="007F0666" w:rsidRDefault="00086ED7" w:rsidP="00294DDB">
            <w:pPr>
              <w:tabs>
                <w:tab w:val="left" w:pos="2642"/>
                <w:tab w:val="left" w:pos="5118"/>
                <w:tab w:val="left" w:pos="6629"/>
                <w:tab w:val="left" w:pos="8901"/>
                <w:tab w:val="left" w:pos="9990"/>
                <w:tab w:val="left" w:pos="11064"/>
              </w:tabs>
              <w:rPr>
                <w:rFonts w:ascii="Times New Roman" w:hAnsi="Times New Roman" w:cs="Times New Roman"/>
                <w:color w:val="000000"/>
              </w:rPr>
            </w:pPr>
          </w:p>
        </w:tc>
        <w:tc>
          <w:tcPr>
            <w:tcW w:w="4170" w:type="dxa"/>
            <w:vMerge w:val="restart"/>
          </w:tcPr>
          <w:p w14:paraId="1C392303"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t xml:space="preserve">Стратегія розвитку Бучанської міської територіальної громади на період до 2027 року, рішення Бучанської міської ради від 14.08.2025 № 5694-79-VIІІ "Про </w:t>
            </w:r>
            <w:r w:rsidRPr="00A72F71">
              <w:rPr>
                <w:rFonts w:ascii="Times New Roman" w:hAnsi="Times New Roman" w:cs="Times New Roman"/>
                <w:color w:val="000000"/>
              </w:rPr>
              <w:lastRenderedPageBreak/>
              <w:t>затвердження стратегічних цілей і напрямів оновленої Стратегії розвитку Бучанської міської територіальної громади на період до 2027 року",</w:t>
            </w:r>
            <w:r>
              <w:rPr>
                <w:rFonts w:ascii="Times New Roman" w:hAnsi="Times New Roman" w:cs="Times New Roman"/>
                <w:color w:val="000000"/>
              </w:rPr>
              <w:t xml:space="preserve"> </w:t>
            </w:r>
            <w:r w:rsidRPr="00A72F71">
              <w:rPr>
                <w:rFonts w:ascii="Times New Roman" w:hAnsi="Times New Roman" w:cs="Times New Roman"/>
                <w:color w:val="000000"/>
              </w:rPr>
              <w:t>завдання А.1.1.3.</w:t>
            </w:r>
          </w:p>
          <w:p w14:paraId="5700E1B0" w14:textId="77777777" w:rsidR="00086ED7" w:rsidRPr="00A27226" w:rsidRDefault="00086ED7" w:rsidP="00294DDB">
            <w:pPr>
              <w:rPr>
                <w:rFonts w:ascii="Times New Roman" w:hAnsi="Times New Roman" w:cs="Times New Roman"/>
                <w:color w:val="000000"/>
              </w:rPr>
            </w:pPr>
          </w:p>
        </w:tc>
      </w:tr>
      <w:tr w:rsidR="00086ED7" w:rsidRPr="00AC609C" w14:paraId="1E748664" w14:textId="77777777" w:rsidTr="00294DDB">
        <w:trPr>
          <w:trHeight w:val="1102"/>
        </w:trPr>
        <w:tc>
          <w:tcPr>
            <w:tcW w:w="2184" w:type="dxa"/>
            <w:vMerge/>
          </w:tcPr>
          <w:p w14:paraId="1E6650B6" w14:textId="77777777" w:rsidR="00086ED7" w:rsidRPr="00A27226" w:rsidRDefault="00086ED7" w:rsidP="00294DDB">
            <w:pPr>
              <w:rPr>
                <w:rFonts w:ascii="Times New Roman" w:hAnsi="Times New Roman" w:cs="Times New Roman"/>
                <w:color w:val="000000"/>
              </w:rPr>
            </w:pPr>
          </w:p>
        </w:tc>
        <w:tc>
          <w:tcPr>
            <w:tcW w:w="2280" w:type="dxa"/>
            <w:vMerge/>
          </w:tcPr>
          <w:p w14:paraId="56331295" w14:textId="77777777" w:rsidR="00086ED7" w:rsidRPr="00A27226" w:rsidRDefault="00086ED7" w:rsidP="00294DDB">
            <w:pPr>
              <w:rPr>
                <w:rFonts w:ascii="Times New Roman" w:hAnsi="Times New Roman" w:cs="Times New Roman"/>
                <w:color w:val="000000"/>
              </w:rPr>
            </w:pPr>
          </w:p>
        </w:tc>
        <w:tc>
          <w:tcPr>
            <w:tcW w:w="1801" w:type="dxa"/>
            <w:vMerge/>
          </w:tcPr>
          <w:p w14:paraId="005CCE60" w14:textId="77777777" w:rsidR="00086ED7" w:rsidRPr="00A27226" w:rsidRDefault="00086ED7" w:rsidP="00294DDB">
            <w:pPr>
              <w:rPr>
                <w:rFonts w:ascii="Times New Roman" w:hAnsi="Times New Roman" w:cs="Times New Roman"/>
                <w:color w:val="000000"/>
              </w:rPr>
            </w:pPr>
          </w:p>
        </w:tc>
        <w:tc>
          <w:tcPr>
            <w:tcW w:w="2192" w:type="dxa"/>
          </w:tcPr>
          <w:p w14:paraId="0365F01A"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t xml:space="preserve">Кількість </w:t>
            </w:r>
            <w:proofErr w:type="spellStart"/>
            <w:r w:rsidRPr="00A72F71">
              <w:rPr>
                <w:rFonts w:ascii="Times New Roman" w:hAnsi="Times New Roman" w:cs="Times New Roman"/>
                <w:color w:val="000000"/>
              </w:rPr>
              <w:t>укриттів</w:t>
            </w:r>
            <w:proofErr w:type="spellEnd"/>
            <w:r w:rsidRPr="00A72F71">
              <w:rPr>
                <w:rFonts w:ascii="Times New Roman" w:hAnsi="Times New Roman" w:cs="Times New Roman"/>
                <w:color w:val="000000"/>
              </w:rPr>
              <w:t xml:space="preserve"> у закладах загальної середньої освіти, які будуть реалізовані за кошти державного бюджету</w:t>
            </w:r>
            <w:r>
              <w:rPr>
                <w:rFonts w:ascii="Times New Roman" w:hAnsi="Times New Roman" w:cs="Times New Roman"/>
                <w:color w:val="000000"/>
              </w:rPr>
              <w:t xml:space="preserve">  (од.)</w:t>
            </w:r>
          </w:p>
          <w:p w14:paraId="78B8C3E6" w14:textId="77777777" w:rsidR="00086ED7" w:rsidRPr="00A72F71" w:rsidRDefault="00086ED7" w:rsidP="00294DDB">
            <w:pPr>
              <w:rPr>
                <w:rFonts w:ascii="Times New Roman" w:hAnsi="Times New Roman" w:cs="Times New Roman"/>
                <w:color w:val="000000"/>
              </w:rPr>
            </w:pPr>
          </w:p>
        </w:tc>
        <w:tc>
          <w:tcPr>
            <w:tcW w:w="1274" w:type="dxa"/>
          </w:tcPr>
          <w:p w14:paraId="63404E71" w14:textId="77777777" w:rsidR="00086ED7" w:rsidRPr="007F0666" w:rsidRDefault="00086ED7" w:rsidP="00294DDB">
            <w:pPr>
              <w:rPr>
                <w:rFonts w:ascii="Times New Roman" w:hAnsi="Times New Roman" w:cs="Times New Roman"/>
                <w:color w:val="000000"/>
              </w:rPr>
            </w:pPr>
            <w:r w:rsidRPr="007F0666">
              <w:rPr>
                <w:rFonts w:ascii="Times New Roman" w:hAnsi="Times New Roman" w:cs="Times New Roman"/>
                <w:color w:val="000000"/>
              </w:rPr>
              <w:t>0</w:t>
            </w:r>
          </w:p>
          <w:p w14:paraId="350E30B9" w14:textId="77777777" w:rsidR="00086ED7" w:rsidRDefault="00086ED7" w:rsidP="00294DDB">
            <w:pPr>
              <w:rPr>
                <w:rFonts w:ascii="Times New Roman" w:hAnsi="Times New Roman" w:cs="Times New Roman"/>
                <w:color w:val="000000"/>
              </w:rPr>
            </w:pPr>
          </w:p>
        </w:tc>
        <w:tc>
          <w:tcPr>
            <w:tcW w:w="983" w:type="dxa"/>
          </w:tcPr>
          <w:p w14:paraId="7C7003B8" w14:textId="77777777" w:rsidR="00086ED7" w:rsidRPr="007F0666" w:rsidRDefault="00086ED7" w:rsidP="00294DDB">
            <w:pPr>
              <w:tabs>
                <w:tab w:val="left" w:pos="2642"/>
                <w:tab w:val="left" w:pos="5118"/>
                <w:tab w:val="left" w:pos="6629"/>
                <w:tab w:val="left" w:pos="8901"/>
                <w:tab w:val="left" w:pos="9990"/>
                <w:tab w:val="left" w:pos="11064"/>
              </w:tabs>
              <w:rPr>
                <w:rFonts w:ascii="Times New Roman" w:hAnsi="Times New Roman" w:cs="Times New Roman"/>
                <w:color w:val="000000"/>
              </w:rPr>
            </w:pPr>
            <w:r>
              <w:rPr>
                <w:rFonts w:ascii="Times New Roman" w:hAnsi="Times New Roman" w:cs="Times New Roman"/>
                <w:color w:val="000000"/>
              </w:rPr>
              <w:t>4</w:t>
            </w:r>
          </w:p>
        </w:tc>
        <w:tc>
          <w:tcPr>
            <w:tcW w:w="4170" w:type="dxa"/>
            <w:vMerge/>
          </w:tcPr>
          <w:p w14:paraId="704B93DD" w14:textId="77777777" w:rsidR="00086ED7" w:rsidRPr="00A27226" w:rsidRDefault="00086ED7" w:rsidP="00294DDB">
            <w:pPr>
              <w:rPr>
                <w:rFonts w:ascii="Times New Roman" w:hAnsi="Times New Roman" w:cs="Times New Roman"/>
                <w:color w:val="000000"/>
              </w:rPr>
            </w:pPr>
          </w:p>
        </w:tc>
      </w:tr>
      <w:tr w:rsidR="00086ED7" w:rsidRPr="00AC609C" w14:paraId="32FDFCF9" w14:textId="77777777" w:rsidTr="00294DDB">
        <w:trPr>
          <w:trHeight w:val="690"/>
        </w:trPr>
        <w:tc>
          <w:tcPr>
            <w:tcW w:w="2184" w:type="dxa"/>
            <w:vMerge w:val="restart"/>
          </w:tcPr>
          <w:p w14:paraId="77545C9A"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t>Облаштування безпечних умов у закладах, що надають загальну середню освіту (протипожежний захист)</w:t>
            </w:r>
          </w:p>
          <w:p w14:paraId="7A717B93" w14:textId="77777777" w:rsidR="00086ED7" w:rsidRPr="00A72F71" w:rsidRDefault="00086ED7" w:rsidP="00294DDB">
            <w:pPr>
              <w:rPr>
                <w:rFonts w:ascii="Times New Roman" w:hAnsi="Times New Roman" w:cs="Times New Roman"/>
                <w:color w:val="000000"/>
              </w:rPr>
            </w:pPr>
          </w:p>
          <w:p w14:paraId="6E9EAB83" w14:textId="77777777" w:rsidR="00086ED7" w:rsidRPr="00A72F71" w:rsidRDefault="00086ED7" w:rsidP="00294DDB">
            <w:pPr>
              <w:rPr>
                <w:rFonts w:ascii="Times New Roman" w:hAnsi="Times New Roman" w:cs="Times New Roman"/>
                <w:color w:val="000000"/>
              </w:rPr>
            </w:pPr>
          </w:p>
          <w:p w14:paraId="5826BD32" w14:textId="77777777" w:rsidR="00086ED7" w:rsidRPr="00A27226" w:rsidRDefault="00086ED7" w:rsidP="00294DDB">
            <w:pPr>
              <w:rPr>
                <w:rFonts w:ascii="Times New Roman" w:hAnsi="Times New Roman" w:cs="Times New Roman"/>
                <w:color w:val="000000"/>
              </w:rPr>
            </w:pPr>
          </w:p>
        </w:tc>
        <w:tc>
          <w:tcPr>
            <w:tcW w:w="2280" w:type="dxa"/>
            <w:vMerge w:val="restart"/>
          </w:tcPr>
          <w:p w14:paraId="613503B3"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t>Облаштування безпечних умов у закладах, що надають загальну середню освіту (протипожежний захист)</w:t>
            </w:r>
          </w:p>
          <w:p w14:paraId="49DBD061" w14:textId="77777777" w:rsidR="00086ED7" w:rsidRPr="00A72F71" w:rsidRDefault="00086ED7" w:rsidP="00294DDB">
            <w:pPr>
              <w:rPr>
                <w:rFonts w:ascii="Times New Roman" w:hAnsi="Times New Roman" w:cs="Times New Roman"/>
                <w:color w:val="000000"/>
              </w:rPr>
            </w:pPr>
          </w:p>
          <w:p w14:paraId="10D5F7BA" w14:textId="77777777" w:rsidR="00086ED7" w:rsidRPr="00A72F71" w:rsidRDefault="00086ED7" w:rsidP="00294DDB">
            <w:pPr>
              <w:rPr>
                <w:rFonts w:ascii="Times New Roman" w:hAnsi="Times New Roman" w:cs="Times New Roman"/>
                <w:color w:val="000000"/>
              </w:rPr>
            </w:pPr>
            <w:r w:rsidRPr="00855639">
              <w:rPr>
                <w:rFonts w:ascii="Times New Roman" w:hAnsi="Times New Roman" w:cs="Times New Roman"/>
                <w:color w:val="000000"/>
              </w:rPr>
              <w:t>Програма розвитку системи освіти Бучанської міської територіальної громади на 2024-2026 роки</w:t>
            </w:r>
          </w:p>
          <w:p w14:paraId="7B8D4FEA" w14:textId="77777777" w:rsidR="00086ED7" w:rsidRPr="00A27226" w:rsidRDefault="00086ED7" w:rsidP="00294DDB">
            <w:pPr>
              <w:rPr>
                <w:rFonts w:ascii="Times New Roman" w:hAnsi="Times New Roman" w:cs="Times New Roman"/>
                <w:color w:val="000000"/>
              </w:rPr>
            </w:pPr>
          </w:p>
        </w:tc>
        <w:tc>
          <w:tcPr>
            <w:tcW w:w="1801" w:type="dxa"/>
            <w:vMerge w:val="restart"/>
          </w:tcPr>
          <w:p w14:paraId="773FD0CC"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t>Шкільна освіта</w:t>
            </w:r>
          </w:p>
          <w:p w14:paraId="663A07A3" w14:textId="77777777" w:rsidR="00086ED7" w:rsidRPr="00A72F71" w:rsidRDefault="00086ED7" w:rsidP="00294DDB">
            <w:pPr>
              <w:rPr>
                <w:rFonts w:ascii="Times New Roman" w:hAnsi="Times New Roman" w:cs="Times New Roman"/>
                <w:color w:val="000000"/>
              </w:rPr>
            </w:pPr>
          </w:p>
          <w:p w14:paraId="5B43D6D9" w14:textId="77777777" w:rsidR="00086ED7" w:rsidRPr="00A72F71" w:rsidRDefault="00086ED7" w:rsidP="00294DDB">
            <w:pPr>
              <w:rPr>
                <w:rFonts w:ascii="Times New Roman" w:hAnsi="Times New Roman" w:cs="Times New Roman"/>
                <w:color w:val="000000"/>
              </w:rPr>
            </w:pPr>
          </w:p>
          <w:p w14:paraId="54962C7B" w14:textId="77777777" w:rsidR="00086ED7" w:rsidRPr="00A27226" w:rsidRDefault="00086ED7" w:rsidP="00294DDB">
            <w:pPr>
              <w:rPr>
                <w:rFonts w:ascii="Times New Roman" w:hAnsi="Times New Roman" w:cs="Times New Roman"/>
                <w:color w:val="000000"/>
              </w:rPr>
            </w:pPr>
          </w:p>
        </w:tc>
        <w:tc>
          <w:tcPr>
            <w:tcW w:w="2192" w:type="dxa"/>
          </w:tcPr>
          <w:p w14:paraId="203548DF"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t>Кількість закладів освіти, де встановлено систему відеоспостереження</w:t>
            </w:r>
            <w:r>
              <w:rPr>
                <w:rFonts w:ascii="Times New Roman" w:hAnsi="Times New Roman" w:cs="Times New Roman"/>
                <w:color w:val="000000"/>
              </w:rPr>
              <w:t>, (од.)</w:t>
            </w:r>
          </w:p>
          <w:p w14:paraId="373952DA" w14:textId="77777777" w:rsidR="00086ED7" w:rsidRPr="00A72F71" w:rsidRDefault="00086ED7" w:rsidP="00294DDB">
            <w:pPr>
              <w:rPr>
                <w:rFonts w:ascii="Times New Roman" w:hAnsi="Times New Roman" w:cs="Times New Roman"/>
                <w:color w:val="000000"/>
              </w:rPr>
            </w:pPr>
          </w:p>
        </w:tc>
        <w:tc>
          <w:tcPr>
            <w:tcW w:w="1274" w:type="dxa"/>
          </w:tcPr>
          <w:p w14:paraId="2D2C45BF" w14:textId="77777777" w:rsidR="00086ED7" w:rsidRPr="007F0666" w:rsidRDefault="00086ED7" w:rsidP="00294DDB">
            <w:pPr>
              <w:rPr>
                <w:rFonts w:ascii="Times New Roman" w:hAnsi="Times New Roman" w:cs="Times New Roman"/>
                <w:color w:val="000000"/>
              </w:rPr>
            </w:pPr>
            <w:r w:rsidRPr="007F0666">
              <w:rPr>
                <w:rFonts w:ascii="Times New Roman" w:hAnsi="Times New Roman" w:cs="Times New Roman"/>
                <w:color w:val="000000"/>
              </w:rPr>
              <w:t>4</w:t>
            </w:r>
          </w:p>
        </w:tc>
        <w:tc>
          <w:tcPr>
            <w:tcW w:w="983" w:type="dxa"/>
          </w:tcPr>
          <w:p w14:paraId="167C6DFB" w14:textId="77777777" w:rsidR="00086ED7" w:rsidRPr="007F0666" w:rsidRDefault="00086ED7" w:rsidP="00294DDB">
            <w:pPr>
              <w:tabs>
                <w:tab w:val="left" w:pos="2642"/>
                <w:tab w:val="left" w:pos="5118"/>
                <w:tab w:val="left" w:pos="6629"/>
                <w:tab w:val="left" w:pos="8901"/>
                <w:tab w:val="left" w:pos="9990"/>
                <w:tab w:val="left" w:pos="11064"/>
              </w:tabs>
              <w:rPr>
                <w:rFonts w:ascii="Times New Roman" w:hAnsi="Times New Roman" w:cs="Times New Roman"/>
                <w:color w:val="000000"/>
              </w:rPr>
            </w:pPr>
            <w:r w:rsidRPr="007F0666">
              <w:rPr>
                <w:rFonts w:ascii="Times New Roman" w:hAnsi="Times New Roman" w:cs="Times New Roman"/>
                <w:color w:val="000000"/>
              </w:rPr>
              <w:t>15</w:t>
            </w:r>
          </w:p>
        </w:tc>
        <w:tc>
          <w:tcPr>
            <w:tcW w:w="4170" w:type="dxa"/>
            <w:vMerge w:val="restart"/>
          </w:tcPr>
          <w:p w14:paraId="3E93F580"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t xml:space="preserve">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w:t>
            </w:r>
            <w:r>
              <w:rPr>
                <w:rFonts w:ascii="Times New Roman" w:hAnsi="Times New Roman" w:cs="Times New Roman"/>
                <w:color w:val="000000"/>
              </w:rPr>
              <w:t>на період до 2027 року"</w:t>
            </w:r>
            <w:r w:rsidRPr="00A72F71">
              <w:rPr>
                <w:rFonts w:ascii="Times New Roman" w:hAnsi="Times New Roman" w:cs="Times New Roman"/>
                <w:color w:val="000000"/>
              </w:rPr>
              <w:t>,</w:t>
            </w:r>
            <w:r>
              <w:rPr>
                <w:rFonts w:ascii="Times New Roman" w:hAnsi="Times New Roman" w:cs="Times New Roman"/>
                <w:color w:val="000000"/>
              </w:rPr>
              <w:t xml:space="preserve"> </w:t>
            </w:r>
            <w:r w:rsidRPr="00A72F71">
              <w:rPr>
                <w:rFonts w:ascii="Times New Roman" w:hAnsi="Times New Roman" w:cs="Times New Roman"/>
                <w:color w:val="000000"/>
              </w:rPr>
              <w:t>завдання А.1.1.3.</w:t>
            </w:r>
          </w:p>
          <w:p w14:paraId="4D3DF5A2" w14:textId="77777777" w:rsidR="00086ED7" w:rsidRPr="00A72F71" w:rsidRDefault="00086ED7" w:rsidP="00294DDB">
            <w:pPr>
              <w:rPr>
                <w:rFonts w:ascii="Times New Roman" w:hAnsi="Times New Roman" w:cs="Times New Roman"/>
                <w:color w:val="000000"/>
              </w:rPr>
            </w:pPr>
          </w:p>
          <w:p w14:paraId="5D05224A" w14:textId="77777777" w:rsidR="00086ED7" w:rsidRPr="00A72F71" w:rsidRDefault="00086ED7" w:rsidP="00294DDB">
            <w:pPr>
              <w:rPr>
                <w:rFonts w:ascii="Times New Roman" w:hAnsi="Times New Roman" w:cs="Times New Roman"/>
                <w:color w:val="000000"/>
              </w:rPr>
            </w:pPr>
          </w:p>
          <w:p w14:paraId="290153F1" w14:textId="77777777" w:rsidR="00086ED7" w:rsidRPr="00A27226" w:rsidRDefault="00086ED7" w:rsidP="00294DDB">
            <w:pPr>
              <w:rPr>
                <w:rFonts w:ascii="Times New Roman" w:hAnsi="Times New Roman" w:cs="Times New Roman"/>
                <w:color w:val="000000"/>
              </w:rPr>
            </w:pPr>
          </w:p>
        </w:tc>
      </w:tr>
      <w:tr w:rsidR="00086ED7" w:rsidRPr="00AC609C" w14:paraId="6B68D55B" w14:textId="77777777" w:rsidTr="00294DDB">
        <w:trPr>
          <w:trHeight w:val="690"/>
        </w:trPr>
        <w:tc>
          <w:tcPr>
            <w:tcW w:w="2184" w:type="dxa"/>
            <w:vMerge/>
          </w:tcPr>
          <w:p w14:paraId="54DEADAE" w14:textId="77777777" w:rsidR="00086ED7" w:rsidRPr="00A72F71" w:rsidRDefault="00086ED7" w:rsidP="00294DDB">
            <w:pPr>
              <w:rPr>
                <w:rFonts w:ascii="Times New Roman" w:hAnsi="Times New Roman" w:cs="Times New Roman"/>
                <w:color w:val="000000"/>
              </w:rPr>
            </w:pPr>
          </w:p>
        </w:tc>
        <w:tc>
          <w:tcPr>
            <w:tcW w:w="2280" w:type="dxa"/>
            <w:vMerge/>
          </w:tcPr>
          <w:p w14:paraId="7DB9C226" w14:textId="77777777" w:rsidR="00086ED7" w:rsidRPr="00A72F71" w:rsidRDefault="00086ED7" w:rsidP="00294DDB">
            <w:pPr>
              <w:rPr>
                <w:rFonts w:ascii="Times New Roman" w:hAnsi="Times New Roman" w:cs="Times New Roman"/>
                <w:color w:val="000000"/>
              </w:rPr>
            </w:pPr>
          </w:p>
        </w:tc>
        <w:tc>
          <w:tcPr>
            <w:tcW w:w="1801" w:type="dxa"/>
            <w:vMerge/>
          </w:tcPr>
          <w:p w14:paraId="5A5A391E" w14:textId="77777777" w:rsidR="00086ED7" w:rsidRPr="00A72F71" w:rsidRDefault="00086ED7" w:rsidP="00294DDB">
            <w:pPr>
              <w:rPr>
                <w:rFonts w:ascii="Times New Roman" w:hAnsi="Times New Roman" w:cs="Times New Roman"/>
                <w:color w:val="000000"/>
              </w:rPr>
            </w:pPr>
          </w:p>
        </w:tc>
        <w:tc>
          <w:tcPr>
            <w:tcW w:w="2192" w:type="dxa"/>
          </w:tcPr>
          <w:p w14:paraId="524E23EA"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t>Кількість закладів освіти, де здійснено вогнезахисне обробляння конструкцій</w:t>
            </w:r>
            <w:r>
              <w:rPr>
                <w:rFonts w:ascii="Times New Roman" w:hAnsi="Times New Roman" w:cs="Times New Roman"/>
                <w:color w:val="000000"/>
              </w:rPr>
              <w:t>, (од.)</w:t>
            </w:r>
          </w:p>
          <w:p w14:paraId="1AC4B70E" w14:textId="77777777" w:rsidR="00086ED7" w:rsidRPr="00A72F71" w:rsidRDefault="00086ED7" w:rsidP="00294DDB">
            <w:pPr>
              <w:rPr>
                <w:rFonts w:ascii="Times New Roman" w:hAnsi="Times New Roman" w:cs="Times New Roman"/>
                <w:color w:val="000000"/>
              </w:rPr>
            </w:pPr>
          </w:p>
        </w:tc>
        <w:tc>
          <w:tcPr>
            <w:tcW w:w="1274" w:type="dxa"/>
          </w:tcPr>
          <w:p w14:paraId="07AF4EE9" w14:textId="77777777" w:rsidR="00086ED7" w:rsidRPr="007F0666" w:rsidRDefault="00086ED7" w:rsidP="00294DDB">
            <w:pPr>
              <w:rPr>
                <w:rFonts w:ascii="Times New Roman" w:hAnsi="Times New Roman" w:cs="Times New Roman"/>
                <w:color w:val="000000"/>
              </w:rPr>
            </w:pPr>
            <w:r w:rsidRPr="007F0666">
              <w:rPr>
                <w:rFonts w:ascii="Times New Roman" w:hAnsi="Times New Roman" w:cs="Times New Roman"/>
                <w:color w:val="000000"/>
              </w:rPr>
              <w:t>8</w:t>
            </w:r>
          </w:p>
        </w:tc>
        <w:tc>
          <w:tcPr>
            <w:tcW w:w="983" w:type="dxa"/>
          </w:tcPr>
          <w:p w14:paraId="6B72E44F" w14:textId="77777777" w:rsidR="00086ED7" w:rsidRPr="007F0666" w:rsidRDefault="00086ED7" w:rsidP="00294DDB">
            <w:pPr>
              <w:tabs>
                <w:tab w:val="left" w:pos="2642"/>
                <w:tab w:val="left" w:pos="5118"/>
                <w:tab w:val="left" w:pos="6629"/>
                <w:tab w:val="left" w:pos="8901"/>
                <w:tab w:val="left" w:pos="9990"/>
                <w:tab w:val="left" w:pos="11064"/>
              </w:tabs>
              <w:rPr>
                <w:rFonts w:ascii="Times New Roman" w:hAnsi="Times New Roman" w:cs="Times New Roman"/>
                <w:color w:val="000000"/>
              </w:rPr>
            </w:pPr>
            <w:r w:rsidRPr="007F0666">
              <w:rPr>
                <w:rFonts w:ascii="Times New Roman" w:hAnsi="Times New Roman" w:cs="Times New Roman"/>
                <w:color w:val="000000"/>
              </w:rPr>
              <w:t>15</w:t>
            </w:r>
          </w:p>
        </w:tc>
        <w:tc>
          <w:tcPr>
            <w:tcW w:w="4170" w:type="dxa"/>
            <w:vMerge/>
          </w:tcPr>
          <w:p w14:paraId="31AD9639" w14:textId="77777777" w:rsidR="00086ED7" w:rsidRPr="00A27226" w:rsidRDefault="00086ED7" w:rsidP="00294DDB">
            <w:pPr>
              <w:rPr>
                <w:rFonts w:ascii="Times New Roman" w:hAnsi="Times New Roman" w:cs="Times New Roman"/>
                <w:color w:val="000000"/>
              </w:rPr>
            </w:pPr>
          </w:p>
        </w:tc>
      </w:tr>
      <w:tr w:rsidR="00086ED7" w:rsidRPr="00AC609C" w14:paraId="26DED936" w14:textId="77777777" w:rsidTr="00294DDB">
        <w:trPr>
          <w:trHeight w:val="690"/>
        </w:trPr>
        <w:tc>
          <w:tcPr>
            <w:tcW w:w="2184" w:type="dxa"/>
            <w:vMerge/>
          </w:tcPr>
          <w:p w14:paraId="2FCDFD4B" w14:textId="77777777" w:rsidR="00086ED7" w:rsidRPr="00A72F71" w:rsidRDefault="00086ED7" w:rsidP="00294DDB">
            <w:pPr>
              <w:rPr>
                <w:rFonts w:ascii="Times New Roman" w:hAnsi="Times New Roman" w:cs="Times New Roman"/>
                <w:color w:val="000000"/>
              </w:rPr>
            </w:pPr>
          </w:p>
        </w:tc>
        <w:tc>
          <w:tcPr>
            <w:tcW w:w="2280" w:type="dxa"/>
            <w:vMerge/>
          </w:tcPr>
          <w:p w14:paraId="0C7AFC31" w14:textId="77777777" w:rsidR="00086ED7" w:rsidRPr="00A72F71" w:rsidRDefault="00086ED7" w:rsidP="00294DDB">
            <w:pPr>
              <w:rPr>
                <w:rFonts w:ascii="Times New Roman" w:hAnsi="Times New Roman" w:cs="Times New Roman"/>
                <w:color w:val="000000"/>
              </w:rPr>
            </w:pPr>
          </w:p>
        </w:tc>
        <w:tc>
          <w:tcPr>
            <w:tcW w:w="1801" w:type="dxa"/>
            <w:vMerge/>
          </w:tcPr>
          <w:p w14:paraId="6529A463" w14:textId="77777777" w:rsidR="00086ED7" w:rsidRPr="00A72F71" w:rsidRDefault="00086ED7" w:rsidP="00294DDB">
            <w:pPr>
              <w:rPr>
                <w:rFonts w:ascii="Times New Roman" w:hAnsi="Times New Roman" w:cs="Times New Roman"/>
                <w:color w:val="000000"/>
              </w:rPr>
            </w:pPr>
          </w:p>
        </w:tc>
        <w:tc>
          <w:tcPr>
            <w:tcW w:w="2192" w:type="dxa"/>
          </w:tcPr>
          <w:p w14:paraId="099459D6"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t>Кількість закладів освіти, де обладнано блискавкозахист або проведено відповідний ремонт</w:t>
            </w:r>
            <w:r>
              <w:rPr>
                <w:rFonts w:ascii="Times New Roman" w:hAnsi="Times New Roman" w:cs="Times New Roman"/>
                <w:color w:val="000000"/>
              </w:rPr>
              <w:t>, (од.)</w:t>
            </w:r>
          </w:p>
          <w:p w14:paraId="1B47217D" w14:textId="77777777" w:rsidR="00086ED7" w:rsidRPr="00A72F71" w:rsidRDefault="00086ED7" w:rsidP="00294DDB">
            <w:pPr>
              <w:rPr>
                <w:rFonts w:ascii="Times New Roman" w:hAnsi="Times New Roman" w:cs="Times New Roman"/>
                <w:color w:val="000000"/>
              </w:rPr>
            </w:pPr>
          </w:p>
        </w:tc>
        <w:tc>
          <w:tcPr>
            <w:tcW w:w="1274" w:type="dxa"/>
          </w:tcPr>
          <w:p w14:paraId="12DC7B79" w14:textId="77777777" w:rsidR="00086ED7" w:rsidRPr="007F0666" w:rsidRDefault="00086ED7" w:rsidP="00294DDB">
            <w:pPr>
              <w:rPr>
                <w:rFonts w:ascii="Times New Roman" w:hAnsi="Times New Roman" w:cs="Times New Roman"/>
                <w:color w:val="000000"/>
              </w:rPr>
            </w:pPr>
            <w:r w:rsidRPr="007F0666">
              <w:rPr>
                <w:rFonts w:ascii="Times New Roman" w:hAnsi="Times New Roman" w:cs="Times New Roman"/>
                <w:color w:val="000000"/>
              </w:rPr>
              <w:t>10</w:t>
            </w:r>
          </w:p>
        </w:tc>
        <w:tc>
          <w:tcPr>
            <w:tcW w:w="983" w:type="dxa"/>
          </w:tcPr>
          <w:p w14:paraId="2F799A3D" w14:textId="77777777" w:rsidR="00086ED7" w:rsidRPr="007F0666" w:rsidRDefault="00086ED7" w:rsidP="00294DDB">
            <w:pPr>
              <w:tabs>
                <w:tab w:val="left" w:pos="2642"/>
                <w:tab w:val="left" w:pos="5118"/>
                <w:tab w:val="left" w:pos="6629"/>
                <w:tab w:val="left" w:pos="8901"/>
                <w:tab w:val="left" w:pos="9990"/>
                <w:tab w:val="left" w:pos="11064"/>
              </w:tabs>
              <w:rPr>
                <w:rFonts w:ascii="Times New Roman" w:hAnsi="Times New Roman" w:cs="Times New Roman"/>
                <w:color w:val="000000"/>
              </w:rPr>
            </w:pPr>
            <w:r w:rsidRPr="007F0666">
              <w:rPr>
                <w:rFonts w:ascii="Times New Roman" w:hAnsi="Times New Roman" w:cs="Times New Roman"/>
                <w:color w:val="000000"/>
              </w:rPr>
              <w:t>15</w:t>
            </w:r>
          </w:p>
        </w:tc>
        <w:tc>
          <w:tcPr>
            <w:tcW w:w="4170" w:type="dxa"/>
            <w:vMerge/>
          </w:tcPr>
          <w:p w14:paraId="671EE25C" w14:textId="77777777" w:rsidR="00086ED7" w:rsidRPr="00A27226" w:rsidRDefault="00086ED7" w:rsidP="00294DDB">
            <w:pPr>
              <w:rPr>
                <w:rFonts w:ascii="Times New Roman" w:hAnsi="Times New Roman" w:cs="Times New Roman"/>
                <w:color w:val="000000"/>
              </w:rPr>
            </w:pPr>
          </w:p>
        </w:tc>
      </w:tr>
      <w:tr w:rsidR="00086ED7" w:rsidRPr="00AC609C" w14:paraId="700E765D" w14:textId="77777777" w:rsidTr="00294DDB">
        <w:trPr>
          <w:trHeight w:val="690"/>
        </w:trPr>
        <w:tc>
          <w:tcPr>
            <w:tcW w:w="2184" w:type="dxa"/>
            <w:vMerge/>
          </w:tcPr>
          <w:p w14:paraId="4E3FB4C6" w14:textId="77777777" w:rsidR="00086ED7" w:rsidRPr="00A72F71" w:rsidRDefault="00086ED7" w:rsidP="00294DDB">
            <w:pPr>
              <w:rPr>
                <w:rFonts w:ascii="Times New Roman" w:hAnsi="Times New Roman" w:cs="Times New Roman"/>
                <w:color w:val="000000"/>
              </w:rPr>
            </w:pPr>
          </w:p>
        </w:tc>
        <w:tc>
          <w:tcPr>
            <w:tcW w:w="2280" w:type="dxa"/>
            <w:vMerge/>
          </w:tcPr>
          <w:p w14:paraId="7D06E6B1" w14:textId="77777777" w:rsidR="00086ED7" w:rsidRPr="00A72F71" w:rsidRDefault="00086ED7" w:rsidP="00294DDB">
            <w:pPr>
              <w:rPr>
                <w:rFonts w:ascii="Times New Roman" w:hAnsi="Times New Roman" w:cs="Times New Roman"/>
                <w:color w:val="000000"/>
              </w:rPr>
            </w:pPr>
          </w:p>
        </w:tc>
        <w:tc>
          <w:tcPr>
            <w:tcW w:w="1801" w:type="dxa"/>
            <w:vMerge/>
          </w:tcPr>
          <w:p w14:paraId="0CCD218B" w14:textId="77777777" w:rsidR="00086ED7" w:rsidRPr="00A72F71" w:rsidRDefault="00086ED7" w:rsidP="00294DDB">
            <w:pPr>
              <w:rPr>
                <w:rFonts w:ascii="Times New Roman" w:hAnsi="Times New Roman" w:cs="Times New Roman"/>
                <w:color w:val="000000"/>
              </w:rPr>
            </w:pPr>
          </w:p>
        </w:tc>
        <w:tc>
          <w:tcPr>
            <w:tcW w:w="2192" w:type="dxa"/>
          </w:tcPr>
          <w:p w14:paraId="348C941C"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t>Кількість закладів освіти, обладнаних новим протипожежним обладнанням</w:t>
            </w:r>
            <w:r>
              <w:rPr>
                <w:rFonts w:ascii="Times New Roman" w:hAnsi="Times New Roman" w:cs="Times New Roman"/>
                <w:color w:val="000000"/>
              </w:rPr>
              <w:t>, (од.)</w:t>
            </w:r>
          </w:p>
          <w:p w14:paraId="101ABC02" w14:textId="77777777" w:rsidR="00086ED7" w:rsidRPr="00A72F71" w:rsidRDefault="00086ED7" w:rsidP="00294DDB">
            <w:pPr>
              <w:rPr>
                <w:rFonts w:ascii="Times New Roman" w:hAnsi="Times New Roman" w:cs="Times New Roman"/>
                <w:color w:val="000000"/>
              </w:rPr>
            </w:pPr>
          </w:p>
        </w:tc>
        <w:tc>
          <w:tcPr>
            <w:tcW w:w="1274" w:type="dxa"/>
          </w:tcPr>
          <w:p w14:paraId="6CAB574A" w14:textId="77777777" w:rsidR="00086ED7" w:rsidRPr="007F0666" w:rsidRDefault="00086ED7" w:rsidP="00294DDB">
            <w:pPr>
              <w:rPr>
                <w:rFonts w:ascii="Times New Roman" w:hAnsi="Times New Roman" w:cs="Times New Roman"/>
                <w:color w:val="000000"/>
              </w:rPr>
            </w:pPr>
            <w:r w:rsidRPr="007F0666">
              <w:rPr>
                <w:rFonts w:ascii="Times New Roman" w:hAnsi="Times New Roman" w:cs="Times New Roman"/>
                <w:color w:val="000000"/>
              </w:rPr>
              <w:t>7</w:t>
            </w:r>
          </w:p>
        </w:tc>
        <w:tc>
          <w:tcPr>
            <w:tcW w:w="983" w:type="dxa"/>
          </w:tcPr>
          <w:p w14:paraId="0440A56D" w14:textId="77777777" w:rsidR="00086ED7" w:rsidRPr="007F0666" w:rsidRDefault="00086ED7" w:rsidP="00294DDB">
            <w:pPr>
              <w:tabs>
                <w:tab w:val="left" w:pos="2642"/>
                <w:tab w:val="left" w:pos="5118"/>
                <w:tab w:val="left" w:pos="6629"/>
                <w:tab w:val="left" w:pos="8901"/>
                <w:tab w:val="left" w:pos="9990"/>
                <w:tab w:val="left" w:pos="11064"/>
              </w:tabs>
              <w:rPr>
                <w:rFonts w:ascii="Times New Roman" w:hAnsi="Times New Roman" w:cs="Times New Roman"/>
                <w:color w:val="000000"/>
              </w:rPr>
            </w:pPr>
            <w:r w:rsidRPr="007F0666">
              <w:rPr>
                <w:rFonts w:ascii="Times New Roman" w:hAnsi="Times New Roman" w:cs="Times New Roman"/>
                <w:color w:val="000000"/>
              </w:rPr>
              <w:t>15</w:t>
            </w:r>
          </w:p>
        </w:tc>
        <w:tc>
          <w:tcPr>
            <w:tcW w:w="4170" w:type="dxa"/>
            <w:vMerge/>
          </w:tcPr>
          <w:p w14:paraId="3F16FDAC" w14:textId="77777777" w:rsidR="00086ED7" w:rsidRPr="00A27226" w:rsidRDefault="00086ED7" w:rsidP="00294DDB">
            <w:pPr>
              <w:rPr>
                <w:rFonts w:ascii="Times New Roman" w:hAnsi="Times New Roman" w:cs="Times New Roman"/>
                <w:color w:val="000000"/>
              </w:rPr>
            </w:pPr>
          </w:p>
        </w:tc>
      </w:tr>
      <w:tr w:rsidR="00086ED7" w:rsidRPr="00AC609C" w14:paraId="0296B600" w14:textId="77777777" w:rsidTr="00294DDB">
        <w:trPr>
          <w:trHeight w:val="1658"/>
        </w:trPr>
        <w:tc>
          <w:tcPr>
            <w:tcW w:w="2184" w:type="dxa"/>
            <w:vMerge w:val="restart"/>
          </w:tcPr>
          <w:p w14:paraId="75DFC78A"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lastRenderedPageBreak/>
              <w:t xml:space="preserve">Забезпечення доступу до якісного та безпечного харчування у закладах освіти шляхом розвитку сучасної інфраструктури </w:t>
            </w:r>
            <w:proofErr w:type="spellStart"/>
            <w:r w:rsidRPr="00A72F71">
              <w:rPr>
                <w:rFonts w:ascii="Times New Roman" w:hAnsi="Times New Roman" w:cs="Times New Roman"/>
                <w:color w:val="000000"/>
              </w:rPr>
              <w:t>їдалень</w:t>
            </w:r>
            <w:proofErr w:type="spellEnd"/>
            <w:r w:rsidRPr="00A72F71">
              <w:rPr>
                <w:rFonts w:ascii="Times New Roman" w:hAnsi="Times New Roman" w:cs="Times New Roman"/>
                <w:color w:val="000000"/>
              </w:rPr>
              <w:t xml:space="preserve"> (харчоблоків)</w:t>
            </w:r>
          </w:p>
          <w:p w14:paraId="24F6FFC8" w14:textId="77777777" w:rsidR="00086ED7" w:rsidRPr="00A72F71" w:rsidRDefault="00086ED7" w:rsidP="00294DDB">
            <w:pPr>
              <w:rPr>
                <w:rFonts w:ascii="Times New Roman" w:hAnsi="Times New Roman" w:cs="Times New Roman"/>
                <w:color w:val="000000"/>
              </w:rPr>
            </w:pPr>
          </w:p>
        </w:tc>
        <w:tc>
          <w:tcPr>
            <w:tcW w:w="2280" w:type="dxa"/>
            <w:vMerge w:val="restart"/>
          </w:tcPr>
          <w:p w14:paraId="32BF5EDE"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t xml:space="preserve">Придбання обладнання, створення та модернізація (проведення реконструкції та капітального ремонту) </w:t>
            </w:r>
            <w:proofErr w:type="spellStart"/>
            <w:r w:rsidRPr="00A72F71">
              <w:rPr>
                <w:rFonts w:ascii="Times New Roman" w:hAnsi="Times New Roman" w:cs="Times New Roman"/>
                <w:color w:val="000000"/>
              </w:rPr>
              <w:t>їдалень</w:t>
            </w:r>
            <w:proofErr w:type="spellEnd"/>
            <w:r w:rsidRPr="00A72F71">
              <w:rPr>
                <w:rFonts w:ascii="Times New Roman" w:hAnsi="Times New Roman" w:cs="Times New Roman"/>
                <w:color w:val="000000"/>
              </w:rPr>
              <w:t xml:space="preserve"> (харчоблоків) закладів освіти</w:t>
            </w:r>
          </w:p>
          <w:p w14:paraId="72A741DD" w14:textId="77777777" w:rsidR="00086ED7" w:rsidRDefault="00086ED7" w:rsidP="00294DDB">
            <w:pPr>
              <w:rPr>
                <w:rFonts w:ascii="Times New Roman" w:hAnsi="Times New Roman" w:cs="Times New Roman"/>
                <w:color w:val="000000"/>
              </w:rPr>
            </w:pPr>
          </w:p>
          <w:p w14:paraId="1596A59C" w14:textId="77777777" w:rsidR="00086ED7" w:rsidRPr="00A72F71" w:rsidRDefault="00086ED7" w:rsidP="00294DDB">
            <w:pPr>
              <w:rPr>
                <w:rFonts w:ascii="Times New Roman" w:hAnsi="Times New Roman" w:cs="Times New Roman"/>
                <w:color w:val="000000"/>
              </w:rPr>
            </w:pPr>
            <w:r w:rsidRPr="00855639">
              <w:rPr>
                <w:rFonts w:ascii="Times New Roman" w:hAnsi="Times New Roman" w:cs="Times New Roman"/>
                <w:color w:val="000000"/>
              </w:rPr>
              <w:t>Програма розвитку системи освіти Бучанської міської територіальної громади на 2024-2026 роки</w:t>
            </w:r>
          </w:p>
        </w:tc>
        <w:tc>
          <w:tcPr>
            <w:tcW w:w="1801" w:type="dxa"/>
            <w:vMerge w:val="restart"/>
          </w:tcPr>
          <w:p w14:paraId="4F5C21EB"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t>Шкільна освіта</w:t>
            </w:r>
          </w:p>
          <w:p w14:paraId="1C8E22D1" w14:textId="77777777" w:rsidR="00086ED7" w:rsidRPr="00A72F71" w:rsidRDefault="00086ED7" w:rsidP="00294DDB">
            <w:pPr>
              <w:rPr>
                <w:rFonts w:ascii="Times New Roman" w:hAnsi="Times New Roman" w:cs="Times New Roman"/>
                <w:color w:val="000000"/>
              </w:rPr>
            </w:pPr>
          </w:p>
        </w:tc>
        <w:tc>
          <w:tcPr>
            <w:tcW w:w="2192" w:type="dxa"/>
          </w:tcPr>
          <w:p w14:paraId="13DA7BBA"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t>Кількість дітей, які отримали доступ до якісного гарячого харчування у модернізованих їдальнях (харчоблоках) закладів освіти</w:t>
            </w:r>
            <w:r>
              <w:rPr>
                <w:rFonts w:ascii="Times New Roman" w:hAnsi="Times New Roman" w:cs="Times New Roman"/>
                <w:color w:val="000000"/>
              </w:rPr>
              <w:t>, (осіб)</w:t>
            </w:r>
          </w:p>
          <w:p w14:paraId="3FC95334" w14:textId="77777777" w:rsidR="00086ED7" w:rsidRPr="00A72F71" w:rsidRDefault="00086ED7" w:rsidP="00294DDB">
            <w:pPr>
              <w:rPr>
                <w:rFonts w:ascii="Times New Roman" w:hAnsi="Times New Roman" w:cs="Times New Roman"/>
                <w:color w:val="000000"/>
              </w:rPr>
            </w:pPr>
          </w:p>
        </w:tc>
        <w:tc>
          <w:tcPr>
            <w:tcW w:w="1274" w:type="dxa"/>
          </w:tcPr>
          <w:p w14:paraId="2989DA6B" w14:textId="77777777" w:rsidR="00086ED7" w:rsidRPr="007F0666" w:rsidRDefault="00086ED7" w:rsidP="00294DDB">
            <w:pPr>
              <w:rPr>
                <w:rFonts w:ascii="Times New Roman" w:hAnsi="Times New Roman" w:cs="Times New Roman"/>
                <w:color w:val="000000"/>
              </w:rPr>
            </w:pPr>
            <w:r w:rsidRPr="007F0666">
              <w:rPr>
                <w:rFonts w:ascii="Times New Roman" w:hAnsi="Times New Roman" w:cs="Times New Roman"/>
                <w:color w:val="000000"/>
              </w:rPr>
              <w:t>5000</w:t>
            </w:r>
          </w:p>
        </w:tc>
        <w:tc>
          <w:tcPr>
            <w:tcW w:w="983" w:type="dxa"/>
          </w:tcPr>
          <w:p w14:paraId="288CFD42" w14:textId="77777777" w:rsidR="00086ED7" w:rsidRPr="007F0666" w:rsidRDefault="00086ED7" w:rsidP="00294DDB">
            <w:pPr>
              <w:tabs>
                <w:tab w:val="left" w:pos="2642"/>
                <w:tab w:val="left" w:pos="5118"/>
                <w:tab w:val="left" w:pos="6629"/>
                <w:tab w:val="left" w:pos="8901"/>
                <w:tab w:val="left" w:pos="9990"/>
                <w:tab w:val="left" w:pos="11064"/>
              </w:tabs>
              <w:rPr>
                <w:rFonts w:ascii="Times New Roman" w:hAnsi="Times New Roman" w:cs="Times New Roman"/>
                <w:color w:val="000000"/>
              </w:rPr>
            </w:pPr>
            <w:r w:rsidRPr="007F0666">
              <w:rPr>
                <w:rFonts w:ascii="Times New Roman" w:hAnsi="Times New Roman" w:cs="Times New Roman"/>
                <w:color w:val="000000"/>
              </w:rPr>
              <w:t>9170</w:t>
            </w:r>
          </w:p>
        </w:tc>
        <w:tc>
          <w:tcPr>
            <w:tcW w:w="4170" w:type="dxa"/>
            <w:vMerge w:val="restart"/>
          </w:tcPr>
          <w:p w14:paraId="43DCA445" w14:textId="77777777" w:rsidR="00086ED7" w:rsidRPr="00A27226" w:rsidRDefault="00086ED7" w:rsidP="00294DDB">
            <w:pPr>
              <w:rPr>
                <w:rFonts w:ascii="Times New Roman" w:hAnsi="Times New Roman" w:cs="Times New Roman"/>
                <w:color w:val="000000"/>
              </w:rPr>
            </w:pPr>
            <w:r w:rsidRPr="00A72F71">
              <w:rPr>
                <w:rFonts w:ascii="Times New Roman" w:hAnsi="Times New Roman" w:cs="Times New Roman"/>
                <w:color w:val="000000"/>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w:t>
            </w:r>
            <w:r>
              <w:rPr>
                <w:rFonts w:ascii="Times New Roman" w:hAnsi="Times New Roman" w:cs="Times New Roman"/>
                <w:color w:val="000000"/>
              </w:rPr>
              <w:t xml:space="preserve"> </w:t>
            </w:r>
            <w:r w:rsidRPr="00A72F71">
              <w:rPr>
                <w:rFonts w:ascii="Times New Roman" w:hAnsi="Times New Roman" w:cs="Times New Roman"/>
                <w:color w:val="000000"/>
              </w:rPr>
              <w:t xml:space="preserve">на період до 2027 року", </w:t>
            </w:r>
            <w:r>
              <w:rPr>
                <w:rFonts w:ascii="Times New Roman" w:hAnsi="Times New Roman" w:cs="Times New Roman"/>
                <w:color w:val="000000"/>
              </w:rPr>
              <w:t xml:space="preserve">завдання А.1.1.11. </w:t>
            </w:r>
          </w:p>
        </w:tc>
      </w:tr>
      <w:tr w:rsidR="00086ED7" w:rsidRPr="00AC609C" w14:paraId="77B976EC" w14:textId="77777777" w:rsidTr="00294DDB">
        <w:trPr>
          <w:trHeight w:val="1657"/>
        </w:trPr>
        <w:tc>
          <w:tcPr>
            <w:tcW w:w="2184" w:type="dxa"/>
            <w:vMerge/>
          </w:tcPr>
          <w:p w14:paraId="6AD0C3B0" w14:textId="77777777" w:rsidR="00086ED7" w:rsidRPr="00A72F71" w:rsidRDefault="00086ED7" w:rsidP="00294DDB">
            <w:pPr>
              <w:rPr>
                <w:rFonts w:ascii="Times New Roman" w:hAnsi="Times New Roman" w:cs="Times New Roman"/>
                <w:color w:val="000000"/>
              </w:rPr>
            </w:pPr>
          </w:p>
        </w:tc>
        <w:tc>
          <w:tcPr>
            <w:tcW w:w="2280" w:type="dxa"/>
            <w:vMerge/>
          </w:tcPr>
          <w:p w14:paraId="65F01ECA" w14:textId="77777777" w:rsidR="00086ED7" w:rsidRPr="00A72F71" w:rsidRDefault="00086ED7" w:rsidP="00294DDB">
            <w:pPr>
              <w:rPr>
                <w:rFonts w:ascii="Times New Roman" w:hAnsi="Times New Roman" w:cs="Times New Roman"/>
                <w:color w:val="000000"/>
              </w:rPr>
            </w:pPr>
          </w:p>
        </w:tc>
        <w:tc>
          <w:tcPr>
            <w:tcW w:w="1801" w:type="dxa"/>
            <w:vMerge/>
          </w:tcPr>
          <w:p w14:paraId="47DA12DC" w14:textId="77777777" w:rsidR="00086ED7" w:rsidRPr="00A72F71" w:rsidRDefault="00086ED7" w:rsidP="00294DDB">
            <w:pPr>
              <w:rPr>
                <w:rFonts w:ascii="Times New Roman" w:hAnsi="Times New Roman" w:cs="Times New Roman"/>
                <w:color w:val="000000"/>
              </w:rPr>
            </w:pPr>
          </w:p>
        </w:tc>
        <w:tc>
          <w:tcPr>
            <w:tcW w:w="2192" w:type="dxa"/>
          </w:tcPr>
          <w:p w14:paraId="141255D8"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t xml:space="preserve">Кількість модернізованих </w:t>
            </w:r>
            <w:proofErr w:type="spellStart"/>
            <w:r w:rsidRPr="00A72F71">
              <w:rPr>
                <w:rFonts w:ascii="Times New Roman" w:hAnsi="Times New Roman" w:cs="Times New Roman"/>
                <w:color w:val="000000"/>
              </w:rPr>
              <w:t>їдалень</w:t>
            </w:r>
            <w:proofErr w:type="spellEnd"/>
            <w:r w:rsidRPr="00A72F71">
              <w:rPr>
                <w:rFonts w:ascii="Times New Roman" w:hAnsi="Times New Roman" w:cs="Times New Roman"/>
                <w:color w:val="000000"/>
              </w:rPr>
              <w:t xml:space="preserve"> (харчоблоків) у закладах освіти</w:t>
            </w:r>
            <w:r>
              <w:rPr>
                <w:rFonts w:ascii="Times New Roman" w:hAnsi="Times New Roman" w:cs="Times New Roman"/>
                <w:color w:val="000000"/>
              </w:rPr>
              <w:t>, (од.)</w:t>
            </w:r>
          </w:p>
          <w:p w14:paraId="1E7403BB" w14:textId="77777777" w:rsidR="00086ED7" w:rsidRPr="00A72F71" w:rsidRDefault="00086ED7" w:rsidP="00294DDB">
            <w:pPr>
              <w:rPr>
                <w:rFonts w:ascii="Times New Roman" w:hAnsi="Times New Roman" w:cs="Times New Roman"/>
                <w:color w:val="000000"/>
              </w:rPr>
            </w:pPr>
          </w:p>
        </w:tc>
        <w:tc>
          <w:tcPr>
            <w:tcW w:w="1274" w:type="dxa"/>
          </w:tcPr>
          <w:p w14:paraId="63BFE29D" w14:textId="77777777" w:rsidR="00086ED7" w:rsidRPr="007F0666" w:rsidRDefault="00086ED7" w:rsidP="00294DDB">
            <w:pPr>
              <w:rPr>
                <w:rFonts w:ascii="Times New Roman" w:hAnsi="Times New Roman" w:cs="Times New Roman"/>
                <w:color w:val="000000"/>
              </w:rPr>
            </w:pPr>
            <w:r w:rsidRPr="007F0666">
              <w:rPr>
                <w:rFonts w:ascii="Times New Roman" w:hAnsi="Times New Roman" w:cs="Times New Roman"/>
                <w:color w:val="000000"/>
              </w:rPr>
              <w:t>10</w:t>
            </w:r>
          </w:p>
        </w:tc>
        <w:tc>
          <w:tcPr>
            <w:tcW w:w="983" w:type="dxa"/>
          </w:tcPr>
          <w:p w14:paraId="53659E64" w14:textId="77777777" w:rsidR="00086ED7" w:rsidRPr="007F0666" w:rsidRDefault="00086ED7" w:rsidP="00294DDB">
            <w:pPr>
              <w:tabs>
                <w:tab w:val="left" w:pos="2642"/>
                <w:tab w:val="left" w:pos="5118"/>
                <w:tab w:val="left" w:pos="6629"/>
                <w:tab w:val="left" w:pos="8901"/>
                <w:tab w:val="left" w:pos="9990"/>
                <w:tab w:val="left" w:pos="11064"/>
              </w:tabs>
              <w:rPr>
                <w:rFonts w:ascii="Times New Roman" w:hAnsi="Times New Roman" w:cs="Times New Roman"/>
                <w:color w:val="000000"/>
              </w:rPr>
            </w:pPr>
            <w:r w:rsidRPr="007F0666">
              <w:rPr>
                <w:rFonts w:ascii="Times New Roman" w:hAnsi="Times New Roman" w:cs="Times New Roman"/>
                <w:color w:val="000000"/>
              </w:rPr>
              <w:t>15</w:t>
            </w:r>
          </w:p>
        </w:tc>
        <w:tc>
          <w:tcPr>
            <w:tcW w:w="4170" w:type="dxa"/>
            <w:vMerge/>
          </w:tcPr>
          <w:p w14:paraId="7C7A37BE" w14:textId="77777777" w:rsidR="00086ED7" w:rsidRPr="00A27226" w:rsidRDefault="00086ED7" w:rsidP="00294DDB">
            <w:pPr>
              <w:rPr>
                <w:rFonts w:ascii="Times New Roman" w:hAnsi="Times New Roman" w:cs="Times New Roman"/>
                <w:color w:val="000000"/>
              </w:rPr>
            </w:pPr>
          </w:p>
        </w:tc>
      </w:tr>
      <w:tr w:rsidR="00086ED7" w:rsidRPr="00AC609C" w14:paraId="7FF705A8" w14:textId="77777777" w:rsidTr="00294DDB">
        <w:trPr>
          <w:trHeight w:val="825"/>
        </w:trPr>
        <w:tc>
          <w:tcPr>
            <w:tcW w:w="2184" w:type="dxa"/>
            <w:vMerge w:val="restart"/>
          </w:tcPr>
          <w:p w14:paraId="2114222A"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t>Модернізація та відбудова інфраструктури закладів загальної середньої освіти</w:t>
            </w:r>
          </w:p>
          <w:p w14:paraId="1C6F646D" w14:textId="77777777" w:rsidR="00086ED7" w:rsidRPr="00A72F71" w:rsidRDefault="00086ED7" w:rsidP="00294DDB">
            <w:pPr>
              <w:rPr>
                <w:rFonts w:ascii="Times New Roman" w:hAnsi="Times New Roman" w:cs="Times New Roman"/>
                <w:color w:val="000000"/>
              </w:rPr>
            </w:pPr>
          </w:p>
        </w:tc>
        <w:tc>
          <w:tcPr>
            <w:tcW w:w="2280" w:type="dxa"/>
          </w:tcPr>
          <w:p w14:paraId="786C61CA"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t>Програма з відновлення України</w:t>
            </w:r>
          </w:p>
          <w:p w14:paraId="70F08B6D" w14:textId="77777777" w:rsidR="00086ED7" w:rsidRPr="00A72F71" w:rsidRDefault="00086ED7" w:rsidP="00294DDB">
            <w:pPr>
              <w:rPr>
                <w:rFonts w:ascii="Times New Roman" w:hAnsi="Times New Roman" w:cs="Times New Roman"/>
                <w:color w:val="000000"/>
              </w:rPr>
            </w:pPr>
          </w:p>
          <w:p w14:paraId="5721B6FA" w14:textId="77777777" w:rsidR="00086ED7" w:rsidRPr="00A72F71" w:rsidRDefault="00086ED7" w:rsidP="00294DDB">
            <w:pPr>
              <w:rPr>
                <w:rFonts w:ascii="Times New Roman" w:hAnsi="Times New Roman" w:cs="Times New Roman"/>
                <w:color w:val="000000"/>
              </w:rPr>
            </w:pPr>
            <w:proofErr w:type="spellStart"/>
            <w:r>
              <w:rPr>
                <w:rFonts w:ascii="Times New Roman" w:hAnsi="Times New Roman" w:cs="Times New Roman"/>
                <w:color w:val="000000"/>
              </w:rPr>
              <w:t>Проєкт</w:t>
            </w:r>
            <w:proofErr w:type="spellEnd"/>
            <w:r>
              <w:rPr>
                <w:rFonts w:ascii="Times New Roman" w:hAnsi="Times New Roman" w:cs="Times New Roman"/>
                <w:color w:val="000000"/>
              </w:rPr>
              <w:t xml:space="preserve"> "</w:t>
            </w:r>
            <w:r w:rsidRPr="00A72F71">
              <w:rPr>
                <w:rFonts w:ascii="Times New Roman" w:hAnsi="Times New Roman" w:cs="Times New Roman"/>
                <w:color w:val="000000"/>
              </w:rPr>
              <w:t xml:space="preserve">Реконструкція  </w:t>
            </w:r>
            <w:proofErr w:type="spellStart"/>
            <w:r w:rsidRPr="00A72F71">
              <w:rPr>
                <w:rFonts w:ascii="Times New Roman" w:hAnsi="Times New Roman" w:cs="Times New Roman"/>
                <w:color w:val="000000"/>
              </w:rPr>
              <w:t>Бучанського</w:t>
            </w:r>
            <w:proofErr w:type="spellEnd"/>
            <w:r w:rsidRPr="00A72F71">
              <w:rPr>
                <w:rFonts w:ascii="Times New Roman" w:hAnsi="Times New Roman" w:cs="Times New Roman"/>
                <w:color w:val="000000"/>
              </w:rPr>
              <w:t xml:space="preserve"> навчально-виховного комплексу </w:t>
            </w:r>
            <w:r w:rsidRPr="00A72F71">
              <w:rPr>
                <w:rFonts w:ascii="Times New Roman" w:hAnsi="Times New Roman" w:cs="Times New Roman"/>
                <w:color w:val="000000"/>
              </w:rPr>
              <w:lastRenderedPageBreak/>
              <w:t>«Спеціалізована загальноосвітня школа</w:t>
            </w:r>
          </w:p>
          <w:p w14:paraId="437581B1"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t>І-ІІІ ступенів – загальноосвітня школа І-ІІІ ступенів» No2 по вул. Шевченка, 14а в м. Буча, Київської області"</w:t>
            </w:r>
          </w:p>
          <w:p w14:paraId="0DFD3A39" w14:textId="77777777" w:rsidR="00086ED7" w:rsidRPr="00A72F71" w:rsidRDefault="00086ED7" w:rsidP="00294DDB">
            <w:pPr>
              <w:rPr>
                <w:rFonts w:ascii="Times New Roman" w:hAnsi="Times New Roman" w:cs="Times New Roman"/>
                <w:color w:val="000000"/>
              </w:rPr>
            </w:pPr>
          </w:p>
          <w:p w14:paraId="46AF44CB" w14:textId="77777777" w:rsidR="00086ED7" w:rsidRPr="00A72F71" w:rsidRDefault="00086ED7" w:rsidP="00294DDB">
            <w:pPr>
              <w:rPr>
                <w:rFonts w:ascii="Times New Roman" w:hAnsi="Times New Roman" w:cs="Times New Roman"/>
                <w:color w:val="000000"/>
              </w:rPr>
            </w:pPr>
            <w:proofErr w:type="spellStart"/>
            <w:r w:rsidRPr="00A72F71">
              <w:rPr>
                <w:rFonts w:ascii="Times New Roman" w:hAnsi="Times New Roman" w:cs="Times New Roman"/>
                <w:color w:val="000000"/>
              </w:rPr>
              <w:t>Проєкт</w:t>
            </w:r>
            <w:proofErr w:type="spellEnd"/>
            <w:r w:rsidRPr="00A72F71">
              <w:rPr>
                <w:rFonts w:ascii="Times New Roman" w:hAnsi="Times New Roman" w:cs="Times New Roman"/>
                <w:color w:val="000000"/>
              </w:rPr>
              <w:t xml:space="preserve"> "Реконструкція з добудовою трьох корпусів загальноосвітньої школи No1 І-ІІІ ступенів по вул.</w:t>
            </w:r>
          </w:p>
          <w:p w14:paraId="4CEF0067"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t>Малиновського</w:t>
            </w:r>
            <w:r>
              <w:rPr>
                <w:rFonts w:ascii="Times New Roman" w:hAnsi="Times New Roman" w:cs="Times New Roman"/>
                <w:color w:val="000000"/>
              </w:rPr>
              <w:t>,74 м. Буча Київської області"</w:t>
            </w:r>
          </w:p>
        </w:tc>
        <w:tc>
          <w:tcPr>
            <w:tcW w:w="1801" w:type="dxa"/>
            <w:vMerge w:val="restart"/>
          </w:tcPr>
          <w:p w14:paraId="07EF5566"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lastRenderedPageBreak/>
              <w:t>Шкільна освіта</w:t>
            </w:r>
          </w:p>
          <w:p w14:paraId="03ABE5B4" w14:textId="77777777" w:rsidR="00086ED7" w:rsidRPr="00A72F71" w:rsidRDefault="00086ED7" w:rsidP="00294DDB">
            <w:pPr>
              <w:rPr>
                <w:rFonts w:ascii="Times New Roman" w:hAnsi="Times New Roman" w:cs="Times New Roman"/>
                <w:color w:val="000000"/>
              </w:rPr>
            </w:pPr>
          </w:p>
        </w:tc>
        <w:tc>
          <w:tcPr>
            <w:tcW w:w="2192" w:type="dxa"/>
          </w:tcPr>
          <w:p w14:paraId="7497CDFB"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t>Кількість реконструйованих закладів загальної середньої освіти в рамках Програми з відновлення України</w:t>
            </w:r>
            <w:r>
              <w:rPr>
                <w:rFonts w:ascii="Times New Roman" w:hAnsi="Times New Roman" w:cs="Times New Roman"/>
                <w:color w:val="000000"/>
              </w:rPr>
              <w:t>, (од)</w:t>
            </w:r>
          </w:p>
        </w:tc>
        <w:tc>
          <w:tcPr>
            <w:tcW w:w="1274" w:type="dxa"/>
          </w:tcPr>
          <w:p w14:paraId="7EC5FABC" w14:textId="77777777" w:rsidR="00086ED7" w:rsidRPr="007F0666" w:rsidRDefault="00086ED7" w:rsidP="00294DDB">
            <w:pPr>
              <w:rPr>
                <w:rFonts w:ascii="Times New Roman" w:hAnsi="Times New Roman" w:cs="Times New Roman"/>
                <w:color w:val="000000"/>
              </w:rPr>
            </w:pPr>
            <w:r w:rsidRPr="007F0666">
              <w:rPr>
                <w:rFonts w:ascii="Times New Roman" w:hAnsi="Times New Roman" w:cs="Times New Roman"/>
                <w:color w:val="000000"/>
              </w:rPr>
              <w:t>0</w:t>
            </w:r>
          </w:p>
        </w:tc>
        <w:tc>
          <w:tcPr>
            <w:tcW w:w="983" w:type="dxa"/>
          </w:tcPr>
          <w:p w14:paraId="0C30F583" w14:textId="77777777" w:rsidR="00086ED7" w:rsidRPr="007F0666" w:rsidRDefault="00086ED7" w:rsidP="00294DDB">
            <w:pPr>
              <w:tabs>
                <w:tab w:val="left" w:pos="2642"/>
                <w:tab w:val="left" w:pos="5118"/>
                <w:tab w:val="left" w:pos="6629"/>
                <w:tab w:val="left" w:pos="8901"/>
                <w:tab w:val="left" w:pos="9990"/>
                <w:tab w:val="left" w:pos="11064"/>
              </w:tabs>
              <w:rPr>
                <w:rFonts w:ascii="Times New Roman" w:hAnsi="Times New Roman" w:cs="Times New Roman"/>
                <w:color w:val="000000"/>
              </w:rPr>
            </w:pPr>
            <w:r w:rsidRPr="007F0666">
              <w:rPr>
                <w:rFonts w:ascii="Times New Roman" w:hAnsi="Times New Roman" w:cs="Times New Roman"/>
                <w:color w:val="000000"/>
              </w:rPr>
              <w:t>2</w:t>
            </w:r>
          </w:p>
        </w:tc>
        <w:tc>
          <w:tcPr>
            <w:tcW w:w="4170" w:type="dxa"/>
            <w:vMerge w:val="restart"/>
          </w:tcPr>
          <w:p w14:paraId="4D4755C4"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t xml:space="preserve">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 </w:t>
            </w:r>
            <w:r>
              <w:rPr>
                <w:rFonts w:ascii="Times New Roman" w:hAnsi="Times New Roman" w:cs="Times New Roman"/>
                <w:color w:val="000000"/>
              </w:rPr>
              <w:t>завдання А.1.1.3.</w:t>
            </w:r>
          </w:p>
          <w:p w14:paraId="44B21C5D" w14:textId="77777777" w:rsidR="00086ED7" w:rsidRPr="00A27226" w:rsidRDefault="00086ED7" w:rsidP="00294DDB">
            <w:pPr>
              <w:rPr>
                <w:rFonts w:ascii="Times New Roman" w:hAnsi="Times New Roman" w:cs="Times New Roman"/>
                <w:color w:val="000000"/>
              </w:rPr>
            </w:pPr>
          </w:p>
        </w:tc>
      </w:tr>
      <w:tr w:rsidR="00086ED7" w:rsidRPr="00AC609C" w14:paraId="6F520650" w14:textId="77777777" w:rsidTr="00294DDB">
        <w:trPr>
          <w:trHeight w:val="825"/>
        </w:trPr>
        <w:tc>
          <w:tcPr>
            <w:tcW w:w="2184" w:type="dxa"/>
            <w:vMerge/>
          </w:tcPr>
          <w:p w14:paraId="42A0F11F" w14:textId="77777777" w:rsidR="00086ED7" w:rsidRPr="00A72F71" w:rsidRDefault="00086ED7" w:rsidP="00294DDB">
            <w:pPr>
              <w:rPr>
                <w:rFonts w:ascii="Times New Roman" w:hAnsi="Times New Roman" w:cs="Times New Roman"/>
                <w:color w:val="000000"/>
              </w:rPr>
            </w:pPr>
          </w:p>
        </w:tc>
        <w:tc>
          <w:tcPr>
            <w:tcW w:w="2280" w:type="dxa"/>
          </w:tcPr>
          <w:p w14:paraId="334F0C1A"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t>Надзвичайна кредитна програма для відновлення</w:t>
            </w:r>
          </w:p>
          <w:p w14:paraId="7A90131D"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t>України</w:t>
            </w:r>
          </w:p>
          <w:p w14:paraId="043A3F4B" w14:textId="77777777" w:rsidR="00086ED7" w:rsidRPr="00A72F71" w:rsidRDefault="00086ED7" w:rsidP="00294DDB">
            <w:pPr>
              <w:rPr>
                <w:rFonts w:ascii="Times New Roman" w:hAnsi="Times New Roman" w:cs="Times New Roman"/>
                <w:color w:val="000000"/>
              </w:rPr>
            </w:pPr>
          </w:p>
          <w:p w14:paraId="499AC82F" w14:textId="77777777" w:rsidR="00086ED7" w:rsidRPr="00A72F71" w:rsidRDefault="00086ED7" w:rsidP="00294DDB">
            <w:pPr>
              <w:rPr>
                <w:rFonts w:ascii="Times New Roman" w:hAnsi="Times New Roman" w:cs="Times New Roman"/>
                <w:color w:val="000000"/>
              </w:rPr>
            </w:pPr>
            <w:proofErr w:type="spellStart"/>
            <w:r>
              <w:rPr>
                <w:rFonts w:ascii="Times New Roman" w:hAnsi="Times New Roman" w:cs="Times New Roman"/>
                <w:color w:val="000000"/>
              </w:rPr>
              <w:t>Проєкт</w:t>
            </w:r>
            <w:proofErr w:type="spellEnd"/>
            <w:r>
              <w:rPr>
                <w:rFonts w:ascii="Times New Roman" w:hAnsi="Times New Roman" w:cs="Times New Roman"/>
                <w:color w:val="000000"/>
              </w:rPr>
              <w:t xml:space="preserve"> </w:t>
            </w:r>
            <w:r w:rsidRPr="00A72F71">
              <w:rPr>
                <w:rFonts w:ascii="Times New Roman" w:hAnsi="Times New Roman" w:cs="Times New Roman"/>
                <w:color w:val="000000"/>
              </w:rPr>
              <w:t xml:space="preserve">"Реконструкція з добудовою загальноосвітньої школи №1 І-ІІІ ступенів по вул. </w:t>
            </w:r>
            <w:r w:rsidRPr="00A72F71">
              <w:rPr>
                <w:rFonts w:ascii="Times New Roman" w:hAnsi="Times New Roman" w:cs="Times New Roman"/>
                <w:color w:val="000000"/>
              </w:rPr>
              <w:lastRenderedPageBreak/>
              <w:t>Малиновського,74 в м.</w:t>
            </w:r>
          </w:p>
          <w:p w14:paraId="51FE85CB" w14:textId="77777777" w:rsidR="00086ED7" w:rsidRPr="00A72F71" w:rsidRDefault="00086ED7" w:rsidP="00294DDB">
            <w:pPr>
              <w:rPr>
                <w:rFonts w:ascii="Times New Roman" w:hAnsi="Times New Roman" w:cs="Times New Roman"/>
                <w:color w:val="000000"/>
              </w:rPr>
            </w:pPr>
            <w:r>
              <w:rPr>
                <w:rFonts w:ascii="Times New Roman" w:hAnsi="Times New Roman" w:cs="Times New Roman"/>
                <w:color w:val="000000"/>
              </w:rPr>
              <w:t>Буча Київської області"</w:t>
            </w:r>
          </w:p>
        </w:tc>
        <w:tc>
          <w:tcPr>
            <w:tcW w:w="1801" w:type="dxa"/>
            <w:vMerge/>
          </w:tcPr>
          <w:p w14:paraId="2C5FAAF8" w14:textId="77777777" w:rsidR="00086ED7" w:rsidRPr="00A72F71" w:rsidRDefault="00086ED7" w:rsidP="00294DDB">
            <w:pPr>
              <w:rPr>
                <w:rFonts w:ascii="Times New Roman" w:hAnsi="Times New Roman" w:cs="Times New Roman"/>
                <w:color w:val="000000"/>
              </w:rPr>
            </w:pPr>
          </w:p>
        </w:tc>
        <w:tc>
          <w:tcPr>
            <w:tcW w:w="2192" w:type="dxa"/>
          </w:tcPr>
          <w:p w14:paraId="6D2EA6FC" w14:textId="77777777" w:rsidR="00086ED7" w:rsidRPr="00A72F71" w:rsidRDefault="00086ED7" w:rsidP="00294DDB">
            <w:pPr>
              <w:rPr>
                <w:rFonts w:ascii="Times New Roman" w:hAnsi="Times New Roman" w:cs="Times New Roman"/>
                <w:color w:val="000000"/>
              </w:rPr>
            </w:pPr>
            <w:r w:rsidRPr="00A72F71">
              <w:rPr>
                <w:rFonts w:ascii="Times New Roman" w:hAnsi="Times New Roman" w:cs="Times New Roman"/>
                <w:color w:val="000000"/>
              </w:rPr>
              <w:t>Кількість реконструйованих закладів загальної середньої освіти в рамках Надзвичайної кредитної програми для відновлення  України</w:t>
            </w:r>
            <w:r>
              <w:rPr>
                <w:rFonts w:ascii="Times New Roman" w:hAnsi="Times New Roman" w:cs="Times New Roman"/>
                <w:color w:val="000000"/>
              </w:rPr>
              <w:t>, (од.)</w:t>
            </w:r>
          </w:p>
        </w:tc>
        <w:tc>
          <w:tcPr>
            <w:tcW w:w="1274" w:type="dxa"/>
          </w:tcPr>
          <w:p w14:paraId="31C908E9" w14:textId="77777777" w:rsidR="00086ED7" w:rsidRPr="007F0666" w:rsidRDefault="00086ED7" w:rsidP="00294DDB">
            <w:pPr>
              <w:rPr>
                <w:rFonts w:ascii="Times New Roman" w:hAnsi="Times New Roman" w:cs="Times New Roman"/>
                <w:color w:val="000000"/>
              </w:rPr>
            </w:pPr>
            <w:r w:rsidRPr="007F0666">
              <w:rPr>
                <w:rFonts w:ascii="Times New Roman" w:hAnsi="Times New Roman" w:cs="Times New Roman"/>
                <w:color w:val="000000"/>
              </w:rPr>
              <w:t>0</w:t>
            </w:r>
          </w:p>
        </w:tc>
        <w:tc>
          <w:tcPr>
            <w:tcW w:w="983" w:type="dxa"/>
          </w:tcPr>
          <w:p w14:paraId="086793C3" w14:textId="77777777" w:rsidR="00086ED7" w:rsidRPr="007F0666" w:rsidRDefault="00086ED7" w:rsidP="00294DDB">
            <w:pPr>
              <w:tabs>
                <w:tab w:val="left" w:pos="2642"/>
                <w:tab w:val="left" w:pos="5118"/>
                <w:tab w:val="left" w:pos="6629"/>
                <w:tab w:val="left" w:pos="8901"/>
                <w:tab w:val="left" w:pos="9990"/>
                <w:tab w:val="left" w:pos="11064"/>
              </w:tabs>
              <w:rPr>
                <w:rFonts w:ascii="Times New Roman" w:hAnsi="Times New Roman" w:cs="Times New Roman"/>
                <w:color w:val="000000"/>
              </w:rPr>
            </w:pPr>
            <w:r w:rsidRPr="007F0666">
              <w:rPr>
                <w:rFonts w:ascii="Times New Roman" w:hAnsi="Times New Roman" w:cs="Times New Roman"/>
                <w:color w:val="000000"/>
              </w:rPr>
              <w:t>1</w:t>
            </w:r>
          </w:p>
        </w:tc>
        <w:tc>
          <w:tcPr>
            <w:tcW w:w="4170" w:type="dxa"/>
            <w:vMerge/>
          </w:tcPr>
          <w:p w14:paraId="089C4D66" w14:textId="77777777" w:rsidR="00086ED7" w:rsidRPr="00A27226" w:rsidRDefault="00086ED7" w:rsidP="00294DDB">
            <w:pPr>
              <w:rPr>
                <w:rFonts w:ascii="Times New Roman" w:hAnsi="Times New Roman" w:cs="Times New Roman"/>
                <w:color w:val="000000"/>
              </w:rPr>
            </w:pPr>
          </w:p>
        </w:tc>
      </w:tr>
    </w:tbl>
    <w:p w14:paraId="38C9171C" w14:textId="77777777" w:rsidR="00086ED7" w:rsidRPr="00AD4816" w:rsidRDefault="00086ED7" w:rsidP="00086ED7">
      <w:pPr>
        <w:tabs>
          <w:tab w:val="left" w:pos="2636"/>
          <w:tab w:val="left" w:pos="4865"/>
          <w:tab w:val="left" w:pos="6496"/>
          <w:tab w:val="left" w:pos="9041"/>
          <w:tab w:val="left" w:pos="10314"/>
          <w:tab w:val="left" w:pos="11165"/>
        </w:tabs>
        <w:spacing w:line="276" w:lineRule="auto"/>
        <w:ind w:left="250"/>
        <w:rPr>
          <w:rFonts w:ascii="Times New Roman" w:hAnsi="Times New Roman" w:cs="Times New Roman"/>
        </w:rPr>
      </w:pPr>
      <w:r w:rsidRPr="00AD4816">
        <w:rPr>
          <w:rFonts w:ascii="Times New Roman" w:hAnsi="Times New Roman" w:cs="Times New Roman"/>
        </w:rPr>
        <w:lastRenderedPageBreak/>
        <w:tab/>
      </w:r>
      <w:r w:rsidRPr="00AD4816">
        <w:rPr>
          <w:rFonts w:ascii="Times New Roman" w:hAnsi="Times New Roman" w:cs="Times New Roman"/>
        </w:rPr>
        <w:tab/>
      </w:r>
      <w:r w:rsidRPr="00AD4816">
        <w:rPr>
          <w:rFonts w:ascii="Times New Roman" w:hAnsi="Times New Roman" w:cs="Times New Roman"/>
        </w:rPr>
        <w:tab/>
      </w:r>
      <w:r w:rsidRPr="00AD4816">
        <w:rPr>
          <w:rFonts w:ascii="Times New Roman" w:hAnsi="Times New Roman" w:cs="Times New Roman"/>
        </w:rPr>
        <w:tab/>
      </w:r>
      <w:r w:rsidRPr="00AD4816">
        <w:rPr>
          <w:rFonts w:ascii="Times New Roman" w:hAnsi="Times New Roman" w:cs="Times New Roman"/>
        </w:rPr>
        <w:tab/>
      </w:r>
      <w:r w:rsidRPr="00AD4816">
        <w:rPr>
          <w:rFonts w:ascii="Times New Roman" w:hAnsi="Times New Roman" w:cs="Times New Roman"/>
        </w:rPr>
        <w:tab/>
      </w:r>
    </w:p>
    <w:p w14:paraId="6ACA2259" w14:textId="77777777" w:rsidR="00086ED7" w:rsidRDefault="00086ED7" w:rsidP="001E28DF">
      <w:pPr>
        <w:spacing w:after="0"/>
        <w:jc w:val="both"/>
        <w:rPr>
          <w:rFonts w:ascii="Times New Roman" w:hAnsi="Times New Roman" w:cs="Times New Roman"/>
        </w:rPr>
      </w:pPr>
    </w:p>
    <w:p w14:paraId="46ED5893" w14:textId="77777777" w:rsidR="00086ED7" w:rsidRDefault="00086ED7" w:rsidP="001E28DF">
      <w:pPr>
        <w:spacing w:after="0"/>
        <w:jc w:val="both"/>
        <w:rPr>
          <w:rFonts w:ascii="Times New Roman" w:hAnsi="Times New Roman" w:cs="Times New Roman"/>
        </w:rPr>
      </w:pPr>
    </w:p>
    <w:p w14:paraId="38799A2D" w14:textId="77777777" w:rsidR="00086ED7" w:rsidRDefault="00086ED7" w:rsidP="001E28DF">
      <w:pPr>
        <w:spacing w:after="0"/>
        <w:jc w:val="both"/>
        <w:rPr>
          <w:rFonts w:ascii="Times New Roman" w:hAnsi="Times New Roman" w:cs="Times New Roman"/>
        </w:rPr>
      </w:pPr>
    </w:p>
    <w:p w14:paraId="495E5BFF" w14:textId="77777777" w:rsidR="00086ED7" w:rsidRDefault="00086ED7" w:rsidP="001E28DF">
      <w:pPr>
        <w:spacing w:after="0"/>
        <w:jc w:val="both"/>
        <w:rPr>
          <w:rFonts w:ascii="Times New Roman" w:hAnsi="Times New Roman" w:cs="Times New Roman"/>
        </w:rPr>
        <w:sectPr w:rsidR="00086ED7" w:rsidSect="00086ED7">
          <w:pgSz w:w="16838" w:h="11906" w:orient="landscape"/>
          <w:pgMar w:top="1418" w:right="567" w:bottom="567" w:left="567" w:header="709" w:footer="709" w:gutter="0"/>
          <w:cols w:space="708"/>
          <w:docGrid w:linePitch="360"/>
        </w:sectPr>
      </w:pPr>
    </w:p>
    <w:p w14:paraId="23EB9C5A" w14:textId="77777777" w:rsidR="00086ED7" w:rsidRPr="005D0BC8" w:rsidRDefault="00086ED7" w:rsidP="00086ED7">
      <w:pPr>
        <w:spacing w:after="0" w:line="240" w:lineRule="auto"/>
        <w:ind w:left="11907"/>
        <w:rPr>
          <w:rFonts w:ascii="Times New Roman" w:eastAsia="Times New Roman" w:hAnsi="Times New Roman" w:cs="Times New Roman"/>
          <w:color w:val="000000"/>
          <w:sz w:val="20"/>
          <w:szCs w:val="20"/>
          <w:lang w:eastAsia="uk-UA"/>
        </w:rPr>
      </w:pPr>
      <w:r w:rsidRPr="005D0BC8">
        <w:rPr>
          <w:rFonts w:ascii="Times New Roman" w:eastAsia="Times New Roman" w:hAnsi="Times New Roman" w:cs="Times New Roman"/>
          <w:color w:val="000000"/>
          <w:sz w:val="20"/>
          <w:szCs w:val="20"/>
          <w:lang w:eastAsia="uk-UA"/>
        </w:rPr>
        <w:lastRenderedPageBreak/>
        <w:t xml:space="preserve">Додаток № </w:t>
      </w:r>
      <w:r>
        <w:rPr>
          <w:rFonts w:ascii="Times New Roman" w:eastAsia="Times New Roman" w:hAnsi="Times New Roman" w:cs="Times New Roman"/>
          <w:color w:val="000000"/>
          <w:sz w:val="20"/>
          <w:szCs w:val="20"/>
          <w:lang w:eastAsia="uk-UA"/>
        </w:rPr>
        <w:t>2</w:t>
      </w:r>
    </w:p>
    <w:p w14:paraId="20D9FA4B" w14:textId="77777777" w:rsidR="00086ED7" w:rsidRPr="005D0BC8" w:rsidRDefault="00086ED7" w:rsidP="00086ED7">
      <w:pPr>
        <w:spacing w:after="0" w:line="240" w:lineRule="auto"/>
        <w:ind w:left="11907"/>
        <w:rPr>
          <w:rFonts w:ascii="Times New Roman" w:eastAsia="Times New Roman" w:hAnsi="Times New Roman" w:cs="Times New Roman"/>
          <w:color w:val="000000"/>
          <w:sz w:val="20"/>
          <w:szCs w:val="20"/>
          <w:lang w:eastAsia="uk-UA"/>
        </w:rPr>
      </w:pPr>
      <w:r w:rsidRPr="005D0BC8">
        <w:rPr>
          <w:rFonts w:ascii="Times New Roman" w:eastAsia="Times New Roman" w:hAnsi="Times New Roman" w:cs="Times New Roman"/>
          <w:color w:val="000000"/>
          <w:sz w:val="20"/>
          <w:szCs w:val="20"/>
          <w:lang w:eastAsia="uk-UA"/>
        </w:rPr>
        <w:t>до Середньострокового плану</w:t>
      </w:r>
    </w:p>
    <w:p w14:paraId="6563E1AA" w14:textId="77777777" w:rsidR="00086ED7" w:rsidRPr="005D0BC8" w:rsidRDefault="00086ED7" w:rsidP="00086ED7">
      <w:pPr>
        <w:spacing w:after="0" w:line="240" w:lineRule="auto"/>
        <w:ind w:left="11907"/>
        <w:rPr>
          <w:rFonts w:ascii="Times New Roman" w:eastAsia="Times New Roman" w:hAnsi="Times New Roman" w:cs="Times New Roman"/>
          <w:color w:val="000000"/>
          <w:sz w:val="20"/>
          <w:szCs w:val="20"/>
          <w:lang w:eastAsia="uk-UA"/>
        </w:rPr>
      </w:pPr>
      <w:r w:rsidRPr="005D0BC8">
        <w:rPr>
          <w:rFonts w:ascii="Times New Roman" w:eastAsia="Times New Roman" w:hAnsi="Times New Roman" w:cs="Times New Roman"/>
          <w:color w:val="000000"/>
          <w:sz w:val="20"/>
          <w:szCs w:val="20"/>
          <w:lang w:eastAsia="uk-UA"/>
        </w:rPr>
        <w:t xml:space="preserve">пріоритетних публічних інвестицій </w:t>
      </w:r>
    </w:p>
    <w:p w14:paraId="43D52F78" w14:textId="77777777" w:rsidR="00086ED7" w:rsidRDefault="00086ED7" w:rsidP="00086ED7">
      <w:pPr>
        <w:spacing w:after="0" w:line="240" w:lineRule="auto"/>
        <w:ind w:left="11907"/>
        <w:rPr>
          <w:rFonts w:ascii="Times New Roman" w:eastAsia="Times New Roman" w:hAnsi="Times New Roman" w:cs="Times New Roman"/>
          <w:color w:val="000000"/>
          <w:sz w:val="20"/>
          <w:szCs w:val="20"/>
          <w:lang w:eastAsia="uk-UA"/>
        </w:rPr>
      </w:pPr>
      <w:r w:rsidRPr="005D0BC8">
        <w:rPr>
          <w:rFonts w:ascii="Times New Roman" w:eastAsia="Times New Roman" w:hAnsi="Times New Roman" w:cs="Times New Roman"/>
          <w:color w:val="000000"/>
          <w:sz w:val="20"/>
          <w:szCs w:val="20"/>
          <w:lang w:eastAsia="uk-UA"/>
        </w:rPr>
        <w:t>Бучанської міської територіальної громади</w:t>
      </w:r>
      <w:r>
        <w:rPr>
          <w:rFonts w:ascii="Times New Roman" w:eastAsia="Times New Roman" w:hAnsi="Times New Roman" w:cs="Times New Roman"/>
          <w:color w:val="000000"/>
          <w:sz w:val="20"/>
          <w:szCs w:val="20"/>
          <w:lang w:eastAsia="uk-UA"/>
        </w:rPr>
        <w:t xml:space="preserve"> </w:t>
      </w:r>
      <w:r w:rsidRPr="005D0BC8">
        <w:rPr>
          <w:rFonts w:ascii="Times New Roman" w:eastAsia="Times New Roman" w:hAnsi="Times New Roman" w:cs="Times New Roman"/>
          <w:color w:val="000000"/>
          <w:sz w:val="20"/>
          <w:szCs w:val="20"/>
          <w:lang w:eastAsia="uk-UA"/>
        </w:rPr>
        <w:t>на 2026-2028 роки</w:t>
      </w:r>
    </w:p>
    <w:p w14:paraId="648AD9F8" w14:textId="77777777" w:rsidR="00086ED7" w:rsidRDefault="00086ED7" w:rsidP="00086ED7">
      <w:pPr>
        <w:spacing w:after="0" w:line="240" w:lineRule="auto"/>
        <w:jc w:val="both"/>
      </w:pPr>
    </w:p>
    <w:p w14:paraId="3DD8F4F5" w14:textId="77777777" w:rsidR="00086ED7" w:rsidRDefault="00086ED7" w:rsidP="00086ED7">
      <w:pPr>
        <w:spacing w:after="0" w:line="276" w:lineRule="auto"/>
        <w:ind w:left="709"/>
        <w:jc w:val="both"/>
        <w:rPr>
          <w:rFonts w:ascii="Times New Roman" w:hAnsi="Times New Roman" w:cs="Times New Roman"/>
          <w:b/>
        </w:rPr>
      </w:pPr>
      <w:r w:rsidRPr="00412CD9">
        <w:rPr>
          <w:rFonts w:ascii="Times New Roman" w:hAnsi="Times New Roman" w:cs="Times New Roman"/>
        </w:rPr>
        <w:t xml:space="preserve">Галузь (сектор) для публічного інвестування </w:t>
      </w:r>
      <w:r>
        <w:rPr>
          <w:rFonts w:ascii="Times New Roman" w:hAnsi="Times New Roman" w:cs="Times New Roman"/>
        </w:rPr>
        <w:t>–</w:t>
      </w:r>
      <w:r w:rsidRPr="00412CD9">
        <w:rPr>
          <w:rFonts w:ascii="Times New Roman" w:hAnsi="Times New Roman" w:cs="Times New Roman"/>
          <w:b/>
        </w:rPr>
        <w:t>Транспорт</w:t>
      </w:r>
    </w:p>
    <w:p w14:paraId="473A2A21" w14:textId="77777777" w:rsidR="00086ED7" w:rsidRDefault="00086ED7" w:rsidP="00086ED7">
      <w:pPr>
        <w:spacing w:after="0" w:line="276" w:lineRule="auto"/>
        <w:ind w:left="709"/>
        <w:jc w:val="both"/>
        <w:rPr>
          <w:rFonts w:ascii="Times New Roman" w:hAnsi="Times New Roman" w:cs="Times New Roman"/>
          <w:b/>
        </w:rPr>
      </w:pPr>
      <w:r w:rsidRPr="00412CD9">
        <w:rPr>
          <w:rFonts w:ascii="Times New Roman" w:hAnsi="Times New Roman" w:cs="Times New Roman"/>
        </w:rPr>
        <w:t xml:space="preserve">Виконавчий орган або структурний підрозділ Бучанської міської ради, відповідальний за галузь (сектор) для публічного інвестування </w:t>
      </w:r>
      <w:r>
        <w:rPr>
          <w:rFonts w:ascii="Times New Roman" w:hAnsi="Times New Roman" w:cs="Times New Roman"/>
        </w:rPr>
        <w:t>–</w:t>
      </w:r>
      <w:r w:rsidRPr="00412CD9">
        <w:rPr>
          <w:rFonts w:ascii="Times New Roman" w:hAnsi="Times New Roman" w:cs="Times New Roman"/>
          <w:b/>
        </w:rPr>
        <w:t xml:space="preserve"> </w:t>
      </w:r>
    </w:p>
    <w:p w14:paraId="1D6F06A3" w14:textId="77777777" w:rsidR="00086ED7" w:rsidRDefault="00086ED7" w:rsidP="00086ED7">
      <w:pPr>
        <w:spacing w:after="0" w:line="276" w:lineRule="auto"/>
        <w:ind w:left="709"/>
        <w:jc w:val="both"/>
        <w:rPr>
          <w:rFonts w:ascii="Times New Roman" w:hAnsi="Times New Roman" w:cs="Times New Roman"/>
          <w:b/>
        </w:rPr>
      </w:pPr>
      <w:r w:rsidRPr="00412CD9">
        <w:rPr>
          <w:rFonts w:ascii="Times New Roman" w:hAnsi="Times New Roman" w:cs="Times New Roman"/>
          <w:b/>
        </w:rPr>
        <w:t xml:space="preserve">Відділ житлово-комунальної інфраструктури </w:t>
      </w:r>
    </w:p>
    <w:p w14:paraId="475E5C1A" w14:textId="77777777" w:rsidR="00086ED7" w:rsidRDefault="00086ED7" w:rsidP="00086ED7">
      <w:pPr>
        <w:spacing w:after="0" w:line="276" w:lineRule="auto"/>
        <w:ind w:left="709"/>
        <w:jc w:val="both"/>
        <w:rPr>
          <w:rFonts w:ascii="Times New Roman" w:hAnsi="Times New Roman" w:cs="Times New Roman"/>
          <w:b/>
        </w:rPr>
      </w:pPr>
    </w:p>
    <w:tbl>
      <w:tblPr>
        <w:tblStyle w:val="ac"/>
        <w:tblW w:w="0" w:type="auto"/>
        <w:tblInd w:w="709" w:type="dxa"/>
        <w:tblLook w:val="04A0" w:firstRow="1" w:lastRow="0" w:firstColumn="1" w:lastColumn="0" w:noHBand="0" w:noVBand="1"/>
      </w:tblPr>
      <w:tblGrid>
        <w:gridCol w:w="2249"/>
        <w:gridCol w:w="1697"/>
        <w:gridCol w:w="2772"/>
        <w:gridCol w:w="1220"/>
        <w:gridCol w:w="731"/>
        <w:gridCol w:w="6232"/>
      </w:tblGrid>
      <w:tr w:rsidR="00086ED7" w14:paraId="7C6B2A28" w14:textId="77777777" w:rsidTr="00294DDB">
        <w:tc>
          <w:tcPr>
            <w:tcW w:w="2249" w:type="dxa"/>
          </w:tcPr>
          <w:p w14:paraId="0A0036D4"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Напрям</w:t>
            </w:r>
          </w:p>
        </w:tc>
        <w:tc>
          <w:tcPr>
            <w:tcW w:w="1697" w:type="dxa"/>
          </w:tcPr>
          <w:p w14:paraId="45440D46" w14:textId="77777777" w:rsidR="00086ED7" w:rsidRDefault="00086ED7" w:rsidP="00294DDB">
            <w:pPr>
              <w:spacing w:line="276" w:lineRule="auto"/>
              <w:jc w:val="both"/>
              <w:rPr>
                <w:rFonts w:ascii="Times New Roman" w:hAnsi="Times New Roman" w:cs="Times New Roman"/>
                <w:b/>
              </w:rPr>
            </w:pPr>
            <w:proofErr w:type="spellStart"/>
            <w:r>
              <w:rPr>
                <w:rFonts w:ascii="Times New Roman" w:hAnsi="Times New Roman" w:cs="Times New Roman"/>
                <w:b/>
              </w:rPr>
              <w:t>Підсектор</w:t>
            </w:r>
            <w:proofErr w:type="spellEnd"/>
          </w:p>
        </w:tc>
        <w:tc>
          <w:tcPr>
            <w:tcW w:w="2772" w:type="dxa"/>
          </w:tcPr>
          <w:p w14:paraId="5EBE215A"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Цільовий показник</w:t>
            </w:r>
          </w:p>
        </w:tc>
        <w:tc>
          <w:tcPr>
            <w:tcW w:w="1220" w:type="dxa"/>
          </w:tcPr>
          <w:p w14:paraId="3F125B41"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Базове значення</w:t>
            </w:r>
          </w:p>
        </w:tc>
        <w:tc>
          <w:tcPr>
            <w:tcW w:w="704" w:type="dxa"/>
          </w:tcPr>
          <w:p w14:paraId="3E43931F"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Ціль 2028</w:t>
            </w:r>
          </w:p>
        </w:tc>
        <w:tc>
          <w:tcPr>
            <w:tcW w:w="6232" w:type="dxa"/>
          </w:tcPr>
          <w:p w14:paraId="416FE32E"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Стратегія</w:t>
            </w:r>
          </w:p>
        </w:tc>
      </w:tr>
      <w:tr w:rsidR="00086ED7" w14:paraId="4F0E1AE8" w14:textId="77777777" w:rsidTr="00294DDB">
        <w:trPr>
          <w:trHeight w:val="714"/>
        </w:trPr>
        <w:tc>
          <w:tcPr>
            <w:tcW w:w="2249" w:type="dxa"/>
            <w:vMerge w:val="restart"/>
          </w:tcPr>
          <w:p w14:paraId="363D478E" w14:textId="77777777" w:rsidR="00086ED7" w:rsidRPr="00D33E9C" w:rsidRDefault="00086ED7" w:rsidP="00294DDB">
            <w:pPr>
              <w:spacing w:line="276" w:lineRule="auto"/>
              <w:jc w:val="both"/>
              <w:rPr>
                <w:rFonts w:ascii="Times New Roman" w:hAnsi="Times New Roman" w:cs="Times New Roman"/>
              </w:rPr>
            </w:pPr>
            <w:r w:rsidRPr="00D33E9C">
              <w:rPr>
                <w:rFonts w:ascii="Times New Roman" w:hAnsi="Times New Roman" w:cs="Times New Roman"/>
              </w:rPr>
              <w:t>Комплексний розвиток громадського транспорту та міської інфраструктури</w:t>
            </w:r>
          </w:p>
          <w:p w14:paraId="67EED259" w14:textId="77777777" w:rsidR="00086ED7" w:rsidRPr="00D33E9C" w:rsidRDefault="00086ED7" w:rsidP="00294DDB">
            <w:pPr>
              <w:spacing w:line="276" w:lineRule="auto"/>
              <w:jc w:val="both"/>
              <w:rPr>
                <w:rFonts w:ascii="Times New Roman" w:hAnsi="Times New Roman" w:cs="Times New Roman"/>
              </w:rPr>
            </w:pPr>
          </w:p>
          <w:p w14:paraId="50089046" w14:textId="77777777" w:rsidR="00086ED7" w:rsidRPr="00D33E9C" w:rsidRDefault="00086ED7" w:rsidP="00294DDB">
            <w:pPr>
              <w:spacing w:line="276" w:lineRule="auto"/>
              <w:jc w:val="both"/>
              <w:rPr>
                <w:rFonts w:ascii="Times New Roman" w:hAnsi="Times New Roman" w:cs="Times New Roman"/>
              </w:rPr>
            </w:pPr>
          </w:p>
          <w:p w14:paraId="7393B581" w14:textId="77777777" w:rsidR="00086ED7" w:rsidRPr="00D33E9C" w:rsidRDefault="00086ED7" w:rsidP="00294DDB">
            <w:pPr>
              <w:spacing w:line="276" w:lineRule="auto"/>
              <w:jc w:val="both"/>
              <w:rPr>
                <w:rFonts w:ascii="Times New Roman" w:hAnsi="Times New Roman" w:cs="Times New Roman"/>
              </w:rPr>
            </w:pPr>
          </w:p>
        </w:tc>
        <w:tc>
          <w:tcPr>
            <w:tcW w:w="1697" w:type="dxa"/>
            <w:vMerge w:val="restart"/>
          </w:tcPr>
          <w:p w14:paraId="04A6FB2C" w14:textId="77777777" w:rsidR="00086ED7" w:rsidRPr="00D33E9C" w:rsidRDefault="00086ED7" w:rsidP="00294DDB">
            <w:pPr>
              <w:spacing w:line="276" w:lineRule="auto"/>
              <w:jc w:val="both"/>
              <w:rPr>
                <w:rFonts w:ascii="Times New Roman" w:hAnsi="Times New Roman" w:cs="Times New Roman"/>
              </w:rPr>
            </w:pPr>
            <w:r w:rsidRPr="00D33E9C">
              <w:rPr>
                <w:rFonts w:ascii="Times New Roman" w:hAnsi="Times New Roman" w:cs="Times New Roman"/>
              </w:rPr>
              <w:t>Громадський транспорт</w:t>
            </w:r>
          </w:p>
          <w:p w14:paraId="14FE6A47" w14:textId="77777777" w:rsidR="00086ED7" w:rsidRPr="00D33E9C" w:rsidRDefault="00086ED7" w:rsidP="00294DDB">
            <w:pPr>
              <w:spacing w:line="276" w:lineRule="auto"/>
              <w:jc w:val="both"/>
              <w:rPr>
                <w:rFonts w:ascii="Times New Roman" w:hAnsi="Times New Roman" w:cs="Times New Roman"/>
              </w:rPr>
            </w:pPr>
          </w:p>
          <w:p w14:paraId="7F3FEE78" w14:textId="77777777" w:rsidR="00086ED7" w:rsidRPr="00D33E9C" w:rsidRDefault="00086ED7" w:rsidP="00294DDB">
            <w:pPr>
              <w:spacing w:line="276" w:lineRule="auto"/>
              <w:jc w:val="both"/>
              <w:rPr>
                <w:rFonts w:ascii="Times New Roman" w:hAnsi="Times New Roman" w:cs="Times New Roman"/>
              </w:rPr>
            </w:pPr>
          </w:p>
          <w:p w14:paraId="52AC7923" w14:textId="77777777" w:rsidR="00086ED7" w:rsidRPr="00D33E9C" w:rsidRDefault="00086ED7" w:rsidP="00294DDB">
            <w:pPr>
              <w:spacing w:line="276" w:lineRule="auto"/>
              <w:jc w:val="both"/>
              <w:rPr>
                <w:rFonts w:ascii="Times New Roman" w:hAnsi="Times New Roman" w:cs="Times New Roman"/>
              </w:rPr>
            </w:pPr>
          </w:p>
        </w:tc>
        <w:tc>
          <w:tcPr>
            <w:tcW w:w="2772" w:type="dxa"/>
          </w:tcPr>
          <w:p w14:paraId="3DB0242F" w14:textId="77777777" w:rsidR="00086ED7" w:rsidRPr="00D33E9C" w:rsidRDefault="00086ED7" w:rsidP="00294DDB">
            <w:pPr>
              <w:jc w:val="both"/>
              <w:rPr>
                <w:rFonts w:ascii="Times New Roman" w:hAnsi="Times New Roman" w:cs="Times New Roman"/>
              </w:rPr>
            </w:pPr>
            <w:r w:rsidRPr="00D33E9C">
              <w:rPr>
                <w:rFonts w:ascii="Times New Roman" w:hAnsi="Times New Roman" w:cs="Times New Roman"/>
                <w:color w:val="000000"/>
              </w:rPr>
              <w:t>Загальна кількість модернізованих/ закуплених транспортних засобів</w:t>
            </w:r>
            <w:r>
              <w:rPr>
                <w:rFonts w:ascii="Times New Roman" w:hAnsi="Times New Roman" w:cs="Times New Roman"/>
                <w:color w:val="000000"/>
              </w:rPr>
              <w:t>,</w:t>
            </w:r>
            <w:r w:rsidRPr="00D33E9C">
              <w:rPr>
                <w:rFonts w:ascii="Times New Roman" w:hAnsi="Times New Roman" w:cs="Times New Roman"/>
                <w:color w:val="000000"/>
              </w:rPr>
              <w:t xml:space="preserve"> (од.)</w:t>
            </w:r>
          </w:p>
        </w:tc>
        <w:tc>
          <w:tcPr>
            <w:tcW w:w="1220" w:type="dxa"/>
          </w:tcPr>
          <w:p w14:paraId="2968EB34" w14:textId="77777777" w:rsidR="00086ED7" w:rsidRPr="00D33E9C" w:rsidRDefault="00086ED7" w:rsidP="00294DDB">
            <w:pPr>
              <w:spacing w:line="276" w:lineRule="auto"/>
              <w:jc w:val="both"/>
              <w:rPr>
                <w:rFonts w:ascii="Times New Roman" w:hAnsi="Times New Roman" w:cs="Times New Roman"/>
              </w:rPr>
            </w:pPr>
            <w:r w:rsidRPr="00D33E9C">
              <w:rPr>
                <w:rFonts w:ascii="Times New Roman" w:hAnsi="Times New Roman" w:cs="Times New Roman"/>
              </w:rPr>
              <w:t>0</w:t>
            </w:r>
          </w:p>
        </w:tc>
        <w:tc>
          <w:tcPr>
            <w:tcW w:w="704" w:type="dxa"/>
          </w:tcPr>
          <w:p w14:paraId="3913F259" w14:textId="77777777" w:rsidR="00086ED7" w:rsidRPr="00D33E9C" w:rsidRDefault="00086ED7" w:rsidP="00294DDB">
            <w:pPr>
              <w:spacing w:line="276" w:lineRule="auto"/>
              <w:jc w:val="both"/>
              <w:rPr>
                <w:rFonts w:ascii="Times New Roman" w:hAnsi="Times New Roman" w:cs="Times New Roman"/>
              </w:rPr>
            </w:pPr>
            <w:r w:rsidRPr="00D33E9C">
              <w:rPr>
                <w:rFonts w:ascii="Times New Roman" w:hAnsi="Times New Roman" w:cs="Times New Roman"/>
              </w:rPr>
              <w:t>18</w:t>
            </w:r>
          </w:p>
        </w:tc>
        <w:tc>
          <w:tcPr>
            <w:tcW w:w="6232" w:type="dxa"/>
            <w:vMerge w:val="restart"/>
          </w:tcPr>
          <w:p w14:paraId="4D450C9C" w14:textId="77777777" w:rsidR="00086ED7" w:rsidRPr="00D33E9C" w:rsidRDefault="00086ED7" w:rsidP="00294DDB">
            <w:pPr>
              <w:spacing w:line="276" w:lineRule="auto"/>
              <w:jc w:val="both"/>
              <w:rPr>
                <w:rFonts w:ascii="Times New Roman" w:hAnsi="Times New Roman" w:cs="Times New Roman"/>
              </w:rPr>
            </w:pPr>
            <w:r w:rsidRPr="00D33E9C">
              <w:rPr>
                <w:rFonts w:ascii="Times New Roman" w:hAnsi="Times New Roman" w:cs="Times New Roman"/>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 завдання А.3.2.2.</w:t>
            </w:r>
          </w:p>
          <w:p w14:paraId="6D019310" w14:textId="77777777" w:rsidR="00086ED7" w:rsidRPr="00D33E9C" w:rsidRDefault="00086ED7" w:rsidP="00294DDB">
            <w:pPr>
              <w:spacing w:line="276" w:lineRule="auto"/>
              <w:jc w:val="both"/>
              <w:rPr>
                <w:rFonts w:ascii="Times New Roman" w:hAnsi="Times New Roman" w:cs="Times New Roman"/>
                <w:b/>
              </w:rPr>
            </w:pPr>
          </w:p>
          <w:p w14:paraId="7073B735" w14:textId="77777777" w:rsidR="00086ED7" w:rsidRPr="00D33E9C" w:rsidRDefault="00086ED7" w:rsidP="00294DDB">
            <w:pPr>
              <w:spacing w:line="276" w:lineRule="auto"/>
              <w:jc w:val="both"/>
              <w:rPr>
                <w:rFonts w:ascii="Times New Roman" w:hAnsi="Times New Roman" w:cs="Times New Roman"/>
                <w:b/>
              </w:rPr>
            </w:pPr>
          </w:p>
          <w:p w14:paraId="224869C3" w14:textId="77777777" w:rsidR="00086ED7" w:rsidRDefault="00086ED7" w:rsidP="00294DDB">
            <w:pPr>
              <w:spacing w:line="276" w:lineRule="auto"/>
              <w:jc w:val="both"/>
              <w:rPr>
                <w:rFonts w:ascii="Times New Roman" w:hAnsi="Times New Roman" w:cs="Times New Roman"/>
                <w:b/>
              </w:rPr>
            </w:pPr>
          </w:p>
        </w:tc>
      </w:tr>
      <w:tr w:rsidR="00086ED7" w14:paraId="60B335C7" w14:textId="77777777" w:rsidTr="00294DDB">
        <w:trPr>
          <w:trHeight w:val="712"/>
        </w:trPr>
        <w:tc>
          <w:tcPr>
            <w:tcW w:w="2249" w:type="dxa"/>
            <w:vMerge/>
          </w:tcPr>
          <w:p w14:paraId="6B2B118B" w14:textId="77777777" w:rsidR="00086ED7" w:rsidRPr="00D33E9C" w:rsidRDefault="00086ED7" w:rsidP="00294DDB">
            <w:pPr>
              <w:spacing w:line="276" w:lineRule="auto"/>
              <w:jc w:val="both"/>
              <w:rPr>
                <w:rFonts w:ascii="Times New Roman" w:hAnsi="Times New Roman" w:cs="Times New Roman"/>
              </w:rPr>
            </w:pPr>
          </w:p>
        </w:tc>
        <w:tc>
          <w:tcPr>
            <w:tcW w:w="1697" w:type="dxa"/>
            <w:vMerge/>
          </w:tcPr>
          <w:p w14:paraId="6E4CE479" w14:textId="77777777" w:rsidR="00086ED7" w:rsidRPr="00D33E9C" w:rsidRDefault="00086ED7" w:rsidP="00294DDB">
            <w:pPr>
              <w:spacing w:line="276" w:lineRule="auto"/>
              <w:jc w:val="both"/>
              <w:rPr>
                <w:rFonts w:ascii="Times New Roman" w:hAnsi="Times New Roman" w:cs="Times New Roman"/>
              </w:rPr>
            </w:pPr>
          </w:p>
        </w:tc>
        <w:tc>
          <w:tcPr>
            <w:tcW w:w="2772" w:type="dxa"/>
          </w:tcPr>
          <w:p w14:paraId="16E5F437" w14:textId="77777777" w:rsidR="00086ED7" w:rsidRPr="00D33E9C" w:rsidRDefault="00086ED7" w:rsidP="00294DDB">
            <w:pPr>
              <w:jc w:val="both"/>
              <w:rPr>
                <w:rFonts w:ascii="Times New Roman" w:hAnsi="Times New Roman" w:cs="Times New Roman"/>
              </w:rPr>
            </w:pPr>
            <w:r w:rsidRPr="00D33E9C">
              <w:rPr>
                <w:rFonts w:ascii="Times New Roman" w:hAnsi="Times New Roman" w:cs="Times New Roman"/>
                <w:color w:val="000000"/>
              </w:rPr>
              <w:t>Загальна кількість встановлених зупинок, (од.)</w:t>
            </w:r>
          </w:p>
        </w:tc>
        <w:tc>
          <w:tcPr>
            <w:tcW w:w="1220" w:type="dxa"/>
          </w:tcPr>
          <w:p w14:paraId="0ED69802" w14:textId="77777777" w:rsidR="00086ED7" w:rsidRPr="00D33E9C" w:rsidRDefault="00086ED7" w:rsidP="00294DDB">
            <w:pPr>
              <w:spacing w:line="276" w:lineRule="auto"/>
              <w:jc w:val="both"/>
              <w:rPr>
                <w:rFonts w:ascii="Times New Roman" w:hAnsi="Times New Roman" w:cs="Times New Roman"/>
              </w:rPr>
            </w:pPr>
            <w:r w:rsidRPr="00D33E9C">
              <w:rPr>
                <w:rFonts w:ascii="Times New Roman" w:hAnsi="Times New Roman" w:cs="Times New Roman"/>
              </w:rPr>
              <w:t>0</w:t>
            </w:r>
          </w:p>
        </w:tc>
        <w:tc>
          <w:tcPr>
            <w:tcW w:w="704" w:type="dxa"/>
          </w:tcPr>
          <w:p w14:paraId="599236C7" w14:textId="77777777" w:rsidR="00086ED7" w:rsidRPr="00D33E9C" w:rsidRDefault="00086ED7" w:rsidP="00294DDB">
            <w:pPr>
              <w:spacing w:line="276" w:lineRule="auto"/>
              <w:jc w:val="both"/>
              <w:rPr>
                <w:rFonts w:ascii="Times New Roman" w:hAnsi="Times New Roman" w:cs="Times New Roman"/>
              </w:rPr>
            </w:pPr>
            <w:r w:rsidRPr="00D33E9C">
              <w:rPr>
                <w:rFonts w:ascii="Times New Roman" w:hAnsi="Times New Roman" w:cs="Times New Roman"/>
              </w:rPr>
              <w:t>100</w:t>
            </w:r>
          </w:p>
        </w:tc>
        <w:tc>
          <w:tcPr>
            <w:tcW w:w="6232" w:type="dxa"/>
            <w:vMerge/>
          </w:tcPr>
          <w:p w14:paraId="594C5705" w14:textId="77777777" w:rsidR="00086ED7" w:rsidRDefault="00086ED7" w:rsidP="00294DDB">
            <w:pPr>
              <w:spacing w:line="276" w:lineRule="auto"/>
              <w:jc w:val="both"/>
              <w:rPr>
                <w:rFonts w:ascii="Times New Roman" w:hAnsi="Times New Roman" w:cs="Times New Roman"/>
                <w:b/>
              </w:rPr>
            </w:pPr>
          </w:p>
        </w:tc>
      </w:tr>
      <w:tr w:rsidR="00086ED7" w14:paraId="37CE7909" w14:textId="77777777" w:rsidTr="00294DDB">
        <w:trPr>
          <w:trHeight w:val="712"/>
        </w:trPr>
        <w:tc>
          <w:tcPr>
            <w:tcW w:w="2249" w:type="dxa"/>
            <w:vMerge/>
          </w:tcPr>
          <w:p w14:paraId="562300C3" w14:textId="77777777" w:rsidR="00086ED7" w:rsidRPr="00D33E9C" w:rsidRDefault="00086ED7" w:rsidP="00294DDB">
            <w:pPr>
              <w:spacing w:line="276" w:lineRule="auto"/>
              <w:jc w:val="both"/>
              <w:rPr>
                <w:rFonts w:ascii="Times New Roman" w:hAnsi="Times New Roman" w:cs="Times New Roman"/>
              </w:rPr>
            </w:pPr>
          </w:p>
        </w:tc>
        <w:tc>
          <w:tcPr>
            <w:tcW w:w="1697" w:type="dxa"/>
            <w:vMerge/>
          </w:tcPr>
          <w:p w14:paraId="17E12125" w14:textId="77777777" w:rsidR="00086ED7" w:rsidRPr="00D33E9C" w:rsidRDefault="00086ED7" w:rsidP="00294DDB">
            <w:pPr>
              <w:spacing w:line="276" w:lineRule="auto"/>
              <w:jc w:val="both"/>
              <w:rPr>
                <w:rFonts w:ascii="Times New Roman" w:hAnsi="Times New Roman" w:cs="Times New Roman"/>
              </w:rPr>
            </w:pPr>
          </w:p>
        </w:tc>
        <w:tc>
          <w:tcPr>
            <w:tcW w:w="2772" w:type="dxa"/>
          </w:tcPr>
          <w:p w14:paraId="32C135ED" w14:textId="77777777" w:rsidR="00086ED7" w:rsidRPr="00D33E9C" w:rsidRDefault="00086ED7" w:rsidP="00294DDB">
            <w:pPr>
              <w:jc w:val="both"/>
              <w:rPr>
                <w:rFonts w:ascii="Times New Roman" w:hAnsi="Times New Roman" w:cs="Times New Roman"/>
              </w:rPr>
            </w:pPr>
            <w:r w:rsidRPr="00D33E9C">
              <w:rPr>
                <w:rFonts w:ascii="Times New Roman" w:hAnsi="Times New Roman" w:cs="Times New Roman"/>
                <w:color w:val="000000"/>
              </w:rPr>
              <w:t>Загальна кількість встановлених зупинок електронне табло, (од.)</w:t>
            </w:r>
          </w:p>
        </w:tc>
        <w:tc>
          <w:tcPr>
            <w:tcW w:w="1220" w:type="dxa"/>
          </w:tcPr>
          <w:p w14:paraId="393E8264" w14:textId="77777777" w:rsidR="00086ED7" w:rsidRPr="00D33E9C" w:rsidRDefault="00086ED7" w:rsidP="00294DDB">
            <w:pPr>
              <w:spacing w:line="276" w:lineRule="auto"/>
              <w:jc w:val="both"/>
              <w:rPr>
                <w:rFonts w:ascii="Times New Roman" w:hAnsi="Times New Roman" w:cs="Times New Roman"/>
              </w:rPr>
            </w:pPr>
            <w:r w:rsidRPr="00D33E9C">
              <w:rPr>
                <w:rFonts w:ascii="Times New Roman" w:hAnsi="Times New Roman" w:cs="Times New Roman"/>
              </w:rPr>
              <w:t>0</w:t>
            </w:r>
          </w:p>
        </w:tc>
        <w:tc>
          <w:tcPr>
            <w:tcW w:w="704" w:type="dxa"/>
          </w:tcPr>
          <w:p w14:paraId="2E1D0022" w14:textId="77777777" w:rsidR="00086ED7" w:rsidRPr="00D33E9C" w:rsidRDefault="00086ED7" w:rsidP="00294DDB">
            <w:pPr>
              <w:spacing w:line="276" w:lineRule="auto"/>
              <w:jc w:val="both"/>
              <w:rPr>
                <w:rFonts w:ascii="Times New Roman" w:hAnsi="Times New Roman" w:cs="Times New Roman"/>
              </w:rPr>
            </w:pPr>
            <w:r w:rsidRPr="00D33E9C">
              <w:rPr>
                <w:rFonts w:ascii="Times New Roman" w:hAnsi="Times New Roman" w:cs="Times New Roman"/>
              </w:rPr>
              <w:t>50</w:t>
            </w:r>
          </w:p>
        </w:tc>
        <w:tc>
          <w:tcPr>
            <w:tcW w:w="6232" w:type="dxa"/>
            <w:vMerge/>
          </w:tcPr>
          <w:p w14:paraId="299AEEF8" w14:textId="77777777" w:rsidR="00086ED7" w:rsidRDefault="00086ED7" w:rsidP="00294DDB">
            <w:pPr>
              <w:spacing w:line="276" w:lineRule="auto"/>
              <w:jc w:val="both"/>
              <w:rPr>
                <w:rFonts w:ascii="Times New Roman" w:hAnsi="Times New Roman" w:cs="Times New Roman"/>
                <w:b/>
              </w:rPr>
            </w:pPr>
          </w:p>
        </w:tc>
      </w:tr>
      <w:tr w:rsidR="00086ED7" w14:paraId="5F44D3EF" w14:textId="77777777" w:rsidTr="00294DDB">
        <w:trPr>
          <w:trHeight w:val="712"/>
        </w:trPr>
        <w:tc>
          <w:tcPr>
            <w:tcW w:w="2249" w:type="dxa"/>
            <w:vMerge/>
          </w:tcPr>
          <w:p w14:paraId="0706190D" w14:textId="77777777" w:rsidR="00086ED7" w:rsidRPr="00D33E9C" w:rsidRDefault="00086ED7" w:rsidP="00294DDB">
            <w:pPr>
              <w:spacing w:line="276" w:lineRule="auto"/>
              <w:jc w:val="both"/>
              <w:rPr>
                <w:rFonts w:ascii="Times New Roman" w:hAnsi="Times New Roman" w:cs="Times New Roman"/>
              </w:rPr>
            </w:pPr>
          </w:p>
        </w:tc>
        <w:tc>
          <w:tcPr>
            <w:tcW w:w="1697" w:type="dxa"/>
            <w:vMerge/>
          </w:tcPr>
          <w:p w14:paraId="0FFBC5D7" w14:textId="77777777" w:rsidR="00086ED7" w:rsidRPr="00D33E9C" w:rsidRDefault="00086ED7" w:rsidP="00294DDB">
            <w:pPr>
              <w:spacing w:line="276" w:lineRule="auto"/>
              <w:jc w:val="both"/>
              <w:rPr>
                <w:rFonts w:ascii="Times New Roman" w:hAnsi="Times New Roman" w:cs="Times New Roman"/>
              </w:rPr>
            </w:pPr>
          </w:p>
        </w:tc>
        <w:tc>
          <w:tcPr>
            <w:tcW w:w="2772" w:type="dxa"/>
          </w:tcPr>
          <w:p w14:paraId="48E192D6" w14:textId="77777777" w:rsidR="00086ED7" w:rsidRPr="00D33E9C" w:rsidRDefault="00086ED7" w:rsidP="00294DDB">
            <w:pPr>
              <w:jc w:val="both"/>
              <w:rPr>
                <w:rFonts w:ascii="Times New Roman" w:hAnsi="Times New Roman" w:cs="Times New Roman"/>
              </w:rPr>
            </w:pPr>
            <w:r w:rsidRPr="00D33E9C">
              <w:rPr>
                <w:rFonts w:ascii="Times New Roman" w:hAnsi="Times New Roman" w:cs="Times New Roman"/>
                <w:color w:val="000000"/>
              </w:rPr>
              <w:t>Кількість  збудованих сучасних транспортних баз (транспортного хабу), (од.)</w:t>
            </w:r>
          </w:p>
        </w:tc>
        <w:tc>
          <w:tcPr>
            <w:tcW w:w="1220" w:type="dxa"/>
          </w:tcPr>
          <w:p w14:paraId="10CAEB65" w14:textId="77777777" w:rsidR="00086ED7" w:rsidRPr="00D33E9C" w:rsidRDefault="00086ED7" w:rsidP="00294DDB">
            <w:pPr>
              <w:spacing w:line="276" w:lineRule="auto"/>
              <w:jc w:val="both"/>
              <w:rPr>
                <w:rFonts w:ascii="Times New Roman" w:hAnsi="Times New Roman" w:cs="Times New Roman"/>
              </w:rPr>
            </w:pPr>
            <w:r w:rsidRPr="00D33E9C">
              <w:rPr>
                <w:rFonts w:ascii="Times New Roman" w:hAnsi="Times New Roman" w:cs="Times New Roman"/>
              </w:rPr>
              <w:t>0</w:t>
            </w:r>
          </w:p>
        </w:tc>
        <w:tc>
          <w:tcPr>
            <w:tcW w:w="704" w:type="dxa"/>
          </w:tcPr>
          <w:p w14:paraId="53B53863" w14:textId="77777777" w:rsidR="00086ED7" w:rsidRPr="00D33E9C" w:rsidRDefault="00086ED7" w:rsidP="00294DDB">
            <w:pPr>
              <w:spacing w:line="276" w:lineRule="auto"/>
              <w:jc w:val="both"/>
              <w:rPr>
                <w:rFonts w:ascii="Times New Roman" w:hAnsi="Times New Roman" w:cs="Times New Roman"/>
              </w:rPr>
            </w:pPr>
            <w:r w:rsidRPr="00D33E9C">
              <w:rPr>
                <w:rFonts w:ascii="Times New Roman" w:hAnsi="Times New Roman" w:cs="Times New Roman"/>
              </w:rPr>
              <w:t>1</w:t>
            </w:r>
          </w:p>
        </w:tc>
        <w:tc>
          <w:tcPr>
            <w:tcW w:w="6232" w:type="dxa"/>
            <w:vMerge/>
          </w:tcPr>
          <w:p w14:paraId="6A411EBB" w14:textId="77777777" w:rsidR="00086ED7" w:rsidRDefault="00086ED7" w:rsidP="00294DDB">
            <w:pPr>
              <w:spacing w:line="276" w:lineRule="auto"/>
              <w:jc w:val="both"/>
              <w:rPr>
                <w:rFonts w:ascii="Times New Roman" w:hAnsi="Times New Roman" w:cs="Times New Roman"/>
                <w:b/>
              </w:rPr>
            </w:pPr>
          </w:p>
        </w:tc>
      </w:tr>
    </w:tbl>
    <w:p w14:paraId="6E835628" w14:textId="77777777" w:rsidR="00086ED7" w:rsidRPr="00412CD9" w:rsidRDefault="00086ED7" w:rsidP="00086ED7">
      <w:pPr>
        <w:spacing w:after="0" w:line="276" w:lineRule="auto"/>
        <w:ind w:left="709"/>
        <w:jc w:val="both"/>
        <w:rPr>
          <w:rFonts w:ascii="Times New Roman" w:hAnsi="Times New Roman" w:cs="Times New Roman"/>
          <w:b/>
        </w:rPr>
      </w:pPr>
    </w:p>
    <w:p w14:paraId="3F8D30AC" w14:textId="77777777" w:rsidR="00086ED7" w:rsidRDefault="00086ED7" w:rsidP="00086ED7">
      <w:r>
        <w:br w:type="page"/>
      </w:r>
    </w:p>
    <w:p w14:paraId="2690FEF1" w14:textId="77777777" w:rsidR="00086ED7" w:rsidRDefault="00086ED7" w:rsidP="00086ED7">
      <w:pPr>
        <w:spacing w:after="0" w:line="276" w:lineRule="auto"/>
        <w:ind w:firstLine="709"/>
        <w:jc w:val="both"/>
        <w:rPr>
          <w:rFonts w:ascii="Times New Roman" w:hAnsi="Times New Roman" w:cs="Times New Roman"/>
          <w:b/>
        </w:rPr>
      </w:pPr>
      <w:r w:rsidRPr="00D33E9C">
        <w:rPr>
          <w:rFonts w:ascii="Times New Roman" w:hAnsi="Times New Roman" w:cs="Times New Roman"/>
        </w:rPr>
        <w:lastRenderedPageBreak/>
        <w:t xml:space="preserve">Галузь (сектор) для публічного інвестування - </w:t>
      </w:r>
      <w:r w:rsidRPr="00D33E9C">
        <w:rPr>
          <w:rFonts w:ascii="Times New Roman" w:hAnsi="Times New Roman" w:cs="Times New Roman"/>
          <w:b/>
        </w:rPr>
        <w:t>Соціальна сфера</w:t>
      </w:r>
    </w:p>
    <w:p w14:paraId="23912FD4" w14:textId="77777777" w:rsidR="00086ED7" w:rsidRDefault="00086ED7" w:rsidP="00086ED7">
      <w:pPr>
        <w:spacing w:after="0" w:line="276" w:lineRule="auto"/>
        <w:ind w:left="709"/>
        <w:jc w:val="both"/>
        <w:rPr>
          <w:rFonts w:ascii="Times New Roman" w:hAnsi="Times New Roman" w:cs="Times New Roman"/>
          <w:b/>
        </w:rPr>
      </w:pPr>
      <w:r w:rsidRPr="00412CD9">
        <w:rPr>
          <w:rFonts w:ascii="Times New Roman" w:hAnsi="Times New Roman" w:cs="Times New Roman"/>
        </w:rPr>
        <w:t>Виконавчий орган або структурний підрозділ Бучанської міської ради, відповідальний за галузь (сектор) для публічного інвестування -</w:t>
      </w:r>
      <w:r>
        <w:rPr>
          <w:rFonts w:ascii="Times New Roman" w:hAnsi="Times New Roman" w:cs="Times New Roman"/>
        </w:rPr>
        <w:t xml:space="preserve"> </w:t>
      </w:r>
      <w:r w:rsidRPr="00D33E9C">
        <w:rPr>
          <w:rFonts w:ascii="Times New Roman" w:hAnsi="Times New Roman" w:cs="Times New Roman"/>
          <w:b/>
        </w:rPr>
        <w:t xml:space="preserve">Управління соціальної політики </w:t>
      </w:r>
    </w:p>
    <w:p w14:paraId="13E4AE69" w14:textId="77777777" w:rsidR="00086ED7" w:rsidRDefault="00086ED7" w:rsidP="00086ED7">
      <w:pPr>
        <w:spacing w:after="0" w:line="276" w:lineRule="auto"/>
        <w:ind w:left="709"/>
        <w:jc w:val="both"/>
        <w:rPr>
          <w:rFonts w:ascii="Times New Roman" w:hAnsi="Times New Roman" w:cs="Times New Roman"/>
          <w:b/>
        </w:rPr>
      </w:pPr>
    </w:p>
    <w:tbl>
      <w:tblPr>
        <w:tblStyle w:val="ac"/>
        <w:tblW w:w="0" w:type="auto"/>
        <w:tblInd w:w="709" w:type="dxa"/>
        <w:tblLook w:val="04A0" w:firstRow="1" w:lastRow="0" w:firstColumn="1" w:lastColumn="0" w:noHBand="0" w:noVBand="1"/>
      </w:tblPr>
      <w:tblGrid>
        <w:gridCol w:w="2263"/>
        <w:gridCol w:w="1701"/>
        <w:gridCol w:w="2552"/>
        <w:gridCol w:w="1275"/>
        <w:gridCol w:w="851"/>
        <w:gridCol w:w="6232"/>
      </w:tblGrid>
      <w:tr w:rsidR="00086ED7" w14:paraId="18DCE751" w14:textId="77777777" w:rsidTr="00294DDB">
        <w:trPr>
          <w:tblHeader/>
        </w:trPr>
        <w:tc>
          <w:tcPr>
            <w:tcW w:w="2263" w:type="dxa"/>
          </w:tcPr>
          <w:p w14:paraId="4703B62E"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Напрям</w:t>
            </w:r>
          </w:p>
        </w:tc>
        <w:tc>
          <w:tcPr>
            <w:tcW w:w="1701" w:type="dxa"/>
          </w:tcPr>
          <w:p w14:paraId="7470D9DA" w14:textId="77777777" w:rsidR="00086ED7" w:rsidRDefault="00086ED7" w:rsidP="00294DDB">
            <w:pPr>
              <w:spacing w:line="276" w:lineRule="auto"/>
              <w:jc w:val="both"/>
              <w:rPr>
                <w:rFonts w:ascii="Times New Roman" w:hAnsi="Times New Roman" w:cs="Times New Roman"/>
                <w:b/>
              </w:rPr>
            </w:pPr>
            <w:proofErr w:type="spellStart"/>
            <w:r>
              <w:rPr>
                <w:rFonts w:ascii="Times New Roman" w:hAnsi="Times New Roman" w:cs="Times New Roman"/>
                <w:b/>
              </w:rPr>
              <w:t>Підсектор</w:t>
            </w:r>
            <w:proofErr w:type="spellEnd"/>
          </w:p>
        </w:tc>
        <w:tc>
          <w:tcPr>
            <w:tcW w:w="2552" w:type="dxa"/>
          </w:tcPr>
          <w:p w14:paraId="2862638D"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Цільовий показник</w:t>
            </w:r>
          </w:p>
        </w:tc>
        <w:tc>
          <w:tcPr>
            <w:tcW w:w="1275" w:type="dxa"/>
          </w:tcPr>
          <w:p w14:paraId="6191ECAA"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Базове значення</w:t>
            </w:r>
          </w:p>
        </w:tc>
        <w:tc>
          <w:tcPr>
            <w:tcW w:w="851" w:type="dxa"/>
          </w:tcPr>
          <w:p w14:paraId="36312ACC"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Ціль 2028</w:t>
            </w:r>
          </w:p>
        </w:tc>
        <w:tc>
          <w:tcPr>
            <w:tcW w:w="6232" w:type="dxa"/>
          </w:tcPr>
          <w:p w14:paraId="1743A350"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Стратегія</w:t>
            </w:r>
          </w:p>
        </w:tc>
      </w:tr>
      <w:tr w:rsidR="00086ED7" w14:paraId="0B7E6BE7" w14:textId="77777777" w:rsidTr="00294DDB">
        <w:trPr>
          <w:trHeight w:val="2130"/>
        </w:trPr>
        <w:tc>
          <w:tcPr>
            <w:tcW w:w="2263" w:type="dxa"/>
            <w:vMerge w:val="restart"/>
          </w:tcPr>
          <w:p w14:paraId="6DA2CB31" w14:textId="77777777" w:rsidR="00086ED7" w:rsidRPr="00AD2096" w:rsidRDefault="00086ED7" w:rsidP="00294DDB">
            <w:pPr>
              <w:jc w:val="both"/>
              <w:rPr>
                <w:rFonts w:ascii="Times New Roman" w:hAnsi="Times New Roman" w:cs="Times New Roman"/>
              </w:rPr>
            </w:pPr>
            <w:r w:rsidRPr="00AD2096">
              <w:rPr>
                <w:rFonts w:ascii="Times New Roman" w:hAnsi="Times New Roman" w:cs="Times New Roman"/>
              </w:rPr>
              <w:t>Розвиток інформаційних систем соціальної сфери, зокрема шляхом удосконалення програмного забезпечення, оновлення комп’ютерної техніки та іншого технічного обладнання</w:t>
            </w:r>
          </w:p>
          <w:p w14:paraId="1959FC8E" w14:textId="77777777" w:rsidR="00086ED7" w:rsidRPr="00AD2096" w:rsidRDefault="00086ED7" w:rsidP="00294DDB">
            <w:pPr>
              <w:spacing w:line="276" w:lineRule="auto"/>
              <w:jc w:val="both"/>
              <w:rPr>
                <w:rFonts w:ascii="Times New Roman" w:hAnsi="Times New Roman" w:cs="Times New Roman"/>
              </w:rPr>
            </w:pPr>
          </w:p>
          <w:p w14:paraId="2C3AA0D7" w14:textId="77777777" w:rsidR="00086ED7" w:rsidRPr="00AD2096" w:rsidRDefault="00086ED7" w:rsidP="00294DDB">
            <w:pPr>
              <w:spacing w:line="276" w:lineRule="auto"/>
              <w:jc w:val="both"/>
              <w:rPr>
                <w:rFonts w:ascii="Times New Roman" w:hAnsi="Times New Roman" w:cs="Times New Roman"/>
              </w:rPr>
            </w:pPr>
          </w:p>
          <w:p w14:paraId="603915FF" w14:textId="77777777" w:rsidR="00086ED7" w:rsidRPr="00AD2096" w:rsidRDefault="00086ED7" w:rsidP="00294DDB">
            <w:pPr>
              <w:spacing w:line="276" w:lineRule="auto"/>
              <w:jc w:val="both"/>
              <w:rPr>
                <w:rFonts w:ascii="Times New Roman" w:hAnsi="Times New Roman" w:cs="Times New Roman"/>
              </w:rPr>
            </w:pPr>
          </w:p>
        </w:tc>
        <w:tc>
          <w:tcPr>
            <w:tcW w:w="1701" w:type="dxa"/>
            <w:vMerge w:val="restart"/>
          </w:tcPr>
          <w:p w14:paraId="090DB2D4" w14:textId="77777777" w:rsidR="00086ED7" w:rsidRPr="00AD2096" w:rsidRDefault="00086ED7" w:rsidP="00294DDB">
            <w:pPr>
              <w:jc w:val="both"/>
              <w:rPr>
                <w:rFonts w:ascii="Times New Roman" w:hAnsi="Times New Roman" w:cs="Times New Roman"/>
              </w:rPr>
            </w:pPr>
            <w:r w:rsidRPr="00AD2096">
              <w:rPr>
                <w:rFonts w:ascii="Times New Roman" w:hAnsi="Times New Roman" w:cs="Times New Roman"/>
              </w:rPr>
              <w:t>Соціальна підтримка</w:t>
            </w:r>
          </w:p>
          <w:p w14:paraId="6D9224A9" w14:textId="77777777" w:rsidR="00086ED7" w:rsidRPr="00AD2096" w:rsidRDefault="00086ED7" w:rsidP="00294DDB">
            <w:pPr>
              <w:spacing w:line="276" w:lineRule="auto"/>
              <w:jc w:val="both"/>
              <w:rPr>
                <w:rFonts w:ascii="Times New Roman" w:hAnsi="Times New Roman" w:cs="Times New Roman"/>
              </w:rPr>
            </w:pPr>
          </w:p>
          <w:p w14:paraId="1A9569B3" w14:textId="77777777" w:rsidR="00086ED7" w:rsidRPr="00AD2096" w:rsidRDefault="00086ED7" w:rsidP="00294DDB">
            <w:pPr>
              <w:spacing w:line="276" w:lineRule="auto"/>
              <w:jc w:val="both"/>
              <w:rPr>
                <w:rFonts w:ascii="Times New Roman" w:hAnsi="Times New Roman" w:cs="Times New Roman"/>
              </w:rPr>
            </w:pPr>
          </w:p>
          <w:p w14:paraId="7104A6B4" w14:textId="77777777" w:rsidR="00086ED7" w:rsidRPr="00AD2096" w:rsidRDefault="00086ED7" w:rsidP="00294DDB">
            <w:pPr>
              <w:spacing w:line="276" w:lineRule="auto"/>
              <w:jc w:val="both"/>
              <w:rPr>
                <w:rFonts w:ascii="Times New Roman" w:hAnsi="Times New Roman" w:cs="Times New Roman"/>
              </w:rPr>
            </w:pPr>
          </w:p>
        </w:tc>
        <w:tc>
          <w:tcPr>
            <w:tcW w:w="2552" w:type="dxa"/>
          </w:tcPr>
          <w:p w14:paraId="5A7C4DD0" w14:textId="77777777" w:rsidR="00086ED7" w:rsidRPr="00AD2096" w:rsidRDefault="00086ED7" w:rsidP="00294DDB">
            <w:pPr>
              <w:jc w:val="both"/>
              <w:rPr>
                <w:rFonts w:ascii="Times New Roman" w:hAnsi="Times New Roman" w:cs="Times New Roman"/>
                <w:color w:val="000000"/>
              </w:rPr>
            </w:pPr>
            <w:r w:rsidRPr="00AD2096">
              <w:rPr>
                <w:rFonts w:ascii="Times New Roman" w:hAnsi="Times New Roman" w:cs="Times New Roman"/>
                <w:color w:val="000000"/>
              </w:rPr>
              <w:t>Частка забезпечення фахівців комп'ютерною технікою та іншим технічним обладнанням, (%)</w:t>
            </w:r>
          </w:p>
          <w:p w14:paraId="6DC1F94E" w14:textId="77777777" w:rsidR="00086ED7" w:rsidRPr="00AD2096" w:rsidRDefault="00086ED7" w:rsidP="00294DDB">
            <w:pPr>
              <w:jc w:val="both"/>
              <w:rPr>
                <w:rFonts w:ascii="Times New Roman" w:hAnsi="Times New Roman" w:cs="Times New Roman"/>
              </w:rPr>
            </w:pPr>
          </w:p>
        </w:tc>
        <w:tc>
          <w:tcPr>
            <w:tcW w:w="1275" w:type="dxa"/>
          </w:tcPr>
          <w:p w14:paraId="45860FE2" w14:textId="77777777" w:rsidR="00086ED7" w:rsidRPr="00D33E9C" w:rsidRDefault="00086ED7" w:rsidP="00294DDB">
            <w:pPr>
              <w:spacing w:line="276" w:lineRule="auto"/>
              <w:jc w:val="both"/>
              <w:rPr>
                <w:rFonts w:ascii="Times New Roman" w:hAnsi="Times New Roman" w:cs="Times New Roman"/>
              </w:rPr>
            </w:pPr>
            <w:r>
              <w:rPr>
                <w:rFonts w:ascii="Times New Roman" w:hAnsi="Times New Roman" w:cs="Times New Roman"/>
              </w:rPr>
              <w:t>4</w:t>
            </w:r>
            <w:r w:rsidRPr="00D33E9C">
              <w:rPr>
                <w:rFonts w:ascii="Times New Roman" w:hAnsi="Times New Roman" w:cs="Times New Roman"/>
              </w:rPr>
              <w:t>0</w:t>
            </w:r>
          </w:p>
        </w:tc>
        <w:tc>
          <w:tcPr>
            <w:tcW w:w="851" w:type="dxa"/>
          </w:tcPr>
          <w:p w14:paraId="431C3654" w14:textId="77777777" w:rsidR="00086ED7" w:rsidRPr="00D33E9C" w:rsidRDefault="00086ED7" w:rsidP="00294DDB">
            <w:pPr>
              <w:spacing w:line="276" w:lineRule="auto"/>
              <w:jc w:val="both"/>
              <w:rPr>
                <w:rFonts w:ascii="Times New Roman" w:hAnsi="Times New Roman" w:cs="Times New Roman"/>
              </w:rPr>
            </w:pPr>
            <w:r>
              <w:rPr>
                <w:rFonts w:ascii="Times New Roman" w:hAnsi="Times New Roman" w:cs="Times New Roman"/>
              </w:rPr>
              <w:t>100</w:t>
            </w:r>
          </w:p>
        </w:tc>
        <w:tc>
          <w:tcPr>
            <w:tcW w:w="6232" w:type="dxa"/>
            <w:vMerge w:val="restart"/>
          </w:tcPr>
          <w:p w14:paraId="2C5D1D91" w14:textId="77777777" w:rsidR="00086ED7" w:rsidRPr="00AD2096" w:rsidRDefault="00086ED7" w:rsidP="00294DDB">
            <w:pPr>
              <w:spacing w:line="276" w:lineRule="auto"/>
              <w:jc w:val="both"/>
              <w:rPr>
                <w:rFonts w:ascii="Times New Roman" w:hAnsi="Times New Roman" w:cs="Times New Roman"/>
              </w:rPr>
            </w:pPr>
            <w:r w:rsidRPr="00AD2096">
              <w:rPr>
                <w:rFonts w:ascii="Times New Roman" w:hAnsi="Times New Roman" w:cs="Times New Roman"/>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w:t>
            </w:r>
            <w:r>
              <w:rPr>
                <w:rFonts w:ascii="Times New Roman" w:hAnsi="Times New Roman" w:cs="Times New Roman"/>
              </w:rPr>
              <w:t xml:space="preserve"> завдання А.1.5.10.</w:t>
            </w:r>
          </w:p>
          <w:p w14:paraId="0B44107B" w14:textId="77777777" w:rsidR="00086ED7" w:rsidRPr="00D33E9C" w:rsidRDefault="00086ED7" w:rsidP="00294DDB">
            <w:pPr>
              <w:spacing w:line="276" w:lineRule="auto"/>
              <w:jc w:val="both"/>
              <w:rPr>
                <w:rFonts w:ascii="Times New Roman" w:hAnsi="Times New Roman" w:cs="Times New Roman"/>
                <w:b/>
              </w:rPr>
            </w:pPr>
          </w:p>
          <w:p w14:paraId="4D38F921" w14:textId="77777777" w:rsidR="00086ED7" w:rsidRPr="00D33E9C" w:rsidRDefault="00086ED7" w:rsidP="00294DDB">
            <w:pPr>
              <w:spacing w:line="276" w:lineRule="auto"/>
              <w:jc w:val="both"/>
              <w:rPr>
                <w:rFonts w:ascii="Times New Roman" w:hAnsi="Times New Roman" w:cs="Times New Roman"/>
                <w:b/>
              </w:rPr>
            </w:pPr>
          </w:p>
          <w:p w14:paraId="1DBA348B" w14:textId="77777777" w:rsidR="00086ED7" w:rsidRDefault="00086ED7" w:rsidP="00294DDB">
            <w:pPr>
              <w:spacing w:line="276" w:lineRule="auto"/>
              <w:jc w:val="both"/>
              <w:rPr>
                <w:rFonts w:ascii="Times New Roman" w:hAnsi="Times New Roman" w:cs="Times New Roman"/>
                <w:b/>
              </w:rPr>
            </w:pPr>
          </w:p>
        </w:tc>
      </w:tr>
      <w:tr w:rsidR="00086ED7" w14:paraId="72737EA0" w14:textId="77777777" w:rsidTr="00294DDB">
        <w:trPr>
          <w:trHeight w:val="2130"/>
        </w:trPr>
        <w:tc>
          <w:tcPr>
            <w:tcW w:w="2263" w:type="dxa"/>
            <w:vMerge/>
          </w:tcPr>
          <w:p w14:paraId="0BFE2143" w14:textId="77777777" w:rsidR="00086ED7" w:rsidRPr="00AD2096" w:rsidRDefault="00086ED7" w:rsidP="00294DDB">
            <w:pPr>
              <w:jc w:val="both"/>
              <w:rPr>
                <w:rFonts w:ascii="Times New Roman" w:hAnsi="Times New Roman" w:cs="Times New Roman"/>
              </w:rPr>
            </w:pPr>
          </w:p>
        </w:tc>
        <w:tc>
          <w:tcPr>
            <w:tcW w:w="1701" w:type="dxa"/>
            <w:vMerge/>
          </w:tcPr>
          <w:p w14:paraId="2F4EBE7D" w14:textId="77777777" w:rsidR="00086ED7" w:rsidRPr="00AD2096" w:rsidRDefault="00086ED7" w:rsidP="00294DDB">
            <w:pPr>
              <w:rPr>
                <w:rFonts w:ascii="Times New Roman" w:hAnsi="Times New Roman" w:cs="Times New Roman"/>
              </w:rPr>
            </w:pPr>
          </w:p>
        </w:tc>
        <w:tc>
          <w:tcPr>
            <w:tcW w:w="2552" w:type="dxa"/>
          </w:tcPr>
          <w:p w14:paraId="7AEE8F42" w14:textId="77777777" w:rsidR="00086ED7" w:rsidRPr="00AD2096" w:rsidRDefault="00086ED7" w:rsidP="00294DDB">
            <w:pPr>
              <w:jc w:val="both"/>
              <w:rPr>
                <w:rFonts w:ascii="Times New Roman" w:hAnsi="Times New Roman" w:cs="Times New Roman"/>
                <w:color w:val="000000"/>
              </w:rPr>
            </w:pPr>
            <w:r w:rsidRPr="00AD2096">
              <w:rPr>
                <w:rFonts w:ascii="Times New Roman" w:hAnsi="Times New Roman" w:cs="Times New Roman"/>
                <w:color w:val="000000"/>
              </w:rPr>
              <w:t>Підвищення якості надання соціальних послуг, (%)</w:t>
            </w:r>
          </w:p>
          <w:p w14:paraId="2CFACC9E" w14:textId="77777777" w:rsidR="00086ED7" w:rsidRPr="00AD2096" w:rsidRDefault="00086ED7" w:rsidP="00294DDB">
            <w:pPr>
              <w:jc w:val="both"/>
              <w:rPr>
                <w:rFonts w:ascii="Times New Roman" w:hAnsi="Times New Roman" w:cs="Times New Roman"/>
              </w:rPr>
            </w:pPr>
          </w:p>
        </w:tc>
        <w:tc>
          <w:tcPr>
            <w:tcW w:w="1275" w:type="dxa"/>
          </w:tcPr>
          <w:p w14:paraId="2C8883C5" w14:textId="77777777" w:rsidR="00086ED7" w:rsidRPr="00D33E9C" w:rsidRDefault="00086ED7" w:rsidP="00294DDB">
            <w:pPr>
              <w:spacing w:line="276" w:lineRule="auto"/>
              <w:jc w:val="both"/>
              <w:rPr>
                <w:rFonts w:ascii="Times New Roman" w:hAnsi="Times New Roman" w:cs="Times New Roman"/>
              </w:rPr>
            </w:pPr>
            <w:r>
              <w:rPr>
                <w:rFonts w:ascii="Times New Roman" w:hAnsi="Times New Roman" w:cs="Times New Roman"/>
              </w:rPr>
              <w:t>40</w:t>
            </w:r>
          </w:p>
        </w:tc>
        <w:tc>
          <w:tcPr>
            <w:tcW w:w="851" w:type="dxa"/>
          </w:tcPr>
          <w:p w14:paraId="0C33E327" w14:textId="77777777" w:rsidR="00086ED7" w:rsidRPr="00D33E9C" w:rsidRDefault="00086ED7" w:rsidP="00294DDB">
            <w:pPr>
              <w:spacing w:line="276" w:lineRule="auto"/>
              <w:jc w:val="both"/>
              <w:rPr>
                <w:rFonts w:ascii="Times New Roman" w:hAnsi="Times New Roman" w:cs="Times New Roman"/>
              </w:rPr>
            </w:pPr>
            <w:r>
              <w:rPr>
                <w:rFonts w:ascii="Times New Roman" w:hAnsi="Times New Roman" w:cs="Times New Roman"/>
              </w:rPr>
              <w:t>100</w:t>
            </w:r>
          </w:p>
        </w:tc>
        <w:tc>
          <w:tcPr>
            <w:tcW w:w="6232" w:type="dxa"/>
            <w:vMerge/>
          </w:tcPr>
          <w:p w14:paraId="3D9E06B1" w14:textId="77777777" w:rsidR="00086ED7" w:rsidRPr="00D33E9C" w:rsidRDefault="00086ED7" w:rsidP="00294DDB">
            <w:pPr>
              <w:spacing w:line="276" w:lineRule="auto"/>
              <w:jc w:val="both"/>
              <w:rPr>
                <w:rFonts w:ascii="Times New Roman" w:hAnsi="Times New Roman" w:cs="Times New Roman"/>
              </w:rPr>
            </w:pPr>
          </w:p>
        </w:tc>
      </w:tr>
      <w:tr w:rsidR="00086ED7" w14:paraId="1E94165B" w14:textId="77777777" w:rsidTr="00294DDB">
        <w:trPr>
          <w:trHeight w:val="1658"/>
        </w:trPr>
        <w:tc>
          <w:tcPr>
            <w:tcW w:w="2263" w:type="dxa"/>
            <w:vMerge w:val="restart"/>
          </w:tcPr>
          <w:p w14:paraId="53CDC785" w14:textId="77777777" w:rsidR="00086ED7" w:rsidRPr="00AD2096" w:rsidRDefault="00086ED7" w:rsidP="00294DDB">
            <w:pPr>
              <w:jc w:val="both"/>
              <w:rPr>
                <w:rFonts w:ascii="Times New Roman" w:hAnsi="Times New Roman" w:cs="Times New Roman"/>
              </w:rPr>
            </w:pPr>
            <w:r w:rsidRPr="00AD2096">
              <w:rPr>
                <w:rFonts w:ascii="Times New Roman" w:hAnsi="Times New Roman" w:cs="Times New Roman"/>
              </w:rPr>
              <w:t xml:space="preserve">Придбання спеціально обладнаних автомобілів для перевезення осіб з інвалідністю та дітей з інвалідністю, які мають порушення </w:t>
            </w:r>
            <w:r w:rsidRPr="00AD2096">
              <w:rPr>
                <w:rFonts w:ascii="Times New Roman" w:hAnsi="Times New Roman" w:cs="Times New Roman"/>
              </w:rPr>
              <w:lastRenderedPageBreak/>
              <w:t>опорно-рухового апарату</w:t>
            </w:r>
          </w:p>
          <w:p w14:paraId="186C1BDA" w14:textId="77777777" w:rsidR="00086ED7" w:rsidRPr="00AD2096" w:rsidRDefault="00086ED7" w:rsidP="00294DDB">
            <w:pPr>
              <w:jc w:val="both"/>
              <w:rPr>
                <w:rFonts w:ascii="Times New Roman" w:hAnsi="Times New Roman" w:cs="Times New Roman"/>
              </w:rPr>
            </w:pPr>
          </w:p>
        </w:tc>
        <w:tc>
          <w:tcPr>
            <w:tcW w:w="1701" w:type="dxa"/>
            <w:vMerge w:val="restart"/>
          </w:tcPr>
          <w:p w14:paraId="06752835" w14:textId="77777777" w:rsidR="00086ED7" w:rsidRPr="00AD2096" w:rsidRDefault="00086ED7" w:rsidP="00294DDB">
            <w:pPr>
              <w:rPr>
                <w:rFonts w:ascii="Times New Roman" w:hAnsi="Times New Roman" w:cs="Times New Roman"/>
              </w:rPr>
            </w:pPr>
            <w:r w:rsidRPr="00AD2096">
              <w:rPr>
                <w:rFonts w:ascii="Times New Roman" w:hAnsi="Times New Roman" w:cs="Times New Roman"/>
              </w:rPr>
              <w:lastRenderedPageBreak/>
              <w:t>Реабілітаційні послуги</w:t>
            </w:r>
          </w:p>
          <w:p w14:paraId="57941A99" w14:textId="77777777" w:rsidR="00086ED7" w:rsidRPr="00AD2096" w:rsidRDefault="00086ED7" w:rsidP="00294DDB">
            <w:pPr>
              <w:rPr>
                <w:rFonts w:ascii="Times New Roman" w:hAnsi="Times New Roman" w:cs="Times New Roman"/>
              </w:rPr>
            </w:pPr>
          </w:p>
        </w:tc>
        <w:tc>
          <w:tcPr>
            <w:tcW w:w="2552" w:type="dxa"/>
          </w:tcPr>
          <w:p w14:paraId="67CD32E6" w14:textId="77777777" w:rsidR="00086ED7" w:rsidRPr="00AD2096" w:rsidRDefault="00086ED7" w:rsidP="00294DDB">
            <w:pPr>
              <w:jc w:val="both"/>
              <w:rPr>
                <w:rFonts w:ascii="Times New Roman" w:hAnsi="Times New Roman" w:cs="Times New Roman"/>
                <w:color w:val="000000"/>
              </w:rPr>
            </w:pPr>
            <w:r w:rsidRPr="00AD2096">
              <w:rPr>
                <w:rFonts w:ascii="Times New Roman" w:hAnsi="Times New Roman" w:cs="Times New Roman"/>
                <w:color w:val="000000"/>
              </w:rPr>
              <w:t xml:space="preserve">Кількість придбаних спеціально обладнаних автомобілів для перевезення  дітей з інвалідністю, які мають порушення опорно-рухового апарату, (од)   </w:t>
            </w:r>
          </w:p>
        </w:tc>
        <w:tc>
          <w:tcPr>
            <w:tcW w:w="1275" w:type="dxa"/>
          </w:tcPr>
          <w:p w14:paraId="4626A128"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0</w:t>
            </w:r>
          </w:p>
        </w:tc>
        <w:tc>
          <w:tcPr>
            <w:tcW w:w="851" w:type="dxa"/>
          </w:tcPr>
          <w:p w14:paraId="5301622F"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1</w:t>
            </w:r>
          </w:p>
        </w:tc>
        <w:tc>
          <w:tcPr>
            <w:tcW w:w="6232" w:type="dxa"/>
            <w:vMerge w:val="restart"/>
          </w:tcPr>
          <w:p w14:paraId="77207911" w14:textId="77777777" w:rsidR="00086ED7" w:rsidRPr="00AD2096" w:rsidRDefault="00086ED7" w:rsidP="00294DDB">
            <w:pPr>
              <w:spacing w:line="276" w:lineRule="auto"/>
              <w:jc w:val="both"/>
              <w:rPr>
                <w:rFonts w:ascii="Times New Roman" w:hAnsi="Times New Roman" w:cs="Times New Roman"/>
              </w:rPr>
            </w:pPr>
            <w:r w:rsidRPr="00AD2096">
              <w:rPr>
                <w:rFonts w:ascii="Times New Roman" w:hAnsi="Times New Roman" w:cs="Times New Roman"/>
              </w:rPr>
              <w:t xml:space="preserve">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w:t>
            </w:r>
            <w:r>
              <w:rPr>
                <w:rFonts w:ascii="Times New Roman" w:hAnsi="Times New Roman" w:cs="Times New Roman"/>
              </w:rPr>
              <w:t>на період до 2027 року"</w:t>
            </w:r>
            <w:r w:rsidRPr="00AD2096">
              <w:rPr>
                <w:rFonts w:ascii="Times New Roman" w:hAnsi="Times New Roman" w:cs="Times New Roman"/>
              </w:rPr>
              <w:t>,</w:t>
            </w:r>
            <w:r>
              <w:rPr>
                <w:rFonts w:ascii="Times New Roman" w:hAnsi="Times New Roman" w:cs="Times New Roman"/>
              </w:rPr>
              <w:t xml:space="preserve"> завдання А.1.5.13.</w:t>
            </w:r>
          </w:p>
          <w:p w14:paraId="33D172C5" w14:textId="77777777" w:rsidR="00086ED7" w:rsidRPr="00AD2096" w:rsidRDefault="00086ED7" w:rsidP="00294DDB">
            <w:pPr>
              <w:spacing w:line="276" w:lineRule="auto"/>
              <w:jc w:val="both"/>
              <w:rPr>
                <w:rFonts w:ascii="Times New Roman" w:hAnsi="Times New Roman" w:cs="Times New Roman"/>
              </w:rPr>
            </w:pPr>
          </w:p>
          <w:p w14:paraId="052CB122" w14:textId="77777777" w:rsidR="00086ED7" w:rsidRPr="00D33E9C" w:rsidRDefault="00086ED7" w:rsidP="00294DDB">
            <w:pPr>
              <w:spacing w:line="276" w:lineRule="auto"/>
              <w:jc w:val="both"/>
              <w:rPr>
                <w:rFonts w:ascii="Times New Roman" w:hAnsi="Times New Roman" w:cs="Times New Roman"/>
              </w:rPr>
            </w:pPr>
          </w:p>
        </w:tc>
      </w:tr>
      <w:tr w:rsidR="00086ED7" w14:paraId="40BA5856" w14:textId="77777777" w:rsidTr="00294DDB">
        <w:trPr>
          <w:trHeight w:val="1657"/>
        </w:trPr>
        <w:tc>
          <w:tcPr>
            <w:tcW w:w="2263" w:type="dxa"/>
            <w:vMerge/>
          </w:tcPr>
          <w:p w14:paraId="322A72F5" w14:textId="77777777" w:rsidR="00086ED7" w:rsidRPr="00AD2096" w:rsidRDefault="00086ED7" w:rsidP="00294DDB">
            <w:pPr>
              <w:jc w:val="both"/>
              <w:rPr>
                <w:rFonts w:ascii="Times New Roman" w:hAnsi="Times New Roman" w:cs="Times New Roman"/>
              </w:rPr>
            </w:pPr>
          </w:p>
        </w:tc>
        <w:tc>
          <w:tcPr>
            <w:tcW w:w="1701" w:type="dxa"/>
            <w:vMerge/>
          </w:tcPr>
          <w:p w14:paraId="2188E8F0" w14:textId="77777777" w:rsidR="00086ED7" w:rsidRPr="00AD2096" w:rsidRDefault="00086ED7" w:rsidP="00294DDB">
            <w:pPr>
              <w:rPr>
                <w:rFonts w:ascii="Times New Roman" w:hAnsi="Times New Roman" w:cs="Times New Roman"/>
              </w:rPr>
            </w:pPr>
          </w:p>
        </w:tc>
        <w:tc>
          <w:tcPr>
            <w:tcW w:w="2552" w:type="dxa"/>
          </w:tcPr>
          <w:p w14:paraId="1C5D010D" w14:textId="77777777" w:rsidR="00086ED7" w:rsidRPr="00AD2096" w:rsidRDefault="00086ED7" w:rsidP="00294DDB">
            <w:pPr>
              <w:jc w:val="both"/>
              <w:rPr>
                <w:rFonts w:ascii="Times New Roman" w:hAnsi="Times New Roman" w:cs="Times New Roman"/>
                <w:color w:val="000000"/>
              </w:rPr>
            </w:pPr>
            <w:r w:rsidRPr="00AD2096">
              <w:rPr>
                <w:rFonts w:ascii="Times New Roman" w:hAnsi="Times New Roman" w:cs="Times New Roman"/>
                <w:color w:val="000000"/>
              </w:rPr>
              <w:t>Відсоток участі дітей, які мають порушення опорно рухового апарату, у реабілітаційних заходах</w:t>
            </w:r>
            <w:r>
              <w:rPr>
                <w:rFonts w:ascii="Times New Roman" w:hAnsi="Times New Roman" w:cs="Times New Roman"/>
                <w:color w:val="000000"/>
              </w:rPr>
              <w:t>, (%)</w:t>
            </w:r>
          </w:p>
        </w:tc>
        <w:tc>
          <w:tcPr>
            <w:tcW w:w="1275" w:type="dxa"/>
          </w:tcPr>
          <w:p w14:paraId="36FE1C9A"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0</w:t>
            </w:r>
          </w:p>
        </w:tc>
        <w:tc>
          <w:tcPr>
            <w:tcW w:w="851" w:type="dxa"/>
          </w:tcPr>
          <w:p w14:paraId="4D9C015B"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56</w:t>
            </w:r>
          </w:p>
        </w:tc>
        <w:tc>
          <w:tcPr>
            <w:tcW w:w="6232" w:type="dxa"/>
            <w:vMerge/>
          </w:tcPr>
          <w:p w14:paraId="74ECEFD9" w14:textId="77777777" w:rsidR="00086ED7" w:rsidRPr="00D33E9C" w:rsidRDefault="00086ED7" w:rsidP="00294DDB">
            <w:pPr>
              <w:spacing w:line="276" w:lineRule="auto"/>
              <w:jc w:val="both"/>
              <w:rPr>
                <w:rFonts w:ascii="Times New Roman" w:hAnsi="Times New Roman" w:cs="Times New Roman"/>
              </w:rPr>
            </w:pPr>
          </w:p>
        </w:tc>
      </w:tr>
      <w:tr w:rsidR="00086ED7" w14:paraId="473A80DD" w14:textId="77777777" w:rsidTr="00294DDB">
        <w:trPr>
          <w:trHeight w:val="1657"/>
        </w:trPr>
        <w:tc>
          <w:tcPr>
            <w:tcW w:w="2263" w:type="dxa"/>
          </w:tcPr>
          <w:p w14:paraId="47DBA280" w14:textId="77777777" w:rsidR="00086ED7" w:rsidRPr="00AD2096" w:rsidRDefault="00086ED7" w:rsidP="00294DDB">
            <w:pPr>
              <w:jc w:val="both"/>
              <w:rPr>
                <w:rFonts w:ascii="Times New Roman" w:hAnsi="Times New Roman" w:cs="Times New Roman"/>
              </w:rPr>
            </w:pPr>
            <w:r w:rsidRPr="00AD2096">
              <w:rPr>
                <w:rFonts w:ascii="Times New Roman" w:hAnsi="Times New Roman" w:cs="Times New Roman"/>
              </w:rPr>
              <w:lastRenderedPageBreak/>
              <w:t>Модернізація (облаштування) приміщень для Центрів життєстійкості з урахуванням потреб маломобільних груп населення та заходів цивільного захисту населення</w:t>
            </w:r>
          </w:p>
        </w:tc>
        <w:tc>
          <w:tcPr>
            <w:tcW w:w="1701" w:type="dxa"/>
          </w:tcPr>
          <w:p w14:paraId="4FF5D85F" w14:textId="77777777" w:rsidR="00086ED7" w:rsidRPr="00AD2096" w:rsidRDefault="00086ED7" w:rsidP="00294DDB">
            <w:pPr>
              <w:rPr>
                <w:rFonts w:ascii="Times New Roman" w:hAnsi="Times New Roman" w:cs="Times New Roman"/>
              </w:rPr>
            </w:pPr>
            <w:r w:rsidRPr="00AD2096">
              <w:rPr>
                <w:rFonts w:ascii="Times New Roman" w:hAnsi="Times New Roman" w:cs="Times New Roman"/>
              </w:rPr>
              <w:t>Соціальні послуги</w:t>
            </w:r>
          </w:p>
        </w:tc>
        <w:tc>
          <w:tcPr>
            <w:tcW w:w="2552" w:type="dxa"/>
          </w:tcPr>
          <w:p w14:paraId="257AA67B" w14:textId="77777777" w:rsidR="00086ED7" w:rsidRPr="00AD2096" w:rsidRDefault="00086ED7" w:rsidP="00294DDB">
            <w:pPr>
              <w:jc w:val="both"/>
              <w:rPr>
                <w:rFonts w:ascii="Times New Roman" w:hAnsi="Times New Roman" w:cs="Times New Roman"/>
                <w:color w:val="000000"/>
              </w:rPr>
            </w:pPr>
            <w:r w:rsidRPr="00AD2096">
              <w:rPr>
                <w:rFonts w:ascii="Times New Roman" w:hAnsi="Times New Roman" w:cs="Times New Roman"/>
                <w:color w:val="000000"/>
              </w:rPr>
              <w:t>Кількість маломобільних осіб, що отримають соціальні послуги у комфортних умовах, (од)</w:t>
            </w:r>
          </w:p>
        </w:tc>
        <w:tc>
          <w:tcPr>
            <w:tcW w:w="1275" w:type="dxa"/>
          </w:tcPr>
          <w:p w14:paraId="6D517AB9"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200</w:t>
            </w:r>
          </w:p>
        </w:tc>
        <w:tc>
          <w:tcPr>
            <w:tcW w:w="851" w:type="dxa"/>
          </w:tcPr>
          <w:p w14:paraId="69DDF454"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3000</w:t>
            </w:r>
          </w:p>
        </w:tc>
        <w:tc>
          <w:tcPr>
            <w:tcW w:w="6232" w:type="dxa"/>
            <w:vMerge/>
          </w:tcPr>
          <w:p w14:paraId="02F334BA" w14:textId="77777777" w:rsidR="00086ED7" w:rsidRPr="00D33E9C" w:rsidRDefault="00086ED7" w:rsidP="00294DDB">
            <w:pPr>
              <w:spacing w:line="276" w:lineRule="auto"/>
              <w:jc w:val="both"/>
              <w:rPr>
                <w:rFonts w:ascii="Times New Roman" w:hAnsi="Times New Roman" w:cs="Times New Roman"/>
              </w:rPr>
            </w:pPr>
          </w:p>
        </w:tc>
      </w:tr>
    </w:tbl>
    <w:p w14:paraId="2A6E6818" w14:textId="77777777" w:rsidR="00086ED7" w:rsidRDefault="00086ED7" w:rsidP="00086ED7">
      <w:pPr>
        <w:spacing w:after="0" w:line="276" w:lineRule="auto"/>
        <w:ind w:left="709"/>
        <w:jc w:val="both"/>
        <w:rPr>
          <w:rFonts w:ascii="Times New Roman" w:hAnsi="Times New Roman" w:cs="Times New Roman"/>
        </w:rPr>
      </w:pPr>
    </w:p>
    <w:p w14:paraId="689C27F9" w14:textId="77777777" w:rsidR="00086ED7" w:rsidRDefault="00086ED7" w:rsidP="00086ED7">
      <w:pPr>
        <w:rPr>
          <w:rFonts w:ascii="Times New Roman" w:hAnsi="Times New Roman" w:cs="Times New Roman"/>
        </w:rPr>
      </w:pPr>
      <w:r>
        <w:rPr>
          <w:rFonts w:ascii="Times New Roman" w:hAnsi="Times New Roman" w:cs="Times New Roman"/>
        </w:rPr>
        <w:br w:type="page"/>
      </w:r>
    </w:p>
    <w:p w14:paraId="49B671B2" w14:textId="77777777" w:rsidR="00086ED7" w:rsidRDefault="00086ED7" w:rsidP="00086ED7">
      <w:pPr>
        <w:spacing w:after="0" w:line="276" w:lineRule="auto"/>
        <w:ind w:firstLine="709"/>
        <w:jc w:val="both"/>
        <w:rPr>
          <w:rFonts w:ascii="Times New Roman" w:hAnsi="Times New Roman" w:cs="Times New Roman"/>
          <w:b/>
        </w:rPr>
      </w:pPr>
      <w:r w:rsidRPr="00D33E9C">
        <w:rPr>
          <w:rFonts w:ascii="Times New Roman" w:hAnsi="Times New Roman" w:cs="Times New Roman"/>
        </w:rPr>
        <w:lastRenderedPageBreak/>
        <w:t xml:space="preserve">Галузь (сектор) для публічного інвестування - </w:t>
      </w:r>
      <w:r w:rsidRPr="003C6185">
        <w:rPr>
          <w:rFonts w:ascii="Times New Roman" w:hAnsi="Times New Roman" w:cs="Times New Roman"/>
          <w:b/>
        </w:rPr>
        <w:t xml:space="preserve">Публічні послуги і </w:t>
      </w:r>
      <w:proofErr w:type="spellStart"/>
      <w:r w:rsidRPr="003C6185">
        <w:rPr>
          <w:rFonts w:ascii="Times New Roman" w:hAnsi="Times New Roman" w:cs="Times New Roman"/>
          <w:b/>
        </w:rPr>
        <w:t>повʼязана</w:t>
      </w:r>
      <w:proofErr w:type="spellEnd"/>
      <w:r w:rsidRPr="003C6185">
        <w:rPr>
          <w:rFonts w:ascii="Times New Roman" w:hAnsi="Times New Roman" w:cs="Times New Roman"/>
          <w:b/>
        </w:rPr>
        <w:t xml:space="preserve"> з ними </w:t>
      </w:r>
      <w:proofErr w:type="spellStart"/>
      <w:r w:rsidRPr="003C6185">
        <w:rPr>
          <w:rFonts w:ascii="Times New Roman" w:hAnsi="Times New Roman" w:cs="Times New Roman"/>
          <w:b/>
        </w:rPr>
        <w:t>цифровізація</w:t>
      </w:r>
      <w:proofErr w:type="spellEnd"/>
    </w:p>
    <w:p w14:paraId="77348543" w14:textId="77777777" w:rsidR="00086ED7" w:rsidRDefault="00086ED7" w:rsidP="00086ED7">
      <w:pPr>
        <w:spacing w:after="0" w:line="276" w:lineRule="auto"/>
        <w:ind w:left="709"/>
        <w:jc w:val="both"/>
        <w:rPr>
          <w:rFonts w:ascii="Times New Roman" w:hAnsi="Times New Roman" w:cs="Times New Roman"/>
        </w:rPr>
      </w:pPr>
      <w:r w:rsidRPr="00412CD9">
        <w:rPr>
          <w:rFonts w:ascii="Times New Roman" w:hAnsi="Times New Roman" w:cs="Times New Roman"/>
        </w:rPr>
        <w:t xml:space="preserve">Виконавчий орган або структурний підрозділ Бучанської міської ради, відповідальний за галузь (сектор) для публічного інвестування </w:t>
      </w:r>
      <w:r>
        <w:rPr>
          <w:rFonts w:ascii="Times New Roman" w:hAnsi="Times New Roman" w:cs="Times New Roman"/>
        </w:rPr>
        <w:t xml:space="preserve">– </w:t>
      </w:r>
    </w:p>
    <w:p w14:paraId="34E9661C" w14:textId="77777777" w:rsidR="00086ED7" w:rsidRDefault="00086ED7" w:rsidP="00086ED7">
      <w:pPr>
        <w:spacing w:after="0" w:line="276" w:lineRule="auto"/>
        <w:ind w:left="709"/>
        <w:jc w:val="both"/>
        <w:rPr>
          <w:rFonts w:ascii="Times New Roman" w:hAnsi="Times New Roman" w:cs="Times New Roman"/>
          <w:b/>
        </w:rPr>
      </w:pPr>
      <w:r w:rsidRPr="003C6185">
        <w:rPr>
          <w:rFonts w:ascii="Times New Roman" w:hAnsi="Times New Roman" w:cs="Times New Roman"/>
          <w:b/>
        </w:rPr>
        <w:t xml:space="preserve">Відділ інформаційних технологій та цифрового розвитку </w:t>
      </w:r>
    </w:p>
    <w:p w14:paraId="78FF02EE" w14:textId="77777777" w:rsidR="00086ED7" w:rsidRDefault="00086ED7" w:rsidP="00086ED7">
      <w:pPr>
        <w:spacing w:after="0" w:line="276" w:lineRule="auto"/>
        <w:ind w:left="709"/>
        <w:jc w:val="both"/>
        <w:rPr>
          <w:rFonts w:ascii="Times New Roman" w:hAnsi="Times New Roman" w:cs="Times New Roman"/>
        </w:rPr>
      </w:pPr>
    </w:p>
    <w:tbl>
      <w:tblPr>
        <w:tblStyle w:val="ac"/>
        <w:tblW w:w="0" w:type="auto"/>
        <w:tblInd w:w="709" w:type="dxa"/>
        <w:tblLook w:val="04A0" w:firstRow="1" w:lastRow="0" w:firstColumn="1" w:lastColumn="0" w:noHBand="0" w:noVBand="1"/>
      </w:tblPr>
      <w:tblGrid>
        <w:gridCol w:w="2245"/>
        <w:gridCol w:w="1696"/>
        <w:gridCol w:w="2769"/>
        <w:gridCol w:w="1220"/>
        <w:gridCol w:w="731"/>
        <w:gridCol w:w="6213"/>
      </w:tblGrid>
      <w:tr w:rsidR="00086ED7" w14:paraId="44F3164C" w14:textId="77777777" w:rsidTr="00294DDB">
        <w:tc>
          <w:tcPr>
            <w:tcW w:w="2245" w:type="dxa"/>
          </w:tcPr>
          <w:p w14:paraId="6A205E98"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Напрям</w:t>
            </w:r>
          </w:p>
        </w:tc>
        <w:tc>
          <w:tcPr>
            <w:tcW w:w="1696" w:type="dxa"/>
          </w:tcPr>
          <w:p w14:paraId="76D9CA0D" w14:textId="77777777" w:rsidR="00086ED7" w:rsidRDefault="00086ED7" w:rsidP="00294DDB">
            <w:pPr>
              <w:spacing w:line="276" w:lineRule="auto"/>
              <w:jc w:val="both"/>
              <w:rPr>
                <w:rFonts w:ascii="Times New Roman" w:hAnsi="Times New Roman" w:cs="Times New Roman"/>
                <w:b/>
              </w:rPr>
            </w:pPr>
            <w:proofErr w:type="spellStart"/>
            <w:r>
              <w:rPr>
                <w:rFonts w:ascii="Times New Roman" w:hAnsi="Times New Roman" w:cs="Times New Roman"/>
                <w:b/>
              </w:rPr>
              <w:t>Підсектор</w:t>
            </w:r>
            <w:proofErr w:type="spellEnd"/>
          </w:p>
        </w:tc>
        <w:tc>
          <w:tcPr>
            <w:tcW w:w="2769" w:type="dxa"/>
          </w:tcPr>
          <w:p w14:paraId="1C2956F3"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Цільовий показник</w:t>
            </w:r>
          </w:p>
        </w:tc>
        <w:tc>
          <w:tcPr>
            <w:tcW w:w="1220" w:type="dxa"/>
          </w:tcPr>
          <w:p w14:paraId="78F9766D"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Базове значення</w:t>
            </w:r>
          </w:p>
        </w:tc>
        <w:tc>
          <w:tcPr>
            <w:tcW w:w="731" w:type="dxa"/>
          </w:tcPr>
          <w:p w14:paraId="15411EC0"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Ціль 2028</w:t>
            </w:r>
          </w:p>
        </w:tc>
        <w:tc>
          <w:tcPr>
            <w:tcW w:w="6213" w:type="dxa"/>
          </w:tcPr>
          <w:p w14:paraId="7E4555A2"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Стратегія</w:t>
            </w:r>
          </w:p>
        </w:tc>
      </w:tr>
      <w:tr w:rsidR="00086ED7" w14:paraId="39F4AD37" w14:textId="77777777" w:rsidTr="00294DDB">
        <w:trPr>
          <w:trHeight w:val="2965"/>
        </w:trPr>
        <w:tc>
          <w:tcPr>
            <w:tcW w:w="2245" w:type="dxa"/>
          </w:tcPr>
          <w:p w14:paraId="3CAB318F" w14:textId="77777777" w:rsidR="00086ED7" w:rsidRPr="003C6185" w:rsidRDefault="00086ED7" w:rsidP="00294DDB">
            <w:pPr>
              <w:rPr>
                <w:rFonts w:ascii="Times New Roman" w:hAnsi="Times New Roman" w:cs="Times New Roman"/>
              </w:rPr>
            </w:pPr>
            <w:r w:rsidRPr="003C6185">
              <w:rPr>
                <w:rFonts w:ascii="Times New Roman" w:hAnsi="Times New Roman" w:cs="Times New Roman"/>
              </w:rPr>
              <w:t>Створення та розвиток центрів обробки даних</w:t>
            </w:r>
          </w:p>
          <w:p w14:paraId="0E990D86" w14:textId="77777777" w:rsidR="00086ED7" w:rsidRPr="00D33E9C" w:rsidRDefault="00086ED7" w:rsidP="00294DDB">
            <w:pPr>
              <w:spacing w:line="276" w:lineRule="auto"/>
              <w:jc w:val="both"/>
              <w:rPr>
                <w:rFonts w:ascii="Times New Roman" w:hAnsi="Times New Roman" w:cs="Times New Roman"/>
              </w:rPr>
            </w:pPr>
          </w:p>
          <w:p w14:paraId="20A8879A" w14:textId="77777777" w:rsidR="00086ED7" w:rsidRPr="00D33E9C" w:rsidRDefault="00086ED7" w:rsidP="00294DDB">
            <w:pPr>
              <w:spacing w:line="276" w:lineRule="auto"/>
              <w:jc w:val="both"/>
              <w:rPr>
                <w:rFonts w:ascii="Times New Roman" w:hAnsi="Times New Roman" w:cs="Times New Roman"/>
              </w:rPr>
            </w:pPr>
          </w:p>
          <w:p w14:paraId="7C66E214" w14:textId="77777777" w:rsidR="00086ED7" w:rsidRPr="00D33E9C" w:rsidRDefault="00086ED7" w:rsidP="00294DDB">
            <w:pPr>
              <w:spacing w:line="276" w:lineRule="auto"/>
              <w:jc w:val="both"/>
              <w:rPr>
                <w:rFonts w:ascii="Times New Roman" w:hAnsi="Times New Roman" w:cs="Times New Roman"/>
              </w:rPr>
            </w:pPr>
          </w:p>
        </w:tc>
        <w:tc>
          <w:tcPr>
            <w:tcW w:w="1696" w:type="dxa"/>
          </w:tcPr>
          <w:p w14:paraId="11FC0FE1" w14:textId="77777777" w:rsidR="00086ED7" w:rsidRPr="003C6185" w:rsidRDefault="00086ED7" w:rsidP="00294DDB">
            <w:pPr>
              <w:rPr>
                <w:rFonts w:ascii="Times New Roman" w:hAnsi="Times New Roman" w:cs="Times New Roman"/>
              </w:rPr>
            </w:pPr>
            <w:r w:rsidRPr="003C6185">
              <w:rPr>
                <w:rFonts w:ascii="Times New Roman" w:hAnsi="Times New Roman" w:cs="Times New Roman"/>
              </w:rPr>
              <w:t>Електронне урядування</w:t>
            </w:r>
          </w:p>
          <w:p w14:paraId="0DF9F2E6" w14:textId="77777777" w:rsidR="00086ED7" w:rsidRPr="00D33E9C" w:rsidRDefault="00086ED7" w:rsidP="00294DDB">
            <w:pPr>
              <w:spacing w:line="276" w:lineRule="auto"/>
              <w:jc w:val="both"/>
              <w:rPr>
                <w:rFonts w:ascii="Times New Roman" w:hAnsi="Times New Roman" w:cs="Times New Roman"/>
              </w:rPr>
            </w:pPr>
          </w:p>
          <w:p w14:paraId="48E811F5" w14:textId="77777777" w:rsidR="00086ED7" w:rsidRPr="00D33E9C" w:rsidRDefault="00086ED7" w:rsidP="00294DDB">
            <w:pPr>
              <w:spacing w:line="276" w:lineRule="auto"/>
              <w:jc w:val="both"/>
              <w:rPr>
                <w:rFonts w:ascii="Times New Roman" w:hAnsi="Times New Roman" w:cs="Times New Roman"/>
              </w:rPr>
            </w:pPr>
          </w:p>
          <w:p w14:paraId="0A05CAE2" w14:textId="77777777" w:rsidR="00086ED7" w:rsidRPr="00D33E9C" w:rsidRDefault="00086ED7" w:rsidP="00294DDB">
            <w:pPr>
              <w:spacing w:line="276" w:lineRule="auto"/>
              <w:jc w:val="both"/>
              <w:rPr>
                <w:rFonts w:ascii="Times New Roman" w:hAnsi="Times New Roman" w:cs="Times New Roman"/>
              </w:rPr>
            </w:pPr>
          </w:p>
        </w:tc>
        <w:tc>
          <w:tcPr>
            <w:tcW w:w="2769" w:type="dxa"/>
          </w:tcPr>
          <w:p w14:paraId="1B4502A4" w14:textId="77777777" w:rsidR="00086ED7" w:rsidRPr="00D33E9C" w:rsidRDefault="00086ED7" w:rsidP="00294DDB">
            <w:pPr>
              <w:jc w:val="both"/>
              <w:rPr>
                <w:rFonts w:ascii="Times New Roman" w:hAnsi="Times New Roman" w:cs="Times New Roman"/>
              </w:rPr>
            </w:pPr>
            <w:r w:rsidRPr="003C6185">
              <w:rPr>
                <w:rFonts w:ascii="Times New Roman" w:hAnsi="Times New Roman" w:cs="Times New Roman"/>
                <w:color w:val="000000"/>
              </w:rPr>
              <w:t xml:space="preserve">Кількість створених </w:t>
            </w:r>
            <w:r>
              <w:rPr>
                <w:rFonts w:ascii="Times New Roman" w:hAnsi="Times New Roman" w:cs="Times New Roman"/>
                <w:color w:val="000000"/>
              </w:rPr>
              <w:t>центрів обробки даних, (од.)</w:t>
            </w:r>
          </w:p>
        </w:tc>
        <w:tc>
          <w:tcPr>
            <w:tcW w:w="1220" w:type="dxa"/>
          </w:tcPr>
          <w:p w14:paraId="41830C71" w14:textId="77777777" w:rsidR="00086ED7" w:rsidRPr="00D33E9C" w:rsidRDefault="00086ED7" w:rsidP="00294DDB">
            <w:pPr>
              <w:spacing w:line="276" w:lineRule="auto"/>
              <w:jc w:val="both"/>
              <w:rPr>
                <w:rFonts w:ascii="Times New Roman" w:hAnsi="Times New Roman" w:cs="Times New Roman"/>
              </w:rPr>
            </w:pPr>
            <w:r>
              <w:rPr>
                <w:rFonts w:ascii="Times New Roman" w:hAnsi="Times New Roman" w:cs="Times New Roman"/>
              </w:rPr>
              <w:t>0</w:t>
            </w:r>
          </w:p>
        </w:tc>
        <w:tc>
          <w:tcPr>
            <w:tcW w:w="731" w:type="dxa"/>
          </w:tcPr>
          <w:p w14:paraId="5B813419" w14:textId="77777777" w:rsidR="00086ED7" w:rsidRPr="00D33E9C" w:rsidRDefault="00086ED7" w:rsidP="00294DDB">
            <w:pPr>
              <w:spacing w:line="276" w:lineRule="auto"/>
              <w:jc w:val="both"/>
              <w:rPr>
                <w:rFonts w:ascii="Times New Roman" w:hAnsi="Times New Roman" w:cs="Times New Roman"/>
              </w:rPr>
            </w:pPr>
            <w:r>
              <w:rPr>
                <w:rFonts w:ascii="Times New Roman" w:hAnsi="Times New Roman" w:cs="Times New Roman"/>
              </w:rPr>
              <w:t>1</w:t>
            </w:r>
          </w:p>
        </w:tc>
        <w:tc>
          <w:tcPr>
            <w:tcW w:w="6213" w:type="dxa"/>
          </w:tcPr>
          <w:p w14:paraId="06B89640" w14:textId="77777777" w:rsidR="00086ED7" w:rsidRPr="003C6185" w:rsidRDefault="00086ED7" w:rsidP="00294DDB">
            <w:pPr>
              <w:spacing w:line="276" w:lineRule="auto"/>
              <w:jc w:val="both"/>
              <w:rPr>
                <w:rFonts w:ascii="Times New Roman" w:hAnsi="Times New Roman" w:cs="Times New Roman"/>
              </w:rPr>
            </w:pPr>
            <w:r w:rsidRPr="003C6185">
              <w:rPr>
                <w:rFonts w:ascii="Times New Roman" w:hAnsi="Times New Roman" w:cs="Times New Roman"/>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w:t>
            </w:r>
            <w:r>
              <w:rPr>
                <w:rFonts w:ascii="Times New Roman" w:hAnsi="Times New Roman" w:cs="Times New Roman"/>
              </w:rPr>
              <w:t xml:space="preserve"> завдання А.4.2.4.</w:t>
            </w:r>
          </w:p>
          <w:p w14:paraId="7268CFB1" w14:textId="77777777" w:rsidR="00086ED7" w:rsidRDefault="00086ED7" w:rsidP="00294DDB">
            <w:pPr>
              <w:spacing w:line="276" w:lineRule="auto"/>
              <w:jc w:val="both"/>
              <w:rPr>
                <w:rFonts w:ascii="Times New Roman" w:hAnsi="Times New Roman" w:cs="Times New Roman"/>
                <w:b/>
              </w:rPr>
            </w:pPr>
          </w:p>
        </w:tc>
      </w:tr>
      <w:tr w:rsidR="00086ED7" w14:paraId="589AAF46" w14:textId="77777777" w:rsidTr="00294DDB">
        <w:trPr>
          <w:trHeight w:val="1477"/>
        </w:trPr>
        <w:tc>
          <w:tcPr>
            <w:tcW w:w="2245" w:type="dxa"/>
          </w:tcPr>
          <w:p w14:paraId="7AA5F0D1" w14:textId="77777777" w:rsidR="00086ED7" w:rsidRPr="003C6185" w:rsidRDefault="00086ED7" w:rsidP="00294DDB">
            <w:pPr>
              <w:rPr>
                <w:rFonts w:ascii="Times New Roman" w:hAnsi="Times New Roman" w:cs="Times New Roman"/>
              </w:rPr>
            </w:pPr>
            <w:r w:rsidRPr="003C6185">
              <w:rPr>
                <w:rFonts w:ascii="Times New Roman" w:hAnsi="Times New Roman" w:cs="Times New Roman"/>
              </w:rPr>
              <w:t xml:space="preserve">Впровадження системи безкоштовного бездротового доступу до мережі інтернет за допомогою технології </w:t>
            </w:r>
            <w:proofErr w:type="spellStart"/>
            <w:r w:rsidRPr="002B2B9F">
              <w:rPr>
                <w:rFonts w:ascii="Times New Roman" w:hAnsi="Times New Roman" w:cs="Times New Roman"/>
              </w:rPr>
              <w:t>WiFi</w:t>
            </w:r>
            <w:proofErr w:type="spellEnd"/>
          </w:p>
        </w:tc>
        <w:tc>
          <w:tcPr>
            <w:tcW w:w="1696" w:type="dxa"/>
          </w:tcPr>
          <w:p w14:paraId="4B1479F6" w14:textId="77777777" w:rsidR="00086ED7" w:rsidRPr="003C6185" w:rsidRDefault="00086ED7" w:rsidP="00294DDB">
            <w:pPr>
              <w:rPr>
                <w:rFonts w:ascii="Times New Roman" w:hAnsi="Times New Roman" w:cs="Times New Roman"/>
              </w:rPr>
            </w:pPr>
            <w:r w:rsidRPr="003C6185">
              <w:rPr>
                <w:rFonts w:ascii="Times New Roman" w:hAnsi="Times New Roman" w:cs="Times New Roman"/>
              </w:rPr>
              <w:t>Електронні комунікації</w:t>
            </w:r>
          </w:p>
        </w:tc>
        <w:tc>
          <w:tcPr>
            <w:tcW w:w="2769" w:type="dxa"/>
          </w:tcPr>
          <w:p w14:paraId="6B97ABE7" w14:textId="77777777" w:rsidR="00086ED7" w:rsidRPr="003C6185" w:rsidRDefault="00086ED7" w:rsidP="00294DDB">
            <w:pPr>
              <w:jc w:val="both"/>
              <w:rPr>
                <w:rFonts w:ascii="Times New Roman" w:hAnsi="Times New Roman" w:cs="Times New Roman"/>
                <w:color w:val="000000"/>
              </w:rPr>
            </w:pPr>
            <w:r w:rsidRPr="003C6185">
              <w:rPr>
                <w:rFonts w:ascii="Times New Roman" w:hAnsi="Times New Roman" w:cs="Times New Roman"/>
                <w:color w:val="000000"/>
              </w:rPr>
              <w:t xml:space="preserve">Відсоток населення забезпечених безкоштовним доступом до інтернет за допомогою мережі </w:t>
            </w:r>
            <w:proofErr w:type="spellStart"/>
            <w:r w:rsidRPr="003C6185">
              <w:rPr>
                <w:rFonts w:ascii="Times New Roman" w:hAnsi="Times New Roman" w:cs="Times New Roman"/>
                <w:color w:val="000000"/>
              </w:rPr>
              <w:t>WiFi</w:t>
            </w:r>
            <w:proofErr w:type="spellEnd"/>
            <w:r w:rsidRPr="003C6185">
              <w:rPr>
                <w:rFonts w:ascii="Times New Roman" w:hAnsi="Times New Roman" w:cs="Times New Roman"/>
                <w:color w:val="000000"/>
              </w:rPr>
              <w:t xml:space="preserve"> в місцях скупчення людей (зупинки комунального транспорту, парки, спортивні майданчики, тощо)</w:t>
            </w:r>
            <w:r>
              <w:rPr>
                <w:rFonts w:ascii="Times New Roman" w:hAnsi="Times New Roman" w:cs="Times New Roman"/>
                <w:color w:val="000000"/>
              </w:rPr>
              <w:t>, (%)</w:t>
            </w:r>
          </w:p>
        </w:tc>
        <w:tc>
          <w:tcPr>
            <w:tcW w:w="1220" w:type="dxa"/>
          </w:tcPr>
          <w:p w14:paraId="34AABF72"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5</w:t>
            </w:r>
          </w:p>
        </w:tc>
        <w:tc>
          <w:tcPr>
            <w:tcW w:w="731" w:type="dxa"/>
          </w:tcPr>
          <w:p w14:paraId="157F3C14"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50</w:t>
            </w:r>
          </w:p>
        </w:tc>
        <w:tc>
          <w:tcPr>
            <w:tcW w:w="6213" w:type="dxa"/>
          </w:tcPr>
          <w:p w14:paraId="4D307F91" w14:textId="77777777" w:rsidR="00086ED7" w:rsidRPr="00D33E9C" w:rsidRDefault="00086ED7" w:rsidP="00294DDB">
            <w:pPr>
              <w:spacing w:line="276" w:lineRule="auto"/>
              <w:jc w:val="both"/>
              <w:rPr>
                <w:rFonts w:ascii="Times New Roman" w:hAnsi="Times New Roman" w:cs="Times New Roman"/>
              </w:rPr>
            </w:pPr>
            <w:r w:rsidRPr="002B2B9F">
              <w:rPr>
                <w:rFonts w:ascii="Times New Roman" w:hAnsi="Times New Roman" w:cs="Times New Roman"/>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w:t>
            </w:r>
            <w:r>
              <w:rPr>
                <w:rFonts w:ascii="Times New Roman" w:hAnsi="Times New Roman" w:cs="Times New Roman"/>
              </w:rPr>
              <w:t xml:space="preserve"> завдання А.4.2.11.</w:t>
            </w:r>
          </w:p>
        </w:tc>
      </w:tr>
    </w:tbl>
    <w:p w14:paraId="4142E2DA" w14:textId="77777777" w:rsidR="00086ED7" w:rsidRDefault="00086ED7" w:rsidP="00086ED7">
      <w:pPr>
        <w:spacing w:after="0" w:line="276" w:lineRule="auto"/>
        <w:ind w:left="709"/>
        <w:jc w:val="both"/>
        <w:rPr>
          <w:rFonts w:ascii="Times New Roman" w:hAnsi="Times New Roman" w:cs="Times New Roman"/>
        </w:rPr>
      </w:pPr>
    </w:p>
    <w:p w14:paraId="3E05978B" w14:textId="77777777" w:rsidR="00086ED7" w:rsidRDefault="00086ED7" w:rsidP="00086ED7">
      <w:pPr>
        <w:rPr>
          <w:rFonts w:ascii="Times New Roman" w:hAnsi="Times New Roman" w:cs="Times New Roman"/>
        </w:rPr>
      </w:pPr>
      <w:r>
        <w:rPr>
          <w:rFonts w:ascii="Times New Roman" w:hAnsi="Times New Roman" w:cs="Times New Roman"/>
        </w:rPr>
        <w:br w:type="page"/>
      </w:r>
    </w:p>
    <w:p w14:paraId="77937ADF" w14:textId="77777777" w:rsidR="00086ED7" w:rsidRDefault="00086ED7" w:rsidP="00086ED7">
      <w:pPr>
        <w:spacing w:after="0" w:line="276" w:lineRule="auto"/>
        <w:ind w:firstLine="709"/>
        <w:jc w:val="both"/>
        <w:rPr>
          <w:rFonts w:ascii="Times New Roman" w:hAnsi="Times New Roman" w:cs="Times New Roman"/>
          <w:b/>
        </w:rPr>
      </w:pPr>
      <w:r w:rsidRPr="00D33E9C">
        <w:rPr>
          <w:rFonts w:ascii="Times New Roman" w:hAnsi="Times New Roman" w:cs="Times New Roman"/>
        </w:rPr>
        <w:lastRenderedPageBreak/>
        <w:t xml:space="preserve">Галузь (сектор) для публічного інвестування - </w:t>
      </w:r>
      <w:r w:rsidRPr="002B2B9F">
        <w:rPr>
          <w:rFonts w:ascii="Times New Roman" w:hAnsi="Times New Roman" w:cs="Times New Roman"/>
          <w:b/>
        </w:rPr>
        <w:t>Охорона здоров'я</w:t>
      </w:r>
    </w:p>
    <w:p w14:paraId="6FDDB2DF" w14:textId="77777777" w:rsidR="00086ED7" w:rsidRDefault="00086ED7" w:rsidP="00086ED7">
      <w:pPr>
        <w:spacing w:after="0" w:line="276" w:lineRule="auto"/>
        <w:ind w:left="709"/>
        <w:jc w:val="both"/>
        <w:rPr>
          <w:rFonts w:ascii="Times New Roman" w:hAnsi="Times New Roman" w:cs="Times New Roman"/>
        </w:rPr>
      </w:pPr>
      <w:r w:rsidRPr="00412CD9">
        <w:rPr>
          <w:rFonts w:ascii="Times New Roman" w:hAnsi="Times New Roman" w:cs="Times New Roman"/>
        </w:rPr>
        <w:t xml:space="preserve">Виконавчий орган або структурний підрозділ Бучанської міської ради, відповідальний за галузь (сектор) для публічного інвестування </w:t>
      </w:r>
      <w:r>
        <w:rPr>
          <w:rFonts w:ascii="Times New Roman" w:hAnsi="Times New Roman" w:cs="Times New Roman"/>
        </w:rPr>
        <w:t xml:space="preserve">– </w:t>
      </w:r>
    </w:p>
    <w:p w14:paraId="27240A93" w14:textId="77777777" w:rsidR="00086ED7" w:rsidRDefault="00086ED7" w:rsidP="00086ED7">
      <w:pPr>
        <w:spacing w:after="0" w:line="276" w:lineRule="auto"/>
        <w:ind w:left="709"/>
        <w:jc w:val="both"/>
        <w:rPr>
          <w:rFonts w:ascii="Times New Roman" w:hAnsi="Times New Roman" w:cs="Times New Roman"/>
          <w:b/>
        </w:rPr>
      </w:pPr>
      <w:r w:rsidRPr="002B2B9F">
        <w:rPr>
          <w:rFonts w:ascii="Times New Roman" w:hAnsi="Times New Roman" w:cs="Times New Roman"/>
          <w:b/>
        </w:rPr>
        <w:t xml:space="preserve">Відділ охорони здоров'я </w:t>
      </w:r>
    </w:p>
    <w:p w14:paraId="2CB68318" w14:textId="77777777" w:rsidR="00086ED7" w:rsidRDefault="00086ED7" w:rsidP="00086ED7">
      <w:pPr>
        <w:spacing w:after="0" w:line="276" w:lineRule="auto"/>
        <w:ind w:left="709"/>
        <w:jc w:val="both"/>
        <w:rPr>
          <w:rFonts w:ascii="Times New Roman" w:hAnsi="Times New Roman" w:cs="Times New Roman"/>
        </w:rPr>
      </w:pPr>
    </w:p>
    <w:tbl>
      <w:tblPr>
        <w:tblStyle w:val="ac"/>
        <w:tblW w:w="0" w:type="auto"/>
        <w:tblInd w:w="709" w:type="dxa"/>
        <w:tblLook w:val="04A0" w:firstRow="1" w:lastRow="0" w:firstColumn="1" w:lastColumn="0" w:noHBand="0" w:noVBand="1"/>
      </w:tblPr>
      <w:tblGrid>
        <w:gridCol w:w="2245"/>
        <w:gridCol w:w="1767"/>
        <w:gridCol w:w="2769"/>
        <w:gridCol w:w="1220"/>
        <w:gridCol w:w="731"/>
        <w:gridCol w:w="6213"/>
      </w:tblGrid>
      <w:tr w:rsidR="00086ED7" w14:paraId="5836E137" w14:textId="77777777" w:rsidTr="00294DDB">
        <w:tc>
          <w:tcPr>
            <w:tcW w:w="2245" w:type="dxa"/>
          </w:tcPr>
          <w:p w14:paraId="70CFF374"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Напрям</w:t>
            </w:r>
          </w:p>
        </w:tc>
        <w:tc>
          <w:tcPr>
            <w:tcW w:w="1696" w:type="dxa"/>
          </w:tcPr>
          <w:p w14:paraId="74BB8AC5" w14:textId="77777777" w:rsidR="00086ED7" w:rsidRDefault="00086ED7" w:rsidP="00294DDB">
            <w:pPr>
              <w:spacing w:line="276" w:lineRule="auto"/>
              <w:jc w:val="both"/>
              <w:rPr>
                <w:rFonts w:ascii="Times New Roman" w:hAnsi="Times New Roman" w:cs="Times New Roman"/>
                <w:b/>
              </w:rPr>
            </w:pPr>
            <w:proofErr w:type="spellStart"/>
            <w:r>
              <w:rPr>
                <w:rFonts w:ascii="Times New Roman" w:hAnsi="Times New Roman" w:cs="Times New Roman"/>
                <w:b/>
              </w:rPr>
              <w:t>Підсектор</w:t>
            </w:r>
            <w:proofErr w:type="spellEnd"/>
          </w:p>
        </w:tc>
        <w:tc>
          <w:tcPr>
            <w:tcW w:w="2769" w:type="dxa"/>
          </w:tcPr>
          <w:p w14:paraId="59C79B7B"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Цільовий показник</w:t>
            </w:r>
          </w:p>
        </w:tc>
        <w:tc>
          <w:tcPr>
            <w:tcW w:w="1220" w:type="dxa"/>
          </w:tcPr>
          <w:p w14:paraId="59A49785"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Базове значення</w:t>
            </w:r>
          </w:p>
        </w:tc>
        <w:tc>
          <w:tcPr>
            <w:tcW w:w="731" w:type="dxa"/>
          </w:tcPr>
          <w:p w14:paraId="1A55C15B"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Ціль 2028</w:t>
            </w:r>
          </w:p>
        </w:tc>
        <w:tc>
          <w:tcPr>
            <w:tcW w:w="6213" w:type="dxa"/>
          </w:tcPr>
          <w:p w14:paraId="66E77315"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Стратегія</w:t>
            </w:r>
          </w:p>
        </w:tc>
      </w:tr>
      <w:tr w:rsidR="00086ED7" w14:paraId="5359B93F" w14:textId="77777777" w:rsidTr="00294DDB">
        <w:trPr>
          <w:trHeight w:val="1478"/>
        </w:trPr>
        <w:tc>
          <w:tcPr>
            <w:tcW w:w="2245" w:type="dxa"/>
          </w:tcPr>
          <w:p w14:paraId="4C6AED19" w14:textId="77777777" w:rsidR="00086ED7" w:rsidRPr="00D33E9C" w:rsidRDefault="00086ED7" w:rsidP="00294DDB">
            <w:pPr>
              <w:spacing w:line="276" w:lineRule="auto"/>
              <w:jc w:val="both"/>
              <w:rPr>
                <w:rFonts w:ascii="Times New Roman" w:hAnsi="Times New Roman" w:cs="Times New Roman"/>
              </w:rPr>
            </w:pPr>
            <w:r w:rsidRPr="002B2B9F">
              <w:rPr>
                <w:rFonts w:ascii="Times New Roman" w:hAnsi="Times New Roman" w:cs="Times New Roman"/>
              </w:rPr>
              <w:t>Забезпечення медичних закладів сучасним обладнанням та медичними виробами</w:t>
            </w:r>
          </w:p>
          <w:p w14:paraId="3D16A40F" w14:textId="77777777" w:rsidR="00086ED7" w:rsidRPr="00D33E9C" w:rsidRDefault="00086ED7" w:rsidP="00294DDB">
            <w:pPr>
              <w:spacing w:line="276" w:lineRule="auto"/>
              <w:jc w:val="both"/>
              <w:rPr>
                <w:rFonts w:ascii="Times New Roman" w:hAnsi="Times New Roman" w:cs="Times New Roman"/>
              </w:rPr>
            </w:pPr>
          </w:p>
        </w:tc>
        <w:tc>
          <w:tcPr>
            <w:tcW w:w="1696" w:type="dxa"/>
          </w:tcPr>
          <w:p w14:paraId="28A0B455" w14:textId="77777777" w:rsidR="00086ED7" w:rsidRPr="00D33E9C" w:rsidRDefault="00086ED7" w:rsidP="00294DDB">
            <w:pPr>
              <w:spacing w:line="276" w:lineRule="auto"/>
              <w:jc w:val="both"/>
              <w:rPr>
                <w:rFonts w:ascii="Times New Roman" w:hAnsi="Times New Roman" w:cs="Times New Roman"/>
              </w:rPr>
            </w:pPr>
            <w:r w:rsidRPr="002B2B9F">
              <w:rPr>
                <w:rFonts w:ascii="Times New Roman" w:hAnsi="Times New Roman" w:cs="Times New Roman"/>
              </w:rPr>
              <w:t>Лікарські засоби, медичні вироби, засоби реабілітації</w:t>
            </w:r>
          </w:p>
          <w:p w14:paraId="3832F566" w14:textId="77777777" w:rsidR="00086ED7" w:rsidRPr="00D33E9C" w:rsidRDefault="00086ED7" w:rsidP="00294DDB">
            <w:pPr>
              <w:spacing w:line="276" w:lineRule="auto"/>
              <w:jc w:val="both"/>
              <w:rPr>
                <w:rFonts w:ascii="Times New Roman" w:hAnsi="Times New Roman" w:cs="Times New Roman"/>
              </w:rPr>
            </w:pPr>
          </w:p>
          <w:p w14:paraId="15FD1FB3" w14:textId="77777777" w:rsidR="00086ED7" w:rsidRPr="00D33E9C" w:rsidRDefault="00086ED7" w:rsidP="00294DDB">
            <w:pPr>
              <w:spacing w:line="276" w:lineRule="auto"/>
              <w:jc w:val="both"/>
              <w:rPr>
                <w:rFonts w:ascii="Times New Roman" w:hAnsi="Times New Roman" w:cs="Times New Roman"/>
              </w:rPr>
            </w:pPr>
          </w:p>
        </w:tc>
        <w:tc>
          <w:tcPr>
            <w:tcW w:w="2769" w:type="dxa"/>
          </w:tcPr>
          <w:p w14:paraId="2AB5E11B" w14:textId="77777777" w:rsidR="00086ED7" w:rsidRPr="00D33E9C" w:rsidRDefault="00086ED7" w:rsidP="00294DDB">
            <w:pPr>
              <w:jc w:val="both"/>
              <w:rPr>
                <w:rFonts w:ascii="Times New Roman" w:hAnsi="Times New Roman" w:cs="Times New Roman"/>
              </w:rPr>
            </w:pPr>
            <w:r w:rsidRPr="002B2B9F">
              <w:rPr>
                <w:rFonts w:ascii="Times New Roman" w:hAnsi="Times New Roman" w:cs="Times New Roman"/>
                <w:color w:val="000000"/>
              </w:rPr>
              <w:t>Кількість придбаного медичного обладнання, (од)</w:t>
            </w:r>
          </w:p>
        </w:tc>
        <w:tc>
          <w:tcPr>
            <w:tcW w:w="1220" w:type="dxa"/>
          </w:tcPr>
          <w:p w14:paraId="1E89A2CD" w14:textId="77777777" w:rsidR="00086ED7" w:rsidRPr="00D33E9C" w:rsidRDefault="00086ED7" w:rsidP="00294DDB">
            <w:pPr>
              <w:spacing w:line="276" w:lineRule="auto"/>
              <w:jc w:val="both"/>
              <w:rPr>
                <w:rFonts w:ascii="Times New Roman" w:hAnsi="Times New Roman" w:cs="Times New Roman"/>
              </w:rPr>
            </w:pPr>
            <w:r w:rsidRPr="00D33E9C">
              <w:rPr>
                <w:rFonts w:ascii="Times New Roman" w:hAnsi="Times New Roman" w:cs="Times New Roman"/>
              </w:rPr>
              <w:t>0</w:t>
            </w:r>
          </w:p>
        </w:tc>
        <w:tc>
          <w:tcPr>
            <w:tcW w:w="731" w:type="dxa"/>
          </w:tcPr>
          <w:p w14:paraId="21374BB8" w14:textId="77777777" w:rsidR="00086ED7" w:rsidRPr="00D33E9C" w:rsidRDefault="00086ED7" w:rsidP="00294DDB">
            <w:pPr>
              <w:spacing w:line="276" w:lineRule="auto"/>
              <w:jc w:val="both"/>
              <w:rPr>
                <w:rFonts w:ascii="Times New Roman" w:hAnsi="Times New Roman" w:cs="Times New Roman"/>
              </w:rPr>
            </w:pPr>
            <w:r>
              <w:rPr>
                <w:rFonts w:ascii="Times New Roman" w:hAnsi="Times New Roman" w:cs="Times New Roman"/>
              </w:rPr>
              <w:t>6</w:t>
            </w:r>
          </w:p>
        </w:tc>
        <w:tc>
          <w:tcPr>
            <w:tcW w:w="6213" w:type="dxa"/>
          </w:tcPr>
          <w:p w14:paraId="6160A2FD" w14:textId="77777777" w:rsidR="00086ED7" w:rsidRDefault="00086ED7" w:rsidP="00294DDB">
            <w:pPr>
              <w:spacing w:line="276" w:lineRule="auto"/>
              <w:jc w:val="both"/>
              <w:rPr>
                <w:rFonts w:ascii="Times New Roman" w:hAnsi="Times New Roman" w:cs="Times New Roman"/>
                <w:b/>
              </w:rPr>
            </w:pPr>
            <w:r w:rsidRPr="002B2B9F">
              <w:rPr>
                <w:rFonts w:ascii="Times New Roman" w:hAnsi="Times New Roman" w:cs="Times New Roman"/>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w:t>
            </w:r>
            <w:r>
              <w:rPr>
                <w:rFonts w:ascii="Times New Roman" w:hAnsi="Times New Roman" w:cs="Times New Roman"/>
              </w:rPr>
              <w:t xml:space="preserve"> завдання А.1.2.2.</w:t>
            </w:r>
          </w:p>
        </w:tc>
      </w:tr>
      <w:tr w:rsidR="00086ED7" w14:paraId="16BD9524" w14:textId="77777777" w:rsidTr="00294DDB">
        <w:trPr>
          <w:trHeight w:val="1478"/>
        </w:trPr>
        <w:tc>
          <w:tcPr>
            <w:tcW w:w="2245" w:type="dxa"/>
          </w:tcPr>
          <w:p w14:paraId="342490F6" w14:textId="77777777" w:rsidR="00086ED7" w:rsidRPr="002B2B9F" w:rsidRDefault="00086ED7" w:rsidP="00294DDB">
            <w:pPr>
              <w:spacing w:line="276" w:lineRule="auto"/>
              <w:jc w:val="both"/>
              <w:rPr>
                <w:rFonts w:ascii="Times New Roman" w:hAnsi="Times New Roman" w:cs="Times New Roman"/>
              </w:rPr>
            </w:pPr>
            <w:r w:rsidRPr="00C5600C">
              <w:rPr>
                <w:rFonts w:ascii="Times New Roman" w:hAnsi="Times New Roman" w:cs="Times New Roman"/>
              </w:rPr>
              <w:t>Розбудова мережі стаціонарних реабілітаційних відділень</w:t>
            </w:r>
          </w:p>
        </w:tc>
        <w:tc>
          <w:tcPr>
            <w:tcW w:w="1696" w:type="dxa"/>
          </w:tcPr>
          <w:p w14:paraId="79D9F67E" w14:textId="77777777" w:rsidR="00086ED7" w:rsidRPr="002B2B9F" w:rsidRDefault="00086ED7" w:rsidP="00294DDB">
            <w:pPr>
              <w:spacing w:line="276" w:lineRule="auto"/>
              <w:jc w:val="both"/>
              <w:rPr>
                <w:rFonts w:ascii="Times New Roman" w:hAnsi="Times New Roman" w:cs="Times New Roman"/>
              </w:rPr>
            </w:pPr>
            <w:r w:rsidRPr="00C5600C">
              <w:rPr>
                <w:rFonts w:ascii="Times New Roman" w:hAnsi="Times New Roman" w:cs="Times New Roman"/>
              </w:rPr>
              <w:t>Спеціалізована медична допомога</w:t>
            </w:r>
          </w:p>
        </w:tc>
        <w:tc>
          <w:tcPr>
            <w:tcW w:w="2769" w:type="dxa"/>
          </w:tcPr>
          <w:p w14:paraId="39D24AC4" w14:textId="77777777" w:rsidR="00086ED7" w:rsidRPr="00C5600C" w:rsidRDefault="00086ED7" w:rsidP="00294DDB">
            <w:pPr>
              <w:jc w:val="both"/>
              <w:rPr>
                <w:rFonts w:ascii="Times New Roman" w:hAnsi="Times New Roman" w:cs="Times New Roman"/>
              </w:rPr>
            </w:pPr>
            <w:r w:rsidRPr="00C5600C">
              <w:rPr>
                <w:rFonts w:ascii="Times New Roman" w:hAnsi="Times New Roman" w:cs="Times New Roman"/>
              </w:rPr>
              <w:t>Кількість збудованих реабілітаційних відділень, (од)</w:t>
            </w:r>
          </w:p>
        </w:tc>
        <w:tc>
          <w:tcPr>
            <w:tcW w:w="1220" w:type="dxa"/>
          </w:tcPr>
          <w:p w14:paraId="538B18F1" w14:textId="77777777" w:rsidR="00086ED7" w:rsidRPr="00D33E9C" w:rsidRDefault="00086ED7" w:rsidP="00294DDB">
            <w:pPr>
              <w:spacing w:line="276" w:lineRule="auto"/>
              <w:jc w:val="both"/>
              <w:rPr>
                <w:rFonts w:ascii="Times New Roman" w:hAnsi="Times New Roman" w:cs="Times New Roman"/>
              </w:rPr>
            </w:pPr>
            <w:r w:rsidRPr="00C5600C">
              <w:rPr>
                <w:rFonts w:ascii="Times New Roman" w:hAnsi="Times New Roman" w:cs="Times New Roman"/>
              </w:rPr>
              <w:t>0</w:t>
            </w:r>
          </w:p>
        </w:tc>
        <w:tc>
          <w:tcPr>
            <w:tcW w:w="731" w:type="dxa"/>
          </w:tcPr>
          <w:p w14:paraId="1A48CA4B" w14:textId="77777777" w:rsidR="00086ED7" w:rsidRDefault="00086ED7" w:rsidP="00294DDB">
            <w:pPr>
              <w:spacing w:line="276" w:lineRule="auto"/>
              <w:jc w:val="both"/>
              <w:rPr>
                <w:rFonts w:ascii="Times New Roman" w:hAnsi="Times New Roman" w:cs="Times New Roman"/>
              </w:rPr>
            </w:pPr>
            <w:r w:rsidRPr="00C5600C">
              <w:rPr>
                <w:rFonts w:ascii="Times New Roman" w:hAnsi="Times New Roman" w:cs="Times New Roman"/>
              </w:rPr>
              <w:t>1</w:t>
            </w:r>
          </w:p>
        </w:tc>
        <w:tc>
          <w:tcPr>
            <w:tcW w:w="6213" w:type="dxa"/>
          </w:tcPr>
          <w:p w14:paraId="75855292" w14:textId="77777777" w:rsidR="00086ED7" w:rsidRPr="002B2B9F" w:rsidRDefault="00086ED7" w:rsidP="00294DDB">
            <w:pPr>
              <w:spacing w:line="276" w:lineRule="auto"/>
              <w:jc w:val="both"/>
              <w:rPr>
                <w:rFonts w:ascii="Times New Roman" w:hAnsi="Times New Roman" w:cs="Times New Roman"/>
              </w:rPr>
            </w:pPr>
            <w:r w:rsidRPr="00C5600C">
              <w:rPr>
                <w:rFonts w:ascii="Times New Roman" w:hAnsi="Times New Roman" w:cs="Times New Roman"/>
              </w:rPr>
              <w:t xml:space="preserve">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w:t>
            </w:r>
            <w:r>
              <w:rPr>
                <w:rFonts w:ascii="Times New Roman" w:hAnsi="Times New Roman" w:cs="Times New Roman"/>
              </w:rPr>
              <w:t>н</w:t>
            </w:r>
            <w:r w:rsidRPr="00C5600C">
              <w:rPr>
                <w:rFonts w:ascii="Times New Roman" w:hAnsi="Times New Roman" w:cs="Times New Roman"/>
              </w:rPr>
              <w:t>а період до 2027 року",</w:t>
            </w:r>
            <w:r>
              <w:rPr>
                <w:rFonts w:ascii="Times New Roman" w:hAnsi="Times New Roman" w:cs="Times New Roman"/>
              </w:rPr>
              <w:t xml:space="preserve"> </w:t>
            </w:r>
            <w:r w:rsidRPr="00C5600C">
              <w:rPr>
                <w:rFonts w:ascii="Times New Roman" w:hAnsi="Times New Roman" w:cs="Times New Roman"/>
              </w:rPr>
              <w:t>завдання А.1.2.4.</w:t>
            </w:r>
          </w:p>
        </w:tc>
      </w:tr>
      <w:tr w:rsidR="00086ED7" w14:paraId="41CB4580" w14:textId="77777777" w:rsidTr="00294DDB">
        <w:trPr>
          <w:trHeight w:val="1478"/>
        </w:trPr>
        <w:tc>
          <w:tcPr>
            <w:tcW w:w="2245" w:type="dxa"/>
          </w:tcPr>
          <w:p w14:paraId="020F415A" w14:textId="77777777" w:rsidR="00086ED7" w:rsidRPr="002B2B9F" w:rsidRDefault="00086ED7" w:rsidP="00294DDB">
            <w:pPr>
              <w:spacing w:line="276" w:lineRule="auto"/>
              <w:jc w:val="both"/>
              <w:rPr>
                <w:rFonts w:ascii="Times New Roman" w:hAnsi="Times New Roman" w:cs="Times New Roman"/>
              </w:rPr>
            </w:pPr>
            <w:r w:rsidRPr="00C5600C">
              <w:rPr>
                <w:rFonts w:ascii="Times New Roman" w:hAnsi="Times New Roman" w:cs="Times New Roman"/>
              </w:rPr>
              <w:t>Розвиток центрів психічного здоров'я та психосоціальної допомоги</w:t>
            </w:r>
          </w:p>
        </w:tc>
        <w:tc>
          <w:tcPr>
            <w:tcW w:w="1696" w:type="dxa"/>
          </w:tcPr>
          <w:p w14:paraId="1E4AC0CF" w14:textId="77777777" w:rsidR="00086ED7" w:rsidRPr="002B2B9F" w:rsidRDefault="00086ED7" w:rsidP="00294DDB">
            <w:pPr>
              <w:spacing w:line="276" w:lineRule="auto"/>
              <w:jc w:val="both"/>
              <w:rPr>
                <w:rFonts w:ascii="Times New Roman" w:hAnsi="Times New Roman" w:cs="Times New Roman"/>
              </w:rPr>
            </w:pPr>
            <w:r w:rsidRPr="00C5600C">
              <w:rPr>
                <w:rFonts w:ascii="Times New Roman" w:hAnsi="Times New Roman" w:cs="Times New Roman"/>
              </w:rPr>
              <w:t>Спеціалізована медична допомога</w:t>
            </w:r>
          </w:p>
        </w:tc>
        <w:tc>
          <w:tcPr>
            <w:tcW w:w="2769" w:type="dxa"/>
          </w:tcPr>
          <w:p w14:paraId="34D39800" w14:textId="77777777" w:rsidR="00086ED7" w:rsidRPr="00C5600C" w:rsidRDefault="00086ED7" w:rsidP="00294DDB">
            <w:pPr>
              <w:jc w:val="both"/>
              <w:rPr>
                <w:rFonts w:ascii="Times New Roman" w:hAnsi="Times New Roman" w:cs="Times New Roman"/>
              </w:rPr>
            </w:pPr>
            <w:r w:rsidRPr="00C5600C">
              <w:rPr>
                <w:rFonts w:ascii="Times New Roman" w:hAnsi="Times New Roman" w:cs="Times New Roman"/>
              </w:rPr>
              <w:t>Частка зад</w:t>
            </w:r>
            <w:r>
              <w:rPr>
                <w:rFonts w:ascii="Times New Roman" w:hAnsi="Times New Roman" w:cs="Times New Roman"/>
              </w:rPr>
              <w:t>о</w:t>
            </w:r>
            <w:r w:rsidRPr="00C5600C">
              <w:rPr>
                <w:rFonts w:ascii="Times New Roman" w:hAnsi="Times New Roman" w:cs="Times New Roman"/>
              </w:rPr>
              <w:t>волення потреби у психологічній підтримці особам, що постраждали внаслідок російської агресії</w:t>
            </w:r>
          </w:p>
        </w:tc>
        <w:tc>
          <w:tcPr>
            <w:tcW w:w="1220" w:type="dxa"/>
          </w:tcPr>
          <w:p w14:paraId="347AF777" w14:textId="77777777" w:rsidR="00086ED7" w:rsidRPr="00D33E9C" w:rsidRDefault="00086ED7" w:rsidP="00294DDB">
            <w:pPr>
              <w:spacing w:line="276" w:lineRule="auto"/>
              <w:jc w:val="both"/>
              <w:rPr>
                <w:rFonts w:ascii="Times New Roman" w:hAnsi="Times New Roman" w:cs="Times New Roman"/>
              </w:rPr>
            </w:pPr>
            <w:r w:rsidRPr="00C5600C">
              <w:rPr>
                <w:rFonts w:ascii="Times New Roman" w:hAnsi="Times New Roman" w:cs="Times New Roman"/>
              </w:rPr>
              <w:t>0</w:t>
            </w:r>
          </w:p>
        </w:tc>
        <w:tc>
          <w:tcPr>
            <w:tcW w:w="731" w:type="dxa"/>
          </w:tcPr>
          <w:p w14:paraId="6C74644C" w14:textId="77777777" w:rsidR="00086ED7" w:rsidRDefault="00086ED7" w:rsidP="00294DDB">
            <w:pPr>
              <w:spacing w:line="276" w:lineRule="auto"/>
              <w:jc w:val="both"/>
              <w:rPr>
                <w:rFonts w:ascii="Times New Roman" w:hAnsi="Times New Roman" w:cs="Times New Roman"/>
              </w:rPr>
            </w:pPr>
            <w:r w:rsidRPr="00C5600C">
              <w:rPr>
                <w:rFonts w:ascii="Times New Roman" w:hAnsi="Times New Roman" w:cs="Times New Roman"/>
              </w:rPr>
              <w:t>80</w:t>
            </w:r>
          </w:p>
        </w:tc>
        <w:tc>
          <w:tcPr>
            <w:tcW w:w="6213" w:type="dxa"/>
          </w:tcPr>
          <w:p w14:paraId="4838B02B" w14:textId="77777777" w:rsidR="00086ED7" w:rsidRPr="002B2B9F" w:rsidRDefault="00086ED7" w:rsidP="00294DDB">
            <w:pPr>
              <w:spacing w:line="276" w:lineRule="auto"/>
              <w:jc w:val="both"/>
              <w:rPr>
                <w:rFonts w:ascii="Times New Roman" w:hAnsi="Times New Roman" w:cs="Times New Roman"/>
              </w:rPr>
            </w:pPr>
            <w:r w:rsidRPr="00C5600C">
              <w:rPr>
                <w:rFonts w:ascii="Times New Roman" w:hAnsi="Times New Roman" w:cs="Times New Roman"/>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w:t>
            </w:r>
            <w:r>
              <w:rPr>
                <w:rFonts w:ascii="Times New Roman" w:hAnsi="Times New Roman" w:cs="Times New Roman"/>
              </w:rPr>
              <w:t xml:space="preserve"> </w:t>
            </w:r>
            <w:r w:rsidRPr="00C5600C">
              <w:rPr>
                <w:rFonts w:ascii="Times New Roman" w:hAnsi="Times New Roman" w:cs="Times New Roman"/>
              </w:rPr>
              <w:t>завдання А.1.2.5.</w:t>
            </w:r>
          </w:p>
        </w:tc>
      </w:tr>
    </w:tbl>
    <w:p w14:paraId="2E361E36" w14:textId="77777777" w:rsidR="00086ED7" w:rsidRDefault="00086ED7" w:rsidP="00086ED7">
      <w:pPr>
        <w:spacing w:after="0" w:line="276" w:lineRule="auto"/>
        <w:ind w:left="709"/>
        <w:jc w:val="both"/>
        <w:rPr>
          <w:rFonts w:ascii="Times New Roman" w:hAnsi="Times New Roman" w:cs="Times New Roman"/>
        </w:rPr>
      </w:pPr>
    </w:p>
    <w:p w14:paraId="6D31C7DE" w14:textId="77777777" w:rsidR="00086ED7" w:rsidRDefault="00086ED7" w:rsidP="00086ED7">
      <w:pPr>
        <w:rPr>
          <w:rFonts w:ascii="Times New Roman" w:hAnsi="Times New Roman" w:cs="Times New Roman"/>
        </w:rPr>
      </w:pPr>
      <w:r>
        <w:rPr>
          <w:rFonts w:ascii="Times New Roman" w:hAnsi="Times New Roman" w:cs="Times New Roman"/>
        </w:rPr>
        <w:br w:type="page"/>
      </w:r>
    </w:p>
    <w:p w14:paraId="29CD9014" w14:textId="77777777" w:rsidR="00086ED7" w:rsidRDefault="00086ED7" w:rsidP="00086ED7">
      <w:pPr>
        <w:spacing w:after="0" w:line="276" w:lineRule="auto"/>
        <w:ind w:firstLine="709"/>
        <w:jc w:val="both"/>
        <w:rPr>
          <w:rFonts w:ascii="Times New Roman" w:hAnsi="Times New Roman" w:cs="Times New Roman"/>
          <w:b/>
        </w:rPr>
      </w:pPr>
      <w:r w:rsidRPr="00D33E9C">
        <w:rPr>
          <w:rFonts w:ascii="Times New Roman" w:hAnsi="Times New Roman" w:cs="Times New Roman"/>
        </w:rPr>
        <w:lastRenderedPageBreak/>
        <w:t xml:space="preserve">Галузь (сектор) для публічного інвестування - </w:t>
      </w:r>
      <w:r w:rsidRPr="002B2B9F">
        <w:rPr>
          <w:rFonts w:ascii="Times New Roman" w:hAnsi="Times New Roman" w:cs="Times New Roman"/>
          <w:b/>
        </w:rPr>
        <w:t>Освіта і наука</w:t>
      </w:r>
    </w:p>
    <w:p w14:paraId="4E1D0FA1" w14:textId="77777777" w:rsidR="00086ED7" w:rsidRDefault="00086ED7" w:rsidP="00086ED7">
      <w:pPr>
        <w:spacing w:after="0" w:line="276" w:lineRule="auto"/>
        <w:ind w:left="709"/>
        <w:jc w:val="both"/>
        <w:rPr>
          <w:rFonts w:ascii="Times New Roman" w:hAnsi="Times New Roman" w:cs="Times New Roman"/>
        </w:rPr>
      </w:pPr>
      <w:r w:rsidRPr="00412CD9">
        <w:rPr>
          <w:rFonts w:ascii="Times New Roman" w:hAnsi="Times New Roman" w:cs="Times New Roman"/>
        </w:rPr>
        <w:t xml:space="preserve">Виконавчий орган або структурний підрозділ Бучанської міської ради, відповідальний за галузь (сектор) для публічного інвестування </w:t>
      </w:r>
      <w:r>
        <w:rPr>
          <w:rFonts w:ascii="Times New Roman" w:hAnsi="Times New Roman" w:cs="Times New Roman"/>
        </w:rPr>
        <w:t xml:space="preserve">– </w:t>
      </w:r>
    </w:p>
    <w:p w14:paraId="4BED6E73" w14:textId="77777777" w:rsidR="00086ED7" w:rsidRDefault="00086ED7" w:rsidP="00086ED7">
      <w:pPr>
        <w:spacing w:after="0" w:line="276" w:lineRule="auto"/>
        <w:ind w:left="709"/>
        <w:jc w:val="both"/>
        <w:rPr>
          <w:rFonts w:ascii="Times New Roman" w:hAnsi="Times New Roman" w:cs="Times New Roman"/>
          <w:b/>
        </w:rPr>
      </w:pPr>
      <w:r>
        <w:rPr>
          <w:rFonts w:ascii="Times New Roman" w:hAnsi="Times New Roman" w:cs="Times New Roman"/>
          <w:b/>
        </w:rPr>
        <w:t>Відділ</w:t>
      </w:r>
      <w:r w:rsidRPr="002B2B9F">
        <w:rPr>
          <w:rFonts w:ascii="Times New Roman" w:hAnsi="Times New Roman" w:cs="Times New Roman"/>
          <w:b/>
        </w:rPr>
        <w:t xml:space="preserve"> освіти</w:t>
      </w:r>
      <w:r>
        <w:rPr>
          <w:rFonts w:ascii="Times New Roman" w:hAnsi="Times New Roman" w:cs="Times New Roman"/>
          <w:b/>
        </w:rPr>
        <w:t xml:space="preserve"> </w:t>
      </w:r>
    </w:p>
    <w:p w14:paraId="6EB31F3F" w14:textId="77777777" w:rsidR="00086ED7" w:rsidRDefault="00086ED7" w:rsidP="00086ED7">
      <w:pPr>
        <w:spacing w:after="0" w:line="276" w:lineRule="auto"/>
        <w:ind w:left="709"/>
        <w:jc w:val="both"/>
        <w:rPr>
          <w:rFonts w:ascii="Times New Roman" w:hAnsi="Times New Roman" w:cs="Times New Roman"/>
        </w:rPr>
      </w:pPr>
    </w:p>
    <w:tbl>
      <w:tblPr>
        <w:tblStyle w:val="ac"/>
        <w:tblW w:w="0" w:type="auto"/>
        <w:tblInd w:w="709" w:type="dxa"/>
        <w:tblLook w:val="04A0" w:firstRow="1" w:lastRow="0" w:firstColumn="1" w:lastColumn="0" w:noHBand="0" w:noVBand="1"/>
      </w:tblPr>
      <w:tblGrid>
        <w:gridCol w:w="2245"/>
        <w:gridCol w:w="1696"/>
        <w:gridCol w:w="2769"/>
        <w:gridCol w:w="1220"/>
        <w:gridCol w:w="731"/>
        <w:gridCol w:w="6213"/>
      </w:tblGrid>
      <w:tr w:rsidR="00086ED7" w14:paraId="1E40DD4C" w14:textId="77777777" w:rsidTr="00294DDB">
        <w:trPr>
          <w:tblHeader/>
        </w:trPr>
        <w:tc>
          <w:tcPr>
            <w:tcW w:w="2245" w:type="dxa"/>
          </w:tcPr>
          <w:p w14:paraId="68C29C2F"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Напрям</w:t>
            </w:r>
          </w:p>
        </w:tc>
        <w:tc>
          <w:tcPr>
            <w:tcW w:w="1696" w:type="dxa"/>
          </w:tcPr>
          <w:p w14:paraId="0CEEB149" w14:textId="77777777" w:rsidR="00086ED7" w:rsidRDefault="00086ED7" w:rsidP="00294DDB">
            <w:pPr>
              <w:spacing w:line="276" w:lineRule="auto"/>
              <w:jc w:val="both"/>
              <w:rPr>
                <w:rFonts w:ascii="Times New Roman" w:hAnsi="Times New Roman" w:cs="Times New Roman"/>
                <w:b/>
              </w:rPr>
            </w:pPr>
            <w:proofErr w:type="spellStart"/>
            <w:r>
              <w:rPr>
                <w:rFonts w:ascii="Times New Roman" w:hAnsi="Times New Roman" w:cs="Times New Roman"/>
                <w:b/>
              </w:rPr>
              <w:t>Підсектор</w:t>
            </w:r>
            <w:proofErr w:type="spellEnd"/>
          </w:p>
        </w:tc>
        <w:tc>
          <w:tcPr>
            <w:tcW w:w="2769" w:type="dxa"/>
          </w:tcPr>
          <w:p w14:paraId="3C13FAD0"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Цільовий показник</w:t>
            </w:r>
          </w:p>
        </w:tc>
        <w:tc>
          <w:tcPr>
            <w:tcW w:w="1220" w:type="dxa"/>
          </w:tcPr>
          <w:p w14:paraId="6589C75D"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Базове значення</w:t>
            </w:r>
          </w:p>
        </w:tc>
        <w:tc>
          <w:tcPr>
            <w:tcW w:w="731" w:type="dxa"/>
          </w:tcPr>
          <w:p w14:paraId="71B237C3"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Ціль 2028</w:t>
            </w:r>
          </w:p>
        </w:tc>
        <w:tc>
          <w:tcPr>
            <w:tcW w:w="6213" w:type="dxa"/>
          </w:tcPr>
          <w:p w14:paraId="5D123324"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Стратегія</w:t>
            </w:r>
          </w:p>
        </w:tc>
      </w:tr>
      <w:tr w:rsidR="00086ED7" w14:paraId="2F916456" w14:textId="77777777" w:rsidTr="00294DDB">
        <w:trPr>
          <w:trHeight w:val="1478"/>
        </w:trPr>
        <w:tc>
          <w:tcPr>
            <w:tcW w:w="2245" w:type="dxa"/>
          </w:tcPr>
          <w:p w14:paraId="397671B2" w14:textId="77777777" w:rsidR="00086ED7" w:rsidRPr="00D33E9C" w:rsidRDefault="00086ED7" w:rsidP="00294DDB">
            <w:pPr>
              <w:spacing w:line="276" w:lineRule="auto"/>
              <w:jc w:val="both"/>
              <w:rPr>
                <w:rFonts w:ascii="Times New Roman" w:hAnsi="Times New Roman" w:cs="Times New Roman"/>
              </w:rPr>
            </w:pPr>
            <w:r w:rsidRPr="002B2B9F">
              <w:rPr>
                <w:rFonts w:ascii="Times New Roman" w:hAnsi="Times New Roman" w:cs="Times New Roman"/>
              </w:rPr>
              <w:t>Облаштування у закладах дошкільної освіти захисних споруд цивільного захисту (</w:t>
            </w:r>
            <w:proofErr w:type="spellStart"/>
            <w:r w:rsidRPr="002B2B9F">
              <w:rPr>
                <w:rFonts w:ascii="Times New Roman" w:hAnsi="Times New Roman" w:cs="Times New Roman"/>
              </w:rPr>
              <w:t>укриттів</w:t>
            </w:r>
            <w:proofErr w:type="spellEnd"/>
            <w:r w:rsidRPr="002B2B9F">
              <w:rPr>
                <w:rFonts w:ascii="Times New Roman" w:hAnsi="Times New Roman" w:cs="Times New Roman"/>
              </w:rPr>
              <w:t>) та забезпечення їх доступності для всіх учасників освітнього процесу</w:t>
            </w:r>
          </w:p>
          <w:p w14:paraId="0FF47F47" w14:textId="77777777" w:rsidR="00086ED7" w:rsidRPr="00D33E9C" w:rsidRDefault="00086ED7" w:rsidP="00294DDB">
            <w:pPr>
              <w:spacing w:line="276" w:lineRule="auto"/>
              <w:jc w:val="both"/>
              <w:rPr>
                <w:rFonts w:ascii="Times New Roman" w:hAnsi="Times New Roman" w:cs="Times New Roman"/>
              </w:rPr>
            </w:pPr>
          </w:p>
        </w:tc>
        <w:tc>
          <w:tcPr>
            <w:tcW w:w="1696" w:type="dxa"/>
          </w:tcPr>
          <w:p w14:paraId="31C37074" w14:textId="77777777" w:rsidR="00086ED7" w:rsidRPr="00D33E9C" w:rsidRDefault="00086ED7" w:rsidP="00294DDB">
            <w:pPr>
              <w:spacing w:line="276" w:lineRule="auto"/>
              <w:jc w:val="both"/>
              <w:rPr>
                <w:rFonts w:ascii="Times New Roman" w:hAnsi="Times New Roman" w:cs="Times New Roman"/>
              </w:rPr>
            </w:pPr>
            <w:r w:rsidRPr="002B2B9F">
              <w:rPr>
                <w:rFonts w:ascii="Times New Roman" w:hAnsi="Times New Roman" w:cs="Times New Roman"/>
              </w:rPr>
              <w:t>Дошкільна освіта</w:t>
            </w:r>
          </w:p>
          <w:p w14:paraId="31BDEBAE" w14:textId="77777777" w:rsidR="00086ED7" w:rsidRPr="00D33E9C" w:rsidRDefault="00086ED7" w:rsidP="00294DDB">
            <w:pPr>
              <w:spacing w:line="276" w:lineRule="auto"/>
              <w:jc w:val="both"/>
              <w:rPr>
                <w:rFonts w:ascii="Times New Roman" w:hAnsi="Times New Roman" w:cs="Times New Roman"/>
              </w:rPr>
            </w:pPr>
          </w:p>
        </w:tc>
        <w:tc>
          <w:tcPr>
            <w:tcW w:w="2769" w:type="dxa"/>
          </w:tcPr>
          <w:p w14:paraId="5E074E5F" w14:textId="77777777" w:rsidR="00086ED7" w:rsidRPr="00D33E9C" w:rsidRDefault="00086ED7" w:rsidP="00294DDB">
            <w:pPr>
              <w:jc w:val="both"/>
              <w:rPr>
                <w:rFonts w:ascii="Times New Roman" w:hAnsi="Times New Roman" w:cs="Times New Roman"/>
              </w:rPr>
            </w:pPr>
            <w:r w:rsidRPr="002B2B9F">
              <w:rPr>
                <w:rFonts w:ascii="Times New Roman" w:hAnsi="Times New Roman" w:cs="Times New Roman"/>
                <w:color w:val="000000"/>
              </w:rPr>
              <w:t>Кількість збудованих захисних споруд, (од)</w:t>
            </w:r>
          </w:p>
        </w:tc>
        <w:tc>
          <w:tcPr>
            <w:tcW w:w="1220" w:type="dxa"/>
          </w:tcPr>
          <w:p w14:paraId="59567C62" w14:textId="77777777" w:rsidR="00086ED7" w:rsidRPr="00D33E9C" w:rsidRDefault="00086ED7" w:rsidP="00294DDB">
            <w:pPr>
              <w:spacing w:line="276" w:lineRule="auto"/>
              <w:jc w:val="both"/>
              <w:rPr>
                <w:rFonts w:ascii="Times New Roman" w:hAnsi="Times New Roman" w:cs="Times New Roman"/>
              </w:rPr>
            </w:pPr>
            <w:r w:rsidRPr="00D33E9C">
              <w:rPr>
                <w:rFonts w:ascii="Times New Roman" w:hAnsi="Times New Roman" w:cs="Times New Roman"/>
              </w:rPr>
              <w:t>0</w:t>
            </w:r>
          </w:p>
        </w:tc>
        <w:tc>
          <w:tcPr>
            <w:tcW w:w="731" w:type="dxa"/>
          </w:tcPr>
          <w:p w14:paraId="65EEAEB0" w14:textId="77777777" w:rsidR="00086ED7" w:rsidRPr="00D33E9C" w:rsidRDefault="00086ED7" w:rsidP="00294DDB">
            <w:pPr>
              <w:spacing w:line="276" w:lineRule="auto"/>
              <w:jc w:val="both"/>
              <w:rPr>
                <w:rFonts w:ascii="Times New Roman" w:hAnsi="Times New Roman" w:cs="Times New Roman"/>
              </w:rPr>
            </w:pPr>
            <w:r>
              <w:rPr>
                <w:rFonts w:ascii="Times New Roman" w:hAnsi="Times New Roman" w:cs="Times New Roman"/>
              </w:rPr>
              <w:t>1</w:t>
            </w:r>
          </w:p>
        </w:tc>
        <w:tc>
          <w:tcPr>
            <w:tcW w:w="6213" w:type="dxa"/>
          </w:tcPr>
          <w:p w14:paraId="10B09625" w14:textId="77777777" w:rsidR="00086ED7" w:rsidRPr="002B2B9F" w:rsidRDefault="00086ED7" w:rsidP="00294DDB">
            <w:pPr>
              <w:spacing w:line="276" w:lineRule="auto"/>
              <w:jc w:val="both"/>
              <w:rPr>
                <w:rFonts w:ascii="Times New Roman" w:hAnsi="Times New Roman" w:cs="Times New Roman"/>
              </w:rPr>
            </w:pPr>
            <w:r w:rsidRPr="002B2B9F">
              <w:rPr>
                <w:rFonts w:ascii="Times New Roman" w:hAnsi="Times New Roman" w:cs="Times New Roman"/>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w:t>
            </w:r>
            <w:r>
              <w:rPr>
                <w:rFonts w:ascii="Times New Roman" w:hAnsi="Times New Roman" w:cs="Times New Roman"/>
              </w:rPr>
              <w:t xml:space="preserve"> завдання А.1.1.3.</w:t>
            </w:r>
          </w:p>
          <w:p w14:paraId="617CB4C0" w14:textId="77777777" w:rsidR="00086ED7" w:rsidRPr="002B2B9F" w:rsidRDefault="00086ED7" w:rsidP="00294DDB">
            <w:pPr>
              <w:spacing w:line="276" w:lineRule="auto"/>
              <w:jc w:val="both"/>
              <w:rPr>
                <w:rFonts w:ascii="Times New Roman" w:hAnsi="Times New Roman" w:cs="Times New Roman"/>
              </w:rPr>
            </w:pPr>
          </w:p>
          <w:p w14:paraId="082F0325" w14:textId="77777777" w:rsidR="00086ED7" w:rsidRPr="002B2B9F" w:rsidRDefault="00086ED7" w:rsidP="00294DDB">
            <w:pPr>
              <w:spacing w:line="276" w:lineRule="auto"/>
              <w:jc w:val="both"/>
              <w:rPr>
                <w:rFonts w:ascii="Times New Roman" w:hAnsi="Times New Roman" w:cs="Times New Roman"/>
              </w:rPr>
            </w:pPr>
          </w:p>
          <w:p w14:paraId="0E984A4E" w14:textId="77777777" w:rsidR="00086ED7" w:rsidRPr="002B2B9F" w:rsidRDefault="00086ED7" w:rsidP="00294DDB">
            <w:pPr>
              <w:spacing w:line="276" w:lineRule="auto"/>
              <w:jc w:val="both"/>
              <w:rPr>
                <w:rFonts w:ascii="Times New Roman" w:hAnsi="Times New Roman" w:cs="Times New Roman"/>
              </w:rPr>
            </w:pPr>
          </w:p>
          <w:p w14:paraId="03675E18" w14:textId="77777777" w:rsidR="00086ED7" w:rsidRDefault="00086ED7" w:rsidP="00294DDB">
            <w:pPr>
              <w:spacing w:line="276" w:lineRule="auto"/>
              <w:jc w:val="both"/>
              <w:rPr>
                <w:rFonts w:ascii="Times New Roman" w:hAnsi="Times New Roman" w:cs="Times New Roman"/>
                <w:b/>
              </w:rPr>
            </w:pPr>
          </w:p>
        </w:tc>
      </w:tr>
      <w:tr w:rsidR="00086ED7" w14:paraId="1701B1E1" w14:textId="77777777" w:rsidTr="00294DDB">
        <w:trPr>
          <w:trHeight w:val="1478"/>
        </w:trPr>
        <w:tc>
          <w:tcPr>
            <w:tcW w:w="2245" w:type="dxa"/>
          </w:tcPr>
          <w:p w14:paraId="77C2F1C2" w14:textId="77777777" w:rsidR="00086ED7" w:rsidRPr="002B2B9F" w:rsidRDefault="00086ED7" w:rsidP="00294DDB">
            <w:pPr>
              <w:spacing w:line="276" w:lineRule="auto"/>
              <w:jc w:val="both"/>
              <w:rPr>
                <w:rFonts w:ascii="Times New Roman" w:hAnsi="Times New Roman" w:cs="Times New Roman"/>
              </w:rPr>
            </w:pPr>
            <w:r w:rsidRPr="002B2B9F">
              <w:rPr>
                <w:rFonts w:ascii="Times New Roman" w:hAnsi="Times New Roman" w:cs="Times New Roman"/>
              </w:rPr>
              <w:t>Придбання допоміжних засобів для навчання (спеціальних засобів корекції психофізичного розвитку) дітей з особливими освітніми потребами, які здобувають повну загальну середню освіту</w:t>
            </w:r>
          </w:p>
        </w:tc>
        <w:tc>
          <w:tcPr>
            <w:tcW w:w="1696" w:type="dxa"/>
          </w:tcPr>
          <w:p w14:paraId="0CC19A5D" w14:textId="77777777" w:rsidR="00086ED7" w:rsidRPr="002B2B9F" w:rsidRDefault="00086ED7" w:rsidP="00294DDB">
            <w:pPr>
              <w:spacing w:line="276" w:lineRule="auto"/>
              <w:jc w:val="both"/>
              <w:rPr>
                <w:rFonts w:ascii="Times New Roman" w:hAnsi="Times New Roman" w:cs="Times New Roman"/>
              </w:rPr>
            </w:pPr>
            <w:r w:rsidRPr="002B2B9F">
              <w:rPr>
                <w:rFonts w:ascii="Times New Roman" w:hAnsi="Times New Roman" w:cs="Times New Roman"/>
              </w:rPr>
              <w:t>Дошкільна освіта</w:t>
            </w:r>
          </w:p>
        </w:tc>
        <w:tc>
          <w:tcPr>
            <w:tcW w:w="2769" w:type="dxa"/>
          </w:tcPr>
          <w:p w14:paraId="7A4B9110" w14:textId="77777777" w:rsidR="00086ED7" w:rsidRPr="002B2B9F" w:rsidRDefault="00086ED7" w:rsidP="00294DDB">
            <w:pPr>
              <w:jc w:val="both"/>
              <w:rPr>
                <w:rFonts w:ascii="Times New Roman" w:hAnsi="Times New Roman" w:cs="Times New Roman"/>
                <w:color w:val="000000"/>
              </w:rPr>
            </w:pPr>
            <w:r w:rsidRPr="002B2B9F">
              <w:rPr>
                <w:rFonts w:ascii="Times New Roman" w:hAnsi="Times New Roman" w:cs="Times New Roman"/>
                <w:color w:val="000000"/>
              </w:rPr>
              <w:t>Частка учнів з ООП сучасними допоміжними засобами навчання</w:t>
            </w:r>
            <w:r>
              <w:rPr>
                <w:rFonts w:ascii="Times New Roman" w:hAnsi="Times New Roman" w:cs="Times New Roman"/>
                <w:color w:val="000000"/>
              </w:rPr>
              <w:t>, (%)</w:t>
            </w:r>
          </w:p>
        </w:tc>
        <w:tc>
          <w:tcPr>
            <w:tcW w:w="1220" w:type="dxa"/>
          </w:tcPr>
          <w:p w14:paraId="40090441" w14:textId="77777777" w:rsidR="00086ED7" w:rsidRPr="00D33E9C" w:rsidRDefault="00086ED7" w:rsidP="00294DDB">
            <w:pPr>
              <w:spacing w:line="276" w:lineRule="auto"/>
              <w:jc w:val="both"/>
              <w:rPr>
                <w:rFonts w:ascii="Times New Roman" w:hAnsi="Times New Roman" w:cs="Times New Roman"/>
              </w:rPr>
            </w:pPr>
            <w:r>
              <w:rPr>
                <w:rFonts w:ascii="Times New Roman" w:hAnsi="Times New Roman" w:cs="Times New Roman"/>
              </w:rPr>
              <w:t>40</w:t>
            </w:r>
          </w:p>
        </w:tc>
        <w:tc>
          <w:tcPr>
            <w:tcW w:w="731" w:type="dxa"/>
          </w:tcPr>
          <w:p w14:paraId="34F50BC1"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70</w:t>
            </w:r>
          </w:p>
        </w:tc>
        <w:tc>
          <w:tcPr>
            <w:tcW w:w="6213" w:type="dxa"/>
          </w:tcPr>
          <w:p w14:paraId="37D0B24C" w14:textId="77777777" w:rsidR="00086ED7" w:rsidRPr="002B2B9F" w:rsidRDefault="00086ED7" w:rsidP="00294DDB">
            <w:pPr>
              <w:spacing w:line="276" w:lineRule="auto"/>
              <w:jc w:val="both"/>
              <w:rPr>
                <w:rFonts w:ascii="Times New Roman" w:hAnsi="Times New Roman" w:cs="Times New Roman"/>
              </w:rPr>
            </w:pPr>
            <w:r w:rsidRPr="002B2B9F">
              <w:rPr>
                <w:rFonts w:ascii="Times New Roman" w:hAnsi="Times New Roman" w:cs="Times New Roman"/>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w:t>
            </w:r>
            <w:r>
              <w:rPr>
                <w:rFonts w:ascii="Times New Roman" w:hAnsi="Times New Roman" w:cs="Times New Roman"/>
              </w:rPr>
              <w:t xml:space="preserve"> завдання А.1.1.10.</w:t>
            </w:r>
          </w:p>
          <w:p w14:paraId="5C54D683" w14:textId="77777777" w:rsidR="00086ED7" w:rsidRPr="002B2B9F" w:rsidRDefault="00086ED7" w:rsidP="00294DDB">
            <w:pPr>
              <w:spacing w:line="276" w:lineRule="auto"/>
              <w:jc w:val="both"/>
              <w:rPr>
                <w:rFonts w:ascii="Times New Roman" w:hAnsi="Times New Roman" w:cs="Times New Roman"/>
              </w:rPr>
            </w:pPr>
          </w:p>
          <w:p w14:paraId="3DB655AD" w14:textId="77777777" w:rsidR="00086ED7" w:rsidRPr="002B2B9F" w:rsidRDefault="00086ED7" w:rsidP="00294DDB">
            <w:pPr>
              <w:spacing w:line="276" w:lineRule="auto"/>
              <w:jc w:val="both"/>
              <w:rPr>
                <w:rFonts w:ascii="Times New Roman" w:hAnsi="Times New Roman" w:cs="Times New Roman"/>
              </w:rPr>
            </w:pPr>
          </w:p>
        </w:tc>
      </w:tr>
      <w:tr w:rsidR="00086ED7" w14:paraId="28261C63" w14:textId="77777777" w:rsidTr="00294DDB">
        <w:trPr>
          <w:trHeight w:val="1478"/>
        </w:trPr>
        <w:tc>
          <w:tcPr>
            <w:tcW w:w="2245" w:type="dxa"/>
          </w:tcPr>
          <w:p w14:paraId="3711CB06" w14:textId="77777777" w:rsidR="00086ED7" w:rsidRPr="002B2B9F" w:rsidRDefault="00086ED7" w:rsidP="00294DDB">
            <w:pPr>
              <w:spacing w:line="276" w:lineRule="auto"/>
              <w:jc w:val="both"/>
              <w:rPr>
                <w:rFonts w:ascii="Times New Roman" w:hAnsi="Times New Roman" w:cs="Times New Roman"/>
              </w:rPr>
            </w:pPr>
            <w:r w:rsidRPr="004263CC">
              <w:rPr>
                <w:rFonts w:ascii="Times New Roman" w:hAnsi="Times New Roman" w:cs="Times New Roman"/>
              </w:rPr>
              <w:lastRenderedPageBreak/>
              <w:t>Оснащення закладів загальної середньої освіти сучасними цифровими засобами</w:t>
            </w:r>
          </w:p>
        </w:tc>
        <w:tc>
          <w:tcPr>
            <w:tcW w:w="1696" w:type="dxa"/>
          </w:tcPr>
          <w:p w14:paraId="40A66731" w14:textId="77777777" w:rsidR="00086ED7" w:rsidRPr="002B2B9F" w:rsidRDefault="00086ED7" w:rsidP="00294DDB">
            <w:pPr>
              <w:spacing w:line="276" w:lineRule="auto"/>
              <w:jc w:val="both"/>
              <w:rPr>
                <w:rFonts w:ascii="Times New Roman" w:hAnsi="Times New Roman" w:cs="Times New Roman"/>
              </w:rPr>
            </w:pPr>
            <w:r w:rsidRPr="004263CC">
              <w:rPr>
                <w:rFonts w:ascii="Times New Roman" w:hAnsi="Times New Roman" w:cs="Times New Roman"/>
              </w:rPr>
              <w:t>Шкільна освіта</w:t>
            </w:r>
          </w:p>
        </w:tc>
        <w:tc>
          <w:tcPr>
            <w:tcW w:w="2769" w:type="dxa"/>
          </w:tcPr>
          <w:p w14:paraId="4AD19D9D" w14:textId="77777777" w:rsidR="00086ED7" w:rsidRPr="002B2B9F" w:rsidRDefault="00086ED7" w:rsidP="00294DDB">
            <w:pPr>
              <w:jc w:val="both"/>
              <w:rPr>
                <w:rFonts w:ascii="Times New Roman" w:hAnsi="Times New Roman" w:cs="Times New Roman"/>
                <w:color w:val="000000"/>
              </w:rPr>
            </w:pPr>
            <w:r w:rsidRPr="004263CC">
              <w:rPr>
                <w:rFonts w:ascii="Times New Roman" w:hAnsi="Times New Roman" w:cs="Times New Roman"/>
                <w:color w:val="000000"/>
              </w:rPr>
              <w:t>Частка  закладів загальної середньої освіти забезпечених сучасними цифровими засобами навчання</w:t>
            </w:r>
            <w:r>
              <w:rPr>
                <w:rFonts w:ascii="Times New Roman" w:hAnsi="Times New Roman" w:cs="Times New Roman"/>
                <w:color w:val="000000"/>
              </w:rPr>
              <w:t>, (%)</w:t>
            </w:r>
          </w:p>
        </w:tc>
        <w:tc>
          <w:tcPr>
            <w:tcW w:w="1220" w:type="dxa"/>
          </w:tcPr>
          <w:p w14:paraId="66986F91"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50</w:t>
            </w:r>
          </w:p>
        </w:tc>
        <w:tc>
          <w:tcPr>
            <w:tcW w:w="731" w:type="dxa"/>
          </w:tcPr>
          <w:p w14:paraId="00FCFE39"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70</w:t>
            </w:r>
          </w:p>
        </w:tc>
        <w:tc>
          <w:tcPr>
            <w:tcW w:w="6213" w:type="dxa"/>
          </w:tcPr>
          <w:p w14:paraId="04B17D71" w14:textId="77777777" w:rsidR="00086ED7" w:rsidRPr="002B2B9F" w:rsidRDefault="00086ED7" w:rsidP="00294DDB">
            <w:pPr>
              <w:spacing w:line="276" w:lineRule="auto"/>
              <w:jc w:val="both"/>
              <w:rPr>
                <w:rFonts w:ascii="Times New Roman" w:hAnsi="Times New Roman" w:cs="Times New Roman"/>
              </w:rPr>
            </w:pPr>
            <w:r w:rsidRPr="002B2B9F">
              <w:rPr>
                <w:rFonts w:ascii="Times New Roman" w:hAnsi="Times New Roman" w:cs="Times New Roman"/>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w:t>
            </w:r>
            <w:r>
              <w:rPr>
                <w:rFonts w:ascii="Times New Roman" w:hAnsi="Times New Roman" w:cs="Times New Roman"/>
              </w:rPr>
              <w:t xml:space="preserve"> завдання А.1.1.10.</w:t>
            </w:r>
          </w:p>
        </w:tc>
      </w:tr>
      <w:tr w:rsidR="00086ED7" w14:paraId="7635143E" w14:textId="77777777" w:rsidTr="00294DDB">
        <w:trPr>
          <w:trHeight w:val="1478"/>
        </w:trPr>
        <w:tc>
          <w:tcPr>
            <w:tcW w:w="2245" w:type="dxa"/>
          </w:tcPr>
          <w:p w14:paraId="591BDA1D" w14:textId="77777777" w:rsidR="00086ED7" w:rsidRPr="002B2B9F" w:rsidRDefault="00086ED7" w:rsidP="00294DDB">
            <w:pPr>
              <w:spacing w:line="276" w:lineRule="auto"/>
              <w:jc w:val="both"/>
              <w:rPr>
                <w:rFonts w:ascii="Times New Roman" w:hAnsi="Times New Roman" w:cs="Times New Roman"/>
              </w:rPr>
            </w:pPr>
            <w:r w:rsidRPr="004263CC">
              <w:rPr>
                <w:rFonts w:ascii="Times New Roman" w:hAnsi="Times New Roman" w:cs="Times New Roman"/>
              </w:rPr>
              <w:t>Придбання допоміжних засобів для навчання (спеціальних засобів корекції психофізичного розвитку) дітей з особливими освітніми потребами, які здобувають дошкільну освіту</w:t>
            </w:r>
          </w:p>
        </w:tc>
        <w:tc>
          <w:tcPr>
            <w:tcW w:w="1696" w:type="dxa"/>
          </w:tcPr>
          <w:p w14:paraId="1C8B646A" w14:textId="77777777" w:rsidR="00086ED7" w:rsidRPr="002B2B9F" w:rsidRDefault="00086ED7" w:rsidP="00294DDB">
            <w:pPr>
              <w:spacing w:line="276" w:lineRule="auto"/>
              <w:jc w:val="both"/>
              <w:rPr>
                <w:rFonts w:ascii="Times New Roman" w:hAnsi="Times New Roman" w:cs="Times New Roman"/>
              </w:rPr>
            </w:pPr>
            <w:r w:rsidRPr="004263CC">
              <w:rPr>
                <w:rFonts w:ascii="Times New Roman" w:hAnsi="Times New Roman" w:cs="Times New Roman"/>
              </w:rPr>
              <w:t>Шкільна освіта</w:t>
            </w:r>
          </w:p>
        </w:tc>
        <w:tc>
          <w:tcPr>
            <w:tcW w:w="2769" w:type="dxa"/>
          </w:tcPr>
          <w:p w14:paraId="2A97F872" w14:textId="77777777" w:rsidR="00086ED7" w:rsidRPr="002B2B9F" w:rsidRDefault="00086ED7" w:rsidP="00294DDB">
            <w:pPr>
              <w:jc w:val="both"/>
              <w:rPr>
                <w:rFonts w:ascii="Times New Roman" w:hAnsi="Times New Roman" w:cs="Times New Roman"/>
                <w:color w:val="000000"/>
              </w:rPr>
            </w:pPr>
            <w:r w:rsidRPr="004263CC">
              <w:rPr>
                <w:rFonts w:ascii="Times New Roman" w:hAnsi="Times New Roman" w:cs="Times New Roman"/>
                <w:color w:val="000000"/>
              </w:rPr>
              <w:t xml:space="preserve">Частка  </w:t>
            </w:r>
            <w:proofErr w:type="spellStart"/>
            <w:r w:rsidRPr="004263CC">
              <w:rPr>
                <w:rFonts w:ascii="Times New Roman" w:hAnsi="Times New Roman" w:cs="Times New Roman"/>
                <w:color w:val="000000"/>
              </w:rPr>
              <w:t>закладівдошкільної</w:t>
            </w:r>
            <w:proofErr w:type="spellEnd"/>
            <w:r w:rsidRPr="004263CC">
              <w:rPr>
                <w:rFonts w:ascii="Times New Roman" w:hAnsi="Times New Roman" w:cs="Times New Roman"/>
                <w:color w:val="000000"/>
              </w:rPr>
              <w:t xml:space="preserve"> освіти забезпечених сучасними цифровими засобами навчання</w:t>
            </w:r>
            <w:r>
              <w:rPr>
                <w:rFonts w:ascii="Times New Roman" w:hAnsi="Times New Roman" w:cs="Times New Roman"/>
                <w:color w:val="000000"/>
              </w:rPr>
              <w:t>, (%)</w:t>
            </w:r>
          </w:p>
        </w:tc>
        <w:tc>
          <w:tcPr>
            <w:tcW w:w="1220" w:type="dxa"/>
          </w:tcPr>
          <w:p w14:paraId="23230143"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50</w:t>
            </w:r>
          </w:p>
        </w:tc>
        <w:tc>
          <w:tcPr>
            <w:tcW w:w="731" w:type="dxa"/>
          </w:tcPr>
          <w:p w14:paraId="10F424A2"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70</w:t>
            </w:r>
          </w:p>
        </w:tc>
        <w:tc>
          <w:tcPr>
            <w:tcW w:w="6213" w:type="dxa"/>
          </w:tcPr>
          <w:p w14:paraId="012E24A9" w14:textId="77777777" w:rsidR="00086ED7" w:rsidRPr="002B2B9F" w:rsidRDefault="00086ED7" w:rsidP="00294DDB">
            <w:pPr>
              <w:spacing w:line="276" w:lineRule="auto"/>
              <w:jc w:val="both"/>
              <w:rPr>
                <w:rFonts w:ascii="Times New Roman" w:hAnsi="Times New Roman" w:cs="Times New Roman"/>
              </w:rPr>
            </w:pPr>
            <w:r w:rsidRPr="002B2B9F">
              <w:rPr>
                <w:rFonts w:ascii="Times New Roman" w:hAnsi="Times New Roman" w:cs="Times New Roman"/>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w:t>
            </w:r>
            <w:r>
              <w:rPr>
                <w:rFonts w:ascii="Times New Roman" w:hAnsi="Times New Roman" w:cs="Times New Roman"/>
              </w:rPr>
              <w:t xml:space="preserve"> завдання А.1.1.5.</w:t>
            </w:r>
          </w:p>
          <w:p w14:paraId="624117A6" w14:textId="77777777" w:rsidR="00086ED7" w:rsidRPr="002B2B9F" w:rsidRDefault="00086ED7" w:rsidP="00294DDB">
            <w:pPr>
              <w:spacing w:line="276" w:lineRule="auto"/>
              <w:jc w:val="both"/>
              <w:rPr>
                <w:rFonts w:ascii="Times New Roman" w:hAnsi="Times New Roman" w:cs="Times New Roman"/>
              </w:rPr>
            </w:pPr>
          </w:p>
        </w:tc>
      </w:tr>
      <w:tr w:rsidR="00086ED7" w14:paraId="47032B45" w14:textId="77777777" w:rsidTr="00294DDB">
        <w:trPr>
          <w:trHeight w:val="1478"/>
        </w:trPr>
        <w:tc>
          <w:tcPr>
            <w:tcW w:w="2245" w:type="dxa"/>
          </w:tcPr>
          <w:p w14:paraId="6D568B20" w14:textId="77777777" w:rsidR="00086ED7" w:rsidRPr="004263CC" w:rsidRDefault="00086ED7" w:rsidP="00294DDB">
            <w:pPr>
              <w:spacing w:line="276" w:lineRule="auto"/>
              <w:jc w:val="both"/>
              <w:rPr>
                <w:rFonts w:ascii="Times New Roman" w:hAnsi="Times New Roman" w:cs="Times New Roman"/>
              </w:rPr>
            </w:pPr>
            <w:r w:rsidRPr="004263CC">
              <w:rPr>
                <w:rFonts w:ascii="Times New Roman" w:hAnsi="Times New Roman" w:cs="Times New Roman"/>
              </w:rPr>
              <w:t>Мережа регіональних Центрів науки</w:t>
            </w:r>
          </w:p>
        </w:tc>
        <w:tc>
          <w:tcPr>
            <w:tcW w:w="1696" w:type="dxa"/>
          </w:tcPr>
          <w:p w14:paraId="2C244D87" w14:textId="77777777" w:rsidR="00086ED7" w:rsidRPr="004263CC" w:rsidRDefault="00086ED7" w:rsidP="00294DDB">
            <w:pPr>
              <w:spacing w:line="276" w:lineRule="auto"/>
              <w:jc w:val="both"/>
              <w:rPr>
                <w:rFonts w:ascii="Times New Roman" w:hAnsi="Times New Roman" w:cs="Times New Roman"/>
              </w:rPr>
            </w:pPr>
            <w:r w:rsidRPr="004263CC">
              <w:rPr>
                <w:rFonts w:ascii="Times New Roman" w:hAnsi="Times New Roman" w:cs="Times New Roman"/>
              </w:rPr>
              <w:t>Позашкільна освіта</w:t>
            </w:r>
          </w:p>
        </w:tc>
        <w:tc>
          <w:tcPr>
            <w:tcW w:w="2769" w:type="dxa"/>
          </w:tcPr>
          <w:p w14:paraId="07BEF41C" w14:textId="77777777" w:rsidR="00086ED7" w:rsidRPr="004263CC" w:rsidRDefault="00086ED7" w:rsidP="00294DDB">
            <w:pPr>
              <w:jc w:val="both"/>
              <w:rPr>
                <w:rFonts w:ascii="Times New Roman" w:hAnsi="Times New Roman" w:cs="Times New Roman"/>
                <w:color w:val="000000"/>
              </w:rPr>
            </w:pPr>
            <w:r w:rsidRPr="004263CC">
              <w:rPr>
                <w:rFonts w:ascii="Times New Roman" w:hAnsi="Times New Roman" w:cs="Times New Roman"/>
                <w:color w:val="000000"/>
              </w:rPr>
              <w:t>Кількість створених Центрів науки, (од.)</w:t>
            </w:r>
          </w:p>
        </w:tc>
        <w:tc>
          <w:tcPr>
            <w:tcW w:w="1220" w:type="dxa"/>
          </w:tcPr>
          <w:p w14:paraId="43A79543"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0</w:t>
            </w:r>
          </w:p>
        </w:tc>
        <w:tc>
          <w:tcPr>
            <w:tcW w:w="731" w:type="dxa"/>
          </w:tcPr>
          <w:p w14:paraId="0F1602EF"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1</w:t>
            </w:r>
          </w:p>
        </w:tc>
        <w:tc>
          <w:tcPr>
            <w:tcW w:w="6213" w:type="dxa"/>
          </w:tcPr>
          <w:p w14:paraId="5A7B4B43" w14:textId="77777777" w:rsidR="00086ED7" w:rsidRPr="002B2B9F" w:rsidRDefault="00086ED7" w:rsidP="00294DDB">
            <w:pPr>
              <w:spacing w:line="276" w:lineRule="auto"/>
              <w:jc w:val="both"/>
              <w:rPr>
                <w:rFonts w:ascii="Times New Roman" w:hAnsi="Times New Roman" w:cs="Times New Roman"/>
              </w:rPr>
            </w:pPr>
            <w:r w:rsidRPr="002B2B9F">
              <w:rPr>
                <w:rFonts w:ascii="Times New Roman" w:hAnsi="Times New Roman" w:cs="Times New Roman"/>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w:t>
            </w:r>
            <w:r>
              <w:rPr>
                <w:rFonts w:ascii="Times New Roman" w:hAnsi="Times New Roman" w:cs="Times New Roman"/>
              </w:rPr>
              <w:t xml:space="preserve"> завдання А.1.1.6.</w:t>
            </w:r>
          </w:p>
        </w:tc>
      </w:tr>
      <w:tr w:rsidR="00086ED7" w14:paraId="3DA5AFDE" w14:textId="77777777" w:rsidTr="00294DDB">
        <w:trPr>
          <w:trHeight w:val="645"/>
        </w:trPr>
        <w:tc>
          <w:tcPr>
            <w:tcW w:w="2245" w:type="dxa"/>
            <w:vMerge w:val="restart"/>
          </w:tcPr>
          <w:p w14:paraId="5F9FDF6A" w14:textId="77777777" w:rsidR="00086ED7" w:rsidRPr="004263CC" w:rsidRDefault="00086ED7" w:rsidP="00294DDB">
            <w:pPr>
              <w:spacing w:line="276" w:lineRule="auto"/>
              <w:jc w:val="both"/>
              <w:rPr>
                <w:rFonts w:ascii="Times New Roman" w:hAnsi="Times New Roman" w:cs="Times New Roman"/>
              </w:rPr>
            </w:pPr>
            <w:r w:rsidRPr="004263CC">
              <w:rPr>
                <w:rFonts w:ascii="Times New Roman" w:hAnsi="Times New Roman" w:cs="Times New Roman"/>
              </w:rPr>
              <w:t>Оновлення інфраструктури закладів дошкільної освіти</w:t>
            </w:r>
          </w:p>
        </w:tc>
        <w:tc>
          <w:tcPr>
            <w:tcW w:w="1696" w:type="dxa"/>
            <w:vMerge w:val="restart"/>
          </w:tcPr>
          <w:p w14:paraId="134ACE30" w14:textId="77777777" w:rsidR="00086ED7" w:rsidRPr="004263CC" w:rsidRDefault="00086ED7" w:rsidP="00294DDB">
            <w:pPr>
              <w:spacing w:line="276" w:lineRule="auto"/>
              <w:jc w:val="both"/>
              <w:rPr>
                <w:rFonts w:ascii="Times New Roman" w:hAnsi="Times New Roman" w:cs="Times New Roman"/>
              </w:rPr>
            </w:pPr>
            <w:r w:rsidRPr="004263CC">
              <w:rPr>
                <w:rFonts w:ascii="Times New Roman" w:hAnsi="Times New Roman" w:cs="Times New Roman"/>
              </w:rPr>
              <w:t>Дошкільна освіта</w:t>
            </w:r>
          </w:p>
          <w:p w14:paraId="37D4B166" w14:textId="77777777" w:rsidR="00086ED7" w:rsidRPr="004263CC" w:rsidRDefault="00086ED7" w:rsidP="00294DDB">
            <w:pPr>
              <w:spacing w:line="276" w:lineRule="auto"/>
              <w:jc w:val="both"/>
              <w:rPr>
                <w:rFonts w:ascii="Times New Roman" w:hAnsi="Times New Roman" w:cs="Times New Roman"/>
              </w:rPr>
            </w:pPr>
          </w:p>
          <w:p w14:paraId="75A6651A" w14:textId="77777777" w:rsidR="00086ED7" w:rsidRPr="004263CC" w:rsidRDefault="00086ED7" w:rsidP="00294DDB">
            <w:pPr>
              <w:spacing w:line="276" w:lineRule="auto"/>
              <w:jc w:val="both"/>
              <w:rPr>
                <w:rFonts w:ascii="Times New Roman" w:hAnsi="Times New Roman" w:cs="Times New Roman"/>
              </w:rPr>
            </w:pPr>
          </w:p>
        </w:tc>
        <w:tc>
          <w:tcPr>
            <w:tcW w:w="2769" w:type="dxa"/>
          </w:tcPr>
          <w:p w14:paraId="0B81887D" w14:textId="77777777" w:rsidR="00086ED7" w:rsidRPr="004263CC" w:rsidRDefault="00086ED7" w:rsidP="00294DDB">
            <w:pPr>
              <w:jc w:val="both"/>
              <w:rPr>
                <w:rFonts w:ascii="Times New Roman" w:hAnsi="Times New Roman" w:cs="Times New Roman"/>
                <w:color w:val="000000"/>
              </w:rPr>
            </w:pPr>
            <w:r w:rsidRPr="004263CC">
              <w:rPr>
                <w:rFonts w:ascii="Times New Roman" w:hAnsi="Times New Roman" w:cs="Times New Roman"/>
                <w:color w:val="000000"/>
              </w:rPr>
              <w:t xml:space="preserve">Кількість  закладів дошкільної освіти, які обладнані сертифікованою системою пожежної </w:t>
            </w:r>
            <w:r w:rsidRPr="004263CC">
              <w:rPr>
                <w:rFonts w:ascii="Times New Roman" w:hAnsi="Times New Roman" w:cs="Times New Roman"/>
                <w:color w:val="000000"/>
              </w:rPr>
              <w:lastRenderedPageBreak/>
              <w:t>сигналізації та оповіщення, (од)</w:t>
            </w:r>
          </w:p>
        </w:tc>
        <w:tc>
          <w:tcPr>
            <w:tcW w:w="1220" w:type="dxa"/>
          </w:tcPr>
          <w:p w14:paraId="035DE893"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lastRenderedPageBreak/>
              <w:t>0</w:t>
            </w:r>
          </w:p>
        </w:tc>
        <w:tc>
          <w:tcPr>
            <w:tcW w:w="731" w:type="dxa"/>
          </w:tcPr>
          <w:p w14:paraId="44AFF59E"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6</w:t>
            </w:r>
          </w:p>
        </w:tc>
        <w:tc>
          <w:tcPr>
            <w:tcW w:w="6213" w:type="dxa"/>
            <w:vMerge w:val="restart"/>
          </w:tcPr>
          <w:p w14:paraId="2D6E7A4D" w14:textId="77777777" w:rsidR="00086ED7" w:rsidRPr="004263CC" w:rsidRDefault="00086ED7" w:rsidP="00294DDB">
            <w:pPr>
              <w:spacing w:line="276" w:lineRule="auto"/>
              <w:jc w:val="both"/>
              <w:rPr>
                <w:rFonts w:ascii="Times New Roman" w:hAnsi="Times New Roman" w:cs="Times New Roman"/>
              </w:rPr>
            </w:pPr>
            <w:r w:rsidRPr="004263CC">
              <w:rPr>
                <w:rFonts w:ascii="Times New Roman" w:hAnsi="Times New Roman" w:cs="Times New Roman"/>
              </w:rPr>
              <w:t xml:space="preserve">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w:t>
            </w:r>
            <w:r w:rsidRPr="004263CC">
              <w:rPr>
                <w:rFonts w:ascii="Times New Roman" w:hAnsi="Times New Roman" w:cs="Times New Roman"/>
              </w:rPr>
              <w:lastRenderedPageBreak/>
              <w:t>Стратегії розвитку Бучанської міської територіальної громади на період до 2027 року",</w:t>
            </w:r>
            <w:r>
              <w:rPr>
                <w:rFonts w:ascii="Times New Roman" w:hAnsi="Times New Roman" w:cs="Times New Roman"/>
              </w:rPr>
              <w:t xml:space="preserve"> завдання А.1.1.3.</w:t>
            </w:r>
          </w:p>
          <w:p w14:paraId="0256B5E4" w14:textId="77777777" w:rsidR="00086ED7" w:rsidRPr="004263CC" w:rsidRDefault="00086ED7" w:rsidP="00294DDB">
            <w:pPr>
              <w:spacing w:line="276" w:lineRule="auto"/>
              <w:jc w:val="both"/>
              <w:rPr>
                <w:rFonts w:ascii="Times New Roman" w:hAnsi="Times New Roman" w:cs="Times New Roman"/>
              </w:rPr>
            </w:pPr>
          </w:p>
          <w:p w14:paraId="538C9E1B" w14:textId="77777777" w:rsidR="00086ED7" w:rsidRPr="004263CC" w:rsidRDefault="00086ED7" w:rsidP="00294DDB">
            <w:pPr>
              <w:spacing w:line="276" w:lineRule="auto"/>
              <w:jc w:val="both"/>
              <w:rPr>
                <w:rFonts w:ascii="Times New Roman" w:hAnsi="Times New Roman" w:cs="Times New Roman"/>
              </w:rPr>
            </w:pPr>
          </w:p>
          <w:p w14:paraId="549A4714" w14:textId="77777777" w:rsidR="00086ED7" w:rsidRPr="002B2B9F" w:rsidRDefault="00086ED7" w:rsidP="00294DDB">
            <w:pPr>
              <w:spacing w:line="276" w:lineRule="auto"/>
              <w:jc w:val="both"/>
              <w:rPr>
                <w:rFonts w:ascii="Times New Roman" w:hAnsi="Times New Roman" w:cs="Times New Roman"/>
              </w:rPr>
            </w:pPr>
          </w:p>
        </w:tc>
      </w:tr>
      <w:tr w:rsidR="00086ED7" w14:paraId="6F48058C" w14:textId="77777777" w:rsidTr="00294DDB">
        <w:trPr>
          <w:trHeight w:val="645"/>
        </w:trPr>
        <w:tc>
          <w:tcPr>
            <w:tcW w:w="2245" w:type="dxa"/>
            <w:vMerge/>
          </w:tcPr>
          <w:p w14:paraId="1858BD2E" w14:textId="77777777" w:rsidR="00086ED7" w:rsidRPr="004263CC" w:rsidRDefault="00086ED7" w:rsidP="00294DDB">
            <w:pPr>
              <w:spacing w:line="276" w:lineRule="auto"/>
              <w:jc w:val="both"/>
              <w:rPr>
                <w:rFonts w:ascii="Times New Roman" w:hAnsi="Times New Roman" w:cs="Times New Roman"/>
              </w:rPr>
            </w:pPr>
          </w:p>
        </w:tc>
        <w:tc>
          <w:tcPr>
            <w:tcW w:w="1696" w:type="dxa"/>
            <w:vMerge/>
          </w:tcPr>
          <w:p w14:paraId="1F5E45E9" w14:textId="77777777" w:rsidR="00086ED7" w:rsidRPr="004263CC" w:rsidRDefault="00086ED7" w:rsidP="00294DDB">
            <w:pPr>
              <w:spacing w:line="276" w:lineRule="auto"/>
              <w:jc w:val="both"/>
              <w:rPr>
                <w:rFonts w:ascii="Times New Roman" w:hAnsi="Times New Roman" w:cs="Times New Roman"/>
              </w:rPr>
            </w:pPr>
          </w:p>
        </w:tc>
        <w:tc>
          <w:tcPr>
            <w:tcW w:w="2769" w:type="dxa"/>
          </w:tcPr>
          <w:p w14:paraId="7EACB7F5" w14:textId="77777777" w:rsidR="00086ED7" w:rsidRPr="004263CC" w:rsidRDefault="00086ED7" w:rsidP="00294DDB">
            <w:pPr>
              <w:jc w:val="both"/>
              <w:rPr>
                <w:rFonts w:ascii="Times New Roman" w:hAnsi="Times New Roman" w:cs="Times New Roman"/>
                <w:color w:val="000000"/>
              </w:rPr>
            </w:pPr>
            <w:r w:rsidRPr="004263CC">
              <w:rPr>
                <w:rFonts w:ascii="Times New Roman" w:hAnsi="Times New Roman" w:cs="Times New Roman"/>
                <w:color w:val="000000"/>
              </w:rPr>
              <w:t>Кількість закладів дошкільної освіти, в яких встановлені системи  зовнішнього блискавкозахисту, (од)</w:t>
            </w:r>
          </w:p>
        </w:tc>
        <w:tc>
          <w:tcPr>
            <w:tcW w:w="1220" w:type="dxa"/>
          </w:tcPr>
          <w:p w14:paraId="431A3AAC"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0</w:t>
            </w:r>
          </w:p>
        </w:tc>
        <w:tc>
          <w:tcPr>
            <w:tcW w:w="731" w:type="dxa"/>
          </w:tcPr>
          <w:p w14:paraId="6049BE4F"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2</w:t>
            </w:r>
          </w:p>
        </w:tc>
        <w:tc>
          <w:tcPr>
            <w:tcW w:w="6213" w:type="dxa"/>
            <w:vMerge/>
          </w:tcPr>
          <w:p w14:paraId="0816D723" w14:textId="77777777" w:rsidR="00086ED7" w:rsidRPr="002B2B9F" w:rsidRDefault="00086ED7" w:rsidP="00294DDB">
            <w:pPr>
              <w:spacing w:line="276" w:lineRule="auto"/>
              <w:jc w:val="both"/>
              <w:rPr>
                <w:rFonts w:ascii="Times New Roman" w:hAnsi="Times New Roman" w:cs="Times New Roman"/>
              </w:rPr>
            </w:pPr>
          </w:p>
        </w:tc>
      </w:tr>
      <w:tr w:rsidR="00086ED7" w14:paraId="402C7B45" w14:textId="77777777" w:rsidTr="00294DDB">
        <w:trPr>
          <w:trHeight w:val="645"/>
        </w:trPr>
        <w:tc>
          <w:tcPr>
            <w:tcW w:w="2245" w:type="dxa"/>
            <w:vMerge/>
          </w:tcPr>
          <w:p w14:paraId="3909AFAA" w14:textId="77777777" w:rsidR="00086ED7" w:rsidRPr="004263CC" w:rsidRDefault="00086ED7" w:rsidP="00294DDB">
            <w:pPr>
              <w:spacing w:line="276" w:lineRule="auto"/>
              <w:jc w:val="both"/>
              <w:rPr>
                <w:rFonts w:ascii="Times New Roman" w:hAnsi="Times New Roman" w:cs="Times New Roman"/>
              </w:rPr>
            </w:pPr>
          </w:p>
        </w:tc>
        <w:tc>
          <w:tcPr>
            <w:tcW w:w="1696" w:type="dxa"/>
            <w:vMerge/>
          </w:tcPr>
          <w:p w14:paraId="43A4E480" w14:textId="77777777" w:rsidR="00086ED7" w:rsidRPr="004263CC" w:rsidRDefault="00086ED7" w:rsidP="00294DDB">
            <w:pPr>
              <w:spacing w:line="276" w:lineRule="auto"/>
              <w:jc w:val="both"/>
              <w:rPr>
                <w:rFonts w:ascii="Times New Roman" w:hAnsi="Times New Roman" w:cs="Times New Roman"/>
              </w:rPr>
            </w:pPr>
          </w:p>
        </w:tc>
        <w:tc>
          <w:tcPr>
            <w:tcW w:w="2769" w:type="dxa"/>
          </w:tcPr>
          <w:p w14:paraId="27DED0E0" w14:textId="77777777" w:rsidR="00086ED7" w:rsidRPr="004263CC" w:rsidRDefault="00086ED7" w:rsidP="00294DDB">
            <w:pPr>
              <w:jc w:val="both"/>
              <w:rPr>
                <w:rFonts w:ascii="Times New Roman" w:hAnsi="Times New Roman" w:cs="Times New Roman"/>
                <w:color w:val="000000"/>
              </w:rPr>
            </w:pPr>
            <w:r w:rsidRPr="004263CC">
              <w:rPr>
                <w:rFonts w:ascii="Times New Roman" w:hAnsi="Times New Roman" w:cs="Times New Roman"/>
                <w:color w:val="000000"/>
              </w:rPr>
              <w:t xml:space="preserve">Кількість закладів дошкільної освіти, в яких </w:t>
            </w:r>
            <w:proofErr w:type="spellStart"/>
            <w:r w:rsidRPr="004263CC">
              <w:rPr>
                <w:rFonts w:ascii="Times New Roman" w:hAnsi="Times New Roman" w:cs="Times New Roman"/>
                <w:color w:val="000000"/>
              </w:rPr>
              <w:t>проведоно</w:t>
            </w:r>
            <w:proofErr w:type="spellEnd"/>
            <w:r w:rsidRPr="004263CC">
              <w:rPr>
                <w:rFonts w:ascii="Times New Roman" w:hAnsi="Times New Roman" w:cs="Times New Roman"/>
                <w:color w:val="000000"/>
              </w:rPr>
              <w:t xml:space="preserve"> заходи модернізації інфраструктури, (од)</w:t>
            </w:r>
          </w:p>
        </w:tc>
        <w:tc>
          <w:tcPr>
            <w:tcW w:w="1220" w:type="dxa"/>
          </w:tcPr>
          <w:p w14:paraId="29FFFB11"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0</w:t>
            </w:r>
          </w:p>
        </w:tc>
        <w:tc>
          <w:tcPr>
            <w:tcW w:w="731" w:type="dxa"/>
          </w:tcPr>
          <w:p w14:paraId="5C4F7EE9"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15</w:t>
            </w:r>
          </w:p>
        </w:tc>
        <w:tc>
          <w:tcPr>
            <w:tcW w:w="6213" w:type="dxa"/>
            <w:vMerge/>
          </w:tcPr>
          <w:p w14:paraId="70C49246" w14:textId="77777777" w:rsidR="00086ED7" w:rsidRPr="002B2B9F" w:rsidRDefault="00086ED7" w:rsidP="00294DDB">
            <w:pPr>
              <w:spacing w:line="276" w:lineRule="auto"/>
              <w:jc w:val="both"/>
              <w:rPr>
                <w:rFonts w:ascii="Times New Roman" w:hAnsi="Times New Roman" w:cs="Times New Roman"/>
              </w:rPr>
            </w:pPr>
          </w:p>
        </w:tc>
      </w:tr>
      <w:tr w:rsidR="00086ED7" w14:paraId="338157B1" w14:textId="77777777" w:rsidTr="00294DDB">
        <w:trPr>
          <w:trHeight w:val="645"/>
        </w:trPr>
        <w:tc>
          <w:tcPr>
            <w:tcW w:w="2245" w:type="dxa"/>
          </w:tcPr>
          <w:p w14:paraId="0581D904" w14:textId="77777777" w:rsidR="00086ED7" w:rsidRPr="004263CC" w:rsidRDefault="00086ED7" w:rsidP="00294DDB">
            <w:pPr>
              <w:spacing w:line="276" w:lineRule="auto"/>
              <w:jc w:val="both"/>
              <w:rPr>
                <w:rFonts w:ascii="Times New Roman" w:hAnsi="Times New Roman" w:cs="Times New Roman"/>
              </w:rPr>
            </w:pPr>
            <w:r w:rsidRPr="004263CC">
              <w:rPr>
                <w:rFonts w:ascii="Times New Roman" w:hAnsi="Times New Roman" w:cs="Times New Roman"/>
              </w:rPr>
              <w:t>Модернізація інфраструктури установ та закладів загальної середньої освіти комунальної форми власності</w:t>
            </w:r>
          </w:p>
        </w:tc>
        <w:tc>
          <w:tcPr>
            <w:tcW w:w="1696" w:type="dxa"/>
          </w:tcPr>
          <w:p w14:paraId="616F24D9" w14:textId="77777777" w:rsidR="00086ED7" w:rsidRPr="004263CC" w:rsidRDefault="00086ED7" w:rsidP="00294DDB">
            <w:pPr>
              <w:spacing w:line="276" w:lineRule="auto"/>
              <w:jc w:val="both"/>
              <w:rPr>
                <w:rFonts w:ascii="Times New Roman" w:hAnsi="Times New Roman" w:cs="Times New Roman"/>
              </w:rPr>
            </w:pPr>
            <w:r w:rsidRPr="004263CC">
              <w:rPr>
                <w:rFonts w:ascii="Times New Roman" w:hAnsi="Times New Roman" w:cs="Times New Roman"/>
              </w:rPr>
              <w:t>Шкільна освіта</w:t>
            </w:r>
          </w:p>
        </w:tc>
        <w:tc>
          <w:tcPr>
            <w:tcW w:w="2769" w:type="dxa"/>
          </w:tcPr>
          <w:p w14:paraId="7FE59416" w14:textId="77777777" w:rsidR="00086ED7" w:rsidRPr="004263CC" w:rsidRDefault="00086ED7" w:rsidP="00294DDB">
            <w:pPr>
              <w:jc w:val="both"/>
              <w:rPr>
                <w:rFonts w:ascii="Times New Roman" w:hAnsi="Times New Roman" w:cs="Times New Roman"/>
                <w:color w:val="000000"/>
              </w:rPr>
            </w:pPr>
            <w:r w:rsidRPr="004263CC">
              <w:rPr>
                <w:rFonts w:ascii="Times New Roman" w:hAnsi="Times New Roman" w:cs="Times New Roman"/>
                <w:color w:val="000000"/>
              </w:rPr>
              <w:t xml:space="preserve">Кількість закладів загальної освіти, в яких </w:t>
            </w:r>
            <w:proofErr w:type="spellStart"/>
            <w:r w:rsidRPr="004263CC">
              <w:rPr>
                <w:rFonts w:ascii="Times New Roman" w:hAnsi="Times New Roman" w:cs="Times New Roman"/>
                <w:color w:val="000000"/>
              </w:rPr>
              <w:t>проведоно</w:t>
            </w:r>
            <w:proofErr w:type="spellEnd"/>
            <w:r w:rsidRPr="004263CC">
              <w:rPr>
                <w:rFonts w:ascii="Times New Roman" w:hAnsi="Times New Roman" w:cs="Times New Roman"/>
                <w:color w:val="000000"/>
              </w:rPr>
              <w:t xml:space="preserve"> заходи модернізації інфраструктури, (од)</w:t>
            </w:r>
          </w:p>
        </w:tc>
        <w:tc>
          <w:tcPr>
            <w:tcW w:w="1220" w:type="dxa"/>
          </w:tcPr>
          <w:p w14:paraId="256F087B"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0</w:t>
            </w:r>
          </w:p>
        </w:tc>
        <w:tc>
          <w:tcPr>
            <w:tcW w:w="731" w:type="dxa"/>
          </w:tcPr>
          <w:p w14:paraId="2FA50D28"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10</w:t>
            </w:r>
          </w:p>
        </w:tc>
        <w:tc>
          <w:tcPr>
            <w:tcW w:w="6213" w:type="dxa"/>
            <w:vMerge/>
          </w:tcPr>
          <w:p w14:paraId="69F69364" w14:textId="77777777" w:rsidR="00086ED7" w:rsidRPr="002B2B9F" w:rsidRDefault="00086ED7" w:rsidP="00294DDB">
            <w:pPr>
              <w:spacing w:line="276" w:lineRule="auto"/>
              <w:jc w:val="both"/>
              <w:rPr>
                <w:rFonts w:ascii="Times New Roman" w:hAnsi="Times New Roman" w:cs="Times New Roman"/>
              </w:rPr>
            </w:pPr>
          </w:p>
        </w:tc>
      </w:tr>
    </w:tbl>
    <w:p w14:paraId="040DFE84" w14:textId="77777777" w:rsidR="00086ED7" w:rsidRDefault="00086ED7" w:rsidP="00086ED7">
      <w:pPr>
        <w:spacing w:after="0" w:line="276" w:lineRule="auto"/>
        <w:ind w:left="709"/>
        <w:jc w:val="both"/>
        <w:rPr>
          <w:rFonts w:ascii="Times New Roman" w:hAnsi="Times New Roman" w:cs="Times New Roman"/>
        </w:rPr>
      </w:pPr>
    </w:p>
    <w:p w14:paraId="27E9BFEF" w14:textId="77777777" w:rsidR="00086ED7" w:rsidRDefault="00086ED7" w:rsidP="00086ED7">
      <w:pPr>
        <w:rPr>
          <w:rFonts w:ascii="Times New Roman" w:hAnsi="Times New Roman" w:cs="Times New Roman"/>
        </w:rPr>
      </w:pPr>
      <w:r>
        <w:rPr>
          <w:rFonts w:ascii="Times New Roman" w:hAnsi="Times New Roman" w:cs="Times New Roman"/>
        </w:rPr>
        <w:br w:type="page"/>
      </w:r>
    </w:p>
    <w:p w14:paraId="4D74ED38" w14:textId="77777777" w:rsidR="00086ED7" w:rsidRDefault="00086ED7" w:rsidP="00086ED7">
      <w:pPr>
        <w:spacing w:after="0" w:line="276" w:lineRule="auto"/>
        <w:ind w:firstLine="709"/>
        <w:jc w:val="both"/>
        <w:rPr>
          <w:rFonts w:ascii="Times New Roman" w:hAnsi="Times New Roman" w:cs="Times New Roman"/>
          <w:b/>
        </w:rPr>
      </w:pPr>
      <w:r w:rsidRPr="00D33E9C">
        <w:rPr>
          <w:rFonts w:ascii="Times New Roman" w:hAnsi="Times New Roman" w:cs="Times New Roman"/>
        </w:rPr>
        <w:lastRenderedPageBreak/>
        <w:t xml:space="preserve">Галузь (сектор) для публічного інвестування - </w:t>
      </w:r>
      <w:r w:rsidRPr="004263CC">
        <w:rPr>
          <w:rFonts w:ascii="Times New Roman" w:hAnsi="Times New Roman" w:cs="Times New Roman"/>
          <w:b/>
        </w:rPr>
        <w:t>Культура та інформація</w:t>
      </w:r>
    </w:p>
    <w:p w14:paraId="19BD5C6E" w14:textId="77777777" w:rsidR="00086ED7" w:rsidRDefault="00086ED7" w:rsidP="00086ED7">
      <w:pPr>
        <w:spacing w:after="0" w:line="276" w:lineRule="auto"/>
        <w:ind w:left="709"/>
        <w:jc w:val="both"/>
        <w:rPr>
          <w:rFonts w:ascii="Times New Roman" w:hAnsi="Times New Roman" w:cs="Times New Roman"/>
        </w:rPr>
      </w:pPr>
      <w:r w:rsidRPr="00412CD9">
        <w:rPr>
          <w:rFonts w:ascii="Times New Roman" w:hAnsi="Times New Roman" w:cs="Times New Roman"/>
        </w:rPr>
        <w:t xml:space="preserve">Виконавчий орган або структурний підрозділ Бучанської міської ради, відповідальний за галузь (сектор) для публічного інвестування </w:t>
      </w:r>
      <w:r>
        <w:rPr>
          <w:rFonts w:ascii="Times New Roman" w:hAnsi="Times New Roman" w:cs="Times New Roman"/>
        </w:rPr>
        <w:t xml:space="preserve">– </w:t>
      </w:r>
    </w:p>
    <w:p w14:paraId="108FAEB2" w14:textId="77777777" w:rsidR="00086ED7" w:rsidRDefault="00086ED7" w:rsidP="00086ED7">
      <w:pPr>
        <w:spacing w:after="0" w:line="276" w:lineRule="auto"/>
        <w:ind w:left="709"/>
        <w:jc w:val="both"/>
        <w:rPr>
          <w:rFonts w:ascii="Times New Roman" w:hAnsi="Times New Roman" w:cs="Times New Roman"/>
          <w:b/>
        </w:rPr>
      </w:pPr>
      <w:r w:rsidRPr="002B2B9F">
        <w:rPr>
          <w:rFonts w:ascii="Times New Roman" w:hAnsi="Times New Roman" w:cs="Times New Roman"/>
          <w:b/>
        </w:rPr>
        <w:t xml:space="preserve">Відділ </w:t>
      </w:r>
      <w:r w:rsidRPr="004263CC">
        <w:rPr>
          <w:rFonts w:ascii="Times New Roman" w:hAnsi="Times New Roman" w:cs="Times New Roman"/>
          <w:b/>
        </w:rPr>
        <w:t>культури, національностей та релігій</w:t>
      </w:r>
      <w:r w:rsidRPr="002B2B9F">
        <w:rPr>
          <w:rFonts w:ascii="Times New Roman" w:hAnsi="Times New Roman" w:cs="Times New Roman"/>
          <w:b/>
        </w:rPr>
        <w:t xml:space="preserve"> </w:t>
      </w:r>
    </w:p>
    <w:p w14:paraId="732DA81F" w14:textId="77777777" w:rsidR="00086ED7" w:rsidRDefault="00086ED7" w:rsidP="00086ED7">
      <w:pPr>
        <w:spacing w:after="0" w:line="276" w:lineRule="auto"/>
        <w:ind w:left="709"/>
        <w:jc w:val="both"/>
        <w:rPr>
          <w:rFonts w:ascii="Times New Roman" w:hAnsi="Times New Roman" w:cs="Times New Roman"/>
        </w:rPr>
      </w:pPr>
    </w:p>
    <w:tbl>
      <w:tblPr>
        <w:tblStyle w:val="ac"/>
        <w:tblW w:w="0" w:type="auto"/>
        <w:tblInd w:w="709" w:type="dxa"/>
        <w:tblLook w:val="04A0" w:firstRow="1" w:lastRow="0" w:firstColumn="1" w:lastColumn="0" w:noHBand="0" w:noVBand="1"/>
      </w:tblPr>
      <w:tblGrid>
        <w:gridCol w:w="2245"/>
        <w:gridCol w:w="1696"/>
        <w:gridCol w:w="2769"/>
        <w:gridCol w:w="1220"/>
        <w:gridCol w:w="731"/>
        <w:gridCol w:w="6213"/>
      </w:tblGrid>
      <w:tr w:rsidR="00086ED7" w14:paraId="23813DB8" w14:textId="77777777" w:rsidTr="00294DDB">
        <w:trPr>
          <w:tblHeader/>
        </w:trPr>
        <w:tc>
          <w:tcPr>
            <w:tcW w:w="2245" w:type="dxa"/>
          </w:tcPr>
          <w:p w14:paraId="399795B6"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Напрям</w:t>
            </w:r>
          </w:p>
        </w:tc>
        <w:tc>
          <w:tcPr>
            <w:tcW w:w="1696" w:type="dxa"/>
          </w:tcPr>
          <w:p w14:paraId="0757490D" w14:textId="77777777" w:rsidR="00086ED7" w:rsidRDefault="00086ED7" w:rsidP="00294DDB">
            <w:pPr>
              <w:spacing w:line="276" w:lineRule="auto"/>
              <w:jc w:val="both"/>
              <w:rPr>
                <w:rFonts w:ascii="Times New Roman" w:hAnsi="Times New Roman" w:cs="Times New Roman"/>
                <w:b/>
              </w:rPr>
            </w:pPr>
            <w:proofErr w:type="spellStart"/>
            <w:r>
              <w:rPr>
                <w:rFonts w:ascii="Times New Roman" w:hAnsi="Times New Roman" w:cs="Times New Roman"/>
                <w:b/>
              </w:rPr>
              <w:t>Підсектор</w:t>
            </w:r>
            <w:proofErr w:type="spellEnd"/>
          </w:p>
        </w:tc>
        <w:tc>
          <w:tcPr>
            <w:tcW w:w="2769" w:type="dxa"/>
          </w:tcPr>
          <w:p w14:paraId="3A9A3AB6"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Цільовий показник</w:t>
            </w:r>
          </w:p>
        </w:tc>
        <w:tc>
          <w:tcPr>
            <w:tcW w:w="1220" w:type="dxa"/>
          </w:tcPr>
          <w:p w14:paraId="49CB1A6E"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Базове значення</w:t>
            </w:r>
          </w:p>
        </w:tc>
        <w:tc>
          <w:tcPr>
            <w:tcW w:w="731" w:type="dxa"/>
          </w:tcPr>
          <w:p w14:paraId="0FC1BE4A"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Ціль 2028</w:t>
            </w:r>
          </w:p>
        </w:tc>
        <w:tc>
          <w:tcPr>
            <w:tcW w:w="6213" w:type="dxa"/>
          </w:tcPr>
          <w:p w14:paraId="16ADC592"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Стратегія</w:t>
            </w:r>
          </w:p>
        </w:tc>
      </w:tr>
      <w:tr w:rsidR="00086ED7" w14:paraId="147303B1" w14:textId="77777777" w:rsidTr="00294DDB">
        <w:trPr>
          <w:trHeight w:val="1478"/>
        </w:trPr>
        <w:tc>
          <w:tcPr>
            <w:tcW w:w="2245" w:type="dxa"/>
          </w:tcPr>
          <w:p w14:paraId="302980DB" w14:textId="77777777" w:rsidR="00086ED7" w:rsidRPr="00D33E9C" w:rsidRDefault="00086ED7" w:rsidP="00294DDB">
            <w:pPr>
              <w:spacing w:line="276" w:lineRule="auto"/>
              <w:jc w:val="both"/>
              <w:rPr>
                <w:rFonts w:ascii="Times New Roman" w:hAnsi="Times New Roman" w:cs="Times New Roman"/>
              </w:rPr>
            </w:pPr>
            <w:r w:rsidRPr="004263CC">
              <w:rPr>
                <w:rFonts w:ascii="Times New Roman" w:hAnsi="Times New Roman" w:cs="Times New Roman"/>
              </w:rPr>
              <w:t>Забезпечення збереження культурної спадщини України шляхом проведення ремонтно-реставраційних робіт, реставрації об'єктів культурної спадщини, в тому числі з метою подолання наслідків збройної агресії російської федерації</w:t>
            </w:r>
          </w:p>
        </w:tc>
        <w:tc>
          <w:tcPr>
            <w:tcW w:w="1696" w:type="dxa"/>
          </w:tcPr>
          <w:p w14:paraId="43411033" w14:textId="77777777" w:rsidR="00086ED7" w:rsidRPr="004263CC" w:rsidRDefault="00086ED7" w:rsidP="00294DDB">
            <w:pPr>
              <w:spacing w:line="276" w:lineRule="auto"/>
              <w:jc w:val="both"/>
              <w:rPr>
                <w:rFonts w:ascii="Times New Roman" w:hAnsi="Times New Roman" w:cs="Times New Roman"/>
              </w:rPr>
            </w:pPr>
            <w:r w:rsidRPr="004263CC">
              <w:rPr>
                <w:rFonts w:ascii="Times New Roman" w:hAnsi="Times New Roman" w:cs="Times New Roman"/>
              </w:rPr>
              <w:t>Культурна</w:t>
            </w:r>
          </w:p>
          <w:p w14:paraId="321748AC" w14:textId="77777777" w:rsidR="00086ED7" w:rsidRPr="00D33E9C" w:rsidRDefault="00086ED7" w:rsidP="00294DDB">
            <w:pPr>
              <w:spacing w:line="276" w:lineRule="auto"/>
              <w:jc w:val="both"/>
              <w:rPr>
                <w:rFonts w:ascii="Times New Roman" w:hAnsi="Times New Roman" w:cs="Times New Roman"/>
              </w:rPr>
            </w:pPr>
            <w:r>
              <w:rPr>
                <w:rFonts w:ascii="Times New Roman" w:hAnsi="Times New Roman" w:cs="Times New Roman"/>
              </w:rPr>
              <w:t>спадщина та національна пам'ять</w:t>
            </w:r>
          </w:p>
          <w:p w14:paraId="424BC7A6" w14:textId="77777777" w:rsidR="00086ED7" w:rsidRPr="00D33E9C" w:rsidRDefault="00086ED7" w:rsidP="00294DDB">
            <w:pPr>
              <w:spacing w:line="276" w:lineRule="auto"/>
              <w:jc w:val="both"/>
              <w:rPr>
                <w:rFonts w:ascii="Times New Roman" w:hAnsi="Times New Roman" w:cs="Times New Roman"/>
              </w:rPr>
            </w:pPr>
          </w:p>
        </w:tc>
        <w:tc>
          <w:tcPr>
            <w:tcW w:w="2769" w:type="dxa"/>
          </w:tcPr>
          <w:p w14:paraId="70370AFC" w14:textId="77777777" w:rsidR="00086ED7" w:rsidRPr="00D33E9C" w:rsidRDefault="00086ED7" w:rsidP="00294DDB">
            <w:pPr>
              <w:jc w:val="both"/>
              <w:rPr>
                <w:rFonts w:ascii="Times New Roman" w:hAnsi="Times New Roman" w:cs="Times New Roman"/>
              </w:rPr>
            </w:pPr>
            <w:r w:rsidRPr="004263CC">
              <w:rPr>
                <w:rFonts w:ascii="Times New Roman" w:hAnsi="Times New Roman" w:cs="Times New Roman"/>
                <w:color w:val="000000"/>
              </w:rPr>
              <w:t>Кількість пам'яток культурної спадщини, на яких проведено ремонтно-реставраційні роботи</w:t>
            </w:r>
            <w:r>
              <w:rPr>
                <w:rFonts w:ascii="Times New Roman" w:hAnsi="Times New Roman" w:cs="Times New Roman"/>
                <w:color w:val="000000"/>
              </w:rPr>
              <w:t>, (од.)</w:t>
            </w:r>
          </w:p>
        </w:tc>
        <w:tc>
          <w:tcPr>
            <w:tcW w:w="1220" w:type="dxa"/>
          </w:tcPr>
          <w:p w14:paraId="0AAD6408" w14:textId="77777777" w:rsidR="00086ED7" w:rsidRPr="00D33E9C" w:rsidRDefault="00086ED7" w:rsidP="00294DDB">
            <w:pPr>
              <w:spacing w:line="276" w:lineRule="auto"/>
              <w:jc w:val="both"/>
              <w:rPr>
                <w:rFonts w:ascii="Times New Roman" w:hAnsi="Times New Roman" w:cs="Times New Roman"/>
              </w:rPr>
            </w:pPr>
            <w:r w:rsidRPr="00D33E9C">
              <w:rPr>
                <w:rFonts w:ascii="Times New Roman" w:hAnsi="Times New Roman" w:cs="Times New Roman"/>
              </w:rPr>
              <w:t>0</w:t>
            </w:r>
          </w:p>
        </w:tc>
        <w:tc>
          <w:tcPr>
            <w:tcW w:w="731" w:type="dxa"/>
          </w:tcPr>
          <w:p w14:paraId="38E32B66" w14:textId="77777777" w:rsidR="00086ED7" w:rsidRPr="00D33E9C" w:rsidRDefault="00086ED7" w:rsidP="00294DDB">
            <w:pPr>
              <w:spacing w:line="276" w:lineRule="auto"/>
              <w:jc w:val="both"/>
              <w:rPr>
                <w:rFonts w:ascii="Times New Roman" w:hAnsi="Times New Roman" w:cs="Times New Roman"/>
              </w:rPr>
            </w:pPr>
            <w:r>
              <w:rPr>
                <w:rFonts w:ascii="Times New Roman" w:hAnsi="Times New Roman" w:cs="Times New Roman"/>
              </w:rPr>
              <w:t>1</w:t>
            </w:r>
          </w:p>
        </w:tc>
        <w:tc>
          <w:tcPr>
            <w:tcW w:w="6213" w:type="dxa"/>
          </w:tcPr>
          <w:p w14:paraId="7E04AD23" w14:textId="77777777" w:rsidR="00086ED7" w:rsidRDefault="00086ED7" w:rsidP="00294DDB">
            <w:pPr>
              <w:spacing w:line="276" w:lineRule="auto"/>
              <w:jc w:val="both"/>
              <w:rPr>
                <w:rFonts w:ascii="Times New Roman" w:hAnsi="Times New Roman" w:cs="Times New Roman"/>
                <w:b/>
              </w:rPr>
            </w:pPr>
            <w:r w:rsidRPr="004263CC">
              <w:rPr>
                <w:rFonts w:ascii="Times New Roman" w:hAnsi="Times New Roman" w:cs="Times New Roman"/>
              </w:rPr>
              <w:t xml:space="preserve">Стратегія розвитку Бучанської міської територіальної громади на період до 2027 року, рішення Бучанської міської ради від </w:t>
            </w:r>
            <w:r>
              <w:rPr>
                <w:rFonts w:ascii="Times New Roman" w:hAnsi="Times New Roman" w:cs="Times New Roman"/>
              </w:rPr>
              <w:t>14.08.2025 № 5694-79-VIІІ "</w:t>
            </w:r>
            <w:r w:rsidRPr="004263CC">
              <w:rPr>
                <w:rFonts w:ascii="Times New Roman" w:hAnsi="Times New Roman" w:cs="Times New Roman"/>
              </w:rPr>
              <w:t>Про затвердження стратегічних цілей і напрямів оновленої Стратегії розвитку Бучанської міської територіальної громади на період до 2027 року",</w:t>
            </w:r>
            <w:r>
              <w:rPr>
                <w:rFonts w:ascii="Times New Roman" w:hAnsi="Times New Roman" w:cs="Times New Roman"/>
              </w:rPr>
              <w:t xml:space="preserve"> завдання А.1.6.8.</w:t>
            </w:r>
          </w:p>
        </w:tc>
      </w:tr>
      <w:tr w:rsidR="00086ED7" w14:paraId="781B57CD" w14:textId="77777777" w:rsidTr="00294DDB">
        <w:trPr>
          <w:trHeight w:val="1478"/>
        </w:trPr>
        <w:tc>
          <w:tcPr>
            <w:tcW w:w="2245" w:type="dxa"/>
          </w:tcPr>
          <w:p w14:paraId="1B61470A" w14:textId="77777777" w:rsidR="00086ED7" w:rsidRPr="004263CC" w:rsidRDefault="00086ED7" w:rsidP="00294DDB">
            <w:pPr>
              <w:spacing w:line="276" w:lineRule="auto"/>
              <w:jc w:val="both"/>
              <w:rPr>
                <w:rFonts w:ascii="Times New Roman" w:hAnsi="Times New Roman" w:cs="Times New Roman"/>
              </w:rPr>
            </w:pPr>
            <w:r w:rsidRPr="004263CC">
              <w:rPr>
                <w:rFonts w:ascii="Times New Roman" w:hAnsi="Times New Roman" w:cs="Times New Roman"/>
              </w:rPr>
              <w:t>Відновлення доступу громадян до якісних культурних послуг шляхом створення (будівництво, модернізація) сучасних центрів культурних послуг</w:t>
            </w:r>
          </w:p>
        </w:tc>
        <w:tc>
          <w:tcPr>
            <w:tcW w:w="1696" w:type="dxa"/>
          </w:tcPr>
          <w:p w14:paraId="7DEF04C6" w14:textId="77777777" w:rsidR="00086ED7" w:rsidRPr="004263CC" w:rsidRDefault="00086ED7" w:rsidP="00294DDB">
            <w:pPr>
              <w:spacing w:line="276" w:lineRule="auto"/>
              <w:jc w:val="both"/>
              <w:rPr>
                <w:rFonts w:ascii="Times New Roman" w:hAnsi="Times New Roman" w:cs="Times New Roman"/>
              </w:rPr>
            </w:pPr>
            <w:r w:rsidRPr="004263CC">
              <w:rPr>
                <w:rFonts w:ascii="Times New Roman" w:hAnsi="Times New Roman" w:cs="Times New Roman"/>
              </w:rPr>
              <w:t>Культурні послуги</w:t>
            </w:r>
          </w:p>
        </w:tc>
        <w:tc>
          <w:tcPr>
            <w:tcW w:w="2769" w:type="dxa"/>
          </w:tcPr>
          <w:p w14:paraId="55971E55" w14:textId="77777777" w:rsidR="00086ED7" w:rsidRPr="004263CC" w:rsidRDefault="00086ED7" w:rsidP="00294DDB">
            <w:pPr>
              <w:jc w:val="both"/>
              <w:rPr>
                <w:rFonts w:ascii="Times New Roman" w:hAnsi="Times New Roman" w:cs="Times New Roman"/>
                <w:color w:val="000000"/>
              </w:rPr>
            </w:pPr>
            <w:r w:rsidRPr="004263CC">
              <w:rPr>
                <w:rFonts w:ascii="Times New Roman" w:hAnsi="Times New Roman" w:cs="Times New Roman"/>
                <w:color w:val="000000"/>
              </w:rPr>
              <w:t>Кількість модернізованих центрів культурних послуг, створених на основі реорганізації існуючих закладів культури</w:t>
            </w:r>
            <w:r>
              <w:rPr>
                <w:rFonts w:ascii="Times New Roman" w:hAnsi="Times New Roman" w:cs="Times New Roman"/>
                <w:color w:val="000000"/>
              </w:rPr>
              <w:t>, (од.)</w:t>
            </w:r>
          </w:p>
        </w:tc>
        <w:tc>
          <w:tcPr>
            <w:tcW w:w="1220" w:type="dxa"/>
          </w:tcPr>
          <w:p w14:paraId="21738D34" w14:textId="77777777" w:rsidR="00086ED7" w:rsidRPr="00D33E9C" w:rsidRDefault="00086ED7" w:rsidP="00294DDB">
            <w:pPr>
              <w:spacing w:line="276" w:lineRule="auto"/>
              <w:jc w:val="both"/>
              <w:rPr>
                <w:rFonts w:ascii="Times New Roman" w:hAnsi="Times New Roman" w:cs="Times New Roman"/>
              </w:rPr>
            </w:pPr>
            <w:r>
              <w:rPr>
                <w:rFonts w:ascii="Times New Roman" w:hAnsi="Times New Roman" w:cs="Times New Roman"/>
              </w:rPr>
              <w:t>0</w:t>
            </w:r>
          </w:p>
        </w:tc>
        <w:tc>
          <w:tcPr>
            <w:tcW w:w="731" w:type="dxa"/>
          </w:tcPr>
          <w:p w14:paraId="68FCD410"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5</w:t>
            </w:r>
          </w:p>
        </w:tc>
        <w:tc>
          <w:tcPr>
            <w:tcW w:w="6213" w:type="dxa"/>
          </w:tcPr>
          <w:p w14:paraId="4660514A" w14:textId="77777777" w:rsidR="00086ED7" w:rsidRPr="004263CC" w:rsidRDefault="00086ED7" w:rsidP="00294DDB">
            <w:pPr>
              <w:spacing w:line="276" w:lineRule="auto"/>
              <w:jc w:val="both"/>
              <w:rPr>
                <w:rFonts w:ascii="Times New Roman" w:hAnsi="Times New Roman" w:cs="Times New Roman"/>
              </w:rPr>
            </w:pPr>
            <w:r w:rsidRPr="004263CC">
              <w:rPr>
                <w:rFonts w:ascii="Times New Roman" w:hAnsi="Times New Roman" w:cs="Times New Roman"/>
              </w:rPr>
              <w:t xml:space="preserve">Стратегія розвитку Бучанської міської територіальної громади на період до 2027 року, рішення Бучанської міської ради від </w:t>
            </w:r>
            <w:r>
              <w:rPr>
                <w:rFonts w:ascii="Times New Roman" w:hAnsi="Times New Roman" w:cs="Times New Roman"/>
              </w:rPr>
              <w:t>14.08.2025 № 5694-79-VIІІ "</w:t>
            </w:r>
            <w:r w:rsidRPr="004263CC">
              <w:rPr>
                <w:rFonts w:ascii="Times New Roman" w:hAnsi="Times New Roman" w:cs="Times New Roman"/>
              </w:rPr>
              <w:t>Про затвердження стратегічних цілей і напрямів оновленої Стратегії розвитку Бучанської міської територіальної громади на період до 2027 року",</w:t>
            </w:r>
            <w:r>
              <w:rPr>
                <w:rFonts w:ascii="Times New Roman" w:hAnsi="Times New Roman" w:cs="Times New Roman"/>
              </w:rPr>
              <w:t xml:space="preserve"> </w:t>
            </w:r>
            <w:r w:rsidRPr="004263CC">
              <w:rPr>
                <w:rFonts w:ascii="Times New Roman" w:hAnsi="Times New Roman" w:cs="Times New Roman"/>
              </w:rPr>
              <w:t>завдання А.1.6.1.</w:t>
            </w:r>
          </w:p>
        </w:tc>
      </w:tr>
      <w:tr w:rsidR="00086ED7" w14:paraId="30742454" w14:textId="77777777" w:rsidTr="00294DDB">
        <w:trPr>
          <w:trHeight w:val="1478"/>
        </w:trPr>
        <w:tc>
          <w:tcPr>
            <w:tcW w:w="2245" w:type="dxa"/>
          </w:tcPr>
          <w:p w14:paraId="4C043E18" w14:textId="77777777" w:rsidR="00086ED7" w:rsidRPr="004263CC" w:rsidRDefault="00086ED7" w:rsidP="00294DDB">
            <w:pPr>
              <w:spacing w:line="276" w:lineRule="auto"/>
              <w:jc w:val="both"/>
              <w:rPr>
                <w:rFonts w:ascii="Times New Roman" w:hAnsi="Times New Roman" w:cs="Times New Roman"/>
              </w:rPr>
            </w:pPr>
            <w:r w:rsidRPr="004263CC">
              <w:rPr>
                <w:rFonts w:ascii="Times New Roman" w:hAnsi="Times New Roman" w:cs="Times New Roman"/>
              </w:rPr>
              <w:lastRenderedPageBreak/>
              <w:t>Покращення умов надання базових культурних послуг шляхом модернізації матеріально-технічної бази та приведення закладів культури у належний стан, у тому числі з метою подолання наслідків збройної агресії російської федерації</w:t>
            </w:r>
          </w:p>
        </w:tc>
        <w:tc>
          <w:tcPr>
            <w:tcW w:w="1696" w:type="dxa"/>
          </w:tcPr>
          <w:p w14:paraId="59CF0AD7" w14:textId="77777777" w:rsidR="00086ED7" w:rsidRPr="004263CC" w:rsidRDefault="00086ED7" w:rsidP="00294DDB">
            <w:pPr>
              <w:spacing w:line="276" w:lineRule="auto"/>
              <w:jc w:val="both"/>
              <w:rPr>
                <w:rFonts w:ascii="Times New Roman" w:hAnsi="Times New Roman" w:cs="Times New Roman"/>
              </w:rPr>
            </w:pPr>
            <w:r w:rsidRPr="004263CC">
              <w:rPr>
                <w:rFonts w:ascii="Times New Roman" w:hAnsi="Times New Roman" w:cs="Times New Roman"/>
              </w:rPr>
              <w:t>Культурні послуги</w:t>
            </w:r>
          </w:p>
        </w:tc>
        <w:tc>
          <w:tcPr>
            <w:tcW w:w="2769" w:type="dxa"/>
          </w:tcPr>
          <w:p w14:paraId="76DFB810" w14:textId="77777777" w:rsidR="00086ED7" w:rsidRPr="004263CC" w:rsidRDefault="00086ED7" w:rsidP="00294DDB">
            <w:pPr>
              <w:jc w:val="both"/>
              <w:rPr>
                <w:rFonts w:ascii="Times New Roman" w:hAnsi="Times New Roman" w:cs="Times New Roman"/>
                <w:color w:val="000000"/>
              </w:rPr>
            </w:pPr>
            <w:r w:rsidRPr="004263CC">
              <w:rPr>
                <w:rFonts w:ascii="Times New Roman" w:hAnsi="Times New Roman" w:cs="Times New Roman"/>
                <w:color w:val="000000"/>
              </w:rPr>
              <w:t>Кількість реконструйованих (модернізованих) закладів, що надають базові культурні послуги</w:t>
            </w:r>
            <w:r>
              <w:rPr>
                <w:rFonts w:ascii="Times New Roman" w:hAnsi="Times New Roman" w:cs="Times New Roman"/>
                <w:color w:val="000000"/>
              </w:rPr>
              <w:t>, (од.)</w:t>
            </w:r>
          </w:p>
        </w:tc>
        <w:tc>
          <w:tcPr>
            <w:tcW w:w="1220" w:type="dxa"/>
          </w:tcPr>
          <w:p w14:paraId="7FA53578"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0</w:t>
            </w:r>
          </w:p>
        </w:tc>
        <w:tc>
          <w:tcPr>
            <w:tcW w:w="731" w:type="dxa"/>
          </w:tcPr>
          <w:p w14:paraId="00013FF3"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2</w:t>
            </w:r>
          </w:p>
        </w:tc>
        <w:tc>
          <w:tcPr>
            <w:tcW w:w="6213" w:type="dxa"/>
          </w:tcPr>
          <w:p w14:paraId="4AFEEA6D" w14:textId="77777777" w:rsidR="00086ED7" w:rsidRPr="004263CC" w:rsidRDefault="00086ED7" w:rsidP="00294DDB">
            <w:pPr>
              <w:spacing w:line="276" w:lineRule="auto"/>
              <w:jc w:val="both"/>
              <w:rPr>
                <w:rFonts w:ascii="Times New Roman" w:hAnsi="Times New Roman" w:cs="Times New Roman"/>
              </w:rPr>
            </w:pPr>
            <w:r w:rsidRPr="004263CC">
              <w:rPr>
                <w:rFonts w:ascii="Times New Roman" w:hAnsi="Times New Roman" w:cs="Times New Roman"/>
              </w:rPr>
              <w:t xml:space="preserve">Стратегія розвитку Бучанської міської територіальної громади на період до 2027 року, рішення Бучанської міської ради від </w:t>
            </w:r>
            <w:r>
              <w:rPr>
                <w:rFonts w:ascii="Times New Roman" w:hAnsi="Times New Roman" w:cs="Times New Roman"/>
              </w:rPr>
              <w:t>14.08.2025 № 5694-79-VIІІ "</w:t>
            </w:r>
            <w:r w:rsidRPr="004263CC">
              <w:rPr>
                <w:rFonts w:ascii="Times New Roman" w:hAnsi="Times New Roman" w:cs="Times New Roman"/>
              </w:rPr>
              <w:t>Про затвердження стратегічних цілей і напрямів оновленої Стратегії розвитку Бучанської міської територіальної громади на період до 2027 року",</w:t>
            </w:r>
            <w:r>
              <w:rPr>
                <w:rFonts w:ascii="Times New Roman" w:hAnsi="Times New Roman" w:cs="Times New Roman"/>
              </w:rPr>
              <w:t xml:space="preserve"> </w:t>
            </w:r>
            <w:r w:rsidRPr="004263CC">
              <w:rPr>
                <w:rFonts w:ascii="Times New Roman" w:hAnsi="Times New Roman" w:cs="Times New Roman"/>
              </w:rPr>
              <w:t>завдання А.1.6.2.</w:t>
            </w:r>
          </w:p>
        </w:tc>
      </w:tr>
    </w:tbl>
    <w:p w14:paraId="72A26BDA" w14:textId="77777777" w:rsidR="00086ED7" w:rsidRDefault="00086ED7" w:rsidP="00086ED7">
      <w:pPr>
        <w:spacing w:after="0" w:line="276" w:lineRule="auto"/>
        <w:ind w:left="709"/>
        <w:jc w:val="both"/>
        <w:rPr>
          <w:rFonts w:ascii="Times New Roman" w:hAnsi="Times New Roman" w:cs="Times New Roman"/>
        </w:rPr>
      </w:pPr>
    </w:p>
    <w:p w14:paraId="5C107305" w14:textId="77777777" w:rsidR="00086ED7" w:rsidRDefault="00086ED7" w:rsidP="00086ED7">
      <w:pPr>
        <w:rPr>
          <w:rFonts w:ascii="Times New Roman" w:hAnsi="Times New Roman" w:cs="Times New Roman"/>
        </w:rPr>
      </w:pPr>
      <w:r>
        <w:rPr>
          <w:rFonts w:ascii="Times New Roman" w:hAnsi="Times New Roman" w:cs="Times New Roman"/>
        </w:rPr>
        <w:br w:type="page"/>
      </w:r>
    </w:p>
    <w:p w14:paraId="7E196526" w14:textId="77777777" w:rsidR="00086ED7" w:rsidRDefault="00086ED7" w:rsidP="00086ED7">
      <w:pPr>
        <w:spacing w:after="0" w:line="276" w:lineRule="auto"/>
        <w:ind w:firstLine="709"/>
        <w:jc w:val="both"/>
        <w:rPr>
          <w:rFonts w:ascii="Times New Roman" w:hAnsi="Times New Roman" w:cs="Times New Roman"/>
          <w:b/>
        </w:rPr>
      </w:pPr>
      <w:r w:rsidRPr="00D33E9C">
        <w:rPr>
          <w:rFonts w:ascii="Times New Roman" w:hAnsi="Times New Roman" w:cs="Times New Roman"/>
        </w:rPr>
        <w:lastRenderedPageBreak/>
        <w:t xml:space="preserve">Галузь (сектор) для публічного інвестування - </w:t>
      </w:r>
      <w:r w:rsidRPr="004263CC">
        <w:rPr>
          <w:rFonts w:ascii="Times New Roman" w:hAnsi="Times New Roman" w:cs="Times New Roman"/>
          <w:b/>
        </w:rPr>
        <w:t>Спорт та фізичне виховання</w:t>
      </w:r>
    </w:p>
    <w:p w14:paraId="2F4A56F2" w14:textId="77777777" w:rsidR="00086ED7" w:rsidRDefault="00086ED7" w:rsidP="00086ED7">
      <w:pPr>
        <w:spacing w:after="0" w:line="276" w:lineRule="auto"/>
        <w:ind w:left="709"/>
        <w:jc w:val="both"/>
        <w:rPr>
          <w:rFonts w:ascii="Times New Roman" w:hAnsi="Times New Roman" w:cs="Times New Roman"/>
        </w:rPr>
      </w:pPr>
      <w:r w:rsidRPr="00412CD9">
        <w:rPr>
          <w:rFonts w:ascii="Times New Roman" w:hAnsi="Times New Roman" w:cs="Times New Roman"/>
        </w:rPr>
        <w:t xml:space="preserve">Виконавчий орган або структурний підрозділ Бучанської міської ради, відповідальний за галузь (сектор) для публічного інвестування </w:t>
      </w:r>
      <w:r>
        <w:rPr>
          <w:rFonts w:ascii="Times New Roman" w:hAnsi="Times New Roman" w:cs="Times New Roman"/>
        </w:rPr>
        <w:t xml:space="preserve">– </w:t>
      </w:r>
    </w:p>
    <w:p w14:paraId="51F64A5E" w14:textId="77777777" w:rsidR="00086ED7" w:rsidRDefault="00086ED7" w:rsidP="00086ED7">
      <w:pPr>
        <w:spacing w:after="0" w:line="276" w:lineRule="auto"/>
        <w:ind w:left="709"/>
        <w:jc w:val="both"/>
        <w:rPr>
          <w:rFonts w:ascii="Times New Roman" w:hAnsi="Times New Roman" w:cs="Times New Roman"/>
          <w:b/>
        </w:rPr>
      </w:pPr>
      <w:r w:rsidRPr="002B2B9F">
        <w:rPr>
          <w:rFonts w:ascii="Times New Roman" w:hAnsi="Times New Roman" w:cs="Times New Roman"/>
          <w:b/>
        </w:rPr>
        <w:t xml:space="preserve">Відділ </w:t>
      </w:r>
      <w:r w:rsidRPr="004263CC">
        <w:rPr>
          <w:rFonts w:ascii="Times New Roman" w:hAnsi="Times New Roman" w:cs="Times New Roman"/>
          <w:b/>
        </w:rPr>
        <w:t>молоді та спорту</w:t>
      </w:r>
      <w:r>
        <w:rPr>
          <w:rFonts w:ascii="Times New Roman" w:hAnsi="Times New Roman" w:cs="Times New Roman"/>
          <w:b/>
        </w:rPr>
        <w:t xml:space="preserve"> </w:t>
      </w:r>
    </w:p>
    <w:p w14:paraId="708FEAC9" w14:textId="77777777" w:rsidR="00086ED7" w:rsidRDefault="00086ED7" w:rsidP="00086ED7">
      <w:pPr>
        <w:spacing w:after="0" w:line="276" w:lineRule="auto"/>
        <w:ind w:left="709"/>
        <w:jc w:val="both"/>
        <w:rPr>
          <w:rFonts w:ascii="Times New Roman" w:hAnsi="Times New Roman" w:cs="Times New Roman"/>
        </w:rPr>
      </w:pPr>
    </w:p>
    <w:tbl>
      <w:tblPr>
        <w:tblStyle w:val="ac"/>
        <w:tblW w:w="0" w:type="auto"/>
        <w:tblInd w:w="709" w:type="dxa"/>
        <w:tblLook w:val="04A0" w:firstRow="1" w:lastRow="0" w:firstColumn="1" w:lastColumn="0" w:noHBand="0" w:noVBand="1"/>
      </w:tblPr>
      <w:tblGrid>
        <w:gridCol w:w="2245"/>
        <w:gridCol w:w="1696"/>
        <w:gridCol w:w="2769"/>
        <w:gridCol w:w="1220"/>
        <w:gridCol w:w="731"/>
        <w:gridCol w:w="6213"/>
      </w:tblGrid>
      <w:tr w:rsidR="00086ED7" w14:paraId="50B4529D" w14:textId="77777777" w:rsidTr="00294DDB">
        <w:tc>
          <w:tcPr>
            <w:tcW w:w="2245" w:type="dxa"/>
          </w:tcPr>
          <w:p w14:paraId="5C2F1DC6"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Напрям</w:t>
            </w:r>
          </w:p>
        </w:tc>
        <w:tc>
          <w:tcPr>
            <w:tcW w:w="1696" w:type="dxa"/>
          </w:tcPr>
          <w:p w14:paraId="16961F68" w14:textId="77777777" w:rsidR="00086ED7" w:rsidRDefault="00086ED7" w:rsidP="00294DDB">
            <w:pPr>
              <w:spacing w:line="276" w:lineRule="auto"/>
              <w:jc w:val="both"/>
              <w:rPr>
                <w:rFonts w:ascii="Times New Roman" w:hAnsi="Times New Roman" w:cs="Times New Roman"/>
                <w:b/>
              </w:rPr>
            </w:pPr>
            <w:proofErr w:type="spellStart"/>
            <w:r>
              <w:rPr>
                <w:rFonts w:ascii="Times New Roman" w:hAnsi="Times New Roman" w:cs="Times New Roman"/>
                <w:b/>
              </w:rPr>
              <w:t>Підсектор</w:t>
            </w:r>
            <w:proofErr w:type="spellEnd"/>
          </w:p>
        </w:tc>
        <w:tc>
          <w:tcPr>
            <w:tcW w:w="2769" w:type="dxa"/>
          </w:tcPr>
          <w:p w14:paraId="183F9088"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Цільовий показник</w:t>
            </w:r>
          </w:p>
        </w:tc>
        <w:tc>
          <w:tcPr>
            <w:tcW w:w="1220" w:type="dxa"/>
          </w:tcPr>
          <w:p w14:paraId="59986A47"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Базове значення</w:t>
            </w:r>
          </w:p>
        </w:tc>
        <w:tc>
          <w:tcPr>
            <w:tcW w:w="731" w:type="dxa"/>
          </w:tcPr>
          <w:p w14:paraId="4731FA76"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Ціль 2028</w:t>
            </w:r>
          </w:p>
        </w:tc>
        <w:tc>
          <w:tcPr>
            <w:tcW w:w="6213" w:type="dxa"/>
          </w:tcPr>
          <w:p w14:paraId="63626472"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Стратегія</w:t>
            </w:r>
          </w:p>
        </w:tc>
      </w:tr>
      <w:tr w:rsidR="00086ED7" w14:paraId="1557EFB2" w14:textId="77777777" w:rsidTr="00294DDB">
        <w:trPr>
          <w:trHeight w:val="2625"/>
        </w:trPr>
        <w:tc>
          <w:tcPr>
            <w:tcW w:w="2245" w:type="dxa"/>
            <w:vMerge w:val="restart"/>
          </w:tcPr>
          <w:p w14:paraId="30D22BC6" w14:textId="77777777" w:rsidR="00086ED7" w:rsidRPr="00D33E9C" w:rsidRDefault="00086ED7" w:rsidP="00294DDB">
            <w:pPr>
              <w:rPr>
                <w:rFonts w:ascii="Times New Roman" w:hAnsi="Times New Roman" w:cs="Times New Roman"/>
              </w:rPr>
            </w:pPr>
            <w:r w:rsidRPr="004263CC">
              <w:rPr>
                <w:rFonts w:ascii="Times New Roman" w:hAnsi="Times New Roman" w:cs="Times New Roman"/>
              </w:rPr>
              <w:t>Розвиток мережі місцевих спортивних об’єктів для забезпечення занять фізичною культурою та спортом, у тому числі для осіб з інвалідністю, створення умов для проведення тренувального процесу та організації змагань різного рівня на території громади, з урахуванням безпекових умов</w:t>
            </w:r>
          </w:p>
        </w:tc>
        <w:tc>
          <w:tcPr>
            <w:tcW w:w="1696" w:type="dxa"/>
            <w:vMerge w:val="restart"/>
          </w:tcPr>
          <w:p w14:paraId="09E62380" w14:textId="77777777" w:rsidR="00086ED7" w:rsidRPr="004263CC" w:rsidRDefault="00086ED7" w:rsidP="00294DDB">
            <w:pPr>
              <w:rPr>
                <w:rFonts w:ascii="Times New Roman" w:hAnsi="Times New Roman" w:cs="Times New Roman"/>
              </w:rPr>
            </w:pPr>
            <w:r w:rsidRPr="004263CC">
              <w:rPr>
                <w:rFonts w:ascii="Times New Roman" w:hAnsi="Times New Roman" w:cs="Times New Roman"/>
              </w:rPr>
              <w:t>Спорт та фізичне виховання</w:t>
            </w:r>
          </w:p>
          <w:p w14:paraId="5CEC8D6F" w14:textId="77777777" w:rsidR="00086ED7" w:rsidRPr="00D33E9C" w:rsidRDefault="00086ED7" w:rsidP="00294DDB">
            <w:pPr>
              <w:spacing w:line="276" w:lineRule="auto"/>
              <w:jc w:val="both"/>
              <w:rPr>
                <w:rFonts w:ascii="Times New Roman" w:hAnsi="Times New Roman" w:cs="Times New Roman"/>
              </w:rPr>
            </w:pPr>
          </w:p>
          <w:p w14:paraId="79FAD468" w14:textId="77777777" w:rsidR="00086ED7" w:rsidRPr="00D33E9C" w:rsidRDefault="00086ED7" w:rsidP="00294DDB">
            <w:pPr>
              <w:spacing w:line="276" w:lineRule="auto"/>
              <w:jc w:val="both"/>
              <w:rPr>
                <w:rFonts w:ascii="Times New Roman" w:hAnsi="Times New Roman" w:cs="Times New Roman"/>
              </w:rPr>
            </w:pPr>
          </w:p>
        </w:tc>
        <w:tc>
          <w:tcPr>
            <w:tcW w:w="2769" w:type="dxa"/>
          </w:tcPr>
          <w:p w14:paraId="26B38801" w14:textId="77777777" w:rsidR="00086ED7" w:rsidRPr="00D33E9C" w:rsidRDefault="00086ED7" w:rsidP="00294DDB">
            <w:pPr>
              <w:jc w:val="both"/>
              <w:rPr>
                <w:rFonts w:ascii="Times New Roman" w:hAnsi="Times New Roman" w:cs="Times New Roman"/>
              </w:rPr>
            </w:pPr>
            <w:r w:rsidRPr="004263CC">
              <w:rPr>
                <w:rFonts w:ascii="Times New Roman" w:hAnsi="Times New Roman" w:cs="Times New Roman"/>
                <w:color w:val="000000"/>
              </w:rPr>
              <w:t>Кількість побудованих спортивних об'єктів, (од.)</w:t>
            </w:r>
          </w:p>
        </w:tc>
        <w:tc>
          <w:tcPr>
            <w:tcW w:w="1220" w:type="dxa"/>
          </w:tcPr>
          <w:p w14:paraId="50754955" w14:textId="77777777" w:rsidR="00086ED7" w:rsidRPr="00D33E9C" w:rsidRDefault="00086ED7" w:rsidP="00294DDB">
            <w:pPr>
              <w:spacing w:line="276" w:lineRule="auto"/>
              <w:jc w:val="both"/>
              <w:rPr>
                <w:rFonts w:ascii="Times New Roman" w:hAnsi="Times New Roman" w:cs="Times New Roman"/>
              </w:rPr>
            </w:pPr>
            <w:r w:rsidRPr="00D33E9C">
              <w:rPr>
                <w:rFonts w:ascii="Times New Roman" w:hAnsi="Times New Roman" w:cs="Times New Roman"/>
              </w:rPr>
              <w:t>0</w:t>
            </w:r>
          </w:p>
        </w:tc>
        <w:tc>
          <w:tcPr>
            <w:tcW w:w="731" w:type="dxa"/>
          </w:tcPr>
          <w:p w14:paraId="3E8B19D8" w14:textId="77777777" w:rsidR="00086ED7" w:rsidRPr="00D33E9C" w:rsidRDefault="00086ED7" w:rsidP="00294DDB">
            <w:pPr>
              <w:spacing w:line="276" w:lineRule="auto"/>
              <w:jc w:val="both"/>
              <w:rPr>
                <w:rFonts w:ascii="Times New Roman" w:hAnsi="Times New Roman" w:cs="Times New Roman"/>
              </w:rPr>
            </w:pPr>
            <w:r>
              <w:rPr>
                <w:rFonts w:ascii="Times New Roman" w:hAnsi="Times New Roman" w:cs="Times New Roman"/>
              </w:rPr>
              <w:t>7</w:t>
            </w:r>
          </w:p>
        </w:tc>
        <w:tc>
          <w:tcPr>
            <w:tcW w:w="6213" w:type="dxa"/>
            <w:vMerge w:val="restart"/>
          </w:tcPr>
          <w:p w14:paraId="796B56BF" w14:textId="77777777" w:rsidR="00086ED7" w:rsidRPr="004263CC" w:rsidRDefault="00086ED7" w:rsidP="00294DDB">
            <w:pPr>
              <w:spacing w:line="276" w:lineRule="auto"/>
              <w:jc w:val="both"/>
              <w:rPr>
                <w:rFonts w:ascii="Times New Roman" w:hAnsi="Times New Roman" w:cs="Times New Roman"/>
              </w:rPr>
            </w:pPr>
            <w:r w:rsidRPr="004263CC">
              <w:rPr>
                <w:rFonts w:ascii="Times New Roman" w:hAnsi="Times New Roman" w:cs="Times New Roman"/>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w:t>
            </w:r>
            <w:r>
              <w:rPr>
                <w:rFonts w:ascii="Times New Roman" w:hAnsi="Times New Roman" w:cs="Times New Roman"/>
              </w:rPr>
              <w:t xml:space="preserve"> завдання А.1.3.1.</w:t>
            </w:r>
          </w:p>
          <w:p w14:paraId="25EBD114" w14:textId="77777777" w:rsidR="00086ED7" w:rsidRPr="004263CC" w:rsidRDefault="00086ED7" w:rsidP="00294DDB">
            <w:pPr>
              <w:spacing w:line="276" w:lineRule="auto"/>
              <w:jc w:val="both"/>
              <w:rPr>
                <w:rFonts w:ascii="Times New Roman" w:hAnsi="Times New Roman" w:cs="Times New Roman"/>
              </w:rPr>
            </w:pPr>
          </w:p>
          <w:p w14:paraId="62C0B11F" w14:textId="77777777" w:rsidR="00086ED7" w:rsidRDefault="00086ED7" w:rsidP="00294DDB">
            <w:pPr>
              <w:spacing w:line="276" w:lineRule="auto"/>
              <w:jc w:val="both"/>
              <w:rPr>
                <w:rFonts w:ascii="Times New Roman" w:hAnsi="Times New Roman" w:cs="Times New Roman"/>
                <w:b/>
              </w:rPr>
            </w:pPr>
          </w:p>
        </w:tc>
      </w:tr>
      <w:tr w:rsidR="00086ED7" w14:paraId="2F35CC04" w14:textId="77777777" w:rsidTr="00294DDB">
        <w:trPr>
          <w:trHeight w:val="2625"/>
        </w:trPr>
        <w:tc>
          <w:tcPr>
            <w:tcW w:w="2245" w:type="dxa"/>
            <w:vMerge/>
          </w:tcPr>
          <w:p w14:paraId="699335AF" w14:textId="77777777" w:rsidR="00086ED7" w:rsidRPr="004263CC" w:rsidRDefault="00086ED7" w:rsidP="00294DDB">
            <w:pPr>
              <w:rPr>
                <w:rFonts w:ascii="Times New Roman" w:hAnsi="Times New Roman" w:cs="Times New Roman"/>
              </w:rPr>
            </w:pPr>
          </w:p>
        </w:tc>
        <w:tc>
          <w:tcPr>
            <w:tcW w:w="1696" w:type="dxa"/>
            <w:vMerge/>
          </w:tcPr>
          <w:p w14:paraId="4F7F795A" w14:textId="77777777" w:rsidR="00086ED7" w:rsidRPr="004263CC" w:rsidRDefault="00086ED7" w:rsidP="00294DDB">
            <w:pPr>
              <w:rPr>
                <w:rFonts w:ascii="Times New Roman" w:hAnsi="Times New Roman" w:cs="Times New Roman"/>
              </w:rPr>
            </w:pPr>
          </w:p>
        </w:tc>
        <w:tc>
          <w:tcPr>
            <w:tcW w:w="2769" w:type="dxa"/>
          </w:tcPr>
          <w:p w14:paraId="685F586B" w14:textId="77777777" w:rsidR="00086ED7" w:rsidRPr="004263CC" w:rsidRDefault="00086ED7" w:rsidP="00294DDB">
            <w:pPr>
              <w:jc w:val="both"/>
              <w:rPr>
                <w:rFonts w:ascii="Times New Roman" w:hAnsi="Times New Roman" w:cs="Times New Roman"/>
                <w:color w:val="000000"/>
              </w:rPr>
            </w:pPr>
            <w:r w:rsidRPr="004263CC">
              <w:rPr>
                <w:rFonts w:ascii="Times New Roman" w:hAnsi="Times New Roman" w:cs="Times New Roman"/>
                <w:color w:val="000000"/>
              </w:rPr>
              <w:t>Кількість модернізованих (реконструйованих) спортивних об'єктів</w:t>
            </w:r>
            <w:r>
              <w:rPr>
                <w:rFonts w:ascii="Times New Roman" w:hAnsi="Times New Roman" w:cs="Times New Roman"/>
                <w:color w:val="000000"/>
              </w:rPr>
              <w:t>, (од.)</w:t>
            </w:r>
          </w:p>
        </w:tc>
        <w:tc>
          <w:tcPr>
            <w:tcW w:w="1220" w:type="dxa"/>
          </w:tcPr>
          <w:p w14:paraId="2CD00233" w14:textId="77777777" w:rsidR="00086ED7" w:rsidRPr="00D33E9C" w:rsidRDefault="00086ED7" w:rsidP="00294DDB">
            <w:pPr>
              <w:spacing w:line="276" w:lineRule="auto"/>
              <w:jc w:val="both"/>
              <w:rPr>
                <w:rFonts w:ascii="Times New Roman" w:hAnsi="Times New Roman" w:cs="Times New Roman"/>
              </w:rPr>
            </w:pPr>
            <w:r>
              <w:rPr>
                <w:rFonts w:ascii="Times New Roman" w:hAnsi="Times New Roman" w:cs="Times New Roman"/>
              </w:rPr>
              <w:t>0</w:t>
            </w:r>
          </w:p>
        </w:tc>
        <w:tc>
          <w:tcPr>
            <w:tcW w:w="731" w:type="dxa"/>
          </w:tcPr>
          <w:p w14:paraId="42F125A2"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1</w:t>
            </w:r>
          </w:p>
        </w:tc>
        <w:tc>
          <w:tcPr>
            <w:tcW w:w="6213" w:type="dxa"/>
            <w:vMerge/>
          </w:tcPr>
          <w:p w14:paraId="383DA027" w14:textId="77777777" w:rsidR="00086ED7" w:rsidRPr="002B2B9F" w:rsidRDefault="00086ED7" w:rsidP="00294DDB">
            <w:pPr>
              <w:spacing w:line="276" w:lineRule="auto"/>
              <w:jc w:val="both"/>
              <w:rPr>
                <w:rFonts w:ascii="Times New Roman" w:hAnsi="Times New Roman" w:cs="Times New Roman"/>
              </w:rPr>
            </w:pPr>
          </w:p>
        </w:tc>
      </w:tr>
      <w:tr w:rsidR="00086ED7" w14:paraId="2189659D" w14:textId="77777777" w:rsidTr="00294DDB">
        <w:trPr>
          <w:trHeight w:val="1178"/>
        </w:trPr>
        <w:tc>
          <w:tcPr>
            <w:tcW w:w="2245" w:type="dxa"/>
            <w:vMerge/>
          </w:tcPr>
          <w:p w14:paraId="3DE072BF" w14:textId="77777777" w:rsidR="00086ED7" w:rsidRPr="004263CC" w:rsidRDefault="00086ED7" w:rsidP="00294DDB">
            <w:pPr>
              <w:rPr>
                <w:rFonts w:ascii="Times New Roman" w:hAnsi="Times New Roman" w:cs="Times New Roman"/>
              </w:rPr>
            </w:pPr>
          </w:p>
        </w:tc>
        <w:tc>
          <w:tcPr>
            <w:tcW w:w="1696" w:type="dxa"/>
            <w:vMerge/>
          </w:tcPr>
          <w:p w14:paraId="669ED330" w14:textId="77777777" w:rsidR="00086ED7" w:rsidRPr="004263CC" w:rsidRDefault="00086ED7" w:rsidP="00294DDB">
            <w:pPr>
              <w:rPr>
                <w:rFonts w:ascii="Times New Roman" w:hAnsi="Times New Roman" w:cs="Times New Roman"/>
              </w:rPr>
            </w:pPr>
          </w:p>
        </w:tc>
        <w:tc>
          <w:tcPr>
            <w:tcW w:w="2769" w:type="dxa"/>
          </w:tcPr>
          <w:p w14:paraId="7618D56A" w14:textId="77777777" w:rsidR="00086ED7" w:rsidRPr="004263CC" w:rsidRDefault="00086ED7" w:rsidP="00294DDB">
            <w:pPr>
              <w:jc w:val="both"/>
              <w:rPr>
                <w:rFonts w:ascii="Times New Roman" w:hAnsi="Times New Roman" w:cs="Times New Roman"/>
                <w:color w:val="000000"/>
              </w:rPr>
            </w:pPr>
            <w:r w:rsidRPr="00D8667B">
              <w:rPr>
                <w:rFonts w:ascii="Times New Roman" w:hAnsi="Times New Roman" w:cs="Times New Roman"/>
                <w:color w:val="000000"/>
              </w:rPr>
              <w:t>Кількість збудованих захисних споруд, (од)</w:t>
            </w:r>
          </w:p>
        </w:tc>
        <w:tc>
          <w:tcPr>
            <w:tcW w:w="1220" w:type="dxa"/>
          </w:tcPr>
          <w:p w14:paraId="31C042D0"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0</w:t>
            </w:r>
          </w:p>
        </w:tc>
        <w:tc>
          <w:tcPr>
            <w:tcW w:w="731" w:type="dxa"/>
          </w:tcPr>
          <w:p w14:paraId="37CFF06B"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1</w:t>
            </w:r>
          </w:p>
        </w:tc>
        <w:tc>
          <w:tcPr>
            <w:tcW w:w="6213" w:type="dxa"/>
            <w:vMerge/>
          </w:tcPr>
          <w:p w14:paraId="3F46FDF5" w14:textId="77777777" w:rsidR="00086ED7" w:rsidRPr="002B2B9F" w:rsidRDefault="00086ED7" w:rsidP="00294DDB">
            <w:pPr>
              <w:spacing w:line="276" w:lineRule="auto"/>
              <w:jc w:val="both"/>
              <w:rPr>
                <w:rFonts w:ascii="Times New Roman" w:hAnsi="Times New Roman" w:cs="Times New Roman"/>
              </w:rPr>
            </w:pPr>
          </w:p>
        </w:tc>
      </w:tr>
    </w:tbl>
    <w:p w14:paraId="2F0C080F" w14:textId="77777777" w:rsidR="00086ED7" w:rsidRDefault="00086ED7" w:rsidP="00086ED7">
      <w:pPr>
        <w:spacing w:after="0" w:line="276" w:lineRule="auto"/>
        <w:ind w:firstLine="709"/>
        <w:jc w:val="both"/>
        <w:rPr>
          <w:rFonts w:ascii="Times New Roman" w:hAnsi="Times New Roman" w:cs="Times New Roman"/>
        </w:rPr>
      </w:pPr>
    </w:p>
    <w:p w14:paraId="7B9E00FC" w14:textId="77777777" w:rsidR="00086ED7" w:rsidRDefault="00086ED7" w:rsidP="00086ED7">
      <w:pPr>
        <w:rPr>
          <w:rFonts w:ascii="Times New Roman" w:hAnsi="Times New Roman" w:cs="Times New Roman"/>
        </w:rPr>
      </w:pPr>
      <w:r>
        <w:rPr>
          <w:rFonts w:ascii="Times New Roman" w:hAnsi="Times New Roman" w:cs="Times New Roman"/>
        </w:rPr>
        <w:br w:type="page"/>
      </w:r>
    </w:p>
    <w:p w14:paraId="7798C612" w14:textId="77777777" w:rsidR="00086ED7" w:rsidRDefault="00086ED7" w:rsidP="00086ED7">
      <w:pPr>
        <w:spacing w:after="0" w:line="276" w:lineRule="auto"/>
        <w:ind w:firstLine="709"/>
        <w:jc w:val="both"/>
        <w:rPr>
          <w:rFonts w:ascii="Times New Roman" w:hAnsi="Times New Roman" w:cs="Times New Roman"/>
          <w:b/>
        </w:rPr>
      </w:pPr>
      <w:r w:rsidRPr="00D33E9C">
        <w:rPr>
          <w:rFonts w:ascii="Times New Roman" w:hAnsi="Times New Roman" w:cs="Times New Roman"/>
        </w:rPr>
        <w:lastRenderedPageBreak/>
        <w:t xml:space="preserve">Галузь (сектор) для публічного інвестування </w:t>
      </w:r>
      <w:r>
        <w:rPr>
          <w:rFonts w:ascii="Times New Roman" w:hAnsi="Times New Roman" w:cs="Times New Roman"/>
        </w:rPr>
        <w:t>–</w:t>
      </w:r>
      <w:r w:rsidRPr="00D33E9C">
        <w:rPr>
          <w:rFonts w:ascii="Times New Roman" w:hAnsi="Times New Roman" w:cs="Times New Roman"/>
        </w:rPr>
        <w:t xml:space="preserve"> </w:t>
      </w:r>
      <w:r>
        <w:rPr>
          <w:rFonts w:ascii="Times New Roman" w:hAnsi="Times New Roman" w:cs="Times New Roman"/>
          <w:b/>
        </w:rPr>
        <w:t>Економічна діяльність</w:t>
      </w:r>
    </w:p>
    <w:p w14:paraId="3AF38A90" w14:textId="77777777" w:rsidR="00086ED7" w:rsidRDefault="00086ED7" w:rsidP="00086ED7">
      <w:pPr>
        <w:spacing w:after="0" w:line="276" w:lineRule="auto"/>
        <w:ind w:left="709"/>
        <w:jc w:val="both"/>
        <w:rPr>
          <w:rFonts w:ascii="Times New Roman" w:hAnsi="Times New Roman" w:cs="Times New Roman"/>
        </w:rPr>
      </w:pPr>
      <w:r w:rsidRPr="00412CD9">
        <w:rPr>
          <w:rFonts w:ascii="Times New Roman" w:hAnsi="Times New Roman" w:cs="Times New Roman"/>
        </w:rPr>
        <w:t xml:space="preserve">Виконавчий орган або структурний підрозділ Бучанської міської ради, відповідальний за галузь (сектор) для публічного інвестування </w:t>
      </w:r>
      <w:r>
        <w:rPr>
          <w:rFonts w:ascii="Times New Roman" w:hAnsi="Times New Roman" w:cs="Times New Roman"/>
        </w:rPr>
        <w:t xml:space="preserve">– </w:t>
      </w:r>
    </w:p>
    <w:p w14:paraId="2C17910D" w14:textId="77777777" w:rsidR="00086ED7" w:rsidRDefault="00086ED7" w:rsidP="00086ED7">
      <w:pPr>
        <w:spacing w:after="0" w:line="276" w:lineRule="auto"/>
        <w:ind w:left="709"/>
        <w:jc w:val="both"/>
        <w:rPr>
          <w:rFonts w:ascii="Times New Roman" w:hAnsi="Times New Roman" w:cs="Times New Roman"/>
          <w:b/>
        </w:rPr>
      </w:pPr>
      <w:r w:rsidRPr="002B2B9F">
        <w:rPr>
          <w:rFonts w:ascii="Times New Roman" w:hAnsi="Times New Roman" w:cs="Times New Roman"/>
          <w:b/>
        </w:rPr>
        <w:t xml:space="preserve">Відділ </w:t>
      </w:r>
      <w:r>
        <w:rPr>
          <w:rFonts w:ascii="Times New Roman" w:hAnsi="Times New Roman" w:cs="Times New Roman"/>
          <w:b/>
        </w:rPr>
        <w:t xml:space="preserve">економічного розвитку та інвестицій </w:t>
      </w:r>
    </w:p>
    <w:p w14:paraId="1F24784A" w14:textId="77777777" w:rsidR="00086ED7" w:rsidRDefault="00086ED7" w:rsidP="00086ED7">
      <w:pPr>
        <w:spacing w:after="0" w:line="276" w:lineRule="auto"/>
        <w:ind w:left="709"/>
        <w:jc w:val="both"/>
        <w:rPr>
          <w:rFonts w:ascii="Times New Roman" w:hAnsi="Times New Roman" w:cs="Times New Roman"/>
        </w:rPr>
      </w:pPr>
    </w:p>
    <w:tbl>
      <w:tblPr>
        <w:tblStyle w:val="ac"/>
        <w:tblW w:w="0" w:type="auto"/>
        <w:tblInd w:w="709" w:type="dxa"/>
        <w:tblLook w:val="04A0" w:firstRow="1" w:lastRow="0" w:firstColumn="1" w:lastColumn="0" w:noHBand="0" w:noVBand="1"/>
      </w:tblPr>
      <w:tblGrid>
        <w:gridCol w:w="2245"/>
        <w:gridCol w:w="1757"/>
        <w:gridCol w:w="2769"/>
        <w:gridCol w:w="1220"/>
        <w:gridCol w:w="731"/>
        <w:gridCol w:w="6213"/>
      </w:tblGrid>
      <w:tr w:rsidR="00086ED7" w14:paraId="05671A88" w14:textId="77777777" w:rsidTr="00294DDB">
        <w:tc>
          <w:tcPr>
            <w:tcW w:w="2245" w:type="dxa"/>
          </w:tcPr>
          <w:p w14:paraId="55277D2F"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Напрям</w:t>
            </w:r>
          </w:p>
        </w:tc>
        <w:tc>
          <w:tcPr>
            <w:tcW w:w="1757" w:type="dxa"/>
          </w:tcPr>
          <w:p w14:paraId="66FA46CB" w14:textId="77777777" w:rsidR="00086ED7" w:rsidRDefault="00086ED7" w:rsidP="00294DDB">
            <w:pPr>
              <w:spacing w:line="276" w:lineRule="auto"/>
              <w:jc w:val="both"/>
              <w:rPr>
                <w:rFonts w:ascii="Times New Roman" w:hAnsi="Times New Roman" w:cs="Times New Roman"/>
                <w:b/>
              </w:rPr>
            </w:pPr>
            <w:proofErr w:type="spellStart"/>
            <w:r>
              <w:rPr>
                <w:rFonts w:ascii="Times New Roman" w:hAnsi="Times New Roman" w:cs="Times New Roman"/>
                <w:b/>
              </w:rPr>
              <w:t>Підсектор</w:t>
            </w:r>
            <w:proofErr w:type="spellEnd"/>
          </w:p>
        </w:tc>
        <w:tc>
          <w:tcPr>
            <w:tcW w:w="2769" w:type="dxa"/>
          </w:tcPr>
          <w:p w14:paraId="2A7AC7F8"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Цільовий показник</w:t>
            </w:r>
          </w:p>
        </w:tc>
        <w:tc>
          <w:tcPr>
            <w:tcW w:w="1220" w:type="dxa"/>
          </w:tcPr>
          <w:p w14:paraId="43562FFD"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Базове значення</w:t>
            </w:r>
          </w:p>
        </w:tc>
        <w:tc>
          <w:tcPr>
            <w:tcW w:w="731" w:type="dxa"/>
          </w:tcPr>
          <w:p w14:paraId="5C7BCDE8"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Ціль 2028</w:t>
            </w:r>
          </w:p>
        </w:tc>
        <w:tc>
          <w:tcPr>
            <w:tcW w:w="6213" w:type="dxa"/>
          </w:tcPr>
          <w:p w14:paraId="149724AF" w14:textId="77777777" w:rsidR="00086ED7" w:rsidRDefault="00086ED7" w:rsidP="00294DDB">
            <w:pPr>
              <w:spacing w:line="276" w:lineRule="auto"/>
              <w:jc w:val="both"/>
              <w:rPr>
                <w:rFonts w:ascii="Times New Roman" w:hAnsi="Times New Roman" w:cs="Times New Roman"/>
                <w:b/>
              </w:rPr>
            </w:pPr>
            <w:r>
              <w:rPr>
                <w:rFonts w:ascii="Times New Roman" w:hAnsi="Times New Roman" w:cs="Times New Roman"/>
                <w:b/>
              </w:rPr>
              <w:t>Стратегія</w:t>
            </w:r>
          </w:p>
        </w:tc>
      </w:tr>
      <w:tr w:rsidR="00086ED7" w14:paraId="3BB0211A" w14:textId="77777777" w:rsidTr="00294DDB">
        <w:trPr>
          <w:trHeight w:val="1910"/>
        </w:trPr>
        <w:tc>
          <w:tcPr>
            <w:tcW w:w="2245" w:type="dxa"/>
            <w:vMerge w:val="restart"/>
          </w:tcPr>
          <w:p w14:paraId="5F71756C" w14:textId="77777777" w:rsidR="00086ED7" w:rsidRPr="00F971BA" w:rsidRDefault="00086ED7" w:rsidP="00294DDB">
            <w:pPr>
              <w:rPr>
                <w:rFonts w:ascii="Times New Roman" w:hAnsi="Times New Roman" w:cs="Times New Roman"/>
              </w:rPr>
            </w:pPr>
            <w:r w:rsidRPr="00F971BA">
              <w:rPr>
                <w:rFonts w:ascii="Times New Roman" w:hAnsi="Times New Roman" w:cs="Times New Roman"/>
              </w:rPr>
              <w:t>Формування індустріальних та науково-технічних парків</w:t>
            </w:r>
          </w:p>
        </w:tc>
        <w:tc>
          <w:tcPr>
            <w:tcW w:w="1757" w:type="dxa"/>
            <w:vMerge w:val="restart"/>
          </w:tcPr>
          <w:p w14:paraId="1EB29BE9" w14:textId="77777777" w:rsidR="00086ED7" w:rsidRPr="004263CC" w:rsidRDefault="00086ED7" w:rsidP="00294DDB">
            <w:pPr>
              <w:rPr>
                <w:rFonts w:ascii="Times New Roman" w:hAnsi="Times New Roman" w:cs="Times New Roman"/>
              </w:rPr>
            </w:pPr>
            <w:r>
              <w:rPr>
                <w:rFonts w:ascii="Times New Roman" w:hAnsi="Times New Roman" w:cs="Times New Roman"/>
              </w:rPr>
              <w:t>Промисловість</w:t>
            </w:r>
          </w:p>
          <w:p w14:paraId="4513EDCB" w14:textId="77777777" w:rsidR="00086ED7" w:rsidRPr="00D33E9C" w:rsidRDefault="00086ED7" w:rsidP="00294DDB">
            <w:pPr>
              <w:spacing w:line="276" w:lineRule="auto"/>
              <w:jc w:val="both"/>
              <w:rPr>
                <w:rFonts w:ascii="Times New Roman" w:hAnsi="Times New Roman" w:cs="Times New Roman"/>
              </w:rPr>
            </w:pPr>
          </w:p>
          <w:p w14:paraId="28966EC5" w14:textId="77777777" w:rsidR="00086ED7" w:rsidRPr="00D33E9C" w:rsidRDefault="00086ED7" w:rsidP="00294DDB">
            <w:pPr>
              <w:spacing w:line="276" w:lineRule="auto"/>
              <w:jc w:val="both"/>
              <w:rPr>
                <w:rFonts w:ascii="Times New Roman" w:hAnsi="Times New Roman" w:cs="Times New Roman"/>
              </w:rPr>
            </w:pPr>
          </w:p>
        </w:tc>
        <w:tc>
          <w:tcPr>
            <w:tcW w:w="2769" w:type="dxa"/>
          </w:tcPr>
          <w:p w14:paraId="2E24563B" w14:textId="77777777" w:rsidR="00086ED7" w:rsidRPr="00D33E9C" w:rsidRDefault="00086ED7" w:rsidP="00294DDB">
            <w:pPr>
              <w:jc w:val="both"/>
              <w:rPr>
                <w:rFonts w:ascii="Times New Roman" w:hAnsi="Times New Roman" w:cs="Times New Roman"/>
              </w:rPr>
            </w:pPr>
            <w:r>
              <w:rPr>
                <w:rFonts w:ascii="Times New Roman" w:hAnsi="Times New Roman" w:cs="Times New Roman"/>
                <w:color w:val="000000"/>
              </w:rPr>
              <w:t>Кількість створених індустріальних парків</w:t>
            </w:r>
            <w:r w:rsidRPr="004263CC">
              <w:rPr>
                <w:rFonts w:ascii="Times New Roman" w:hAnsi="Times New Roman" w:cs="Times New Roman"/>
                <w:color w:val="000000"/>
              </w:rPr>
              <w:t>, (</w:t>
            </w:r>
            <w:r>
              <w:rPr>
                <w:rFonts w:ascii="Times New Roman" w:hAnsi="Times New Roman" w:cs="Times New Roman"/>
                <w:color w:val="000000"/>
              </w:rPr>
              <w:t>од.</w:t>
            </w:r>
            <w:r w:rsidRPr="004263CC">
              <w:rPr>
                <w:rFonts w:ascii="Times New Roman" w:hAnsi="Times New Roman" w:cs="Times New Roman"/>
                <w:color w:val="000000"/>
              </w:rPr>
              <w:t>)</w:t>
            </w:r>
          </w:p>
        </w:tc>
        <w:tc>
          <w:tcPr>
            <w:tcW w:w="1220" w:type="dxa"/>
          </w:tcPr>
          <w:p w14:paraId="430CE708" w14:textId="77777777" w:rsidR="00086ED7" w:rsidRPr="00D33E9C" w:rsidRDefault="00086ED7" w:rsidP="00294DDB">
            <w:pPr>
              <w:spacing w:line="276" w:lineRule="auto"/>
              <w:jc w:val="both"/>
              <w:rPr>
                <w:rFonts w:ascii="Times New Roman" w:hAnsi="Times New Roman" w:cs="Times New Roman"/>
              </w:rPr>
            </w:pPr>
            <w:r>
              <w:rPr>
                <w:rFonts w:ascii="Times New Roman" w:hAnsi="Times New Roman" w:cs="Times New Roman"/>
              </w:rPr>
              <w:t>2</w:t>
            </w:r>
          </w:p>
        </w:tc>
        <w:tc>
          <w:tcPr>
            <w:tcW w:w="731" w:type="dxa"/>
          </w:tcPr>
          <w:p w14:paraId="6107F053" w14:textId="77777777" w:rsidR="00086ED7" w:rsidRPr="00D33E9C" w:rsidRDefault="00086ED7" w:rsidP="00294DDB">
            <w:pPr>
              <w:spacing w:line="276" w:lineRule="auto"/>
              <w:jc w:val="both"/>
              <w:rPr>
                <w:rFonts w:ascii="Times New Roman" w:hAnsi="Times New Roman" w:cs="Times New Roman"/>
              </w:rPr>
            </w:pPr>
            <w:r>
              <w:rPr>
                <w:rFonts w:ascii="Times New Roman" w:hAnsi="Times New Roman" w:cs="Times New Roman"/>
              </w:rPr>
              <w:t>4</w:t>
            </w:r>
          </w:p>
        </w:tc>
        <w:tc>
          <w:tcPr>
            <w:tcW w:w="6213" w:type="dxa"/>
            <w:vMerge w:val="restart"/>
          </w:tcPr>
          <w:p w14:paraId="089B98DE" w14:textId="77777777" w:rsidR="00086ED7" w:rsidRPr="004263CC" w:rsidRDefault="00086ED7" w:rsidP="00294DDB">
            <w:pPr>
              <w:spacing w:line="276" w:lineRule="auto"/>
              <w:jc w:val="both"/>
              <w:rPr>
                <w:rFonts w:ascii="Times New Roman" w:hAnsi="Times New Roman" w:cs="Times New Roman"/>
              </w:rPr>
            </w:pPr>
            <w:r w:rsidRPr="004263CC">
              <w:rPr>
                <w:rFonts w:ascii="Times New Roman" w:hAnsi="Times New Roman" w:cs="Times New Roman"/>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w:t>
            </w:r>
            <w:r>
              <w:rPr>
                <w:rFonts w:ascii="Times New Roman" w:hAnsi="Times New Roman" w:cs="Times New Roman"/>
              </w:rPr>
              <w:t xml:space="preserve"> завдання В.1.1.3.</w:t>
            </w:r>
          </w:p>
          <w:p w14:paraId="544421A9" w14:textId="77777777" w:rsidR="00086ED7" w:rsidRPr="004263CC" w:rsidRDefault="00086ED7" w:rsidP="00294DDB">
            <w:pPr>
              <w:spacing w:line="276" w:lineRule="auto"/>
              <w:jc w:val="both"/>
              <w:rPr>
                <w:rFonts w:ascii="Times New Roman" w:hAnsi="Times New Roman" w:cs="Times New Roman"/>
              </w:rPr>
            </w:pPr>
          </w:p>
          <w:p w14:paraId="54CC4641" w14:textId="77777777" w:rsidR="00086ED7" w:rsidRDefault="00086ED7" w:rsidP="00294DDB">
            <w:pPr>
              <w:spacing w:line="276" w:lineRule="auto"/>
              <w:jc w:val="both"/>
              <w:rPr>
                <w:rFonts w:ascii="Times New Roman" w:hAnsi="Times New Roman" w:cs="Times New Roman"/>
                <w:b/>
              </w:rPr>
            </w:pPr>
          </w:p>
        </w:tc>
      </w:tr>
      <w:tr w:rsidR="00086ED7" w14:paraId="2135AB7D" w14:textId="77777777" w:rsidTr="00294DDB">
        <w:trPr>
          <w:trHeight w:val="770"/>
        </w:trPr>
        <w:tc>
          <w:tcPr>
            <w:tcW w:w="2245" w:type="dxa"/>
            <w:vMerge/>
          </w:tcPr>
          <w:p w14:paraId="6EF2B517" w14:textId="77777777" w:rsidR="00086ED7" w:rsidRPr="004263CC" w:rsidRDefault="00086ED7" w:rsidP="00294DDB">
            <w:pPr>
              <w:rPr>
                <w:rFonts w:ascii="Times New Roman" w:hAnsi="Times New Roman" w:cs="Times New Roman"/>
              </w:rPr>
            </w:pPr>
          </w:p>
        </w:tc>
        <w:tc>
          <w:tcPr>
            <w:tcW w:w="1757" w:type="dxa"/>
            <w:vMerge/>
          </w:tcPr>
          <w:p w14:paraId="701A1A9B" w14:textId="77777777" w:rsidR="00086ED7" w:rsidRPr="004263CC" w:rsidRDefault="00086ED7" w:rsidP="00294DDB">
            <w:pPr>
              <w:rPr>
                <w:rFonts w:ascii="Times New Roman" w:hAnsi="Times New Roman" w:cs="Times New Roman"/>
              </w:rPr>
            </w:pPr>
          </w:p>
        </w:tc>
        <w:tc>
          <w:tcPr>
            <w:tcW w:w="2769" w:type="dxa"/>
          </w:tcPr>
          <w:p w14:paraId="347B91D6" w14:textId="77777777" w:rsidR="00086ED7" w:rsidRPr="004263CC" w:rsidRDefault="00086ED7" w:rsidP="00294DDB">
            <w:pPr>
              <w:jc w:val="both"/>
              <w:rPr>
                <w:rFonts w:ascii="Times New Roman" w:hAnsi="Times New Roman" w:cs="Times New Roman"/>
                <w:color w:val="000000"/>
              </w:rPr>
            </w:pPr>
            <w:r>
              <w:rPr>
                <w:rFonts w:ascii="Times New Roman" w:hAnsi="Times New Roman" w:cs="Times New Roman"/>
                <w:color w:val="000000"/>
              </w:rPr>
              <w:t>Кількість облаштованих інженерно-транспортних мереж, (од)</w:t>
            </w:r>
          </w:p>
        </w:tc>
        <w:tc>
          <w:tcPr>
            <w:tcW w:w="1220" w:type="dxa"/>
          </w:tcPr>
          <w:p w14:paraId="03969D61" w14:textId="77777777" w:rsidR="00086ED7" w:rsidRPr="00D33E9C" w:rsidRDefault="00086ED7" w:rsidP="00294DDB">
            <w:pPr>
              <w:spacing w:line="276" w:lineRule="auto"/>
              <w:jc w:val="both"/>
              <w:rPr>
                <w:rFonts w:ascii="Times New Roman" w:hAnsi="Times New Roman" w:cs="Times New Roman"/>
              </w:rPr>
            </w:pPr>
            <w:r>
              <w:rPr>
                <w:rFonts w:ascii="Times New Roman" w:hAnsi="Times New Roman" w:cs="Times New Roman"/>
              </w:rPr>
              <w:t>1</w:t>
            </w:r>
          </w:p>
        </w:tc>
        <w:tc>
          <w:tcPr>
            <w:tcW w:w="731" w:type="dxa"/>
          </w:tcPr>
          <w:p w14:paraId="44205586"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6</w:t>
            </w:r>
          </w:p>
        </w:tc>
        <w:tc>
          <w:tcPr>
            <w:tcW w:w="6213" w:type="dxa"/>
            <w:vMerge/>
          </w:tcPr>
          <w:p w14:paraId="277DD3DE" w14:textId="77777777" w:rsidR="00086ED7" w:rsidRPr="002B2B9F" w:rsidRDefault="00086ED7" w:rsidP="00294DDB">
            <w:pPr>
              <w:spacing w:line="276" w:lineRule="auto"/>
              <w:jc w:val="both"/>
              <w:rPr>
                <w:rFonts w:ascii="Times New Roman" w:hAnsi="Times New Roman" w:cs="Times New Roman"/>
              </w:rPr>
            </w:pPr>
          </w:p>
        </w:tc>
      </w:tr>
      <w:tr w:rsidR="00086ED7" w14:paraId="7DDA407C" w14:textId="77777777" w:rsidTr="00294DDB">
        <w:trPr>
          <w:trHeight w:val="696"/>
        </w:trPr>
        <w:tc>
          <w:tcPr>
            <w:tcW w:w="2245" w:type="dxa"/>
          </w:tcPr>
          <w:p w14:paraId="2300AAF6" w14:textId="77777777" w:rsidR="00086ED7" w:rsidRPr="004263CC" w:rsidRDefault="00086ED7" w:rsidP="00294DDB">
            <w:pPr>
              <w:rPr>
                <w:rFonts w:ascii="Times New Roman" w:hAnsi="Times New Roman" w:cs="Times New Roman"/>
              </w:rPr>
            </w:pPr>
            <w:r>
              <w:rPr>
                <w:rFonts w:ascii="Times New Roman" w:hAnsi="Times New Roman" w:cs="Times New Roman"/>
              </w:rPr>
              <w:t>Створення та ро розвиток багато-функціональної інфраструктури для підтримки підприємництва, інновацій та громадський ініціатив</w:t>
            </w:r>
          </w:p>
        </w:tc>
        <w:tc>
          <w:tcPr>
            <w:tcW w:w="1757" w:type="dxa"/>
          </w:tcPr>
          <w:p w14:paraId="6BAB5CF5" w14:textId="77777777" w:rsidR="00086ED7" w:rsidRPr="004263CC" w:rsidRDefault="00086ED7" w:rsidP="00294DDB">
            <w:pPr>
              <w:rPr>
                <w:rFonts w:ascii="Times New Roman" w:hAnsi="Times New Roman" w:cs="Times New Roman"/>
              </w:rPr>
            </w:pPr>
            <w:r>
              <w:rPr>
                <w:rFonts w:ascii="Times New Roman" w:hAnsi="Times New Roman" w:cs="Times New Roman"/>
              </w:rPr>
              <w:t>Промисловість</w:t>
            </w:r>
          </w:p>
          <w:p w14:paraId="281A08AF" w14:textId="77777777" w:rsidR="00086ED7" w:rsidRPr="00D33E9C" w:rsidRDefault="00086ED7" w:rsidP="00294DDB">
            <w:pPr>
              <w:spacing w:line="276" w:lineRule="auto"/>
              <w:jc w:val="both"/>
              <w:rPr>
                <w:rFonts w:ascii="Times New Roman" w:hAnsi="Times New Roman" w:cs="Times New Roman"/>
              </w:rPr>
            </w:pPr>
          </w:p>
          <w:p w14:paraId="09CBE7C9" w14:textId="77777777" w:rsidR="00086ED7" w:rsidRPr="004263CC" w:rsidRDefault="00086ED7" w:rsidP="00294DDB">
            <w:pPr>
              <w:rPr>
                <w:rFonts w:ascii="Times New Roman" w:hAnsi="Times New Roman" w:cs="Times New Roman"/>
              </w:rPr>
            </w:pPr>
          </w:p>
        </w:tc>
        <w:tc>
          <w:tcPr>
            <w:tcW w:w="2769" w:type="dxa"/>
          </w:tcPr>
          <w:p w14:paraId="6E87C50F" w14:textId="77777777" w:rsidR="00086ED7" w:rsidRPr="004263CC" w:rsidRDefault="00086ED7" w:rsidP="00294DDB">
            <w:pPr>
              <w:jc w:val="both"/>
              <w:rPr>
                <w:rFonts w:ascii="Times New Roman" w:hAnsi="Times New Roman" w:cs="Times New Roman"/>
                <w:color w:val="000000"/>
              </w:rPr>
            </w:pPr>
            <w:r>
              <w:rPr>
                <w:rFonts w:ascii="Times New Roman" w:hAnsi="Times New Roman" w:cs="Times New Roman"/>
                <w:color w:val="000000"/>
              </w:rPr>
              <w:t>Кількість створених бізнес інкубаторів, (од.)</w:t>
            </w:r>
          </w:p>
        </w:tc>
        <w:tc>
          <w:tcPr>
            <w:tcW w:w="1220" w:type="dxa"/>
          </w:tcPr>
          <w:p w14:paraId="699FD5BF"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0</w:t>
            </w:r>
          </w:p>
        </w:tc>
        <w:tc>
          <w:tcPr>
            <w:tcW w:w="731" w:type="dxa"/>
          </w:tcPr>
          <w:p w14:paraId="33D7DF9F" w14:textId="77777777" w:rsidR="00086ED7" w:rsidRDefault="00086ED7" w:rsidP="00294DDB">
            <w:pPr>
              <w:spacing w:line="276" w:lineRule="auto"/>
              <w:jc w:val="both"/>
              <w:rPr>
                <w:rFonts w:ascii="Times New Roman" w:hAnsi="Times New Roman" w:cs="Times New Roman"/>
              </w:rPr>
            </w:pPr>
            <w:r>
              <w:rPr>
                <w:rFonts w:ascii="Times New Roman" w:hAnsi="Times New Roman" w:cs="Times New Roman"/>
              </w:rPr>
              <w:t>1</w:t>
            </w:r>
          </w:p>
        </w:tc>
        <w:tc>
          <w:tcPr>
            <w:tcW w:w="6213" w:type="dxa"/>
          </w:tcPr>
          <w:p w14:paraId="7BAAAB6D" w14:textId="77777777" w:rsidR="00086ED7" w:rsidRPr="004263CC" w:rsidRDefault="00086ED7" w:rsidP="00294DDB">
            <w:pPr>
              <w:spacing w:line="276" w:lineRule="auto"/>
              <w:jc w:val="both"/>
              <w:rPr>
                <w:rFonts w:ascii="Times New Roman" w:hAnsi="Times New Roman" w:cs="Times New Roman"/>
              </w:rPr>
            </w:pPr>
            <w:r w:rsidRPr="004263CC">
              <w:rPr>
                <w:rFonts w:ascii="Times New Roman" w:hAnsi="Times New Roman" w:cs="Times New Roman"/>
              </w:rPr>
              <w:t>Стратегія розвитку Бучанської міської територіальної громади на період до 2027 року, рішення Бучанської міської ради від 14.08.2025 № 5694-79-VIІІ "Про затвердження стратегічних цілей і напрямів оновленої Стратегії розвитку Бучанської міської територіальної громади на період до 2027 року",</w:t>
            </w:r>
            <w:r>
              <w:rPr>
                <w:rFonts w:ascii="Times New Roman" w:hAnsi="Times New Roman" w:cs="Times New Roman"/>
              </w:rPr>
              <w:t xml:space="preserve"> завдання В.1.2.5.</w:t>
            </w:r>
          </w:p>
          <w:p w14:paraId="5D7F7E8A" w14:textId="77777777" w:rsidR="00086ED7" w:rsidRPr="004263CC" w:rsidRDefault="00086ED7" w:rsidP="00294DDB">
            <w:pPr>
              <w:spacing w:line="276" w:lineRule="auto"/>
              <w:jc w:val="both"/>
              <w:rPr>
                <w:rFonts w:ascii="Times New Roman" w:hAnsi="Times New Roman" w:cs="Times New Roman"/>
              </w:rPr>
            </w:pPr>
          </w:p>
          <w:p w14:paraId="7F265D67" w14:textId="77777777" w:rsidR="00086ED7" w:rsidRPr="0073140E" w:rsidRDefault="00086ED7" w:rsidP="00294DDB">
            <w:pPr>
              <w:spacing w:line="276" w:lineRule="auto"/>
              <w:jc w:val="both"/>
              <w:rPr>
                <w:rFonts w:ascii="Times New Roman" w:hAnsi="Times New Roman" w:cs="Times New Roman"/>
              </w:rPr>
            </w:pPr>
          </w:p>
        </w:tc>
      </w:tr>
    </w:tbl>
    <w:p w14:paraId="38E8CFDB" w14:textId="77777777" w:rsidR="00086ED7" w:rsidRPr="00D33E9C" w:rsidRDefault="00086ED7" w:rsidP="00086ED7">
      <w:pPr>
        <w:spacing w:after="0" w:line="276" w:lineRule="auto"/>
        <w:jc w:val="both"/>
        <w:rPr>
          <w:rFonts w:ascii="Times New Roman" w:hAnsi="Times New Roman" w:cs="Times New Roman"/>
        </w:rPr>
      </w:pPr>
    </w:p>
    <w:p w14:paraId="5D2AADE7" w14:textId="77777777" w:rsidR="00086ED7" w:rsidRPr="001E28DF" w:rsidRDefault="00086ED7" w:rsidP="001E28DF">
      <w:pPr>
        <w:spacing w:after="0"/>
        <w:jc w:val="both"/>
        <w:rPr>
          <w:rFonts w:ascii="Times New Roman" w:hAnsi="Times New Roman" w:cs="Times New Roman"/>
        </w:rPr>
      </w:pPr>
    </w:p>
    <w:sectPr w:rsidR="00086ED7" w:rsidRPr="001E28DF" w:rsidSect="00086ED7">
      <w:pgSz w:w="16838" w:h="11906" w:orient="landscape"/>
      <w:pgMar w:top="1418"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F5A88D" w14:textId="77777777" w:rsidR="00AE33F3" w:rsidRDefault="00AE33F3" w:rsidP="00AE33F3">
      <w:pPr>
        <w:spacing w:after="0" w:line="240" w:lineRule="auto"/>
      </w:pPr>
      <w:r>
        <w:separator/>
      </w:r>
    </w:p>
  </w:endnote>
  <w:endnote w:type="continuationSeparator" w:id="0">
    <w:p w14:paraId="2BF60CDE" w14:textId="77777777" w:rsidR="00AE33F3" w:rsidRDefault="00AE33F3" w:rsidP="00AE33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B3E0F5" w14:textId="77777777" w:rsidR="00AE33F3" w:rsidRDefault="00AE33F3" w:rsidP="00AE33F3">
      <w:pPr>
        <w:spacing w:after="0" w:line="240" w:lineRule="auto"/>
      </w:pPr>
      <w:r>
        <w:separator/>
      </w:r>
    </w:p>
  </w:footnote>
  <w:footnote w:type="continuationSeparator" w:id="0">
    <w:p w14:paraId="73B2C687" w14:textId="77777777" w:rsidR="00AE33F3" w:rsidRDefault="00AE33F3" w:rsidP="00AE33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6340758"/>
      <w:docPartObj>
        <w:docPartGallery w:val="Page Numbers (Top of Page)"/>
        <w:docPartUnique/>
      </w:docPartObj>
    </w:sdtPr>
    <w:sdtEndPr/>
    <w:sdtContent>
      <w:p w14:paraId="065D88BB" w14:textId="094D440F" w:rsidR="00AE33F3" w:rsidRDefault="00AE33F3">
        <w:pPr>
          <w:pStyle w:val="ad"/>
          <w:jc w:val="center"/>
        </w:pPr>
        <w:r>
          <w:fldChar w:fldCharType="begin"/>
        </w:r>
        <w:r>
          <w:instrText>PAGE   \* MERGEFORMAT</w:instrText>
        </w:r>
        <w:r>
          <w:fldChar w:fldCharType="separate"/>
        </w:r>
        <w:r w:rsidR="0073140E">
          <w:rPr>
            <w:noProof/>
          </w:rPr>
          <w:t>22</w:t>
        </w:r>
        <w:r>
          <w:fldChar w:fldCharType="end"/>
        </w:r>
      </w:p>
    </w:sdtContent>
  </w:sdt>
  <w:p w14:paraId="4AF878B5" w14:textId="77777777" w:rsidR="00AE33F3" w:rsidRDefault="00AE33F3">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6852E9"/>
    <w:multiLevelType w:val="hybridMultilevel"/>
    <w:tmpl w:val="E604B83C"/>
    <w:lvl w:ilvl="0" w:tplc="0422000D">
      <w:start w:val="1"/>
      <w:numFmt w:val="bullet"/>
      <w:lvlText w:val=""/>
      <w:lvlJc w:val="left"/>
      <w:pPr>
        <w:ind w:left="1571" w:hanging="360"/>
      </w:pPr>
      <w:rPr>
        <w:rFonts w:ascii="Wingdings" w:hAnsi="Wingdings"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 w15:restartNumberingAfterBreak="0">
    <w:nsid w:val="4A3A4EFB"/>
    <w:multiLevelType w:val="hybridMultilevel"/>
    <w:tmpl w:val="50AA024C"/>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49C"/>
    <w:rsid w:val="00021DF6"/>
    <w:rsid w:val="00034EE4"/>
    <w:rsid w:val="00043E1E"/>
    <w:rsid w:val="0004494D"/>
    <w:rsid w:val="000742F5"/>
    <w:rsid w:val="00086ED7"/>
    <w:rsid w:val="00090ED1"/>
    <w:rsid w:val="00094198"/>
    <w:rsid w:val="00095EF6"/>
    <w:rsid w:val="000B7A29"/>
    <w:rsid w:val="000C3976"/>
    <w:rsid w:val="000D311E"/>
    <w:rsid w:val="000F634D"/>
    <w:rsid w:val="001018A0"/>
    <w:rsid w:val="0010631C"/>
    <w:rsid w:val="00115BEC"/>
    <w:rsid w:val="00135BC2"/>
    <w:rsid w:val="001378BC"/>
    <w:rsid w:val="00147D46"/>
    <w:rsid w:val="001A0369"/>
    <w:rsid w:val="001E28DF"/>
    <w:rsid w:val="002003B6"/>
    <w:rsid w:val="00203363"/>
    <w:rsid w:val="00226B77"/>
    <w:rsid w:val="0024265E"/>
    <w:rsid w:val="002E2864"/>
    <w:rsid w:val="002E5D44"/>
    <w:rsid w:val="00323988"/>
    <w:rsid w:val="003377BF"/>
    <w:rsid w:val="00350184"/>
    <w:rsid w:val="003B4D05"/>
    <w:rsid w:val="003B788A"/>
    <w:rsid w:val="003E1A56"/>
    <w:rsid w:val="00425E1D"/>
    <w:rsid w:val="00461CDD"/>
    <w:rsid w:val="0046715B"/>
    <w:rsid w:val="004723FD"/>
    <w:rsid w:val="004844B9"/>
    <w:rsid w:val="004973D2"/>
    <w:rsid w:val="004C547D"/>
    <w:rsid w:val="004D55C4"/>
    <w:rsid w:val="004F5BAC"/>
    <w:rsid w:val="004F711C"/>
    <w:rsid w:val="00501F6F"/>
    <w:rsid w:val="0052522A"/>
    <w:rsid w:val="00537D23"/>
    <w:rsid w:val="005626DC"/>
    <w:rsid w:val="005637CC"/>
    <w:rsid w:val="00564124"/>
    <w:rsid w:val="00566E7D"/>
    <w:rsid w:val="0057369B"/>
    <w:rsid w:val="0059718E"/>
    <w:rsid w:val="005D0193"/>
    <w:rsid w:val="005D2EA1"/>
    <w:rsid w:val="00645415"/>
    <w:rsid w:val="006C423B"/>
    <w:rsid w:val="006D1D10"/>
    <w:rsid w:val="006D56CF"/>
    <w:rsid w:val="006E2B40"/>
    <w:rsid w:val="006E4CDC"/>
    <w:rsid w:val="006E75BE"/>
    <w:rsid w:val="00715D65"/>
    <w:rsid w:val="007236A3"/>
    <w:rsid w:val="0073140E"/>
    <w:rsid w:val="00743630"/>
    <w:rsid w:val="007510CF"/>
    <w:rsid w:val="0075368C"/>
    <w:rsid w:val="007606FB"/>
    <w:rsid w:val="0078296B"/>
    <w:rsid w:val="007952AC"/>
    <w:rsid w:val="007D1226"/>
    <w:rsid w:val="007F3AB7"/>
    <w:rsid w:val="00804D86"/>
    <w:rsid w:val="0081749C"/>
    <w:rsid w:val="00826B14"/>
    <w:rsid w:val="00847115"/>
    <w:rsid w:val="0085224B"/>
    <w:rsid w:val="0087511E"/>
    <w:rsid w:val="008A21EF"/>
    <w:rsid w:val="008C2832"/>
    <w:rsid w:val="008D50D3"/>
    <w:rsid w:val="008E1843"/>
    <w:rsid w:val="008F4AAA"/>
    <w:rsid w:val="00910D5B"/>
    <w:rsid w:val="00926345"/>
    <w:rsid w:val="00960012"/>
    <w:rsid w:val="0097197C"/>
    <w:rsid w:val="00975F92"/>
    <w:rsid w:val="00984763"/>
    <w:rsid w:val="009C00C5"/>
    <w:rsid w:val="009C13A9"/>
    <w:rsid w:val="00A31590"/>
    <w:rsid w:val="00A32FD8"/>
    <w:rsid w:val="00A56E9D"/>
    <w:rsid w:val="00A864D2"/>
    <w:rsid w:val="00A91390"/>
    <w:rsid w:val="00AA76AE"/>
    <w:rsid w:val="00AE33F3"/>
    <w:rsid w:val="00B245D6"/>
    <w:rsid w:val="00B259C1"/>
    <w:rsid w:val="00B61666"/>
    <w:rsid w:val="00B6283B"/>
    <w:rsid w:val="00B77D79"/>
    <w:rsid w:val="00B850F8"/>
    <w:rsid w:val="00B90374"/>
    <w:rsid w:val="00B90563"/>
    <w:rsid w:val="00BC402A"/>
    <w:rsid w:val="00BC56DD"/>
    <w:rsid w:val="00C10962"/>
    <w:rsid w:val="00C1467C"/>
    <w:rsid w:val="00C41C06"/>
    <w:rsid w:val="00C43C3D"/>
    <w:rsid w:val="00C657F2"/>
    <w:rsid w:val="00CB3C8C"/>
    <w:rsid w:val="00CD25C2"/>
    <w:rsid w:val="00CD3045"/>
    <w:rsid w:val="00CD4FC8"/>
    <w:rsid w:val="00CE4579"/>
    <w:rsid w:val="00D0187D"/>
    <w:rsid w:val="00D05A01"/>
    <w:rsid w:val="00D100D8"/>
    <w:rsid w:val="00D33ABA"/>
    <w:rsid w:val="00D47C79"/>
    <w:rsid w:val="00D72E07"/>
    <w:rsid w:val="00D76005"/>
    <w:rsid w:val="00DE7567"/>
    <w:rsid w:val="00DF5BCF"/>
    <w:rsid w:val="00DF6045"/>
    <w:rsid w:val="00E5706B"/>
    <w:rsid w:val="00E74E16"/>
    <w:rsid w:val="00E80C41"/>
    <w:rsid w:val="00E8191B"/>
    <w:rsid w:val="00E96C05"/>
    <w:rsid w:val="00EA763A"/>
    <w:rsid w:val="00EE3732"/>
    <w:rsid w:val="00EF17B6"/>
    <w:rsid w:val="00EF4390"/>
    <w:rsid w:val="00F12F0B"/>
    <w:rsid w:val="00F2561D"/>
    <w:rsid w:val="00F26FD7"/>
    <w:rsid w:val="00F60949"/>
    <w:rsid w:val="00F811D9"/>
    <w:rsid w:val="00F83C20"/>
    <w:rsid w:val="00FB0BD7"/>
    <w:rsid w:val="00FB28C1"/>
    <w:rsid w:val="00FB7AF0"/>
    <w:rsid w:val="00FC5296"/>
    <w:rsid w:val="00FF0F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27DFF"/>
  <w15:chartTrackingRefBased/>
  <w15:docId w15:val="{7D8E4E33-BADE-49B2-A016-63A7E7497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1749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1749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1749C"/>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81749C"/>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81749C"/>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81749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1749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1749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1749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1749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81749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81749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1749C"/>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81749C"/>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81749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1749C"/>
    <w:rPr>
      <w:rFonts w:eastAsiaTheme="majorEastAsia" w:cstheme="majorBidi"/>
      <w:color w:val="595959" w:themeColor="text1" w:themeTint="A6"/>
    </w:rPr>
  </w:style>
  <w:style w:type="character" w:customStyle="1" w:styleId="80">
    <w:name w:val="Заголовок 8 Знак"/>
    <w:basedOn w:val="a0"/>
    <w:link w:val="8"/>
    <w:uiPriority w:val="9"/>
    <w:semiHidden/>
    <w:rsid w:val="0081749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1749C"/>
    <w:rPr>
      <w:rFonts w:eastAsiaTheme="majorEastAsia" w:cstheme="majorBidi"/>
      <w:color w:val="272727" w:themeColor="text1" w:themeTint="D8"/>
    </w:rPr>
  </w:style>
  <w:style w:type="paragraph" w:styleId="a3">
    <w:name w:val="Title"/>
    <w:basedOn w:val="a"/>
    <w:next w:val="a"/>
    <w:link w:val="a4"/>
    <w:uiPriority w:val="10"/>
    <w:qFormat/>
    <w:rsid w:val="008174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1749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1749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1749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1749C"/>
    <w:pPr>
      <w:spacing w:before="160"/>
      <w:jc w:val="center"/>
    </w:pPr>
    <w:rPr>
      <w:i/>
      <w:iCs/>
      <w:color w:val="404040" w:themeColor="text1" w:themeTint="BF"/>
    </w:rPr>
  </w:style>
  <w:style w:type="character" w:customStyle="1" w:styleId="22">
    <w:name w:val="Цитата 2 Знак"/>
    <w:basedOn w:val="a0"/>
    <w:link w:val="21"/>
    <w:uiPriority w:val="29"/>
    <w:rsid w:val="0081749C"/>
    <w:rPr>
      <w:i/>
      <w:iCs/>
      <w:color w:val="404040" w:themeColor="text1" w:themeTint="BF"/>
    </w:rPr>
  </w:style>
  <w:style w:type="paragraph" w:styleId="a7">
    <w:name w:val="List Paragraph"/>
    <w:basedOn w:val="a"/>
    <w:uiPriority w:val="34"/>
    <w:qFormat/>
    <w:rsid w:val="0081749C"/>
    <w:pPr>
      <w:ind w:left="720"/>
      <w:contextualSpacing/>
    </w:pPr>
  </w:style>
  <w:style w:type="character" w:styleId="a8">
    <w:name w:val="Intense Emphasis"/>
    <w:basedOn w:val="a0"/>
    <w:uiPriority w:val="21"/>
    <w:qFormat/>
    <w:rsid w:val="0081749C"/>
    <w:rPr>
      <w:i/>
      <w:iCs/>
      <w:color w:val="2F5496" w:themeColor="accent1" w:themeShade="BF"/>
    </w:rPr>
  </w:style>
  <w:style w:type="paragraph" w:styleId="a9">
    <w:name w:val="Intense Quote"/>
    <w:basedOn w:val="a"/>
    <w:next w:val="a"/>
    <w:link w:val="aa"/>
    <w:uiPriority w:val="30"/>
    <w:qFormat/>
    <w:rsid w:val="0081749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81749C"/>
    <w:rPr>
      <w:i/>
      <w:iCs/>
      <w:color w:val="2F5496" w:themeColor="accent1" w:themeShade="BF"/>
    </w:rPr>
  </w:style>
  <w:style w:type="character" w:styleId="ab">
    <w:name w:val="Intense Reference"/>
    <w:basedOn w:val="a0"/>
    <w:uiPriority w:val="32"/>
    <w:qFormat/>
    <w:rsid w:val="0081749C"/>
    <w:rPr>
      <w:b/>
      <w:bCs/>
      <w:smallCaps/>
      <w:color w:val="2F5496" w:themeColor="accent1" w:themeShade="BF"/>
      <w:spacing w:val="5"/>
    </w:rPr>
  </w:style>
  <w:style w:type="table" w:styleId="ac">
    <w:name w:val="Table Grid"/>
    <w:basedOn w:val="a1"/>
    <w:uiPriority w:val="39"/>
    <w:rsid w:val="00106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1">
    <w:name w:val="Plain Table 3"/>
    <w:basedOn w:val="a1"/>
    <w:uiPriority w:val="43"/>
    <w:rsid w:val="00B259C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ad">
    <w:name w:val="header"/>
    <w:basedOn w:val="a"/>
    <w:link w:val="ae"/>
    <w:uiPriority w:val="99"/>
    <w:unhideWhenUsed/>
    <w:rsid w:val="00AE33F3"/>
    <w:pPr>
      <w:tabs>
        <w:tab w:val="center" w:pos="4819"/>
        <w:tab w:val="right" w:pos="9639"/>
      </w:tabs>
      <w:spacing w:after="0" w:line="240" w:lineRule="auto"/>
    </w:pPr>
  </w:style>
  <w:style w:type="character" w:customStyle="1" w:styleId="ae">
    <w:name w:val="Верхний колонтитул Знак"/>
    <w:basedOn w:val="a0"/>
    <w:link w:val="ad"/>
    <w:uiPriority w:val="99"/>
    <w:rsid w:val="00AE33F3"/>
  </w:style>
  <w:style w:type="paragraph" w:styleId="af">
    <w:name w:val="footer"/>
    <w:basedOn w:val="a"/>
    <w:link w:val="af0"/>
    <w:uiPriority w:val="99"/>
    <w:unhideWhenUsed/>
    <w:rsid w:val="00AE33F3"/>
    <w:pPr>
      <w:tabs>
        <w:tab w:val="center" w:pos="4819"/>
        <w:tab w:val="right" w:pos="9639"/>
      </w:tabs>
      <w:spacing w:after="0" w:line="240" w:lineRule="auto"/>
    </w:pPr>
  </w:style>
  <w:style w:type="character" w:customStyle="1" w:styleId="af0">
    <w:name w:val="Нижний колонтитул Знак"/>
    <w:basedOn w:val="a0"/>
    <w:link w:val="af"/>
    <w:uiPriority w:val="99"/>
    <w:rsid w:val="00AE33F3"/>
  </w:style>
  <w:style w:type="paragraph" w:styleId="af1">
    <w:name w:val="Balloon Text"/>
    <w:basedOn w:val="a"/>
    <w:link w:val="af2"/>
    <w:uiPriority w:val="99"/>
    <w:semiHidden/>
    <w:unhideWhenUsed/>
    <w:rsid w:val="0073140E"/>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7314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41</Pages>
  <Words>36564</Words>
  <Characters>20843</Characters>
  <Application>Microsoft Office Word</Application>
  <DocSecurity>0</DocSecurity>
  <Lines>173</Lines>
  <Paragraphs>114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economika3@outlook.com</dc:creator>
  <cp:keywords/>
  <dc:description/>
  <cp:lastModifiedBy>Tetiana Semenenko</cp:lastModifiedBy>
  <cp:revision>7</cp:revision>
  <cp:lastPrinted>2025-09-22T05:49:00Z</cp:lastPrinted>
  <dcterms:created xsi:type="dcterms:W3CDTF">2025-09-16T13:03:00Z</dcterms:created>
  <dcterms:modified xsi:type="dcterms:W3CDTF">2025-09-22T05:49:00Z</dcterms:modified>
</cp:coreProperties>
</file>