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75060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Pr="00750604" w:rsidRDefault="000D3A2F" w:rsidP="000D3A2F">
      <w:pPr>
        <w:jc w:val="center"/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Обґрунтування</w:t>
      </w:r>
    </w:p>
    <w:p w:rsidR="000D3A2F" w:rsidRPr="00750604" w:rsidRDefault="000D3A2F" w:rsidP="000D3A2F">
      <w:pPr>
        <w:jc w:val="center"/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50604" w:rsidRDefault="000D3A2F" w:rsidP="000D3A2F">
      <w:pPr>
        <w:jc w:val="center"/>
        <w:rPr>
          <w:sz w:val="22"/>
          <w:szCs w:val="22"/>
          <w:lang w:val="uk-UA"/>
        </w:rPr>
      </w:pPr>
      <w:r w:rsidRPr="00750604">
        <w:rPr>
          <w:sz w:val="22"/>
          <w:szCs w:val="22"/>
          <w:lang w:val="uk-UA"/>
        </w:rPr>
        <w:t>(відповідно до пункту 4</w:t>
      </w:r>
      <w:r w:rsidRPr="00750604">
        <w:rPr>
          <w:sz w:val="22"/>
          <w:szCs w:val="22"/>
          <w:vertAlign w:val="superscript"/>
          <w:lang w:val="uk-UA"/>
        </w:rPr>
        <w:t xml:space="preserve">1 </w:t>
      </w:r>
      <w:r w:rsidRPr="00750604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50604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Pr="00750604" w:rsidRDefault="000D3A2F" w:rsidP="000B2585">
      <w:pPr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750604" w:rsidRDefault="000B2585" w:rsidP="000B2585">
      <w:pPr>
        <w:rPr>
          <w:bCs/>
          <w:sz w:val="22"/>
          <w:szCs w:val="22"/>
          <w:lang w:val="uk-UA"/>
        </w:rPr>
      </w:pPr>
      <w:bookmarkStart w:id="0" w:name="_Hlk190187173"/>
      <w:r w:rsidRPr="00750604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750604" w:rsidRDefault="000B2585" w:rsidP="00EE6715">
      <w:pPr>
        <w:jc w:val="both"/>
        <w:rPr>
          <w:bCs/>
          <w:sz w:val="22"/>
          <w:szCs w:val="22"/>
          <w:lang w:val="uk-UA"/>
        </w:rPr>
      </w:pPr>
      <w:r w:rsidRPr="00750604">
        <w:rPr>
          <w:bCs/>
          <w:sz w:val="22"/>
          <w:szCs w:val="22"/>
          <w:lang w:val="uk-UA"/>
        </w:rPr>
        <w:t xml:space="preserve">1.2. місцезнаходження замовника: </w:t>
      </w:r>
      <w:r w:rsidR="005345EF" w:rsidRPr="00750604">
        <w:rPr>
          <w:bCs/>
          <w:sz w:val="22"/>
          <w:szCs w:val="22"/>
          <w:lang w:val="uk-UA"/>
        </w:rPr>
        <w:t xml:space="preserve">08292, </w:t>
      </w:r>
      <w:r w:rsidRPr="00750604">
        <w:rPr>
          <w:bCs/>
          <w:sz w:val="22"/>
          <w:szCs w:val="22"/>
          <w:lang w:val="uk-UA"/>
        </w:rPr>
        <w:t>Україна,</w:t>
      </w:r>
      <w:r w:rsidR="005345EF" w:rsidRPr="00750604">
        <w:rPr>
          <w:bCs/>
          <w:sz w:val="22"/>
          <w:szCs w:val="22"/>
          <w:lang w:val="uk-UA"/>
        </w:rPr>
        <w:t xml:space="preserve"> Київська область, м. Буча,</w:t>
      </w:r>
      <w:r w:rsidRPr="00750604">
        <w:rPr>
          <w:bCs/>
          <w:sz w:val="22"/>
          <w:szCs w:val="22"/>
          <w:lang w:val="uk-UA"/>
        </w:rPr>
        <w:t xml:space="preserve"> вул. Енергетиків,</w:t>
      </w:r>
      <w:r w:rsidR="005345EF" w:rsidRPr="00750604">
        <w:rPr>
          <w:bCs/>
          <w:sz w:val="22"/>
          <w:szCs w:val="22"/>
          <w:lang w:val="uk-UA"/>
        </w:rPr>
        <w:t xml:space="preserve"> </w:t>
      </w:r>
      <w:r w:rsidRPr="00750604">
        <w:rPr>
          <w:bCs/>
          <w:sz w:val="22"/>
          <w:szCs w:val="22"/>
          <w:lang w:val="uk-UA"/>
        </w:rPr>
        <w:t>12</w:t>
      </w:r>
    </w:p>
    <w:p w:rsidR="000B2585" w:rsidRPr="00750604" w:rsidRDefault="000B2585" w:rsidP="000B2585">
      <w:pPr>
        <w:rPr>
          <w:bCs/>
          <w:sz w:val="22"/>
          <w:szCs w:val="22"/>
          <w:lang w:val="uk-UA"/>
        </w:rPr>
      </w:pPr>
      <w:r w:rsidRPr="00750604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750604" w:rsidRDefault="000B2585" w:rsidP="000B2585">
      <w:pPr>
        <w:rPr>
          <w:bCs/>
          <w:sz w:val="22"/>
          <w:szCs w:val="22"/>
          <w:lang w:val="uk-UA"/>
        </w:rPr>
      </w:pPr>
      <w:r w:rsidRPr="00750604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bookmarkEnd w:id="0"/>
    <w:p w:rsidR="000D3A2F" w:rsidRPr="00750604" w:rsidRDefault="000D3A2F" w:rsidP="000D3A2F">
      <w:pPr>
        <w:rPr>
          <w:bCs/>
          <w:sz w:val="22"/>
          <w:szCs w:val="22"/>
          <w:lang w:val="uk-UA"/>
        </w:rPr>
      </w:pPr>
    </w:p>
    <w:p w:rsidR="000553BD" w:rsidRPr="00750604" w:rsidRDefault="000D3A2F" w:rsidP="00533D86">
      <w:pPr>
        <w:pStyle w:val="Standard"/>
        <w:widowControl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shd w:val="clear" w:color="auto" w:fill="FFFFFF"/>
          <w:lang w:val="uk-UA" w:eastAsia="en-US" w:bidi="ar-SA"/>
        </w:rPr>
      </w:pPr>
      <w:r w:rsidRPr="00750604">
        <w:rPr>
          <w:rFonts w:ascii="Times New Roman" w:hAnsi="Times New Roman" w:cs="Times New Roman"/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5060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bookmarkStart w:id="1" w:name="_Hlk186809633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Квадроцикли код національного класифікатора України ДК 021:2015 «Єдиний закупівельний словник»  34110000-1 Легкові автомобілі</w:t>
      </w:r>
      <w:bookmarkEnd w:id="1"/>
    </w:p>
    <w:p w:rsidR="005C5517" w:rsidRPr="00750604" w:rsidRDefault="005C5517" w:rsidP="00462FA3">
      <w:pPr>
        <w:jc w:val="both"/>
        <w:rPr>
          <w:b/>
          <w:sz w:val="22"/>
          <w:szCs w:val="22"/>
          <w:lang w:val="uk-UA"/>
        </w:rPr>
      </w:pPr>
    </w:p>
    <w:p w:rsidR="000D3A2F" w:rsidRDefault="000D3A2F" w:rsidP="00462FA3">
      <w:pPr>
        <w:jc w:val="both"/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 xml:space="preserve">3. Ідентифікатор </w:t>
      </w:r>
      <w:r w:rsidR="00B620C5" w:rsidRPr="00750604">
        <w:rPr>
          <w:b/>
          <w:sz w:val="22"/>
          <w:szCs w:val="22"/>
          <w:lang w:val="uk-UA"/>
        </w:rPr>
        <w:t>закупів</w:t>
      </w:r>
      <w:r w:rsidR="007156A3" w:rsidRPr="00750604">
        <w:rPr>
          <w:b/>
          <w:sz w:val="22"/>
          <w:szCs w:val="22"/>
          <w:lang w:val="uk-UA"/>
        </w:rPr>
        <w:t xml:space="preserve">лі: </w:t>
      </w:r>
      <w:r w:rsidR="001F616C" w:rsidRPr="001F616C">
        <w:rPr>
          <w:bCs/>
          <w:sz w:val="22"/>
          <w:szCs w:val="22"/>
          <w:lang w:val="uk-UA"/>
        </w:rPr>
        <w:t>UA-2025-09-30-005168-a</w:t>
      </w:r>
    </w:p>
    <w:p w:rsidR="003F48B2" w:rsidRPr="00750604" w:rsidRDefault="003F48B2" w:rsidP="00462FA3">
      <w:pPr>
        <w:jc w:val="both"/>
        <w:rPr>
          <w:b/>
          <w:sz w:val="22"/>
          <w:szCs w:val="22"/>
          <w:lang w:val="uk-UA"/>
        </w:rPr>
      </w:pPr>
    </w:p>
    <w:p w:rsidR="00156EAB" w:rsidRPr="00750604" w:rsidRDefault="000D3A2F" w:rsidP="000553BD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uk-UA"/>
        </w:rPr>
      </w:pPr>
      <w:r w:rsidRPr="00750604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750604">
        <w:rPr>
          <w:bCs/>
          <w:sz w:val="22"/>
          <w:szCs w:val="22"/>
          <w:lang w:val="uk-UA" w:eastAsia="uk-UA"/>
        </w:rPr>
        <w:t xml:space="preserve"> </w:t>
      </w:r>
      <w:r w:rsidR="000553BD" w:rsidRPr="00750604">
        <w:rPr>
          <w:bCs/>
          <w:sz w:val="22"/>
          <w:szCs w:val="22"/>
          <w:lang w:val="uk-UA" w:eastAsia="uk-UA"/>
        </w:rPr>
        <w:t xml:space="preserve">       технічні та якісні характеристики предмета закупівлі визначені відповідно до запитів військових частин на підставі </w:t>
      </w:r>
      <w:r w:rsidR="0086037F" w:rsidRPr="00750604">
        <w:rPr>
          <w:bCs/>
          <w:sz w:val="22"/>
          <w:szCs w:val="22"/>
          <w:lang w:val="uk-UA" w:eastAsia="uk-UA"/>
        </w:rPr>
        <w:t>Інформаційної довідки на проведення закупівлі від</w:t>
      </w:r>
      <w:r w:rsidR="000553BD" w:rsidRPr="00750604">
        <w:rPr>
          <w:bCs/>
          <w:sz w:val="22"/>
          <w:szCs w:val="22"/>
          <w:lang w:val="uk-UA" w:eastAsia="uk-UA"/>
        </w:rPr>
        <w:t xml:space="preserve"> начальника відділу муніципальної безпеки Бучанської міської ради</w:t>
      </w:r>
    </w:p>
    <w:p w:rsidR="00BC211A" w:rsidRPr="00750604" w:rsidRDefault="00BC211A" w:rsidP="00AD606C">
      <w:pPr>
        <w:jc w:val="both"/>
        <w:rPr>
          <w:b/>
          <w:sz w:val="22"/>
          <w:szCs w:val="22"/>
          <w:lang w:val="uk-UA"/>
        </w:rPr>
      </w:pPr>
    </w:p>
    <w:p w:rsidR="000553BD" w:rsidRDefault="000D3A2F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5. Розмір бюджетного призначення:</w:t>
      </w:r>
      <w:r w:rsidR="00C42713" w:rsidRPr="00750604">
        <w:rPr>
          <w:b/>
          <w:sz w:val="22"/>
          <w:szCs w:val="22"/>
          <w:lang w:val="uk-UA"/>
        </w:rPr>
        <w:t xml:space="preserve"> </w:t>
      </w:r>
      <w:r w:rsidR="00D06066" w:rsidRPr="00D06066">
        <w:rPr>
          <w:bCs/>
          <w:sz w:val="22"/>
          <w:szCs w:val="22"/>
          <w:lang w:val="uk-UA"/>
        </w:rPr>
        <w:t>1 864 800,00 грн (один мільйон вісімсот шістдесят чотири тисячі вісімсот гривень 00 копійок), у т.ч. ПДВ (20%) 310 800.00 грн.</w:t>
      </w:r>
    </w:p>
    <w:p w:rsidR="00D06066" w:rsidRPr="00750604" w:rsidRDefault="00D06066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lang w:val="uk-UA"/>
        </w:rPr>
      </w:pPr>
    </w:p>
    <w:p w:rsidR="002443C7" w:rsidRPr="00750604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50604">
        <w:rPr>
          <w:sz w:val="22"/>
          <w:szCs w:val="22"/>
          <w:lang w:val="uk-UA"/>
        </w:rPr>
        <w:t xml:space="preserve"> </w:t>
      </w:r>
      <w:r w:rsidR="007C1342" w:rsidRPr="00750604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750604">
        <w:rPr>
          <w:color w:val="000000" w:themeColor="text1"/>
          <w:sz w:val="22"/>
          <w:szCs w:val="22"/>
          <w:lang w:val="uk-UA"/>
        </w:rPr>
        <w:t>6</w:t>
      </w:r>
      <w:r w:rsidR="007C1342" w:rsidRPr="00750604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50604" w:rsidRDefault="000D3A2F" w:rsidP="000D3A2F">
      <w:pPr>
        <w:rPr>
          <w:b/>
          <w:sz w:val="22"/>
          <w:szCs w:val="22"/>
          <w:lang w:val="uk-UA"/>
        </w:rPr>
      </w:pPr>
    </w:p>
    <w:p w:rsidR="00993F35" w:rsidRPr="00750604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50604">
        <w:rPr>
          <w:bCs/>
          <w:sz w:val="22"/>
          <w:szCs w:val="22"/>
          <w:lang w:val="uk-UA"/>
        </w:rPr>
        <w:t xml:space="preserve"> </w:t>
      </w:r>
      <w:r w:rsidR="00993F35" w:rsidRPr="00750604">
        <w:rPr>
          <w:color w:val="000000" w:themeColor="text1"/>
          <w:sz w:val="22"/>
          <w:szCs w:val="22"/>
          <w:lang w:val="uk-UA"/>
        </w:rPr>
        <w:t>Визначено відповідно до Методики визначення очікуваної вартості предмета закупівлі Бучанської міської ради, затвердженої р</w:t>
      </w:r>
      <w:r w:rsidR="006860F2">
        <w:rPr>
          <w:color w:val="000000" w:themeColor="text1"/>
          <w:sz w:val="22"/>
          <w:szCs w:val="22"/>
          <w:lang w:val="uk-UA"/>
        </w:rPr>
        <w:t xml:space="preserve">ішенням виконавчого комітету Бучанської міської ради № 1654 від 15.08.2025 року </w:t>
      </w:r>
      <w:r w:rsidR="00993F35" w:rsidRPr="00750604">
        <w:rPr>
          <w:color w:val="000000" w:themeColor="text1"/>
          <w:sz w:val="22"/>
          <w:szCs w:val="22"/>
          <w:lang w:val="uk-UA"/>
        </w:rPr>
        <w:t>(далі — Методика).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>Відповідно до Методики: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>Цод = (Ц1 + … + Цк)/К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де: 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>Цод – очікувана ціна за одиницю товару (послуги);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Ц1, Цк – ціни отримані з відкритих джерел інформації, приведені до єдиних умов інформації; 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К – кількість цін, отриманих з відкритих джерел інформації. </w:t>
      </w:r>
    </w:p>
    <w:p w:rsidR="00EA6FEC" w:rsidRPr="00750604" w:rsidRDefault="00993F35" w:rsidP="00BF56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>Ініціатором</w:t>
      </w:r>
      <w:r w:rsidRPr="00750604">
        <w:rPr>
          <w:color w:val="000000" w:themeColor="text1"/>
          <w:sz w:val="22"/>
          <w:szCs w:val="22"/>
        </w:rPr>
        <w:t xml:space="preserve"> було проведено попередні ринкові консультації щодо закупівлі у вигляді збору комерційних пропозицій</w:t>
      </w:r>
      <w:r w:rsidR="009F74A4" w:rsidRPr="00750604">
        <w:rPr>
          <w:color w:val="000000" w:themeColor="text1"/>
          <w:sz w:val="22"/>
          <w:szCs w:val="22"/>
          <w:lang w:val="uk-UA"/>
        </w:rPr>
        <w:t>.</w:t>
      </w:r>
      <w:r w:rsidRPr="00750604">
        <w:rPr>
          <w:color w:val="000000" w:themeColor="text1"/>
          <w:sz w:val="22"/>
          <w:szCs w:val="22"/>
          <w:lang w:val="uk-UA"/>
        </w:rPr>
        <w:t xml:space="preserve"> </w:t>
      </w:r>
    </w:p>
    <w:p w:rsidR="00993F35" w:rsidRPr="00750604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0D3A2F" w:rsidRPr="00750604" w:rsidRDefault="000D3A2F" w:rsidP="000D3A2F">
      <w:pPr>
        <w:rPr>
          <w:b/>
          <w:sz w:val="22"/>
          <w:szCs w:val="22"/>
          <w:lang w:val="uk-UA"/>
        </w:rPr>
      </w:pPr>
    </w:p>
    <w:p w:rsidR="00106A91" w:rsidRDefault="009C3405" w:rsidP="0003181A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Вікторія ГЕРГЕЛ</w:t>
      </w:r>
      <w:r w:rsidR="0003181A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Ь</w:t>
      </w:r>
    </w:p>
    <w:sectPr w:rsidR="0010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3181A"/>
    <w:rsid w:val="000553BD"/>
    <w:rsid w:val="00090F14"/>
    <w:rsid w:val="000B2585"/>
    <w:rsid w:val="000C619B"/>
    <w:rsid w:val="000D3A2F"/>
    <w:rsid w:val="00106A91"/>
    <w:rsid w:val="00126C8B"/>
    <w:rsid w:val="00156EAB"/>
    <w:rsid w:val="001F616C"/>
    <w:rsid w:val="002124A2"/>
    <w:rsid w:val="0021607D"/>
    <w:rsid w:val="00234987"/>
    <w:rsid w:val="00242521"/>
    <w:rsid w:val="002443C7"/>
    <w:rsid w:val="00247960"/>
    <w:rsid w:val="0028100F"/>
    <w:rsid w:val="00291BAF"/>
    <w:rsid w:val="002938F8"/>
    <w:rsid w:val="002F7FE5"/>
    <w:rsid w:val="00330CC0"/>
    <w:rsid w:val="00385B3C"/>
    <w:rsid w:val="003B3769"/>
    <w:rsid w:val="003E448B"/>
    <w:rsid w:val="003F48B2"/>
    <w:rsid w:val="00406747"/>
    <w:rsid w:val="00410776"/>
    <w:rsid w:val="00462682"/>
    <w:rsid w:val="00462FA3"/>
    <w:rsid w:val="004E2DFC"/>
    <w:rsid w:val="00533D86"/>
    <w:rsid w:val="005345EF"/>
    <w:rsid w:val="0054264B"/>
    <w:rsid w:val="00554A1B"/>
    <w:rsid w:val="00580D77"/>
    <w:rsid w:val="005B37D0"/>
    <w:rsid w:val="005C5517"/>
    <w:rsid w:val="00670CA0"/>
    <w:rsid w:val="00681562"/>
    <w:rsid w:val="006860F2"/>
    <w:rsid w:val="006D5FA2"/>
    <w:rsid w:val="006E37AB"/>
    <w:rsid w:val="0070349F"/>
    <w:rsid w:val="007147E6"/>
    <w:rsid w:val="007156A3"/>
    <w:rsid w:val="007214E9"/>
    <w:rsid w:val="00727F64"/>
    <w:rsid w:val="00742F59"/>
    <w:rsid w:val="00750604"/>
    <w:rsid w:val="007C1342"/>
    <w:rsid w:val="00807AA1"/>
    <w:rsid w:val="0086037F"/>
    <w:rsid w:val="0088325A"/>
    <w:rsid w:val="00883EF0"/>
    <w:rsid w:val="008A20C4"/>
    <w:rsid w:val="00993F35"/>
    <w:rsid w:val="009B3DCF"/>
    <w:rsid w:val="009C3405"/>
    <w:rsid w:val="009E60D0"/>
    <w:rsid w:val="009E6117"/>
    <w:rsid w:val="009F74A4"/>
    <w:rsid w:val="00A64C20"/>
    <w:rsid w:val="00A66CAA"/>
    <w:rsid w:val="00AD606C"/>
    <w:rsid w:val="00B41163"/>
    <w:rsid w:val="00B620C5"/>
    <w:rsid w:val="00B9048C"/>
    <w:rsid w:val="00BC211A"/>
    <w:rsid w:val="00BC6644"/>
    <w:rsid w:val="00BC7692"/>
    <w:rsid w:val="00BF4665"/>
    <w:rsid w:val="00BF5628"/>
    <w:rsid w:val="00C42713"/>
    <w:rsid w:val="00C8344C"/>
    <w:rsid w:val="00CA7922"/>
    <w:rsid w:val="00CD70B4"/>
    <w:rsid w:val="00D06066"/>
    <w:rsid w:val="00DC626C"/>
    <w:rsid w:val="00E11A66"/>
    <w:rsid w:val="00E1526B"/>
    <w:rsid w:val="00EA6FEC"/>
    <w:rsid w:val="00EB6FEC"/>
    <w:rsid w:val="00EE6715"/>
    <w:rsid w:val="00F05B5E"/>
    <w:rsid w:val="00F36A9D"/>
    <w:rsid w:val="00F65325"/>
    <w:rsid w:val="00F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ABEA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  <w:style w:type="numbering" w:customStyle="1" w:styleId="WWNum3">
    <w:name w:val="WWNum3"/>
    <w:basedOn w:val="a2"/>
    <w:rsid w:val="005C551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1737</Words>
  <Characters>991</Characters>
  <Application>Microsoft Office Word</Application>
  <DocSecurity>0</DocSecurity>
  <Lines>8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96</cp:revision>
  <dcterms:created xsi:type="dcterms:W3CDTF">2023-05-11T07:52:00Z</dcterms:created>
  <dcterms:modified xsi:type="dcterms:W3CDTF">2025-09-30T09:53:00Z</dcterms:modified>
</cp:coreProperties>
</file>