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4026" w:rsidRDefault="000C3AB7" w:rsidP="000C3AB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Hlk173139099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</w:t>
      </w:r>
    </w:p>
    <w:p w:rsidR="000C3AB7" w:rsidRDefault="000C3AB7" w:rsidP="00FE04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E0426" w:rsidRPr="00FE0426" w:rsidRDefault="00FE0426" w:rsidP="00FE04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E042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151763DB" wp14:editId="3D5E7F08">
            <wp:extent cx="523875" cy="638175"/>
            <wp:effectExtent l="0" t="0" r="9525" b="9525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426" w:rsidRPr="00FE0426" w:rsidRDefault="00FE0426" w:rsidP="00FE0426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БУЧАНСЬКА  МІСЬКА  РАДА</w:t>
      </w:r>
    </w:p>
    <w:p w:rsidR="00FE0426" w:rsidRPr="00FE0426" w:rsidRDefault="007E7730" w:rsidP="00FE042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ru-RU"/>
        </w:rPr>
        <w:t>СІМДЕСЯТ</w:t>
      </w:r>
      <w:r w:rsidR="00FE0426" w:rsidRPr="00FE0426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0C3AB7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ru-RU"/>
        </w:rPr>
        <w:t>________</w:t>
      </w:r>
      <w:r w:rsidR="00C638C4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FE0426" w:rsidRPr="00FE0426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СЕСІЯ  ВОСЬМОГО  СКЛИКАННЯ</w:t>
      </w:r>
    </w:p>
    <w:p w:rsidR="00FE0426" w:rsidRPr="00FE0426" w:rsidRDefault="00FE0426" w:rsidP="00FE04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(позачергове засідання)</w:t>
      </w:r>
    </w:p>
    <w:p w:rsidR="00FE0426" w:rsidRPr="00FE0426" w:rsidRDefault="00FE0426" w:rsidP="00FE04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E0426" w:rsidRPr="006C4026" w:rsidRDefault="00FE0426" w:rsidP="00FE04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C40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FE0426" w:rsidRPr="00FE0426" w:rsidRDefault="000C3AB7" w:rsidP="00FE04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</w:t>
      </w:r>
      <w:r w:rsidR="007A4182" w:rsidRPr="00F53B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</w:t>
      </w:r>
      <w:r w:rsidR="007A4182" w:rsidRPr="00F53B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FE0426"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FE0426"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FE0426"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FE0426"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FE0426"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FE0426"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</w:t>
      </w:r>
      <w:r w:rsidR="00FE0426"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</w:t>
      </w:r>
      <w:r w:rsidR="007A41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  <w:r w:rsidR="00FE0426"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E77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FE0426"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</w:t>
      </w:r>
      <w:r w:rsidR="00FE0426"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</w:t>
      </w:r>
      <w:r w:rsidR="00FE0426"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="00FE0426" w:rsidRPr="00FE04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FE0426"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</w:t>
      </w:r>
    </w:p>
    <w:bookmarkEnd w:id="0"/>
    <w:p w:rsidR="006126D7" w:rsidRPr="00710FD6" w:rsidRDefault="006126D7" w:rsidP="006126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126D7" w:rsidRPr="00EE3EA2" w:rsidRDefault="006126D7" w:rsidP="009F647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1" w:name="_Hlk178927328"/>
      <w:r w:rsidRPr="008300D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</w:t>
      </w:r>
      <w:r w:rsidR="000B40D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8300D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затвердження</w:t>
      </w:r>
      <w:r w:rsidR="000B40D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="009F647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технічної </w:t>
      </w:r>
      <w:r w:rsidRPr="008300D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документації</w:t>
      </w:r>
      <w:r w:rsidR="000B40D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bookmarkStart w:id="2" w:name="_Hlk165276208"/>
      <w:bookmarkEnd w:id="1"/>
    </w:p>
    <w:p w:rsidR="009F6476" w:rsidRDefault="009F6476" w:rsidP="009F647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 нормативної грошової оцінки земельних ділянок</w:t>
      </w:r>
    </w:p>
    <w:p w:rsidR="009F6476" w:rsidRDefault="009F6476" w:rsidP="009F647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 межах </w:t>
      </w:r>
      <w:r w:rsidR="00A9495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територій Ворзельського </w:t>
      </w:r>
      <w:proofErr w:type="spellStart"/>
      <w:r w:rsidR="00A9495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старостинського</w:t>
      </w:r>
      <w:proofErr w:type="spellEnd"/>
      <w:r w:rsidR="00A9495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A9495F" w:rsidRDefault="00A9495F" w:rsidP="009F647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округу Бучанської міської територіальної громади</w:t>
      </w:r>
      <w:r w:rsidR="00A859D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,</w:t>
      </w:r>
    </w:p>
    <w:p w:rsidR="00A859DF" w:rsidRPr="009F6476" w:rsidRDefault="00A859DF" w:rsidP="009F647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Бучанського району, Київської області</w:t>
      </w:r>
    </w:p>
    <w:p w:rsidR="009F6476" w:rsidRPr="008300DD" w:rsidRDefault="009F6476" w:rsidP="009F647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A9495F" w:rsidRDefault="00DA4A95" w:rsidP="00AB50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3" w:name="_Hlk178927337"/>
      <w:bookmarkEnd w:id="2"/>
      <w:r w:rsidRPr="008300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Розглянувши </w:t>
      </w:r>
      <w:r w:rsidR="00A949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технічну документацію з нормативної грошової оцінки земельних ділянок в межах територій Ворзельського </w:t>
      </w:r>
      <w:proofErr w:type="spellStart"/>
      <w:r w:rsidR="00A949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старостинського</w:t>
      </w:r>
      <w:proofErr w:type="spellEnd"/>
      <w:r w:rsidR="00A949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округу</w:t>
      </w:r>
      <w:r w:rsidR="00E827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A949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Бучанської міської територіальної громади</w:t>
      </w:r>
      <w:r w:rsidR="00A859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A949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859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Бучанського району, Київської області, розроблену Товариством з обмеженою відповідальністю «</w:t>
      </w:r>
      <w:proofErr w:type="spellStart"/>
      <w:r w:rsidR="00A859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Будексім</w:t>
      </w:r>
      <w:proofErr w:type="spellEnd"/>
      <w:r w:rsidR="00A859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2007» на підставі договору </w:t>
      </w:r>
      <w:r w:rsidR="00F67A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№371 від 07.10.2024, </w:t>
      </w:r>
      <w:r w:rsidR="00822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постанови Кабінету Міністрів України від 03.11.2021 №1147 «Про затвердження Методики нормативної грошової оцінки земельних ділянок», ст. ст. 12, 201 Земельного кодексу України, ст. ст. 5,</w:t>
      </w:r>
      <w:r w:rsidR="007E77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22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13, 18, 20, 23 Закону України «Про оцінку земель», ст. 21 Закону України «Про державний земельний кадастр», ст. 26 Закону України «Про місцеве самоврядування в Україні», міська рада  </w:t>
      </w:r>
    </w:p>
    <w:p w:rsidR="00A9495F" w:rsidRDefault="00A9495F" w:rsidP="00822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bookmarkEnd w:id="3"/>
    <w:p w:rsidR="006126D7" w:rsidRPr="008300DD" w:rsidRDefault="006126D7" w:rsidP="006126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300D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ВИРІШИЛА:</w:t>
      </w:r>
    </w:p>
    <w:p w:rsidR="006126D7" w:rsidRPr="008300DD" w:rsidRDefault="006126D7" w:rsidP="006126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F53B8F" w:rsidRPr="00E827AE" w:rsidRDefault="00DA4A95" w:rsidP="00B720A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300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Затвердити </w:t>
      </w:r>
      <w:r w:rsidR="00B720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технічну документацію з нормативної грошової оцінки земельних ділянок в межах </w:t>
      </w:r>
      <w:r w:rsidR="00E827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територій Ворзельського </w:t>
      </w:r>
      <w:proofErr w:type="spellStart"/>
      <w:r w:rsidR="00E827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старостинського</w:t>
      </w:r>
      <w:proofErr w:type="spellEnd"/>
      <w:r w:rsidR="00E827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округу</w:t>
      </w:r>
      <w:r w:rsidR="00B720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Бучанської міської територіальної гр</w:t>
      </w:r>
      <w:r w:rsidR="00E827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="00B720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мади, Бучанського району</w:t>
      </w:r>
      <w:r w:rsidR="00E827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Київської області, розроблену Товариством з обмеженою відповідальністю «</w:t>
      </w:r>
      <w:proofErr w:type="spellStart"/>
      <w:r w:rsidR="00E827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Будексім</w:t>
      </w:r>
      <w:proofErr w:type="spellEnd"/>
      <w:r w:rsidR="00E827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2007» (далі – Технічна документація).</w:t>
      </w:r>
    </w:p>
    <w:p w:rsidR="00E827AE" w:rsidRPr="00B15D3E" w:rsidRDefault="00E827AE" w:rsidP="00B720A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Державного земельного кадастру відомості про нормативну грошову оцінку земельних ділянок в межах територій Ворзельського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округу, Бучанської міської територіальної громади, Бучанського району, Київської області. Розробнику Технічної документації ТОВ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Будексім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2007»</w:t>
      </w:r>
      <w:r w:rsidR="00B15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забезпечити внесення даних відомостей до Державного земельного кадастру.</w:t>
      </w:r>
    </w:p>
    <w:p w:rsidR="005B0C32" w:rsidRDefault="00B15D3E" w:rsidP="006B0FC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Рішення про затвердження технічної документації з нормативної грошової оцінки земельних ділянок в межах територій Ворзельського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округу, Бучанської міської територіальної громади, Бучанського району, Київської області:</w:t>
      </w:r>
      <w:r w:rsidR="006B0FC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5B0C32" w:rsidRDefault="00B15D3E" w:rsidP="005B0C3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3.1. оприлюднити в друкованих засобах масової інформації та на офіційному веб-сайті Бучанської міської ради.</w:t>
      </w:r>
      <w:r w:rsidR="006B0FC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6B0FC3" w:rsidRPr="006B0FC3" w:rsidRDefault="00B15D3E" w:rsidP="005B0C3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3.2. направити до органу </w:t>
      </w:r>
      <w:r w:rsidR="00110034" w:rsidRP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Державної податкової служби та до центрального органу виконавчої влади, що реалізує державну політику у сфері земельних відносин</w:t>
      </w:r>
      <w:r w:rsid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637324" w:rsidRPr="00EE3EA2" w:rsidRDefault="00637324" w:rsidP="006B0FC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Рішення про затвердження технічної документації з нормативної грошової оцінки              земельних ділянок </w:t>
      </w:r>
      <w:r w:rsidR="00711975" w:rsidRP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межах територій Ворзельського </w:t>
      </w:r>
      <w:proofErr w:type="spellStart"/>
      <w:r w:rsidR="00711975" w:rsidRP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старостинського</w:t>
      </w:r>
      <w:proofErr w:type="spellEnd"/>
      <w:r w:rsidR="00711975" w:rsidRP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округу, Бучанської міської територіальної громади, Бучанського району, Київської області, набирає чинності з 01.01.2026.</w:t>
      </w:r>
    </w:p>
    <w:p w:rsidR="00C96E97" w:rsidRDefault="00711975" w:rsidP="005B0C3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Затверджена даним рішенням Технічна документація застосовується з 01.01.2026</w:t>
      </w:r>
      <w:r w:rsidR="00743DD0" w:rsidRP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6B0FC3" w:rsidRPr="006B0FC3" w:rsidRDefault="001F60E4" w:rsidP="005B0C3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</w:t>
      </w:r>
      <w:r w:rsidR="00743DD0" w:rsidRP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Ворзельської селищної ради від </w:t>
      </w:r>
      <w:r w:rsidR="00FD55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</w:t>
      </w:r>
      <w:r w:rsidR="00743DD0" w:rsidRP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FD55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07</w:t>
      </w:r>
      <w:r w:rsidR="00743DD0" w:rsidRP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.2017</w:t>
      </w:r>
      <w:r w:rsidR="00711975" w:rsidRP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43DD0" w:rsidRP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№ </w:t>
      </w:r>
      <w:r w:rsidR="00FD55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352</w:t>
      </w:r>
      <w:r w:rsidR="00743DD0" w:rsidRP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FD55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27</w:t>
      </w:r>
      <w:r w:rsidR="00743DD0" w:rsidRP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743DD0" w:rsidRPr="006B0F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="00743DD0" w:rsidRP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«Про затвердження </w:t>
      </w:r>
      <w:r w:rsidR="00FD55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нормативної грошової оцінки земель селища Ворзель</w:t>
      </w:r>
      <w:r w:rsidR="00743DD0" w:rsidRP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втрачає чинність</w:t>
      </w:r>
      <w:r w:rsidR="00743DD0" w:rsidRP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01.01.2026 року.</w:t>
      </w:r>
    </w:p>
    <w:p w:rsidR="006B0FC3" w:rsidRDefault="00743DD0" w:rsidP="007E773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При розрахунку земельного податку та орендної плати за земельні ділянки комунальної та державної форми власності, починаючи з 01.01.2026, застосовувати нормативну грошову оцінку затверджену даним рішенням.</w:t>
      </w:r>
    </w:p>
    <w:p w:rsidR="006B0FC3" w:rsidRDefault="00743DD0" w:rsidP="007E773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Земельному відділу вжити заходів щодо внесення змін до договорів оренди землі, у зв’язку із застосуванням з 01.01.2026 нормативної грошової оцінки земельних ділянок в межах територій Ворзельського </w:t>
      </w:r>
      <w:proofErr w:type="spellStart"/>
      <w:r w:rsidRP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старостинського</w:t>
      </w:r>
      <w:proofErr w:type="spellEnd"/>
      <w:r w:rsidRP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округу, Бучанської міської територіальної громади, Бучанського району, Київської області, затвердженої цим рішенням.</w:t>
      </w:r>
    </w:p>
    <w:p w:rsidR="006B0FC3" w:rsidRDefault="00E006F8" w:rsidP="007E773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Нормативна грошова оцінка земельних ділянок в межах територій Ворзельського    </w:t>
      </w:r>
      <w:proofErr w:type="spellStart"/>
      <w:r w:rsidRP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старостинського</w:t>
      </w:r>
      <w:proofErr w:type="spellEnd"/>
      <w:r w:rsidRP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округу, Бучанської міської територіальної громади, Бучанського району, Київської області підлягає інде</w:t>
      </w:r>
      <w:r w:rsidR="006B0FC3" w:rsidRP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ксації відповідно до чинного законодавства.</w:t>
      </w:r>
    </w:p>
    <w:p w:rsidR="006B0FC3" w:rsidRPr="006B0FC3" w:rsidRDefault="006B0FC3" w:rsidP="007E773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за виконанням даного рішення покласти на постійну депутатську комісію з питань фінансів, бюджетної та податкової політики, соціально-економічного розвитку, підприємництва та інвестиційної діяльності Бучанської міської ради.</w:t>
      </w:r>
    </w:p>
    <w:p w:rsidR="00711975" w:rsidRDefault="00711975" w:rsidP="00711975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B0FC3" w:rsidRDefault="006B0FC3" w:rsidP="00711975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0FC3" w:rsidRDefault="006B0FC3" w:rsidP="00711975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0FC3" w:rsidRDefault="006B0FC3" w:rsidP="00711975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126D7" w:rsidRPr="008300DD" w:rsidRDefault="006126D7" w:rsidP="00711975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300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8300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300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300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300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300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300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300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Анатолій ФЕДОРУК</w:t>
      </w:r>
    </w:p>
    <w:p w:rsidR="006126D7" w:rsidRDefault="006126D7" w:rsidP="006126D7"/>
    <w:p w:rsidR="00FE0426" w:rsidRDefault="00FE0426" w:rsidP="00FE0426">
      <w:pPr>
        <w:spacing w:after="0" w:line="240" w:lineRule="auto"/>
      </w:pPr>
    </w:p>
    <w:p w:rsidR="00CD13B7" w:rsidRDefault="00CD13B7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0426" w:rsidRDefault="00FE0426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40D2" w:rsidRDefault="000B40D2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40D2" w:rsidRDefault="000B40D2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40D2" w:rsidRDefault="000B40D2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40D2" w:rsidRDefault="000B40D2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40D2" w:rsidRDefault="000B40D2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0426" w:rsidRDefault="00FE0426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FC3" w:rsidRDefault="006B0FC3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FC3" w:rsidRDefault="006B0FC3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FC3" w:rsidRDefault="006B0FC3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FC3" w:rsidRDefault="006B0FC3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FC3" w:rsidRDefault="006B0FC3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FC3" w:rsidRDefault="006B0FC3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FC3" w:rsidRDefault="006B0FC3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FC3" w:rsidRDefault="006B0FC3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FC3" w:rsidRDefault="006B0FC3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FC3" w:rsidRDefault="006B0FC3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FC3" w:rsidRDefault="006B0FC3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FC3" w:rsidRDefault="006B0FC3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FC3" w:rsidRDefault="006B0FC3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FC3" w:rsidRDefault="006B0FC3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FC3" w:rsidRDefault="006B0FC3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FC3" w:rsidRDefault="006B0FC3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FC3" w:rsidRDefault="006B0FC3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FC3" w:rsidRDefault="006B0FC3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FC3" w:rsidRDefault="006B0FC3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FC3" w:rsidRDefault="006B0FC3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FC3" w:rsidRDefault="006B0FC3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FC3" w:rsidRDefault="006B0FC3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FC3" w:rsidRDefault="006B0FC3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FC3" w:rsidRDefault="006B0FC3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FC3" w:rsidRDefault="006B0FC3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5212" w:rsidRDefault="00805212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FC3" w:rsidRDefault="006B0FC3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FC3" w:rsidRDefault="006B0FC3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FC3" w:rsidRDefault="006B0FC3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FC3" w:rsidRDefault="006B0FC3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FC3" w:rsidRDefault="006B0FC3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0316" w:rsidRDefault="002C0316" w:rsidP="002C03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Заступник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міського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голови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          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 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________________</w:t>
      </w:r>
      <w:r>
        <w:rPr>
          <w:rFonts w:ascii="Times New Roman" w:eastAsia="Calibri" w:hAnsi="Times New Roman" w:cs="Times New Roman"/>
          <w:b/>
          <w:sz w:val="24"/>
          <w:szCs w:val="24"/>
        </w:rPr>
        <w:t>           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Дмитро ЧЕЙЧУК</w:t>
      </w:r>
    </w:p>
    <w:p w:rsidR="002C0316" w:rsidRPr="007C3C34" w:rsidRDefault="002C0316" w:rsidP="002C0316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        </w:t>
      </w:r>
      <w:r>
        <w:rPr>
          <w:rFonts w:ascii="Times New Roman" w:eastAsia="Calibri" w:hAnsi="Times New Roman" w:cs="Times New Roman"/>
          <w:b/>
          <w:sz w:val="20"/>
          <w:szCs w:val="20"/>
          <w:lang w:val="uk-UA"/>
        </w:rPr>
        <w:t>__</w:t>
      </w:r>
      <w:r w:rsidRPr="007C3C34">
        <w:rPr>
          <w:rFonts w:ascii="Times New Roman" w:eastAsia="Calibri" w:hAnsi="Times New Roman" w:cs="Times New Roman"/>
          <w:b/>
          <w:sz w:val="20"/>
          <w:szCs w:val="20"/>
          <w:lang w:val="uk-UA"/>
        </w:rPr>
        <w:t>.</w:t>
      </w:r>
      <w:r>
        <w:rPr>
          <w:rFonts w:ascii="Times New Roman" w:eastAsia="Calibri" w:hAnsi="Times New Roman" w:cs="Times New Roman"/>
          <w:b/>
          <w:sz w:val="20"/>
          <w:szCs w:val="20"/>
          <w:lang w:val="uk-UA"/>
        </w:rPr>
        <w:t>__</w:t>
      </w:r>
      <w:r w:rsidRPr="007C3C34">
        <w:rPr>
          <w:rFonts w:ascii="Times New Roman" w:eastAsia="Calibri" w:hAnsi="Times New Roman" w:cs="Times New Roman"/>
          <w:b/>
          <w:sz w:val="20"/>
          <w:szCs w:val="20"/>
          <w:lang w:val="uk-UA"/>
        </w:rPr>
        <w:t>.2025</w:t>
      </w:r>
    </w:p>
    <w:p w:rsidR="002C0316" w:rsidRDefault="002C0316" w:rsidP="002C03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0316" w:rsidRDefault="002C0316" w:rsidP="002C03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Начальник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управління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юридично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</w:p>
    <w:p w:rsidR="002C0316" w:rsidRDefault="002C0316" w:rsidP="002C03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кадрової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роботи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        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</w:t>
      </w:r>
      <w:r>
        <w:rPr>
          <w:rFonts w:ascii="Times New Roman" w:eastAsia="Calibri" w:hAnsi="Times New Roman" w:cs="Times New Roman"/>
          <w:b/>
          <w:sz w:val="24"/>
          <w:szCs w:val="24"/>
        </w:rPr>
        <w:t>                   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_________________          Людмила РИЖЕНКО</w:t>
      </w:r>
    </w:p>
    <w:p w:rsidR="002C0316" w:rsidRPr="009E7269" w:rsidRDefault="002C0316" w:rsidP="002C0316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        </w:t>
      </w:r>
      <w:r>
        <w:rPr>
          <w:rFonts w:ascii="Times New Roman" w:eastAsia="Calibri" w:hAnsi="Times New Roman" w:cs="Times New Roman"/>
          <w:b/>
          <w:sz w:val="20"/>
          <w:szCs w:val="20"/>
          <w:lang w:val="uk-UA"/>
        </w:rPr>
        <w:t>__</w:t>
      </w:r>
      <w:r w:rsidRPr="007C3C34">
        <w:rPr>
          <w:rFonts w:ascii="Times New Roman" w:eastAsia="Calibri" w:hAnsi="Times New Roman" w:cs="Times New Roman"/>
          <w:b/>
          <w:sz w:val="20"/>
          <w:szCs w:val="20"/>
          <w:lang w:val="uk-UA"/>
        </w:rPr>
        <w:t>.</w:t>
      </w:r>
      <w:r>
        <w:rPr>
          <w:rFonts w:ascii="Times New Roman" w:eastAsia="Calibri" w:hAnsi="Times New Roman" w:cs="Times New Roman"/>
          <w:b/>
          <w:sz w:val="20"/>
          <w:szCs w:val="20"/>
          <w:lang w:val="uk-UA"/>
        </w:rPr>
        <w:t>__</w:t>
      </w:r>
      <w:r w:rsidRPr="007C3C34">
        <w:rPr>
          <w:rFonts w:ascii="Times New Roman" w:eastAsia="Calibri" w:hAnsi="Times New Roman" w:cs="Times New Roman"/>
          <w:b/>
          <w:sz w:val="20"/>
          <w:szCs w:val="20"/>
          <w:lang w:val="uk-UA"/>
        </w:rPr>
        <w:t>.2025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br/>
      </w:r>
      <w:r>
        <w:rPr>
          <w:rFonts w:ascii="Calibri" w:eastAsia="Calibri" w:hAnsi="Calibri" w:cs="Times New Roman"/>
          <w:b/>
          <w:i/>
        </w:rPr>
        <w:br/>
      </w:r>
    </w:p>
    <w:p w:rsidR="002C0316" w:rsidRDefault="002C0316" w:rsidP="002C03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Начальник  земельного відділу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_________________           Ганна ВОЗНЮК</w:t>
      </w:r>
    </w:p>
    <w:p w:rsidR="002C0316" w:rsidRPr="007C3C34" w:rsidRDefault="002C0316" w:rsidP="002C0316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0"/>
          <w:szCs w:val="20"/>
          <w:lang w:val="uk-UA"/>
        </w:rPr>
        <w:t>__</w:t>
      </w:r>
      <w:r w:rsidRPr="007C3C34">
        <w:rPr>
          <w:rFonts w:ascii="Times New Roman" w:eastAsia="Calibri" w:hAnsi="Times New Roman" w:cs="Times New Roman"/>
          <w:b/>
          <w:sz w:val="20"/>
          <w:szCs w:val="20"/>
          <w:lang w:val="uk-UA"/>
        </w:rPr>
        <w:t>.</w:t>
      </w:r>
      <w:r>
        <w:rPr>
          <w:rFonts w:ascii="Times New Roman" w:eastAsia="Calibri" w:hAnsi="Times New Roman" w:cs="Times New Roman"/>
          <w:b/>
          <w:sz w:val="20"/>
          <w:szCs w:val="20"/>
          <w:lang w:val="uk-UA"/>
        </w:rPr>
        <w:t>__</w:t>
      </w:r>
      <w:r w:rsidRPr="007C3C34">
        <w:rPr>
          <w:rFonts w:ascii="Times New Roman" w:eastAsia="Calibri" w:hAnsi="Times New Roman" w:cs="Times New Roman"/>
          <w:b/>
          <w:sz w:val="20"/>
          <w:szCs w:val="20"/>
          <w:lang w:val="uk-UA"/>
        </w:rPr>
        <w:t>.2025</w:t>
      </w:r>
    </w:p>
    <w:p w:rsidR="00FE0426" w:rsidRPr="006126D7" w:rsidRDefault="00FE0426" w:rsidP="006126D7"/>
    <w:sectPr w:rsidR="00FE0426" w:rsidRPr="006126D7" w:rsidSect="007E7730">
      <w:pgSz w:w="11907" w:h="16840" w:code="9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03F25"/>
    <w:multiLevelType w:val="hybridMultilevel"/>
    <w:tmpl w:val="003C5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429B7"/>
    <w:multiLevelType w:val="hybridMultilevel"/>
    <w:tmpl w:val="3BA82A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02886"/>
    <w:multiLevelType w:val="hybridMultilevel"/>
    <w:tmpl w:val="08B09BFA"/>
    <w:lvl w:ilvl="0" w:tplc="D618D06A">
      <w:start w:val="6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D54"/>
    <w:rsid w:val="0003671F"/>
    <w:rsid w:val="00065CEE"/>
    <w:rsid w:val="000664FB"/>
    <w:rsid w:val="000703E0"/>
    <w:rsid w:val="000A1370"/>
    <w:rsid w:val="000B40D2"/>
    <w:rsid w:val="000C3AB7"/>
    <w:rsid w:val="00110034"/>
    <w:rsid w:val="001434E8"/>
    <w:rsid w:val="001870DB"/>
    <w:rsid w:val="001F11E0"/>
    <w:rsid w:val="001F60E4"/>
    <w:rsid w:val="002C0316"/>
    <w:rsid w:val="00345EF7"/>
    <w:rsid w:val="003C1D8A"/>
    <w:rsid w:val="00416DFE"/>
    <w:rsid w:val="0044223F"/>
    <w:rsid w:val="004D7857"/>
    <w:rsid w:val="00551978"/>
    <w:rsid w:val="00553727"/>
    <w:rsid w:val="005667CC"/>
    <w:rsid w:val="005B0C32"/>
    <w:rsid w:val="005F2F80"/>
    <w:rsid w:val="006019B3"/>
    <w:rsid w:val="006126D7"/>
    <w:rsid w:val="00637324"/>
    <w:rsid w:val="00643264"/>
    <w:rsid w:val="0069187D"/>
    <w:rsid w:val="006B0FC3"/>
    <w:rsid w:val="006C4026"/>
    <w:rsid w:val="006F7B70"/>
    <w:rsid w:val="007015D5"/>
    <w:rsid w:val="00711975"/>
    <w:rsid w:val="00717227"/>
    <w:rsid w:val="00743DD0"/>
    <w:rsid w:val="00746D54"/>
    <w:rsid w:val="007A4182"/>
    <w:rsid w:val="007C3929"/>
    <w:rsid w:val="007E6937"/>
    <w:rsid w:val="007E7730"/>
    <w:rsid w:val="00805212"/>
    <w:rsid w:val="00822356"/>
    <w:rsid w:val="00935CC5"/>
    <w:rsid w:val="00943C4B"/>
    <w:rsid w:val="009F6476"/>
    <w:rsid w:val="00A149BC"/>
    <w:rsid w:val="00A33ECD"/>
    <w:rsid w:val="00A859DF"/>
    <w:rsid w:val="00A9495F"/>
    <w:rsid w:val="00AA20D6"/>
    <w:rsid w:val="00AB508D"/>
    <w:rsid w:val="00AD6E29"/>
    <w:rsid w:val="00B15D3E"/>
    <w:rsid w:val="00B250AC"/>
    <w:rsid w:val="00B720A7"/>
    <w:rsid w:val="00B9242D"/>
    <w:rsid w:val="00BB3BEE"/>
    <w:rsid w:val="00C02D91"/>
    <w:rsid w:val="00C638C4"/>
    <w:rsid w:val="00C6609F"/>
    <w:rsid w:val="00C96E97"/>
    <w:rsid w:val="00CC71A1"/>
    <w:rsid w:val="00CD13B7"/>
    <w:rsid w:val="00CF6350"/>
    <w:rsid w:val="00D24CD6"/>
    <w:rsid w:val="00DA4A95"/>
    <w:rsid w:val="00E006F8"/>
    <w:rsid w:val="00E827AE"/>
    <w:rsid w:val="00EE3EA2"/>
    <w:rsid w:val="00F045C7"/>
    <w:rsid w:val="00F53B8F"/>
    <w:rsid w:val="00F67A2B"/>
    <w:rsid w:val="00FD552D"/>
    <w:rsid w:val="00FE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FC28"/>
  <w15:chartTrackingRefBased/>
  <w15:docId w15:val="{4A51CD06-694D-4A9C-A89A-3016048D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26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6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3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43C4B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2856</Words>
  <Characters>1629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Yana Herman</cp:lastModifiedBy>
  <cp:revision>20</cp:revision>
  <cp:lastPrinted>2025-03-25T13:29:00Z</cp:lastPrinted>
  <dcterms:created xsi:type="dcterms:W3CDTF">2025-02-18T08:22:00Z</dcterms:created>
  <dcterms:modified xsi:type="dcterms:W3CDTF">2025-03-27T07:31:00Z</dcterms:modified>
</cp:coreProperties>
</file>