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8AB8C" w14:textId="77777777" w:rsidR="00927579" w:rsidRPr="00DB6F2F" w:rsidRDefault="00927579" w:rsidP="00927579">
      <w:pPr>
        <w:spacing w:line="276" w:lineRule="auto"/>
        <w:ind w:left="6521"/>
        <w:jc w:val="both"/>
        <w:rPr>
          <w:rFonts w:ascii="Times New Roman" w:hAnsi="Times New Roman"/>
          <w:sz w:val="20"/>
        </w:rPr>
      </w:pPr>
      <w:r w:rsidRPr="00DB6F2F">
        <w:rPr>
          <w:rFonts w:ascii="Times New Roman" w:hAnsi="Times New Roman"/>
          <w:sz w:val="20"/>
        </w:rPr>
        <w:t xml:space="preserve">Додаток </w:t>
      </w:r>
    </w:p>
    <w:p w14:paraId="7869FDBC" w14:textId="17C9F58B" w:rsidR="00927579" w:rsidRPr="00DB6F2F" w:rsidRDefault="00927579" w:rsidP="00927579">
      <w:pPr>
        <w:spacing w:line="276" w:lineRule="auto"/>
        <w:ind w:left="6521"/>
        <w:jc w:val="both"/>
        <w:rPr>
          <w:rFonts w:ascii="Times New Roman" w:hAnsi="Times New Roman"/>
          <w:sz w:val="20"/>
        </w:rPr>
      </w:pPr>
      <w:r w:rsidRPr="00DB6F2F">
        <w:rPr>
          <w:rFonts w:ascii="Times New Roman" w:hAnsi="Times New Roman"/>
          <w:sz w:val="20"/>
        </w:rPr>
        <w:t xml:space="preserve">до рішення </w:t>
      </w:r>
      <w:r w:rsidR="004A2AD6">
        <w:rPr>
          <w:rFonts w:ascii="Times New Roman" w:hAnsi="Times New Roman"/>
          <w:sz w:val="20"/>
        </w:rPr>
        <w:t xml:space="preserve">виконавчого комітету </w:t>
      </w:r>
      <w:r w:rsidRPr="00DB6F2F">
        <w:rPr>
          <w:rFonts w:ascii="Times New Roman" w:hAnsi="Times New Roman"/>
          <w:sz w:val="20"/>
        </w:rPr>
        <w:t>Бучанської міської ради</w:t>
      </w:r>
    </w:p>
    <w:p w14:paraId="15381A5F" w14:textId="1025DFC1" w:rsidR="00927579" w:rsidRPr="00DB6F2F" w:rsidRDefault="00927579" w:rsidP="00927579">
      <w:pPr>
        <w:spacing w:line="276" w:lineRule="auto"/>
        <w:ind w:left="6521"/>
        <w:jc w:val="both"/>
        <w:rPr>
          <w:rFonts w:ascii="Times New Roman" w:hAnsi="Times New Roman"/>
          <w:sz w:val="20"/>
        </w:rPr>
      </w:pPr>
      <w:r w:rsidRPr="00DB6F2F">
        <w:rPr>
          <w:rFonts w:ascii="Times New Roman" w:hAnsi="Times New Roman"/>
          <w:sz w:val="20"/>
        </w:rPr>
        <w:t xml:space="preserve">від </w:t>
      </w:r>
      <w:r w:rsidR="004A2AD6">
        <w:rPr>
          <w:rFonts w:ascii="Times New Roman" w:hAnsi="Times New Roman"/>
          <w:sz w:val="20"/>
        </w:rPr>
        <w:t>19</w:t>
      </w:r>
      <w:r w:rsidR="006700A3" w:rsidRPr="00DB6F2F">
        <w:rPr>
          <w:rFonts w:ascii="Times New Roman" w:hAnsi="Times New Roman"/>
          <w:sz w:val="20"/>
        </w:rPr>
        <w:t>.02.2025</w:t>
      </w:r>
      <w:r w:rsidRPr="00DB6F2F">
        <w:rPr>
          <w:rFonts w:ascii="Times New Roman" w:hAnsi="Times New Roman"/>
          <w:sz w:val="20"/>
        </w:rPr>
        <w:t xml:space="preserve"> № </w:t>
      </w:r>
      <w:r w:rsidR="004A2AD6">
        <w:rPr>
          <w:rFonts w:ascii="Times New Roman" w:hAnsi="Times New Roman"/>
          <w:sz w:val="20"/>
        </w:rPr>
        <w:t>435</w:t>
      </w:r>
    </w:p>
    <w:p w14:paraId="245878C5" w14:textId="77777777" w:rsidR="00927579" w:rsidRPr="00DB6F2F" w:rsidRDefault="00927579" w:rsidP="00927579">
      <w:pPr>
        <w:spacing w:line="276" w:lineRule="auto"/>
        <w:ind w:left="5529"/>
        <w:jc w:val="both"/>
        <w:rPr>
          <w:rFonts w:ascii="Times New Roman" w:hAnsi="Times New Roman"/>
          <w:sz w:val="20"/>
        </w:rPr>
      </w:pPr>
    </w:p>
    <w:p w14:paraId="711DD144" w14:textId="77777777" w:rsidR="00927579" w:rsidRPr="00DB6F2F" w:rsidRDefault="00927579" w:rsidP="00927579">
      <w:pPr>
        <w:spacing w:line="276" w:lineRule="auto"/>
        <w:ind w:left="5529"/>
        <w:jc w:val="both"/>
        <w:rPr>
          <w:rFonts w:ascii="Times New Roman" w:hAnsi="Times New Roman"/>
          <w:sz w:val="20"/>
        </w:rPr>
      </w:pPr>
    </w:p>
    <w:p w14:paraId="1FF20448" w14:textId="77777777" w:rsidR="00927579" w:rsidRPr="00DB6F2F" w:rsidRDefault="00927579" w:rsidP="00927579">
      <w:pPr>
        <w:spacing w:line="276" w:lineRule="auto"/>
        <w:jc w:val="center"/>
        <w:rPr>
          <w:rFonts w:ascii="Times New Roman" w:hAnsi="Times New Roman"/>
          <w:b/>
          <w:bCs/>
        </w:rPr>
      </w:pPr>
    </w:p>
    <w:p w14:paraId="229B0B42" w14:textId="4D140745" w:rsidR="00927579" w:rsidRPr="00DB6F2F" w:rsidRDefault="00927579" w:rsidP="00927579">
      <w:pPr>
        <w:spacing w:line="276" w:lineRule="auto"/>
        <w:jc w:val="center"/>
        <w:rPr>
          <w:rFonts w:ascii="Times New Roman" w:hAnsi="Times New Roman"/>
          <w:b/>
          <w:bCs/>
          <w:sz w:val="24"/>
          <w:szCs w:val="24"/>
        </w:rPr>
      </w:pPr>
      <w:r w:rsidRPr="00DB6F2F">
        <w:rPr>
          <w:rFonts w:ascii="Times New Roman" w:hAnsi="Times New Roman"/>
          <w:b/>
          <w:bCs/>
          <w:sz w:val="24"/>
          <w:szCs w:val="24"/>
        </w:rPr>
        <w:t>Звіт про виконання Програми соціально-економічного та культурного розвитку</w:t>
      </w:r>
    </w:p>
    <w:p w14:paraId="310BB94C" w14:textId="1AC8C0C9" w:rsidR="00927579" w:rsidRPr="00DB6F2F" w:rsidRDefault="00927579" w:rsidP="00927579">
      <w:pPr>
        <w:spacing w:line="276" w:lineRule="auto"/>
        <w:jc w:val="center"/>
        <w:rPr>
          <w:rFonts w:ascii="Times New Roman" w:hAnsi="Times New Roman"/>
          <w:b/>
          <w:bCs/>
          <w:sz w:val="24"/>
          <w:szCs w:val="24"/>
        </w:rPr>
      </w:pPr>
      <w:r w:rsidRPr="00DB6F2F">
        <w:rPr>
          <w:rFonts w:ascii="Times New Roman" w:hAnsi="Times New Roman"/>
          <w:b/>
          <w:bCs/>
          <w:sz w:val="24"/>
          <w:szCs w:val="24"/>
        </w:rPr>
        <w:t>Бучанської міської територіальної громади за 2024 рік</w:t>
      </w:r>
    </w:p>
    <w:p w14:paraId="1538ADA5" w14:textId="77777777" w:rsidR="00927579" w:rsidRPr="00DB6F2F" w:rsidRDefault="00927579" w:rsidP="00927579">
      <w:pPr>
        <w:spacing w:line="276" w:lineRule="auto"/>
        <w:jc w:val="center"/>
        <w:rPr>
          <w:rFonts w:ascii="Times New Roman" w:hAnsi="Times New Roman"/>
          <w:b/>
          <w:bCs/>
        </w:rPr>
      </w:pPr>
    </w:p>
    <w:p w14:paraId="16BF2ECC" w14:textId="2D4E4C4D" w:rsidR="00927579" w:rsidRPr="00DB6F2F" w:rsidRDefault="00927579" w:rsidP="00C11D4B">
      <w:pPr>
        <w:spacing w:line="276" w:lineRule="auto"/>
        <w:ind w:firstLine="426"/>
        <w:jc w:val="both"/>
        <w:rPr>
          <w:rFonts w:ascii="Times New Roman" w:hAnsi="Times New Roman"/>
          <w:sz w:val="24"/>
          <w:szCs w:val="24"/>
        </w:rPr>
      </w:pPr>
      <w:r w:rsidRPr="00DB6F2F">
        <w:rPr>
          <w:rFonts w:ascii="Times New Roman" w:hAnsi="Times New Roman"/>
          <w:sz w:val="24"/>
          <w:szCs w:val="24"/>
        </w:rPr>
        <w:t>Основною метою реалізації Програми соціально-економічного розвитку у 202</w:t>
      </w:r>
      <w:r w:rsidR="00A21242" w:rsidRPr="00DB6F2F">
        <w:rPr>
          <w:rFonts w:ascii="Times New Roman" w:hAnsi="Times New Roman"/>
          <w:sz w:val="24"/>
          <w:szCs w:val="24"/>
        </w:rPr>
        <w:t>4</w:t>
      </w:r>
      <w:r w:rsidRPr="00DB6F2F">
        <w:rPr>
          <w:rFonts w:ascii="Times New Roman" w:hAnsi="Times New Roman"/>
          <w:sz w:val="24"/>
          <w:szCs w:val="24"/>
        </w:rPr>
        <w:t xml:space="preserve"> році</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б</w:t>
      </w:r>
      <w:r w:rsidR="00514019" w:rsidRPr="00DB6F2F">
        <w:rPr>
          <w:rFonts w:ascii="Times New Roman" w:hAnsi="Times New Roman"/>
          <w:sz w:val="24"/>
          <w:szCs w:val="24"/>
        </w:rPr>
        <w:t xml:space="preserve">уло спрямовання зусиль  </w:t>
      </w:r>
      <w:r w:rsidR="00514019" w:rsidRPr="00DB6F2F">
        <w:rPr>
          <w:rFonts w:ascii="Times New Roman" w:hAnsi="Times New Roman" w:hint="eastAsia"/>
          <w:sz w:val="24"/>
          <w:szCs w:val="24"/>
        </w:rPr>
        <w:t>н</w:t>
      </w:r>
      <w:r w:rsidR="00514019" w:rsidRPr="00DB6F2F">
        <w:rPr>
          <w:rFonts w:ascii="Times New Roman" w:hAnsi="Times New Roman"/>
          <w:sz w:val="24"/>
          <w:szCs w:val="24"/>
        </w:rPr>
        <w:t xml:space="preserve">а </w:t>
      </w:r>
      <w:r w:rsidR="00514019" w:rsidRPr="00DB6F2F">
        <w:rPr>
          <w:rFonts w:ascii="Times New Roman" w:hAnsi="Times New Roman" w:hint="eastAsia"/>
          <w:sz w:val="24"/>
          <w:szCs w:val="24"/>
        </w:rPr>
        <w:t>забезпечення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стабільної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роботи</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економіки</w:t>
      </w:r>
      <w:r w:rsidR="00514019" w:rsidRPr="00DB6F2F">
        <w:rPr>
          <w:rFonts w:ascii="Times New Roman" w:hAnsi="Times New Roman"/>
          <w:sz w:val="24"/>
          <w:szCs w:val="24"/>
        </w:rPr>
        <w:t xml:space="preserve"> громади </w:t>
      </w:r>
      <w:r w:rsidR="00514019" w:rsidRPr="00DB6F2F">
        <w:rPr>
          <w:rFonts w:ascii="Times New Roman" w:hAnsi="Times New Roman" w:hint="eastAsia"/>
          <w:sz w:val="24"/>
          <w:szCs w:val="24"/>
        </w:rPr>
        <w:t>в</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умовах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воєнного</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післявоєнного</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періоду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тому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числі</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за</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рахунок</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реалізації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комплексу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заходів</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зі</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створення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нових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робочих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місць</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через</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підтримку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бізнесу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стимулювання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залучення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інвестицій</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оборони</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регіону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від</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можливої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ескалації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воєнних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дій</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та</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безпеки</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для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жителів</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громади</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і</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внутрішньо</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переміщених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осіб</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продовження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робіт</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з</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відновлення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пошкодженої</w:t>
      </w:r>
      <w:r w:rsidR="00514019" w:rsidRPr="00DB6F2F">
        <w:rPr>
          <w:rFonts w:ascii="Times New Roman" w:hAnsi="Times New Roman"/>
          <w:sz w:val="24"/>
          <w:szCs w:val="24"/>
        </w:rPr>
        <w:t xml:space="preserve"> </w:t>
      </w:r>
      <w:r w:rsidR="00BE49F0" w:rsidRPr="00DB6F2F">
        <w:rPr>
          <w:rFonts w:ascii="Times New Roman" w:hAnsi="Times New Roman"/>
          <w:sz w:val="24"/>
          <w:szCs w:val="24"/>
        </w:rPr>
        <w:t xml:space="preserve">житлової та </w:t>
      </w:r>
      <w:r w:rsidR="00514019" w:rsidRPr="00DB6F2F">
        <w:rPr>
          <w:rFonts w:ascii="Times New Roman" w:hAnsi="Times New Roman" w:hint="eastAsia"/>
          <w:sz w:val="24"/>
          <w:szCs w:val="24"/>
        </w:rPr>
        <w:t>соціальної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інфраструктури</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підвищення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рівня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соціального</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захисту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населення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тому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числі</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осіб</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постраждалих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внаслідок</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військової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агресії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російської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федерації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надання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якісних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освітніх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медичних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житлово</w:t>
      </w:r>
      <w:r w:rsidR="00514019" w:rsidRPr="00DB6F2F">
        <w:rPr>
          <w:rFonts w:ascii="Times New Roman" w:hAnsi="Times New Roman"/>
          <w:sz w:val="24"/>
          <w:szCs w:val="24"/>
        </w:rPr>
        <w:t>-</w:t>
      </w:r>
      <w:r w:rsidR="00514019" w:rsidRPr="00DB6F2F">
        <w:rPr>
          <w:rFonts w:ascii="Times New Roman" w:hAnsi="Times New Roman" w:hint="eastAsia"/>
          <w:sz w:val="24"/>
          <w:szCs w:val="24"/>
        </w:rPr>
        <w:t>комунальних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послуг</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підвищення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доходів</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населення</w:t>
      </w:r>
      <w:r w:rsidR="00514019" w:rsidRPr="00DB6F2F">
        <w:rPr>
          <w:rFonts w:ascii="Times New Roman" w:hAnsi="Times New Roman"/>
          <w:sz w:val="24"/>
          <w:szCs w:val="24"/>
        </w:rPr>
        <w:t>.</w:t>
      </w:r>
    </w:p>
    <w:p w14:paraId="3F72FF68" w14:textId="0B486F76" w:rsidR="00927579" w:rsidRPr="00DB6F2F" w:rsidRDefault="00514019" w:rsidP="00C11D4B">
      <w:pPr>
        <w:spacing w:line="276" w:lineRule="auto"/>
        <w:ind w:firstLine="426"/>
        <w:jc w:val="both"/>
        <w:rPr>
          <w:rFonts w:ascii="Times New Roman" w:hAnsi="Times New Roman"/>
          <w:sz w:val="24"/>
          <w:szCs w:val="24"/>
        </w:rPr>
      </w:pPr>
      <w:r w:rsidRPr="00DB6F2F">
        <w:rPr>
          <w:rFonts w:ascii="Times New Roman" w:hAnsi="Times New Roman"/>
          <w:sz w:val="24"/>
          <w:szCs w:val="24"/>
        </w:rPr>
        <w:t>Основним інструментом</w:t>
      </w:r>
      <w:r w:rsidR="007356B1" w:rsidRPr="00DB6F2F">
        <w:rPr>
          <w:rFonts w:ascii="Times New Roman" w:hAnsi="Times New Roman"/>
          <w:sz w:val="24"/>
          <w:szCs w:val="24"/>
        </w:rPr>
        <w:t xml:space="preserve"> реалізації завдань програми у 2024 році було виконання заходів місцевих комплексних і цільових програм</w:t>
      </w:r>
      <w:r w:rsidR="00927579" w:rsidRPr="00DB6F2F">
        <w:rPr>
          <w:rFonts w:ascii="Times New Roman" w:hAnsi="Times New Roman"/>
          <w:sz w:val="24"/>
          <w:szCs w:val="24"/>
        </w:rPr>
        <w:t xml:space="preserve">, з урахуванням необхідності проведення першочергових робіт з відновлення зруйнованої та пошкодженої інфраструктури, реальних можливостей місцевого бюджету Бучанської міської територіальної громади, а також виділених фінансових ресурсів державного бюджету, приватних інвестицій та технічної допомоги міжнародних організацій. Звіт про виконання місцевих цільових програм Бучанської міської територіальної громади, затверджений рішенням Бучанської міської ради від </w:t>
      </w:r>
      <w:r w:rsidR="00A21242" w:rsidRPr="00DB6F2F">
        <w:rPr>
          <w:rFonts w:ascii="Times New Roman" w:hAnsi="Times New Roman"/>
          <w:sz w:val="24"/>
          <w:szCs w:val="24"/>
        </w:rPr>
        <w:t>28.02.2025</w:t>
      </w:r>
      <w:r w:rsidR="00927579" w:rsidRPr="00DB6F2F">
        <w:rPr>
          <w:rFonts w:ascii="Times New Roman" w:hAnsi="Times New Roman"/>
          <w:sz w:val="24"/>
          <w:szCs w:val="24"/>
        </w:rPr>
        <w:t xml:space="preserve"> року № </w:t>
      </w:r>
      <w:r w:rsidR="007356B1" w:rsidRPr="00DB6F2F">
        <w:rPr>
          <w:rFonts w:ascii="Times New Roman" w:hAnsi="Times New Roman"/>
          <w:sz w:val="24"/>
          <w:szCs w:val="24"/>
        </w:rPr>
        <w:t>5258</w:t>
      </w:r>
      <w:r w:rsidR="00927579" w:rsidRPr="00DB6F2F">
        <w:rPr>
          <w:rFonts w:ascii="Times New Roman" w:hAnsi="Times New Roman"/>
          <w:sz w:val="24"/>
          <w:szCs w:val="24"/>
        </w:rPr>
        <w:t>-</w:t>
      </w:r>
      <w:r w:rsidR="00A21242" w:rsidRPr="00DB6F2F">
        <w:rPr>
          <w:rFonts w:ascii="Times New Roman" w:hAnsi="Times New Roman"/>
          <w:sz w:val="24"/>
          <w:szCs w:val="24"/>
        </w:rPr>
        <w:t>73</w:t>
      </w:r>
      <w:r w:rsidR="00927579" w:rsidRPr="00DB6F2F">
        <w:rPr>
          <w:rFonts w:ascii="Times New Roman" w:hAnsi="Times New Roman"/>
          <w:sz w:val="24"/>
          <w:szCs w:val="24"/>
        </w:rPr>
        <w:t>-VIII.</w:t>
      </w:r>
    </w:p>
    <w:p w14:paraId="39BD1492" w14:textId="6F6A0B01" w:rsidR="00927579" w:rsidRPr="00DB6F2F" w:rsidRDefault="00927579" w:rsidP="00C11D4B">
      <w:pPr>
        <w:spacing w:line="276" w:lineRule="auto"/>
        <w:ind w:firstLine="426"/>
        <w:jc w:val="both"/>
        <w:rPr>
          <w:rFonts w:ascii="Times New Roman" w:hAnsi="Times New Roman"/>
          <w:sz w:val="24"/>
          <w:szCs w:val="24"/>
        </w:rPr>
      </w:pPr>
      <w:bookmarkStart w:id="0" w:name="_Hlk165619021"/>
      <w:r w:rsidRPr="00DB6F2F">
        <w:rPr>
          <w:rFonts w:ascii="Times New Roman" w:hAnsi="Times New Roman"/>
          <w:sz w:val="24"/>
          <w:szCs w:val="24"/>
        </w:rPr>
        <w:t>Фінансування місцевих цільових програм діючих у 202</w:t>
      </w:r>
      <w:r w:rsidR="00A21242" w:rsidRPr="00DB6F2F">
        <w:rPr>
          <w:rFonts w:ascii="Times New Roman" w:hAnsi="Times New Roman"/>
          <w:sz w:val="24"/>
          <w:szCs w:val="24"/>
        </w:rPr>
        <w:t>4</w:t>
      </w:r>
      <w:r w:rsidRPr="00DB6F2F">
        <w:rPr>
          <w:rFonts w:ascii="Times New Roman" w:hAnsi="Times New Roman"/>
          <w:sz w:val="24"/>
          <w:szCs w:val="24"/>
        </w:rPr>
        <w:t xml:space="preserve"> році  </w:t>
      </w:r>
      <w:bookmarkEnd w:id="0"/>
      <w:r w:rsidRPr="00DB6F2F">
        <w:rPr>
          <w:rFonts w:ascii="Times New Roman" w:hAnsi="Times New Roman"/>
          <w:sz w:val="24"/>
          <w:szCs w:val="24"/>
        </w:rPr>
        <w:t>представлено у Додатку 1 до Звіту.</w:t>
      </w:r>
    </w:p>
    <w:p w14:paraId="25CAEC13" w14:textId="589943E8" w:rsidR="00927579" w:rsidRPr="00DB6F2F" w:rsidRDefault="00927579" w:rsidP="00C11D4B">
      <w:pPr>
        <w:spacing w:line="276" w:lineRule="auto"/>
        <w:ind w:firstLine="426"/>
        <w:jc w:val="both"/>
        <w:rPr>
          <w:rFonts w:ascii="Times New Roman" w:hAnsi="Times New Roman"/>
          <w:sz w:val="24"/>
          <w:szCs w:val="24"/>
        </w:rPr>
      </w:pPr>
      <w:r w:rsidRPr="00DB6F2F">
        <w:rPr>
          <w:rFonts w:ascii="Times New Roman" w:hAnsi="Times New Roman"/>
          <w:sz w:val="24"/>
          <w:szCs w:val="24"/>
        </w:rPr>
        <w:t xml:space="preserve">Стан виконання  пріоритетних </w:t>
      </w:r>
      <w:proofErr w:type="spellStart"/>
      <w:r w:rsidRPr="00DB6F2F">
        <w:rPr>
          <w:rFonts w:ascii="Times New Roman" w:hAnsi="Times New Roman" w:hint="eastAsia"/>
          <w:sz w:val="24"/>
          <w:szCs w:val="24"/>
        </w:rPr>
        <w:t>проєктів</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соціально</w:t>
      </w:r>
      <w:r w:rsidRPr="00DB6F2F">
        <w:rPr>
          <w:rFonts w:ascii="Times New Roman" w:hAnsi="Times New Roman"/>
          <w:sz w:val="24"/>
          <w:szCs w:val="24"/>
        </w:rPr>
        <w:t>-</w:t>
      </w:r>
      <w:r w:rsidRPr="00DB6F2F">
        <w:rPr>
          <w:rFonts w:ascii="Times New Roman" w:hAnsi="Times New Roman" w:hint="eastAsia"/>
          <w:sz w:val="24"/>
          <w:szCs w:val="24"/>
        </w:rPr>
        <w:t>економічного</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у 202</w:t>
      </w:r>
      <w:r w:rsidR="00A21242" w:rsidRPr="00DB6F2F">
        <w:rPr>
          <w:rFonts w:ascii="Times New Roman" w:hAnsi="Times New Roman"/>
          <w:sz w:val="24"/>
          <w:szCs w:val="24"/>
        </w:rPr>
        <w:t>4</w:t>
      </w:r>
      <w:r w:rsidRPr="00DB6F2F">
        <w:rPr>
          <w:rFonts w:ascii="Times New Roman" w:hAnsi="Times New Roman"/>
          <w:sz w:val="24"/>
          <w:szCs w:val="24"/>
        </w:rPr>
        <w:t xml:space="preserve"> році Додаток 2 до Звіту.</w:t>
      </w:r>
    </w:p>
    <w:p w14:paraId="74CF4FDE" w14:textId="77777777" w:rsidR="00927579" w:rsidRPr="00DB6F2F" w:rsidRDefault="00927579" w:rsidP="00927579">
      <w:pPr>
        <w:widowControl w:val="0"/>
        <w:tabs>
          <w:tab w:val="center" w:pos="4820"/>
          <w:tab w:val="right" w:pos="9641"/>
        </w:tabs>
        <w:overflowPunct/>
        <w:snapToGrid w:val="0"/>
        <w:ind w:firstLine="567"/>
        <w:jc w:val="both"/>
        <w:textAlignment w:val="auto"/>
        <w:rPr>
          <w:rFonts w:ascii="Times New Roman" w:hAnsi="Times New Roman"/>
          <w:b/>
          <w:szCs w:val="28"/>
        </w:rPr>
      </w:pPr>
    </w:p>
    <w:p w14:paraId="5037F5FA" w14:textId="77777777" w:rsidR="00927579" w:rsidRPr="00DB6F2F" w:rsidRDefault="00927579" w:rsidP="00927579">
      <w:pPr>
        <w:widowControl w:val="0"/>
        <w:shd w:val="clear" w:color="auto" w:fill="70AD47" w:themeFill="accent6"/>
        <w:tabs>
          <w:tab w:val="center" w:pos="4820"/>
          <w:tab w:val="right" w:pos="9641"/>
        </w:tabs>
        <w:overflowPunct/>
        <w:snapToGrid w:val="0"/>
        <w:ind w:firstLine="567"/>
        <w:jc w:val="both"/>
        <w:textAlignment w:val="auto"/>
        <w:rPr>
          <w:rFonts w:ascii="Times New Roman" w:hAnsi="Times New Roman"/>
          <w:b/>
          <w:sz w:val="24"/>
          <w:szCs w:val="24"/>
        </w:rPr>
      </w:pPr>
      <w:r w:rsidRPr="00DB6F2F">
        <w:rPr>
          <w:rFonts w:ascii="Times New Roman" w:hAnsi="Times New Roman"/>
          <w:b/>
          <w:sz w:val="24"/>
          <w:szCs w:val="24"/>
        </w:rPr>
        <w:t xml:space="preserve">1. </w:t>
      </w:r>
      <w:r w:rsidRPr="00DB6F2F">
        <w:rPr>
          <w:rFonts w:ascii="Times New Roman" w:hAnsi="Times New Roman"/>
          <w:b/>
          <w:bCs/>
          <w:sz w:val="24"/>
          <w:szCs w:val="24"/>
        </w:rPr>
        <w:t>Демографічна ситуація, людський капітал</w:t>
      </w:r>
    </w:p>
    <w:p w14:paraId="0DE45B41" w14:textId="77777777" w:rsidR="00927579" w:rsidRPr="00DB6F2F" w:rsidRDefault="00927579" w:rsidP="00927579">
      <w:pPr>
        <w:widowControl w:val="0"/>
        <w:tabs>
          <w:tab w:val="center" w:pos="4820"/>
          <w:tab w:val="right" w:pos="9641"/>
        </w:tabs>
        <w:overflowPunct/>
        <w:snapToGrid w:val="0"/>
        <w:ind w:firstLine="567"/>
        <w:jc w:val="both"/>
        <w:textAlignment w:val="auto"/>
        <w:rPr>
          <w:rFonts w:ascii="Times New Roman" w:hAnsi="Times New Roman"/>
          <w:szCs w:val="28"/>
        </w:rPr>
      </w:pPr>
    </w:p>
    <w:p w14:paraId="4DF9C2EE" w14:textId="28055FD3" w:rsidR="00A21242" w:rsidRPr="00DB6F2F" w:rsidRDefault="00DB6F2F" w:rsidP="00A21242">
      <w:pPr>
        <w:spacing w:line="276" w:lineRule="auto"/>
        <w:ind w:firstLine="567"/>
        <w:jc w:val="both"/>
        <w:rPr>
          <w:rFonts w:ascii="Times New Roman" w:hAnsi="Times New Roman"/>
          <w:sz w:val="24"/>
          <w:szCs w:val="24"/>
        </w:rPr>
      </w:pPr>
      <w:r w:rsidRPr="00DB6F2F">
        <w:rPr>
          <w:rFonts w:ascii="Times New Roman" w:hAnsi="Times New Roman"/>
          <w:sz w:val="24"/>
          <w:szCs w:val="24"/>
        </w:rPr>
        <w:t>Повномасштабна</w:t>
      </w:r>
      <w:r w:rsidR="00A21242" w:rsidRPr="00DB6F2F">
        <w:rPr>
          <w:rFonts w:ascii="Times New Roman" w:hAnsi="Times New Roman"/>
          <w:sz w:val="24"/>
          <w:szCs w:val="24"/>
        </w:rPr>
        <w:t xml:space="preserve"> в</w:t>
      </w:r>
      <w:r w:rsidR="00A21242" w:rsidRPr="00DB6F2F">
        <w:rPr>
          <w:rFonts w:ascii="Times New Roman" w:hAnsi="Times New Roman" w:hint="eastAsia"/>
          <w:sz w:val="24"/>
          <w:szCs w:val="24"/>
        </w:rPr>
        <w:t>ійськова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агресія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російської</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федерації</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несе</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найбільші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виклики</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для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формування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людського</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капіталу</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Україні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як</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короткостроковій</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так</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довгостроковій</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перспективі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оскільки</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руйнує</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його</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демографічну</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основу</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За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прогнозами</w:t>
      </w:r>
      <w:r w:rsidR="00A21242" w:rsidRPr="00DB6F2F">
        <w:rPr>
          <w:rFonts w:ascii="Times New Roman" w:hAnsi="Times New Roman"/>
          <w:sz w:val="24"/>
          <w:szCs w:val="24"/>
        </w:rPr>
        <w:t xml:space="preserve">, </w:t>
      </w:r>
      <w:r w:rsidR="00B50696" w:rsidRPr="00DB6F2F">
        <w:rPr>
          <w:rFonts w:ascii="Times New Roman" w:hAnsi="Times New Roman"/>
          <w:sz w:val="24"/>
          <w:szCs w:val="24"/>
        </w:rPr>
        <w:t xml:space="preserve">у 2024 році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Україні</w:t>
      </w:r>
      <w:r w:rsidR="00A21242" w:rsidRPr="00DB6F2F">
        <w:rPr>
          <w:rFonts w:ascii="Times New Roman" w:hAnsi="Times New Roman"/>
          <w:sz w:val="24"/>
          <w:szCs w:val="24"/>
        </w:rPr>
        <w:t xml:space="preserve"> </w:t>
      </w:r>
      <w:r w:rsidR="00B50696" w:rsidRPr="00DB6F2F">
        <w:rPr>
          <w:rFonts w:ascii="Times New Roman" w:hAnsi="Times New Roman" w:hint="eastAsia"/>
          <w:sz w:val="24"/>
          <w:szCs w:val="24"/>
        </w:rPr>
        <w:t>п</w:t>
      </w:r>
      <w:r w:rsidR="00B50696" w:rsidRPr="00DB6F2F">
        <w:rPr>
          <w:rFonts w:ascii="Times New Roman" w:hAnsi="Times New Roman"/>
          <w:sz w:val="24"/>
          <w:szCs w:val="24"/>
        </w:rPr>
        <w:t>осилюється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негативна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динаміка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народжуваності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війна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неминуче</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спричинить</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зростання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рівня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смертності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та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скорочення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тривалості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життя</w:t>
      </w:r>
      <w:r w:rsidR="00A21242" w:rsidRPr="00DB6F2F">
        <w:rPr>
          <w:rFonts w:ascii="Times New Roman" w:hAnsi="Times New Roman"/>
          <w:sz w:val="24"/>
          <w:szCs w:val="24"/>
        </w:rPr>
        <w:t xml:space="preserve">. </w:t>
      </w:r>
    </w:p>
    <w:p w14:paraId="01B7F371" w14:textId="7846748C" w:rsidR="00A21242" w:rsidRPr="00DB6F2F" w:rsidRDefault="00A21242" w:rsidP="00A21242">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Враховуючи відсутність офіційних статистичних показників по кількості населення громади за 2022-2024 роки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тому відповідно до Постанови Кабінету Міністрів України від 07.02.2022 року № 265 «Деякі питання декларування та реєстрації місця проживання та ведення реєстрів територіальних громад» в громаді з 2021 року ведеться реєстр Бучанської міської територіальної громади. </w:t>
      </w:r>
    </w:p>
    <w:p w14:paraId="144E03B5" w14:textId="39B8344B" w:rsidR="00C06C5C" w:rsidRPr="00DB6F2F" w:rsidRDefault="00C06C5C" w:rsidP="006F3086">
      <w:pPr>
        <w:tabs>
          <w:tab w:val="left" w:pos="645"/>
        </w:tabs>
        <w:spacing w:line="276" w:lineRule="auto"/>
        <w:jc w:val="both"/>
        <w:rPr>
          <w:rFonts w:ascii="Times New Roman" w:hAnsi="Times New Roman"/>
          <w:sz w:val="24"/>
          <w:szCs w:val="24"/>
        </w:rPr>
      </w:pPr>
    </w:p>
    <w:p w14:paraId="35EFD19B" w14:textId="2AF49732" w:rsidR="00D642E6" w:rsidRPr="00DB6F2F" w:rsidRDefault="00C06C5C" w:rsidP="00C11D4B">
      <w:pPr>
        <w:tabs>
          <w:tab w:val="left" w:pos="645"/>
        </w:tabs>
        <w:spacing w:line="276" w:lineRule="auto"/>
        <w:jc w:val="both"/>
        <w:rPr>
          <w:rFonts w:ascii="Times New Roman" w:hAnsi="Times New Roman"/>
          <w:sz w:val="24"/>
          <w:szCs w:val="24"/>
        </w:rPr>
      </w:pPr>
      <w:r w:rsidRPr="00DB6F2F">
        <w:rPr>
          <w:rFonts w:ascii="Times New Roman" w:hAnsi="Times New Roman"/>
          <w:sz w:val="24"/>
          <w:szCs w:val="24"/>
        </w:rPr>
        <w:lastRenderedPageBreak/>
        <w:tab/>
      </w:r>
      <w:r w:rsidR="00D642E6" w:rsidRPr="00DB6F2F">
        <w:rPr>
          <w:rFonts w:ascii="Times New Roman" w:hAnsi="Times New Roman"/>
          <w:sz w:val="24"/>
          <w:szCs w:val="24"/>
        </w:rPr>
        <w:t xml:space="preserve">Станом на </w:t>
      </w:r>
      <w:r w:rsidR="007B7E3A" w:rsidRPr="00DB6F2F">
        <w:rPr>
          <w:rFonts w:ascii="Times New Roman" w:hAnsi="Times New Roman"/>
          <w:sz w:val="24"/>
          <w:szCs w:val="24"/>
        </w:rPr>
        <w:t>01.01</w:t>
      </w:r>
      <w:r w:rsidR="00D642E6" w:rsidRPr="00DB6F2F">
        <w:rPr>
          <w:rFonts w:ascii="Times New Roman" w:hAnsi="Times New Roman"/>
          <w:sz w:val="24"/>
          <w:szCs w:val="24"/>
        </w:rPr>
        <w:t>.202</w:t>
      </w:r>
      <w:r w:rsidR="007B7E3A" w:rsidRPr="00DB6F2F">
        <w:rPr>
          <w:rFonts w:ascii="Times New Roman" w:hAnsi="Times New Roman"/>
          <w:sz w:val="24"/>
          <w:szCs w:val="24"/>
        </w:rPr>
        <w:t>5</w:t>
      </w:r>
      <w:r w:rsidR="00D642E6" w:rsidRPr="00DB6F2F">
        <w:rPr>
          <w:rFonts w:ascii="Times New Roman" w:hAnsi="Times New Roman"/>
          <w:sz w:val="24"/>
          <w:szCs w:val="24"/>
        </w:rPr>
        <w:t xml:space="preserve"> року в Бучанській громаді зареєстровано 56 </w:t>
      </w:r>
      <w:r w:rsidR="007B7E3A" w:rsidRPr="00DB6F2F">
        <w:rPr>
          <w:rFonts w:ascii="Times New Roman" w:hAnsi="Times New Roman"/>
          <w:sz w:val="24"/>
          <w:szCs w:val="24"/>
        </w:rPr>
        <w:t>408</w:t>
      </w:r>
      <w:r w:rsidR="00D642E6" w:rsidRPr="00DB6F2F">
        <w:rPr>
          <w:rFonts w:ascii="Times New Roman" w:hAnsi="Times New Roman"/>
          <w:sz w:val="24"/>
          <w:szCs w:val="24"/>
        </w:rPr>
        <w:t xml:space="preserve"> осіб (чоловіків – 24 7</w:t>
      </w:r>
      <w:r w:rsidR="00603285" w:rsidRPr="00DB6F2F">
        <w:rPr>
          <w:rFonts w:ascii="Times New Roman" w:hAnsi="Times New Roman"/>
          <w:sz w:val="24"/>
          <w:szCs w:val="24"/>
        </w:rPr>
        <w:t>86</w:t>
      </w:r>
      <w:r w:rsidR="00D642E6" w:rsidRPr="00DB6F2F">
        <w:rPr>
          <w:rFonts w:ascii="Times New Roman" w:hAnsi="Times New Roman"/>
          <w:sz w:val="24"/>
          <w:szCs w:val="24"/>
        </w:rPr>
        <w:t xml:space="preserve"> осіб, жінок  31 </w:t>
      </w:r>
      <w:r w:rsidR="00603285" w:rsidRPr="00DB6F2F">
        <w:rPr>
          <w:rFonts w:ascii="Times New Roman" w:hAnsi="Times New Roman"/>
          <w:sz w:val="24"/>
          <w:szCs w:val="24"/>
        </w:rPr>
        <w:t>622</w:t>
      </w:r>
      <w:r w:rsidR="00D642E6" w:rsidRPr="00DB6F2F">
        <w:rPr>
          <w:rFonts w:ascii="Times New Roman" w:hAnsi="Times New Roman"/>
          <w:sz w:val="24"/>
          <w:szCs w:val="24"/>
        </w:rPr>
        <w:t xml:space="preserve"> осіб), в тому числі дітей віком до 14 років – 8 6</w:t>
      </w:r>
      <w:r w:rsidR="00E548F4" w:rsidRPr="00DB6F2F">
        <w:rPr>
          <w:rFonts w:ascii="Times New Roman" w:hAnsi="Times New Roman"/>
          <w:sz w:val="24"/>
          <w:szCs w:val="24"/>
        </w:rPr>
        <w:t>54</w:t>
      </w:r>
      <w:r w:rsidR="00D642E6" w:rsidRPr="00DB6F2F">
        <w:rPr>
          <w:rFonts w:ascii="Times New Roman" w:hAnsi="Times New Roman"/>
          <w:sz w:val="24"/>
          <w:szCs w:val="24"/>
        </w:rPr>
        <w:t xml:space="preserve"> особи та 15-17 років – 2 </w:t>
      </w:r>
      <w:r w:rsidR="00E548F4" w:rsidRPr="00DB6F2F">
        <w:rPr>
          <w:rFonts w:ascii="Times New Roman" w:hAnsi="Times New Roman"/>
          <w:sz w:val="24"/>
          <w:szCs w:val="24"/>
        </w:rPr>
        <w:t>204</w:t>
      </w:r>
      <w:r w:rsidR="00D642E6" w:rsidRPr="00DB6F2F">
        <w:rPr>
          <w:rFonts w:ascii="Times New Roman" w:hAnsi="Times New Roman"/>
          <w:sz w:val="24"/>
          <w:szCs w:val="24"/>
        </w:rPr>
        <w:t xml:space="preserve"> ос</w:t>
      </w:r>
      <w:r w:rsidR="00AC22CE" w:rsidRPr="00DB6F2F">
        <w:rPr>
          <w:rFonts w:ascii="Times New Roman" w:hAnsi="Times New Roman"/>
          <w:sz w:val="24"/>
          <w:szCs w:val="24"/>
        </w:rPr>
        <w:t>оби, осіб працездатного віку 32561, пенсіонерів 12989 осіб.</w:t>
      </w:r>
    </w:p>
    <w:p w14:paraId="5060ABC2" w14:textId="77777777" w:rsidR="00B02B2A" w:rsidRPr="00DB6F2F" w:rsidRDefault="00B02B2A" w:rsidP="006F3086">
      <w:pPr>
        <w:ind w:firstLine="567"/>
        <w:jc w:val="both"/>
        <w:rPr>
          <w:rFonts w:ascii="Times New Roman" w:hAnsi="Times New Roman"/>
          <w:sz w:val="24"/>
          <w:szCs w:val="24"/>
        </w:rPr>
      </w:pPr>
    </w:p>
    <w:p w14:paraId="3A7145C2" w14:textId="2362B92C" w:rsidR="00B02B2A" w:rsidRPr="00DB6F2F" w:rsidRDefault="002216D4" w:rsidP="00B874CC">
      <w:pPr>
        <w:jc w:val="center"/>
        <w:rPr>
          <w:rFonts w:ascii="Times New Roman" w:hAnsi="Times New Roman"/>
          <w:sz w:val="24"/>
          <w:szCs w:val="24"/>
        </w:rPr>
      </w:pPr>
      <w:r w:rsidRPr="00DB6F2F">
        <w:rPr>
          <w:noProof/>
        </w:rPr>
        <w:drawing>
          <wp:inline distT="0" distB="0" distL="0" distR="0" wp14:anchorId="1D6689E5" wp14:editId="01C4D446">
            <wp:extent cx="6086474" cy="2886075"/>
            <wp:effectExtent l="0" t="0" r="10160" b="9525"/>
            <wp:docPr id="255063599" name="Діаграма 1">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82B1B90" w14:textId="77777777" w:rsidR="00D642E6" w:rsidRPr="00DB6F2F" w:rsidRDefault="00D642E6" w:rsidP="006F3086">
      <w:pPr>
        <w:ind w:firstLine="567"/>
        <w:jc w:val="both"/>
        <w:rPr>
          <w:rFonts w:ascii="Times New Roman" w:hAnsi="Times New Roman"/>
          <w:sz w:val="24"/>
          <w:szCs w:val="24"/>
        </w:rPr>
      </w:pPr>
    </w:p>
    <w:p w14:paraId="5628B7DB" w14:textId="3B99B1C0" w:rsidR="00AC22CE" w:rsidRPr="00DB6F2F" w:rsidRDefault="003B2845" w:rsidP="00AC22CE">
      <w:pPr>
        <w:ind w:firstLine="567"/>
        <w:jc w:val="both"/>
        <w:rPr>
          <w:rFonts w:ascii="Times New Roman" w:hAnsi="Times New Roman"/>
          <w:sz w:val="24"/>
          <w:szCs w:val="24"/>
        </w:rPr>
      </w:pPr>
      <w:r w:rsidRPr="00DB6F2F">
        <w:rPr>
          <w:rFonts w:ascii="Times New Roman" w:hAnsi="Times New Roman"/>
          <w:sz w:val="24"/>
          <w:szCs w:val="24"/>
        </w:rPr>
        <w:t>Н</w:t>
      </w:r>
      <w:r w:rsidR="00AC22CE" w:rsidRPr="00DB6F2F">
        <w:rPr>
          <w:rFonts w:ascii="Times New Roman" w:hAnsi="Times New Roman"/>
          <w:sz w:val="24"/>
          <w:szCs w:val="24"/>
        </w:rPr>
        <w:t xml:space="preserve">а 01.01.2025 року </w:t>
      </w:r>
      <w:r w:rsidR="001F309C" w:rsidRPr="00DB6F2F">
        <w:rPr>
          <w:rFonts w:ascii="Times New Roman" w:hAnsi="Times New Roman"/>
          <w:sz w:val="24"/>
          <w:szCs w:val="24"/>
        </w:rPr>
        <w:t>в Управлінні соціальної політики</w:t>
      </w:r>
      <w:r w:rsidR="00223AC8" w:rsidRPr="00DB6F2F">
        <w:rPr>
          <w:rFonts w:ascii="Times New Roman" w:hAnsi="Times New Roman"/>
          <w:sz w:val="24"/>
          <w:szCs w:val="24"/>
        </w:rPr>
        <w:t xml:space="preserve"> Бучанської міської ради </w:t>
      </w:r>
      <w:r w:rsidR="00AC22CE" w:rsidRPr="00DB6F2F">
        <w:rPr>
          <w:rFonts w:ascii="Times New Roman" w:hAnsi="Times New Roman"/>
          <w:sz w:val="24"/>
          <w:szCs w:val="24"/>
        </w:rPr>
        <w:t>на території громади зареєстровано 10599 внутрішньо переміщених осіб</w:t>
      </w:r>
      <w:r w:rsidR="00223AC8" w:rsidRPr="00DB6F2F">
        <w:rPr>
          <w:rFonts w:ascii="Times New Roman" w:hAnsi="Times New Roman"/>
          <w:sz w:val="24"/>
          <w:szCs w:val="24"/>
        </w:rPr>
        <w:t xml:space="preserve"> (на 6,3 % більше у порівнянні з аналогічним періодом 2023 року)</w:t>
      </w:r>
      <w:r w:rsidR="00AC22CE" w:rsidRPr="00DB6F2F">
        <w:rPr>
          <w:rFonts w:ascii="Times New Roman" w:hAnsi="Times New Roman"/>
          <w:sz w:val="24"/>
          <w:szCs w:val="24"/>
        </w:rPr>
        <w:t>, з них</w:t>
      </w:r>
      <w:r w:rsidR="00223AC8" w:rsidRPr="00DB6F2F">
        <w:rPr>
          <w:rFonts w:ascii="Times New Roman" w:hAnsi="Times New Roman"/>
          <w:sz w:val="24"/>
          <w:szCs w:val="24"/>
        </w:rPr>
        <w:t xml:space="preserve"> </w:t>
      </w:r>
      <w:r w:rsidR="00AC22CE" w:rsidRPr="00DB6F2F">
        <w:rPr>
          <w:rFonts w:ascii="Times New Roman" w:hAnsi="Times New Roman"/>
          <w:sz w:val="24"/>
          <w:szCs w:val="24"/>
        </w:rPr>
        <w:t>чоловіків – 4 414 осіб, жінок – 6 185 ос</w:t>
      </w:r>
      <w:r w:rsidR="00223AC8" w:rsidRPr="00DB6F2F">
        <w:rPr>
          <w:rFonts w:ascii="Times New Roman" w:hAnsi="Times New Roman"/>
          <w:sz w:val="24"/>
          <w:szCs w:val="24"/>
        </w:rPr>
        <w:t>іб</w:t>
      </w:r>
      <w:r w:rsidR="00AC22CE" w:rsidRPr="00DB6F2F">
        <w:rPr>
          <w:rFonts w:ascii="Times New Roman" w:hAnsi="Times New Roman"/>
          <w:sz w:val="24"/>
          <w:szCs w:val="24"/>
        </w:rPr>
        <w:t xml:space="preserve">, в </w:t>
      </w:r>
      <w:r w:rsidR="00223AC8" w:rsidRPr="00DB6F2F">
        <w:rPr>
          <w:rFonts w:ascii="Times New Roman" w:hAnsi="Times New Roman"/>
          <w:sz w:val="24"/>
          <w:szCs w:val="24"/>
        </w:rPr>
        <w:t>тому числі</w:t>
      </w:r>
      <w:r w:rsidR="00AC22CE" w:rsidRPr="00DB6F2F">
        <w:rPr>
          <w:rFonts w:ascii="Times New Roman" w:hAnsi="Times New Roman"/>
          <w:sz w:val="24"/>
          <w:szCs w:val="24"/>
        </w:rPr>
        <w:t xml:space="preserve"> дітей до 18 років – 2 169 осіб</w:t>
      </w:r>
      <w:r w:rsidR="00223AC8" w:rsidRPr="00DB6F2F">
        <w:rPr>
          <w:rFonts w:ascii="Times New Roman" w:hAnsi="Times New Roman"/>
          <w:sz w:val="24"/>
          <w:szCs w:val="24"/>
        </w:rPr>
        <w:t>;</w:t>
      </w:r>
      <w:r w:rsidR="00AC22CE" w:rsidRPr="00DB6F2F">
        <w:rPr>
          <w:rFonts w:ascii="Times New Roman" w:hAnsi="Times New Roman"/>
          <w:sz w:val="24"/>
          <w:szCs w:val="24"/>
        </w:rPr>
        <w:t xml:space="preserve"> осіб працездатного віку – 5 497 осіб, пенсіонерів – 2 933 осіб.</w:t>
      </w:r>
    </w:p>
    <w:p w14:paraId="48523657" w14:textId="77777777" w:rsidR="0024528B" w:rsidRPr="00DB6F2F" w:rsidRDefault="0024528B" w:rsidP="00AC22CE">
      <w:pPr>
        <w:ind w:firstLine="567"/>
        <w:jc w:val="both"/>
        <w:rPr>
          <w:rFonts w:ascii="Times New Roman" w:hAnsi="Times New Roman"/>
          <w:sz w:val="24"/>
          <w:szCs w:val="24"/>
        </w:rPr>
      </w:pPr>
    </w:p>
    <w:p w14:paraId="0CC2909D" w14:textId="06FE46CB" w:rsidR="002216D4" w:rsidRPr="00DB6F2F" w:rsidRDefault="002216D4" w:rsidP="002216D4">
      <w:pPr>
        <w:jc w:val="both"/>
        <w:rPr>
          <w:rFonts w:ascii="Times New Roman" w:hAnsi="Times New Roman"/>
          <w:szCs w:val="28"/>
        </w:rPr>
      </w:pPr>
      <w:r w:rsidRPr="00DB6F2F">
        <w:rPr>
          <w:noProof/>
        </w:rPr>
        <w:drawing>
          <wp:inline distT="0" distB="0" distL="0" distR="0" wp14:anchorId="63EE8401" wp14:editId="504B0549">
            <wp:extent cx="6076951" cy="2743200"/>
            <wp:effectExtent l="0" t="0" r="0" b="0"/>
            <wp:docPr id="1602029993" name="Діаграма 1">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76DB0E9" w14:textId="77777777" w:rsidR="00AC22CE" w:rsidRPr="00DB6F2F" w:rsidRDefault="00AC22CE" w:rsidP="006F3086">
      <w:pPr>
        <w:ind w:firstLine="567"/>
        <w:jc w:val="both"/>
        <w:rPr>
          <w:rFonts w:ascii="Times New Roman" w:hAnsi="Times New Roman"/>
          <w:sz w:val="24"/>
          <w:szCs w:val="24"/>
        </w:rPr>
      </w:pPr>
    </w:p>
    <w:p w14:paraId="50AA44B0" w14:textId="6C9CCDBC" w:rsidR="00CA2B8C" w:rsidRPr="00DB6F2F" w:rsidRDefault="00CA2B8C" w:rsidP="00C11D4B">
      <w:pPr>
        <w:spacing w:line="276" w:lineRule="auto"/>
        <w:ind w:firstLine="567"/>
        <w:jc w:val="both"/>
        <w:rPr>
          <w:rFonts w:ascii="Times New Roman" w:hAnsi="Times New Roman"/>
          <w:sz w:val="24"/>
          <w:szCs w:val="24"/>
        </w:rPr>
      </w:pPr>
      <w:r w:rsidRPr="00DB6F2F">
        <w:rPr>
          <w:rFonts w:ascii="Times New Roman" w:hAnsi="Times New Roman"/>
          <w:sz w:val="24"/>
          <w:szCs w:val="24"/>
          <w:lang w:eastAsia="uk-UA"/>
        </w:rPr>
        <w:t>Отже,</w:t>
      </w:r>
      <w:r w:rsidRPr="00DB6F2F">
        <w:rPr>
          <w:rFonts w:ascii="Times New Roman" w:hAnsi="Times New Roman"/>
          <w:sz w:val="24"/>
          <w:szCs w:val="24"/>
        </w:rPr>
        <w:t xml:space="preserve"> загальна чисельність </w:t>
      </w:r>
      <w:r w:rsidR="00B02B2A" w:rsidRPr="00DB6F2F">
        <w:rPr>
          <w:rFonts w:ascii="Times New Roman" w:hAnsi="Times New Roman"/>
          <w:sz w:val="24"/>
          <w:szCs w:val="24"/>
        </w:rPr>
        <w:t xml:space="preserve">зареєстрованого </w:t>
      </w:r>
      <w:r w:rsidRPr="00DB6F2F">
        <w:rPr>
          <w:rFonts w:ascii="Times New Roman" w:hAnsi="Times New Roman"/>
          <w:sz w:val="24"/>
          <w:szCs w:val="24"/>
        </w:rPr>
        <w:t>населення</w:t>
      </w:r>
      <w:r w:rsidR="00B02B2A" w:rsidRPr="00DB6F2F">
        <w:rPr>
          <w:rFonts w:ascii="Times New Roman" w:hAnsi="Times New Roman"/>
          <w:sz w:val="24"/>
          <w:szCs w:val="24"/>
        </w:rPr>
        <w:t xml:space="preserve"> </w:t>
      </w:r>
      <w:r w:rsidRPr="00DB6F2F">
        <w:rPr>
          <w:rFonts w:ascii="Times New Roman" w:hAnsi="Times New Roman"/>
          <w:sz w:val="24"/>
          <w:szCs w:val="24"/>
        </w:rPr>
        <w:t>на 01.</w:t>
      </w:r>
      <w:r w:rsidR="00B02B2A" w:rsidRPr="00DB6F2F">
        <w:rPr>
          <w:rFonts w:ascii="Times New Roman" w:hAnsi="Times New Roman"/>
          <w:sz w:val="24"/>
          <w:szCs w:val="24"/>
        </w:rPr>
        <w:t>01</w:t>
      </w:r>
      <w:r w:rsidRPr="00DB6F2F">
        <w:rPr>
          <w:rFonts w:ascii="Times New Roman" w:hAnsi="Times New Roman"/>
          <w:sz w:val="24"/>
          <w:szCs w:val="24"/>
        </w:rPr>
        <w:t>.202</w:t>
      </w:r>
      <w:r w:rsidR="00B02B2A" w:rsidRPr="00DB6F2F">
        <w:rPr>
          <w:rFonts w:ascii="Times New Roman" w:hAnsi="Times New Roman"/>
          <w:sz w:val="24"/>
          <w:szCs w:val="24"/>
        </w:rPr>
        <w:t>5</w:t>
      </w:r>
      <w:r w:rsidRPr="00DB6F2F">
        <w:rPr>
          <w:rFonts w:ascii="Times New Roman" w:hAnsi="Times New Roman"/>
          <w:sz w:val="24"/>
          <w:szCs w:val="24"/>
        </w:rPr>
        <w:t xml:space="preserve"> року складає </w:t>
      </w:r>
      <w:r w:rsidR="00B02B2A" w:rsidRPr="00DB6F2F">
        <w:rPr>
          <w:rFonts w:ascii="Times New Roman" w:hAnsi="Times New Roman"/>
          <w:sz w:val="24"/>
          <w:szCs w:val="24"/>
        </w:rPr>
        <w:t>67007</w:t>
      </w:r>
      <w:r w:rsidRPr="00DB6F2F">
        <w:rPr>
          <w:rFonts w:ascii="Times New Roman" w:hAnsi="Times New Roman"/>
          <w:sz w:val="24"/>
          <w:szCs w:val="24"/>
        </w:rPr>
        <w:t xml:space="preserve"> осіб (+2,</w:t>
      </w:r>
      <w:r w:rsidR="00F4362B" w:rsidRPr="00DB6F2F">
        <w:rPr>
          <w:rFonts w:ascii="Times New Roman" w:hAnsi="Times New Roman"/>
          <w:sz w:val="24"/>
          <w:szCs w:val="24"/>
        </w:rPr>
        <w:t>5</w:t>
      </w:r>
      <w:r w:rsidRPr="00DB6F2F">
        <w:rPr>
          <w:rFonts w:ascii="Times New Roman" w:hAnsi="Times New Roman"/>
          <w:sz w:val="24"/>
          <w:szCs w:val="24"/>
        </w:rPr>
        <w:t xml:space="preserve">% відносно </w:t>
      </w:r>
      <w:r w:rsidR="00F4362B" w:rsidRPr="00DB6F2F">
        <w:rPr>
          <w:rFonts w:ascii="Times New Roman" w:hAnsi="Times New Roman"/>
          <w:sz w:val="24"/>
          <w:szCs w:val="24"/>
        </w:rPr>
        <w:t>до 01.01.2024</w:t>
      </w:r>
      <w:r w:rsidRPr="00DB6F2F">
        <w:rPr>
          <w:rFonts w:ascii="Times New Roman" w:hAnsi="Times New Roman"/>
          <w:sz w:val="24"/>
          <w:szCs w:val="24"/>
        </w:rPr>
        <w:t xml:space="preserve">), </w:t>
      </w:r>
      <w:r w:rsidR="00E72BE7" w:rsidRPr="00DB6F2F">
        <w:rPr>
          <w:rFonts w:ascii="Times New Roman" w:hAnsi="Times New Roman"/>
          <w:sz w:val="24"/>
          <w:szCs w:val="24"/>
        </w:rPr>
        <w:t>у тому числі</w:t>
      </w:r>
      <w:r w:rsidRPr="00DB6F2F">
        <w:rPr>
          <w:rFonts w:ascii="Times New Roman" w:hAnsi="Times New Roman"/>
          <w:sz w:val="24"/>
          <w:szCs w:val="24"/>
        </w:rPr>
        <w:t xml:space="preserve">  чоловіків – 29 </w:t>
      </w:r>
      <w:r w:rsidR="00EE027F" w:rsidRPr="00DB6F2F">
        <w:rPr>
          <w:rFonts w:ascii="Times New Roman" w:hAnsi="Times New Roman"/>
          <w:sz w:val="24"/>
          <w:szCs w:val="24"/>
        </w:rPr>
        <w:t>200</w:t>
      </w:r>
      <w:r w:rsidRPr="00DB6F2F">
        <w:rPr>
          <w:rFonts w:ascii="Times New Roman" w:hAnsi="Times New Roman"/>
          <w:sz w:val="24"/>
          <w:szCs w:val="24"/>
        </w:rPr>
        <w:t xml:space="preserve"> осіб (</w:t>
      </w:r>
      <w:r w:rsidR="00E72BE7" w:rsidRPr="00DB6F2F">
        <w:rPr>
          <w:rFonts w:ascii="Times New Roman" w:hAnsi="Times New Roman"/>
          <w:sz w:val="24"/>
          <w:szCs w:val="24"/>
        </w:rPr>
        <w:t xml:space="preserve">+25,5 </w:t>
      </w:r>
      <w:r w:rsidRPr="00DB6F2F">
        <w:rPr>
          <w:rFonts w:ascii="Times New Roman" w:hAnsi="Times New Roman"/>
          <w:sz w:val="24"/>
          <w:szCs w:val="24"/>
        </w:rPr>
        <w:t>% у порівнянні з тим же періодом 202</w:t>
      </w:r>
      <w:r w:rsidR="00E72BE7" w:rsidRPr="00DB6F2F">
        <w:rPr>
          <w:rFonts w:ascii="Times New Roman" w:hAnsi="Times New Roman"/>
          <w:sz w:val="24"/>
          <w:szCs w:val="24"/>
        </w:rPr>
        <w:t>3</w:t>
      </w:r>
      <w:r w:rsidRPr="00DB6F2F">
        <w:rPr>
          <w:rFonts w:ascii="Times New Roman" w:hAnsi="Times New Roman"/>
          <w:sz w:val="24"/>
          <w:szCs w:val="24"/>
        </w:rPr>
        <w:t xml:space="preserve"> року), жінок - 37 </w:t>
      </w:r>
      <w:r w:rsidR="00EE027F" w:rsidRPr="00DB6F2F">
        <w:rPr>
          <w:rFonts w:ascii="Times New Roman" w:hAnsi="Times New Roman"/>
          <w:sz w:val="24"/>
          <w:szCs w:val="24"/>
        </w:rPr>
        <w:t>807</w:t>
      </w:r>
      <w:r w:rsidRPr="00DB6F2F">
        <w:rPr>
          <w:rFonts w:ascii="Times New Roman" w:hAnsi="Times New Roman"/>
          <w:sz w:val="24"/>
          <w:szCs w:val="24"/>
        </w:rPr>
        <w:t xml:space="preserve"> осіб (+</w:t>
      </w:r>
      <w:r w:rsidR="00E72BE7" w:rsidRPr="00DB6F2F">
        <w:rPr>
          <w:rFonts w:ascii="Times New Roman" w:hAnsi="Times New Roman"/>
          <w:sz w:val="24"/>
          <w:szCs w:val="24"/>
        </w:rPr>
        <w:t xml:space="preserve">19,3 </w:t>
      </w:r>
      <w:r w:rsidRPr="00DB6F2F">
        <w:rPr>
          <w:rFonts w:ascii="Times New Roman" w:hAnsi="Times New Roman"/>
          <w:sz w:val="24"/>
          <w:szCs w:val="24"/>
        </w:rPr>
        <w:t>% щодо аналогічного періоду минулого року).</w:t>
      </w:r>
    </w:p>
    <w:p w14:paraId="2F19F678" w14:textId="5E49ED5F" w:rsidR="00CA2B8C" w:rsidRPr="00DB6F2F" w:rsidRDefault="00CA2B8C"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Відповідно до відкритої офіційної статистики Національної служби здоров’я України на території Бучанської міської територіальної громади на 01.</w:t>
      </w:r>
      <w:r w:rsidR="00B874CC" w:rsidRPr="00DB6F2F">
        <w:rPr>
          <w:rFonts w:ascii="Times New Roman" w:hAnsi="Times New Roman"/>
          <w:sz w:val="24"/>
          <w:szCs w:val="24"/>
        </w:rPr>
        <w:t>01</w:t>
      </w:r>
      <w:r w:rsidRPr="00DB6F2F">
        <w:rPr>
          <w:rFonts w:ascii="Times New Roman" w:hAnsi="Times New Roman"/>
          <w:sz w:val="24"/>
          <w:szCs w:val="24"/>
        </w:rPr>
        <w:t>.202</w:t>
      </w:r>
      <w:r w:rsidR="00B874CC" w:rsidRPr="00DB6F2F">
        <w:rPr>
          <w:rFonts w:ascii="Times New Roman" w:hAnsi="Times New Roman"/>
          <w:sz w:val="24"/>
          <w:szCs w:val="24"/>
        </w:rPr>
        <w:t xml:space="preserve">5 </w:t>
      </w:r>
      <w:r w:rsidRPr="00DB6F2F">
        <w:rPr>
          <w:rFonts w:ascii="Times New Roman" w:hAnsi="Times New Roman"/>
          <w:sz w:val="24"/>
          <w:szCs w:val="24"/>
        </w:rPr>
        <w:t xml:space="preserve">року заключено </w:t>
      </w:r>
      <w:r w:rsidR="00B874CC" w:rsidRPr="00DB6F2F">
        <w:rPr>
          <w:rFonts w:ascii="Times New Roman" w:hAnsi="Times New Roman"/>
          <w:sz w:val="24"/>
          <w:szCs w:val="24"/>
        </w:rPr>
        <w:t>61 700</w:t>
      </w:r>
      <w:r w:rsidRPr="00DB6F2F">
        <w:rPr>
          <w:rFonts w:ascii="Times New Roman" w:hAnsi="Times New Roman"/>
          <w:sz w:val="24"/>
          <w:szCs w:val="24"/>
        </w:rPr>
        <w:t xml:space="preserve"> декларацій, на основі цих даних сформовано статево-вікова структура населення громади, яка представлена на діаграмі.</w:t>
      </w:r>
    </w:p>
    <w:p w14:paraId="6F65D8B3" w14:textId="77777777" w:rsidR="00B874CC" w:rsidRPr="00DB6F2F" w:rsidRDefault="00B874CC" w:rsidP="006F3086">
      <w:pPr>
        <w:ind w:firstLine="567"/>
        <w:jc w:val="both"/>
        <w:rPr>
          <w:rFonts w:ascii="Times New Roman" w:hAnsi="Times New Roman"/>
          <w:sz w:val="24"/>
          <w:szCs w:val="24"/>
        </w:rPr>
      </w:pPr>
    </w:p>
    <w:p w14:paraId="6BB75925" w14:textId="111906C6" w:rsidR="00B874CC" w:rsidRPr="00DB6F2F" w:rsidRDefault="00B874CC" w:rsidP="00B874CC">
      <w:pPr>
        <w:ind w:firstLine="567"/>
        <w:jc w:val="center"/>
        <w:rPr>
          <w:rFonts w:ascii="Times New Roman" w:hAnsi="Times New Roman"/>
          <w:szCs w:val="28"/>
        </w:rPr>
      </w:pPr>
      <w:r w:rsidRPr="00DB6F2F">
        <w:rPr>
          <w:noProof/>
        </w:rPr>
        <w:drawing>
          <wp:inline distT="0" distB="0" distL="0" distR="0" wp14:anchorId="08259BDF" wp14:editId="07BB4E44">
            <wp:extent cx="4438650" cy="4552950"/>
            <wp:effectExtent l="0" t="0" r="0" b="0"/>
            <wp:docPr id="90229947" name="Діаграма 1">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3B6F978" w14:textId="77777777" w:rsidR="00503C74" w:rsidRPr="00DB6F2F" w:rsidRDefault="00503C74" w:rsidP="006F3086">
      <w:pPr>
        <w:widowControl w:val="0"/>
        <w:tabs>
          <w:tab w:val="center" w:pos="4820"/>
          <w:tab w:val="right" w:pos="9641"/>
        </w:tabs>
        <w:overflowPunct/>
        <w:snapToGrid w:val="0"/>
        <w:ind w:firstLine="567"/>
        <w:jc w:val="both"/>
        <w:rPr>
          <w:rFonts w:ascii="Times New Roman" w:hAnsi="Times New Roman"/>
          <w:szCs w:val="28"/>
        </w:rPr>
      </w:pPr>
    </w:p>
    <w:p w14:paraId="12112DF7" w14:textId="78FAAC75" w:rsidR="00CA2B8C" w:rsidRPr="00DB6F2F" w:rsidRDefault="00CA2B8C" w:rsidP="00C11D4B">
      <w:pPr>
        <w:widowControl w:val="0"/>
        <w:tabs>
          <w:tab w:val="center" w:pos="4820"/>
          <w:tab w:val="right" w:pos="9641"/>
        </w:tabs>
        <w:overflowPunct/>
        <w:snapToGrid w:val="0"/>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У відсотковому відношенні до загальної кількості в громаді зареєстровано 45% чоловіків та 55 % жінок, </w:t>
      </w:r>
      <w:r w:rsidR="0025096E" w:rsidRPr="00DB6F2F">
        <w:rPr>
          <w:rFonts w:ascii="Times New Roman" w:hAnsi="Times New Roman"/>
          <w:sz w:val="24"/>
          <w:szCs w:val="24"/>
        </w:rPr>
        <w:t xml:space="preserve">що </w:t>
      </w:r>
      <w:r w:rsidRPr="00DB6F2F">
        <w:rPr>
          <w:rFonts w:ascii="Times New Roman" w:hAnsi="Times New Roman"/>
          <w:sz w:val="24"/>
          <w:szCs w:val="24"/>
        </w:rPr>
        <w:t xml:space="preserve">аналогічно </w:t>
      </w:r>
      <w:r w:rsidR="0025096E" w:rsidRPr="00DB6F2F">
        <w:rPr>
          <w:rFonts w:ascii="Times New Roman" w:hAnsi="Times New Roman"/>
          <w:sz w:val="24"/>
          <w:szCs w:val="24"/>
        </w:rPr>
        <w:t>відповідному</w:t>
      </w:r>
      <w:r w:rsidRPr="00DB6F2F">
        <w:rPr>
          <w:rFonts w:ascii="Times New Roman" w:hAnsi="Times New Roman"/>
          <w:sz w:val="24"/>
          <w:szCs w:val="24"/>
        </w:rPr>
        <w:t xml:space="preserve"> періоду 2023 року.</w:t>
      </w:r>
    </w:p>
    <w:p w14:paraId="6456124A" w14:textId="77777777" w:rsidR="00BD684C" w:rsidRPr="00DB6F2F" w:rsidRDefault="00BD684C" w:rsidP="006F3086">
      <w:pPr>
        <w:widowControl w:val="0"/>
        <w:tabs>
          <w:tab w:val="center" w:pos="4820"/>
          <w:tab w:val="right" w:pos="9641"/>
        </w:tabs>
        <w:overflowPunct/>
        <w:snapToGrid w:val="0"/>
        <w:ind w:firstLine="567"/>
        <w:jc w:val="both"/>
        <w:rPr>
          <w:rFonts w:ascii="Times New Roman" w:hAnsi="Times New Roman"/>
          <w:sz w:val="24"/>
          <w:szCs w:val="24"/>
        </w:rPr>
      </w:pPr>
    </w:p>
    <w:p w14:paraId="04063CD8" w14:textId="00D4EFA6" w:rsidR="00026FD2" w:rsidRPr="00DB6F2F" w:rsidRDefault="005A7E2A" w:rsidP="005A7E2A">
      <w:pPr>
        <w:jc w:val="center"/>
        <w:rPr>
          <w:rFonts w:asciiTheme="minorHAnsi" w:hAnsiTheme="minorHAnsi"/>
          <w:b/>
          <w:sz w:val="24"/>
          <w:szCs w:val="24"/>
        </w:rPr>
      </w:pPr>
      <w:r w:rsidRPr="00DB6F2F">
        <w:rPr>
          <w:noProof/>
        </w:rPr>
        <w:drawing>
          <wp:inline distT="0" distB="0" distL="0" distR="0" wp14:anchorId="03FA6A62" wp14:editId="38CFD21F">
            <wp:extent cx="4321424" cy="2754116"/>
            <wp:effectExtent l="0" t="0" r="3175" b="8255"/>
            <wp:docPr id="94679201" name="Діаграма 1">
              <a:extLst xmlns:a="http://schemas.openxmlformats.org/drawingml/2006/main">
                <a:ext uri="{FF2B5EF4-FFF2-40B4-BE49-F238E27FC236}">
                  <a16:creationId xmlns:a16="http://schemas.microsoft.com/office/drawing/2014/main" id="{6D663689-AE95-4289-8F00-2C282DD5AA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E58E057" w14:textId="77777777" w:rsidR="00026FD2" w:rsidRPr="00DB6F2F" w:rsidRDefault="00026FD2" w:rsidP="00C11D4B">
      <w:pPr>
        <w:spacing w:line="276" w:lineRule="auto"/>
        <w:rPr>
          <w:sz w:val="24"/>
          <w:szCs w:val="24"/>
        </w:rPr>
      </w:pPr>
    </w:p>
    <w:p w14:paraId="32A35A73" w14:textId="780ADC78" w:rsidR="00026FD2" w:rsidRPr="00DB6F2F" w:rsidRDefault="00026FD2" w:rsidP="00C11D4B">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У порівнянні з аналогічним періодом 2023 року </w:t>
      </w:r>
      <w:r w:rsidR="008B0F6A" w:rsidRPr="00DB6F2F">
        <w:rPr>
          <w:rFonts w:ascii="Times New Roman" w:hAnsi="Times New Roman"/>
          <w:sz w:val="24"/>
          <w:szCs w:val="24"/>
        </w:rPr>
        <w:t>структура населення у розрізі вікових груп залишилась на тому ж рівні.</w:t>
      </w:r>
    </w:p>
    <w:p w14:paraId="3FD1B688" w14:textId="77777777" w:rsidR="00026FD2" w:rsidRPr="00DB6F2F" w:rsidRDefault="00026FD2" w:rsidP="00C11D4B">
      <w:pPr>
        <w:spacing w:line="276" w:lineRule="auto"/>
        <w:rPr>
          <w:sz w:val="24"/>
          <w:szCs w:val="24"/>
        </w:rPr>
      </w:pPr>
    </w:p>
    <w:p w14:paraId="6B54678E" w14:textId="79ACD4EA" w:rsidR="00026FD2" w:rsidRPr="00DB6F2F" w:rsidRDefault="005A7E2A" w:rsidP="006F3086">
      <w:pPr>
        <w:jc w:val="center"/>
        <w:rPr>
          <w:sz w:val="24"/>
          <w:szCs w:val="24"/>
        </w:rPr>
      </w:pPr>
      <w:r w:rsidRPr="00DB6F2F">
        <w:rPr>
          <w:noProof/>
        </w:rPr>
        <w:lastRenderedPageBreak/>
        <w:drawing>
          <wp:inline distT="0" distB="0" distL="0" distR="0" wp14:anchorId="76711941" wp14:editId="31EEF410">
            <wp:extent cx="4095750" cy="3667125"/>
            <wp:effectExtent l="0" t="0" r="0" b="9525"/>
            <wp:docPr id="691780197" name="Діаграма 1">
              <a:extLst xmlns:a="http://schemas.openxmlformats.org/drawingml/2006/main">
                <a:ext uri="{FF2B5EF4-FFF2-40B4-BE49-F238E27FC236}">
                  <a16:creationId xmlns:a16="http://schemas.microsoft.com/office/drawing/2014/main" id="{96081D80-70F5-439E-BA90-02FE84A681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0159EDC" w14:textId="77777777" w:rsidR="00026FD2" w:rsidRPr="00DB6F2F" w:rsidRDefault="00026FD2" w:rsidP="006F3086">
      <w:pPr>
        <w:spacing w:line="276" w:lineRule="auto"/>
        <w:ind w:firstLine="709"/>
        <w:jc w:val="both"/>
        <w:rPr>
          <w:rFonts w:ascii="Times New Roman" w:hAnsi="Times New Roman"/>
          <w:sz w:val="24"/>
          <w:szCs w:val="24"/>
        </w:rPr>
      </w:pPr>
    </w:p>
    <w:p w14:paraId="787C2387" w14:textId="7A994779" w:rsidR="00026FD2" w:rsidRPr="00DB6F2F" w:rsidRDefault="00CA6310" w:rsidP="006F3086">
      <w:pPr>
        <w:spacing w:line="276" w:lineRule="auto"/>
        <w:ind w:firstLine="709"/>
        <w:jc w:val="both"/>
        <w:rPr>
          <w:rFonts w:ascii="Times New Roman" w:hAnsi="Times New Roman"/>
          <w:sz w:val="24"/>
          <w:szCs w:val="24"/>
        </w:rPr>
      </w:pPr>
      <w:r w:rsidRPr="00DB6F2F">
        <w:rPr>
          <w:rFonts w:ascii="Times New Roman" w:hAnsi="Times New Roman"/>
          <w:sz w:val="24"/>
          <w:szCs w:val="24"/>
        </w:rPr>
        <w:t>Міське населення громади складає 70% (57021 особа), с</w:t>
      </w:r>
      <w:r w:rsidR="00B6526B" w:rsidRPr="00DB6F2F">
        <w:rPr>
          <w:rFonts w:ascii="Times New Roman" w:hAnsi="Times New Roman"/>
          <w:sz w:val="24"/>
          <w:szCs w:val="24"/>
        </w:rPr>
        <w:t xml:space="preserve">постерігається динаміка збільшення міського населення </w:t>
      </w:r>
      <w:r w:rsidRPr="00DB6F2F">
        <w:rPr>
          <w:rFonts w:ascii="Times New Roman" w:hAnsi="Times New Roman"/>
          <w:sz w:val="24"/>
          <w:szCs w:val="24"/>
        </w:rPr>
        <w:t>на 3,3 %</w:t>
      </w:r>
      <w:r w:rsidR="00B6526B" w:rsidRPr="00DB6F2F">
        <w:rPr>
          <w:rFonts w:ascii="Times New Roman" w:hAnsi="Times New Roman"/>
          <w:sz w:val="24"/>
          <w:szCs w:val="24"/>
        </w:rPr>
        <w:t xml:space="preserve"> </w:t>
      </w:r>
      <w:r w:rsidRPr="00DB6F2F">
        <w:rPr>
          <w:rFonts w:ascii="Times New Roman" w:hAnsi="Times New Roman"/>
          <w:sz w:val="24"/>
          <w:szCs w:val="24"/>
        </w:rPr>
        <w:t xml:space="preserve">у порівнянні до аналогічного періоду 2023 року, динаміка збільшення сільського населення менша, але також позитивна +1% (9986 осіб). </w:t>
      </w:r>
      <w:r w:rsidR="00026FD2" w:rsidRPr="00DB6F2F">
        <w:rPr>
          <w:rFonts w:ascii="Times New Roman" w:hAnsi="Times New Roman"/>
          <w:sz w:val="24"/>
          <w:szCs w:val="24"/>
        </w:rPr>
        <w:t>У розрізі населених пунктів розподіл мешканців змінився несуттєво: як і в аналогічний період 2023 року найбільше населення громади зареєстровано в м</w:t>
      </w:r>
      <w:r w:rsidR="006B0843" w:rsidRPr="00DB6F2F">
        <w:rPr>
          <w:rFonts w:ascii="Times New Roman" w:hAnsi="Times New Roman"/>
          <w:sz w:val="24"/>
          <w:szCs w:val="24"/>
        </w:rPr>
        <w:t>істі</w:t>
      </w:r>
      <w:r w:rsidR="00026FD2" w:rsidRPr="00DB6F2F">
        <w:rPr>
          <w:rFonts w:ascii="Times New Roman" w:hAnsi="Times New Roman"/>
          <w:sz w:val="24"/>
          <w:szCs w:val="24"/>
        </w:rPr>
        <w:t xml:space="preserve"> Буча – 7</w:t>
      </w:r>
      <w:r w:rsidRPr="00DB6F2F">
        <w:rPr>
          <w:rFonts w:ascii="Times New Roman" w:hAnsi="Times New Roman"/>
          <w:sz w:val="24"/>
          <w:szCs w:val="24"/>
        </w:rPr>
        <w:t>0</w:t>
      </w:r>
      <w:r w:rsidR="00026FD2" w:rsidRPr="00DB6F2F">
        <w:rPr>
          <w:rFonts w:ascii="Times New Roman" w:hAnsi="Times New Roman"/>
          <w:sz w:val="24"/>
          <w:szCs w:val="24"/>
        </w:rPr>
        <w:t xml:space="preserve">% (+3 </w:t>
      </w:r>
      <w:proofErr w:type="spellStart"/>
      <w:r w:rsidR="00026FD2" w:rsidRPr="00DB6F2F">
        <w:rPr>
          <w:rFonts w:ascii="Times New Roman" w:hAnsi="Times New Roman"/>
          <w:sz w:val="24"/>
          <w:szCs w:val="24"/>
        </w:rPr>
        <w:t>п.п</w:t>
      </w:r>
      <w:proofErr w:type="spellEnd"/>
      <w:r w:rsidR="00026FD2" w:rsidRPr="00DB6F2F">
        <w:rPr>
          <w:rFonts w:ascii="Times New Roman" w:hAnsi="Times New Roman"/>
          <w:sz w:val="24"/>
          <w:szCs w:val="24"/>
        </w:rPr>
        <w:t xml:space="preserve">.), селищі Ворзель – 11% (-2 </w:t>
      </w:r>
      <w:proofErr w:type="spellStart"/>
      <w:r w:rsidR="00026FD2" w:rsidRPr="00DB6F2F">
        <w:rPr>
          <w:rFonts w:ascii="Times New Roman" w:hAnsi="Times New Roman"/>
          <w:sz w:val="24"/>
          <w:szCs w:val="24"/>
        </w:rPr>
        <w:t>п.п</w:t>
      </w:r>
      <w:proofErr w:type="spellEnd"/>
      <w:r w:rsidR="00026FD2" w:rsidRPr="00DB6F2F">
        <w:rPr>
          <w:rFonts w:ascii="Times New Roman" w:hAnsi="Times New Roman"/>
          <w:sz w:val="24"/>
          <w:szCs w:val="24"/>
        </w:rPr>
        <w:t>.), селі Гаврилівка – 5%</w:t>
      </w:r>
      <w:r w:rsidR="002165E4" w:rsidRPr="00DB6F2F">
        <w:rPr>
          <w:rFonts w:ascii="Times New Roman" w:hAnsi="Times New Roman"/>
          <w:sz w:val="24"/>
          <w:szCs w:val="24"/>
        </w:rPr>
        <w:t xml:space="preserve"> (-1 </w:t>
      </w:r>
      <w:proofErr w:type="spellStart"/>
      <w:r w:rsidR="002165E4" w:rsidRPr="00DB6F2F">
        <w:rPr>
          <w:rFonts w:ascii="Times New Roman" w:hAnsi="Times New Roman"/>
          <w:sz w:val="24"/>
          <w:szCs w:val="24"/>
        </w:rPr>
        <w:t>п.п</w:t>
      </w:r>
      <w:proofErr w:type="spellEnd"/>
      <w:r w:rsidR="002165E4" w:rsidRPr="00DB6F2F">
        <w:rPr>
          <w:rFonts w:ascii="Times New Roman" w:hAnsi="Times New Roman"/>
          <w:sz w:val="24"/>
          <w:szCs w:val="24"/>
        </w:rPr>
        <w:t>)</w:t>
      </w:r>
      <w:r w:rsidR="00026FD2" w:rsidRPr="00DB6F2F">
        <w:rPr>
          <w:rFonts w:ascii="Times New Roman" w:hAnsi="Times New Roman"/>
          <w:sz w:val="24"/>
          <w:szCs w:val="24"/>
        </w:rPr>
        <w:t>.</w:t>
      </w:r>
    </w:p>
    <w:p w14:paraId="205D5228" w14:textId="77777777" w:rsidR="00026FD2" w:rsidRPr="00DB6F2F" w:rsidRDefault="00026FD2" w:rsidP="006F3086">
      <w:pPr>
        <w:spacing w:line="276" w:lineRule="auto"/>
        <w:ind w:firstLine="709"/>
        <w:jc w:val="both"/>
        <w:rPr>
          <w:rFonts w:ascii="Times New Roman" w:hAnsi="Times New Roman"/>
          <w:sz w:val="24"/>
          <w:szCs w:val="24"/>
        </w:rPr>
      </w:pPr>
    </w:p>
    <w:p w14:paraId="4189C98A" w14:textId="77777777" w:rsidR="00503C74" w:rsidRPr="00DB6F2F" w:rsidRDefault="00503C74" w:rsidP="00503C74">
      <w:pPr>
        <w:widowControl w:val="0"/>
        <w:shd w:val="clear" w:color="auto" w:fill="92D050"/>
        <w:tabs>
          <w:tab w:val="center" w:pos="4820"/>
          <w:tab w:val="right" w:pos="9641"/>
        </w:tabs>
        <w:overflowPunct/>
        <w:snapToGrid w:val="0"/>
        <w:ind w:firstLine="567"/>
        <w:jc w:val="both"/>
        <w:textAlignment w:val="auto"/>
        <w:rPr>
          <w:rFonts w:ascii="Times New Roman" w:hAnsi="Times New Roman"/>
          <w:b/>
          <w:sz w:val="24"/>
          <w:szCs w:val="24"/>
        </w:rPr>
      </w:pPr>
      <w:r w:rsidRPr="00DB6F2F">
        <w:rPr>
          <w:rFonts w:ascii="Times New Roman" w:hAnsi="Times New Roman"/>
          <w:b/>
          <w:sz w:val="24"/>
          <w:szCs w:val="24"/>
        </w:rPr>
        <w:t xml:space="preserve">2. </w:t>
      </w:r>
      <w:r w:rsidRPr="00DB6F2F">
        <w:rPr>
          <w:rFonts w:ascii="Times New Roman" w:hAnsi="Times New Roman"/>
          <w:b/>
          <w:bCs/>
          <w:sz w:val="24"/>
          <w:szCs w:val="24"/>
        </w:rPr>
        <w:t>Безпека життєдіяльності та цивільний захист</w:t>
      </w:r>
    </w:p>
    <w:p w14:paraId="740C6F4F" w14:textId="77777777" w:rsidR="006D5B09" w:rsidRPr="00DB6F2F" w:rsidRDefault="006D5B09" w:rsidP="006F3086">
      <w:pPr>
        <w:widowControl w:val="0"/>
        <w:tabs>
          <w:tab w:val="center" w:pos="4820"/>
          <w:tab w:val="right" w:pos="9641"/>
        </w:tabs>
        <w:overflowPunct/>
        <w:snapToGrid w:val="0"/>
        <w:ind w:firstLine="567"/>
        <w:jc w:val="both"/>
        <w:textAlignment w:val="auto"/>
        <w:rPr>
          <w:rFonts w:ascii="Times New Roman" w:hAnsi="Times New Roman"/>
          <w:sz w:val="24"/>
          <w:szCs w:val="24"/>
        </w:rPr>
      </w:pPr>
    </w:p>
    <w:p w14:paraId="25B71378" w14:textId="320507AD" w:rsidR="00F67F3D" w:rsidRPr="00DB6F2F" w:rsidRDefault="005B6516"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Створення умов для безпечної життєдіяльності населення, забезпечення </w:t>
      </w:r>
      <w:r w:rsidR="00CA5538" w:rsidRPr="00DB6F2F">
        <w:rPr>
          <w:rFonts w:ascii="Times New Roman" w:hAnsi="Times New Roman"/>
          <w:sz w:val="24"/>
          <w:szCs w:val="24"/>
        </w:rPr>
        <w:t>цивільного захисту й</w:t>
      </w:r>
      <w:r w:rsidRPr="00DB6F2F">
        <w:rPr>
          <w:rFonts w:ascii="Times New Roman" w:hAnsi="Times New Roman"/>
          <w:sz w:val="24"/>
          <w:szCs w:val="24"/>
        </w:rPr>
        <w:t xml:space="preserve"> оборони, громадської безпеки та запобігання надзвичайним ситуаціям </w:t>
      </w:r>
      <w:r w:rsidR="00CA5538" w:rsidRPr="00DB6F2F">
        <w:rPr>
          <w:rFonts w:ascii="Times New Roman" w:hAnsi="Times New Roman"/>
          <w:sz w:val="24"/>
          <w:szCs w:val="24"/>
        </w:rPr>
        <w:t>є п</w:t>
      </w:r>
      <w:r w:rsidR="00951175" w:rsidRPr="00DB6F2F">
        <w:rPr>
          <w:rFonts w:ascii="Times New Roman" w:hAnsi="Times New Roman"/>
          <w:sz w:val="24"/>
          <w:szCs w:val="24"/>
        </w:rPr>
        <w:t>ріори</w:t>
      </w:r>
      <w:r w:rsidR="00EC4D92" w:rsidRPr="00DB6F2F">
        <w:rPr>
          <w:rFonts w:ascii="Times New Roman" w:hAnsi="Times New Roman"/>
          <w:sz w:val="24"/>
          <w:szCs w:val="24"/>
        </w:rPr>
        <w:t>тетним напрямком соц</w:t>
      </w:r>
      <w:r w:rsidR="00951175" w:rsidRPr="00DB6F2F">
        <w:rPr>
          <w:rFonts w:ascii="Times New Roman" w:hAnsi="Times New Roman"/>
          <w:sz w:val="24"/>
          <w:szCs w:val="24"/>
        </w:rPr>
        <w:t>і</w:t>
      </w:r>
      <w:r w:rsidR="00EC4D92" w:rsidRPr="00DB6F2F">
        <w:rPr>
          <w:rFonts w:ascii="Times New Roman" w:hAnsi="Times New Roman"/>
          <w:sz w:val="24"/>
          <w:szCs w:val="24"/>
        </w:rPr>
        <w:t xml:space="preserve">ально-економічного розвитку </w:t>
      </w:r>
      <w:r w:rsidR="00951175" w:rsidRPr="00DB6F2F">
        <w:rPr>
          <w:rFonts w:ascii="Times New Roman" w:hAnsi="Times New Roman"/>
          <w:sz w:val="24"/>
          <w:szCs w:val="24"/>
        </w:rPr>
        <w:t>Бучанської міської територіальної громади</w:t>
      </w:r>
      <w:r w:rsidR="00EF7CCA" w:rsidRPr="00DB6F2F">
        <w:rPr>
          <w:rFonts w:ascii="Times New Roman" w:hAnsi="Times New Roman"/>
          <w:sz w:val="24"/>
          <w:szCs w:val="24"/>
        </w:rPr>
        <w:t xml:space="preserve"> </w:t>
      </w:r>
      <w:r w:rsidR="00422B6E" w:rsidRPr="00DB6F2F">
        <w:rPr>
          <w:rFonts w:ascii="Times New Roman" w:hAnsi="Times New Roman"/>
          <w:sz w:val="24"/>
          <w:szCs w:val="24"/>
        </w:rPr>
        <w:t>у 202</w:t>
      </w:r>
      <w:r w:rsidR="00CA5538" w:rsidRPr="00DB6F2F">
        <w:rPr>
          <w:rFonts w:ascii="Times New Roman" w:hAnsi="Times New Roman"/>
          <w:sz w:val="24"/>
          <w:szCs w:val="24"/>
        </w:rPr>
        <w:t>4</w:t>
      </w:r>
      <w:r w:rsidR="00422B6E" w:rsidRPr="00DB6F2F">
        <w:rPr>
          <w:rFonts w:ascii="Times New Roman" w:hAnsi="Times New Roman"/>
          <w:sz w:val="24"/>
          <w:szCs w:val="24"/>
        </w:rPr>
        <w:t xml:space="preserve"> році</w:t>
      </w:r>
      <w:r w:rsidR="004B3D74" w:rsidRPr="00DB6F2F">
        <w:rPr>
          <w:rFonts w:ascii="Times New Roman" w:hAnsi="Times New Roman"/>
          <w:sz w:val="24"/>
          <w:szCs w:val="24"/>
        </w:rPr>
        <w:t>.</w:t>
      </w:r>
    </w:p>
    <w:p w14:paraId="39774846" w14:textId="17572644" w:rsidR="00FF239F" w:rsidRPr="00DB6F2F" w:rsidRDefault="002D24C7"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Фінансування захо</w:t>
      </w:r>
      <w:r w:rsidR="006C6195" w:rsidRPr="00DB6F2F">
        <w:rPr>
          <w:rFonts w:ascii="Times New Roman" w:hAnsi="Times New Roman"/>
          <w:sz w:val="24"/>
          <w:szCs w:val="24"/>
        </w:rPr>
        <w:t xml:space="preserve">дів здійснюється відповідно до </w:t>
      </w:r>
      <w:r w:rsidRPr="00DB6F2F">
        <w:rPr>
          <w:rFonts w:ascii="Times New Roman" w:hAnsi="Times New Roman"/>
          <w:b/>
          <w:sz w:val="24"/>
          <w:szCs w:val="24"/>
        </w:rPr>
        <w:t>Програми цивільного захисту населення і територій Бучанської міської територіальної громади від надзвича</w:t>
      </w:r>
      <w:r w:rsidR="006C6195" w:rsidRPr="00DB6F2F">
        <w:rPr>
          <w:rFonts w:ascii="Times New Roman" w:hAnsi="Times New Roman"/>
          <w:b/>
          <w:sz w:val="24"/>
          <w:szCs w:val="24"/>
        </w:rPr>
        <w:t>йних ситуацій на 2024-2026 роки</w:t>
      </w:r>
      <w:r w:rsidRPr="00DB6F2F">
        <w:rPr>
          <w:rFonts w:ascii="Times New Roman" w:hAnsi="Times New Roman"/>
          <w:sz w:val="24"/>
          <w:szCs w:val="24"/>
        </w:rPr>
        <w:t xml:space="preserve">, </w:t>
      </w:r>
      <w:r w:rsidR="00B02C9C" w:rsidRPr="00DB6F2F">
        <w:rPr>
          <w:rFonts w:ascii="Times New Roman" w:hAnsi="Times New Roman"/>
          <w:sz w:val="24"/>
          <w:szCs w:val="24"/>
        </w:rPr>
        <w:t xml:space="preserve">затвердженої рішенням Бучанської міської ради від </w:t>
      </w:r>
      <w:r w:rsidR="00251FE8" w:rsidRPr="00DB6F2F">
        <w:rPr>
          <w:rFonts w:ascii="Times New Roman" w:hAnsi="Times New Roman"/>
          <w:sz w:val="24"/>
          <w:szCs w:val="24"/>
        </w:rPr>
        <w:t xml:space="preserve">11.12.2023 </w:t>
      </w:r>
      <w:r w:rsidR="003F618A" w:rsidRPr="00DB6F2F">
        <w:rPr>
          <w:rFonts w:ascii="Times New Roman" w:hAnsi="Times New Roman"/>
          <w:sz w:val="24"/>
          <w:szCs w:val="24"/>
        </w:rPr>
        <w:t xml:space="preserve">   </w:t>
      </w:r>
      <w:r w:rsidR="00251FE8" w:rsidRPr="00DB6F2F">
        <w:rPr>
          <w:rFonts w:ascii="Times New Roman" w:hAnsi="Times New Roman" w:hint="eastAsia"/>
          <w:sz w:val="24"/>
          <w:szCs w:val="24"/>
        </w:rPr>
        <w:t>№</w:t>
      </w:r>
      <w:r w:rsidR="00251FE8" w:rsidRPr="00DB6F2F">
        <w:rPr>
          <w:rFonts w:ascii="Times New Roman" w:hAnsi="Times New Roman"/>
          <w:sz w:val="24"/>
          <w:szCs w:val="24"/>
        </w:rPr>
        <w:t xml:space="preserve"> 4031-51-VI</w:t>
      </w:r>
      <w:r w:rsidR="00251FE8" w:rsidRPr="00DB6F2F">
        <w:rPr>
          <w:rFonts w:ascii="Times New Roman" w:hAnsi="Times New Roman" w:hint="eastAsia"/>
          <w:sz w:val="24"/>
          <w:szCs w:val="24"/>
        </w:rPr>
        <w:t>ІІ</w:t>
      </w:r>
      <w:r w:rsidR="00B02C9C" w:rsidRPr="00DB6F2F">
        <w:rPr>
          <w:rFonts w:ascii="Times New Roman" w:hAnsi="Times New Roman"/>
          <w:sz w:val="24"/>
          <w:szCs w:val="24"/>
        </w:rPr>
        <w:t xml:space="preserve">, </w:t>
      </w:r>
      <w:r w:rsidR="00375C66" w:rsidRPr="00DB6F2F">
        <w:rPr>
          <w:rFonts w:ascii="Times New Roman" w:hAnsi="Times New Roman"/>
          <w:sz w:val="24"/>
          <w:szCs w:val="24"/>
        </w:rPr>
        <w:t xml:space="preserve">протягом 2024 року профінансовано </w:t>
      </w:r>
      <w:r w:rsidR="00F9647E" w:rsidRPr="00DB6F2F">
        <w:rPr>
          <w:rFonts w:ascii="Times New Roman" w:hAnsi="Times New Roman"/>
          <w:sz w:val="24"/>
          <w:szCs w:val="24"/>
        </w:rPr>
        <w:t xml:space="preserve">заходи </w:t>
      </w:r>
      <w:r w:rsidR="00375C66" w:rsidRPr="00DB6F2F">
        <w:rPr>
          <w:rFonts w:ascii="Times New Roman" w:hAnsi="Times New Roman"/>
          <w:sz w:val="24"/>
          <w:szCs w:val="24"/>
        </w:rPr>
        <w:t xml:space="preserve">на суму </w:t>
      </w:r>
      <w:r w:rsidR="007356B1" w:rsidRPr="00DB6F2F">
        <w:rPr>
          <w:rFonts w:ascii="Times New Roman" w:hAnsi="Times New Roman"/>
          <w:sz w:val="24"/>
          <w:szCs w:val="24"/>
        </w:rPr>
        <w:t>72 593,09</w:t>
      </w:r>
      <w:r w:rsidR="00375C66" w:rsidRPr="00DB6F2F">
        <w:rPr>
          <w:rFonts w:ascii="Times New Roman" w:hAnsi="Times New Roman"/>
          <w:sz w:val="24"/>
          <w:szCs w:val="24"/>
        </w:rPr>
        <w:t xml:space="preserve"> тис. грн</w:t>
      </w:r>
      <w:r w:rsidR="00FF239F" w:rsidRPr="00DB6F2F">
        <w:rPr>
          <w:rFonts w:ascii="Times New Roman" w:hAnsi="Times New Roman"/>
          <w:sz w:val="24"/>
          <w:szCs w:val="24"/>
        </w:rPr>
        <w:t>, а саме:</w:t>
      </w:r>
    </w:p>
    <w:p w14:paraId="00A76CBA" w14:textId="6B6A737D" w:rsidR="00FF239F" w:rsidRPr="00DB6F2F" w:rsidRDefault="00FF239F"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2B6D50" w:rsidRPr="00DB6F2F">
        <w:rPr>
          <w:rFonts w:ascii="Times New Roman" w:hAnsi="Times New Roman"/>
          <w:sz w:val="24"/>
          <w:szCs w:val="24"/>
        </w:rPr>
        <w:t xml:space="preserve"> </w:t>
      </w:r>
      <w:r w:rsidRPr="00DB6F2F">
        <w:rPr>
          <w:rFonts w:ascii="Times New Roman" w:hAnsi="Times New Roman" w:hint="eastAsia"/>
          <w:sz w:val="24"/>
          <w:szCs w:val="24"/>
        </w:rPr>
        <w:t>усунення</w:t>
      </w:r>
      <w:r w:rsidRPr="00DB6F2F">
        <w:rPr>
          <w:rFonts w:ascii="Times New Roman" w:hAnsi="Times New Roman"/>
          <w:sz w:val="24"/>
          <w:szCs w:val="24"/>
        </w:rPr>
        <w:t xml:space="preserve"> </w:t>
      </w:r>
      <w:r w:rsidRPr="00DB6F2F">
        <w:rPr>
          <w:rFonts w:ascii="Times New Roman" w:hAnsi="Times New Roman" w:hint="eastAsia"/>
          <w:sz w:val="24"/>
          <w:szCs w:val="24"/>
        </w:rPr>
        <w:t>аварій</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житловому</w:t>
      </w:r>
      <w:r w:rsidRPr="00DB6F2F">
        <w:rPr>
          <w:rFonts w:ascii="Times New Roman" w:hAnsi="Times New Roman"/>
          <w:sz w:val="24"/>
          <w:szCs w:val="24"/>
        </w:rPr>
        <w:t xml:space="preserve"> </w:t>
      </w:r>
      <w:r w:rsidRPr="00DB6F2F">
        <w:rPr>
          <w:rFonts w:ascii="Times New Roman" w:hAnsi="Times New Roman" w:hint="eastAsia"/>
          <w:sz w:val="24"/>
          <w:szCs w:val="24"/>
        </w:rPr>
        <w:t>фонді</w:t>
      </w:r>
      <w:r w:rsidRPr="00DB6F2F">
        <w:rPr>
          <w:rFonts w:ascii="Times New Roman" w:hAnsi="Times New Roman"/>
          <w:sz w:val="24"/>
          <w:szCs w:val="24"/>
        </w:rPr>
        <w:t xml:space="preserve"> (</w:t>
      </w:r>
      <w:r w:rsidRPr="00DB6F2F">
        <w:rPr>
          <w:rFonts w:ascii="Times New Roman" w:hAnsi="Times New Roman" w:hint="eastAsia"/>
          <w:sz w:val="24"/>
          <w:szCs w:val="24"/>
        </w:rPr>
        <w:t>поточний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w:t>
      </w:r>
    </w:p>
    <w:p w14:paraId="12304843" w14:textId="77777777" w:rsidR="00B238D6" w:rsidRPr="00DB6F2F" w:rsidRDefault="00FF239F"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технічне</w:t>
      </w:r>
      <w:r w:rsidRPr="00DB6F2F">
        <w:rPr>
          <w:rFonts w:ascii="Times New Roman" w:hAnsi="Times New Roman"/>
          <w:sz w:val="24"/>
          <w:szCs w:val="24"/>
        </w:rPr>
        <w:t xml:space="preserve"> </w:t>
      </w:r>
      <w:r w:rsidRPr="00DB6F2F">
        <w:rPr>
          <w:rFonts w:ascii="Times New Roman" w:hAnsi="Times New Roman" w:hint="eastAsia"/>
          <w:sz w:val="24"/>
          <w:szCs w:val="24"/>
        </w:rPr>
        <w:t>обслуговування</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оповіщення</w:t>
      </w:r>
      <w:r w:rsidR="00B238D6" w:rsidRPr="00DB6F2F">
        <w:rPr>
          <w:rFonts w:ascii="Times New Roman" w:hAnsi="Times New Roman"/>
          <w:sz w:val="24"/>
          <w:szCs w:val="24"/>
        </w:rPr>
        <w:t>;</w:t>
      </w:r>
    </w:p>
    <w:p w14:paraId="0DA8EEEA" w14:textId="55D51A9A" w:rsidR="00FF239F" w:rsidRPr="00DB6F2F" w:rsidRDefault="00B238D6"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2B6D50" w:rsidRPr="00DB6F2F">
        <w:rPr>
          <w:rFonts w:ascii="Times New Roman" w:hAnsi="Times New Roman"/>
          <w:sz w:val="24"/>
          <w:szCs w:val="24"/>
        </w:rPr>
        <w:t xml:space="preserve"> </w:t>
      </w:r>
      <w:r w:rsidR="003D5FC9" w:rsidRPr="00DB6F2F">
        <w:rPr>
          <w:rFonts w:ascii="Times New Roman" w:hAnsi="Times New Roman"/>
          <w:sz w:val="24"/>
          <w:szCs w:val="24"/>
        </w:rPr>
        <w:t>послуги мобільного зв’язку для роботи системи оповіщення</w:t>
      </w:r>
      <w:r w:rsidR="00FF239F" w:rsidRPr="00DB6F2F">
        <w:rPr>
          <w:rFonts w:ascii="Times New Roman" w:hAnsi="Times New Roman"/>
          <w:sz w:val="24"/>
          <w:szCs w:val="24"/>
        </w:rPr>
        <w:t>;</w:t>
      </w:r>
    </w:p>
    <w:p w14:paraId="2C7E227B" w14:textId="7E60303C" w:rsidR="00FF239F" w:rsidRPr="00DB6F2F" w:rsidRDefault="00FF239F"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  п</w:t>
      </w:r>
      <w:r w:rsidRPr="00DB6F2F">
        <w:rPr>
          <w:rFonts w:ascii="Times New Roman" w:hAnsi="Times New Roman" w:hint="eastAsia"/>
          <w:sz w:val="24"/>
          <w:szCs w:val="24"/>
        </w:rPr>
        <w:t>ослуги</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003D5FC9" w:rsidRPr="00DB6F2F">
        <w:rPr>
          <w:rFonts w:ascii="Times New Roman" w:hAnsi="Times New Roman"/>
          <w:sz w:val="24"/>
          <w:szCs w:val="24"/>
        </w:rPr>
        <w:t xml:space="preserve">ліквідації </w:t>
      </w:r>
      <w:r w:rsidRPr="00DB6F2F">
        <w:rPr>
          <w:rFonts w:ascii="Times New Roman" w:hAnsi="Times New Roman" w:hint="eastAsia"/>
          <w:sz w:val="24"/>
          <w:szCs w:val="24"/>
        </w:rPr>
        <w:t>наслідків</w:t>
      </w:r>
      <w:r w:rsidRPr="00DB6F2F">
        <w:rPr>
          <w:rFonts w:ascii="Times New Roman" w:hAnsi="Times New Roman"/>
          <w:sz w:val="24"/>
          <w:szCs w:val="24"/>
        </w:rPr>
        <w:t xml:space="preserve"> </w:t>
      </w:r>
      <w:r w:rsidRPr="00DB6F2F">
        <w:rPr>
          <w:rFonts w:ascii="Times New Roman" w:hAnsi="Times New Roman" w:hint="eastAsia"/>
          <w:sz w:val="24"/>
          <w:szCs w:val="24"/>
        </w:rPr>
        <w:t>буреломів</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вітровалів</w:t>
      </w:r>
      <w:r w:rsidRPr="00DB6F2F">
        <w:rPr>
          <w:rFonts w:ascii="Times New Roman" w:hAnsi="Times New Roman"/>
          <w:sz w:val="24"/>
          <w:szCs w:val="24"/>
        </w:rPr>
        <w:t xml:space="preserve"> (</w:t>
      </w:r>
      <w:r w:rsidRPr="00DB6F2F">
        <w:rPr>
          <w:rFonts w:ascii="Times New Roman" w:hAnsi="Times New Roman" w:hint="eastAsia"/>
          <w:sz w:val="24"/>
          <w:szCs w:val="24"/>
        </w:rPr>
        <w:t>зрізка</w:t>
      </w:r>
      <w:r w:rsidRPr="00DB6F2F">
        <w:rPr>
          <w:rFonts w:ascii="Times New Roman" w:hAnsi="Times New Roman"/>
          <w:sz w:val="24"/>
          <w:szCs w:val="24"/>
        </w:rPr>
        <w:t xml:space="preserve"> </w:t>
      </w:r>
      <w:r w:rsidRPr="00DB6F2F">
        <w:rPr>
          <w:rFonts w:ascii="Times New Roman" w:hAnsi="Times New Roman" w:hint="eastAsia"/>
          <w:sz w:val="24"/>
          <w:szCs w:val="24"/>
        </w:rPr>
        <w:t>дерев</w:t>
      </w:r>
      <w:r w:rsidRPr="00DB6F2F">
        <w:rPr>
          <w:rFonts w:ascii="Times New Roman" w:hAnsi="Times New Roman"/>
          <w:sz w:val="24"/>
          <w:szCs w:val="24"/>
        </w:rPr>
        <w:t>);</w:t>
      </w:r>
    </w:p>
    <w:p w14:paraId="4706CD32" w14:textId="5EE36CE3" w:rsidR="00C21A80" w:rsidRPr="00DB6F2F" w:rsidRDefault="00FF239F"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2B6D50" w:rsidRPr="00DB6F2F">
        <w:rPr>
          <w:rFonts w:ascii="Times New Roman" w:hAnsi="Times New Roman"/>
          <w:sz w:val="24"/>
          <w:szCs w:val="24"/>
        </w:rPr>
        <w:t xml:space="preserve"> </w:t>
      </w:r>
      <w:r w:rsidR="00C21A80" w:rsidRPr="00DB6F2F">
        <w:rPr>
          <w:rFonts w:ascii="Times New Roman" w:hAnsi="Times New Roman"/>
          <w:sz w:val="24"/>
          <w:szCs w:val="24"/>
        </w:rPr>
        <w:t>т</w:t>
      </w:r>
      <w:r w:rsidR="00C21A80" w:rsidRPr="00DB6F2F">
        <w:rPr>
          <w:rFonts w:ascii="Times New Roman" w:hAnsi="Times New Roman" w:hint="eastAsia"/>
          <w:sz w:val="24"/>
          <w:szCs w:val="24"/>
        </w:rPr>
        <w:t>ехнічне</w:t>
      </w:r>
      <w:r w:rsidR="00C21A80" w:rsidRPr="00DB6F2F">
        <w:rPr>
          <w:rFonts w:ascii="Times New Roman" w:hAnsi="Times New Roman"/>
          <w:sz w:val="24"/>
          <w:szCs w:val="24"/>
        </w:rPr>
        <w:t xml:space="preserve"> </w:t>
      </w:r>
      <w:r w:rsidR="00C21A80" w:rsidRPr="00DB6F2F">
        <w:rPr>
          <w:rFonts w:ascii="Times New Roman" w:hAnsi="Times New Roman" w:hint="eastAsia"/>
          <w:sz w:val="24"/>
          <w:szCs w:val="24"/>
        </w:rPr>
        <w:t>обстеження</w:t>
      </w:r>
      <w:r w:rsidR="00C21A80" w:rsidRPr="00DB6F2F">
        <w:rPr>
          <w:rFonts w:ascii="Times New Roman" w:hAnsi="Times New Roman"/>
          <w:sz w:val="24"/>
          <w:szCs w:val="24"/>
        </w:rPr>
        <w:t xml:space="preserve"> </w:t>
      </w:r>
      <w:r w:rsidR="00C21A80" w:rsidRPr="00DB6F2F">
        <w:rPr>
          <w:rFonts w:ascii="Times New Roman" w:hAnsi="Times New Roman" w:hint="eastAsia"/>
          <w:sz w:val="24"/>
          <w:szCs w:val="24"/>
        </w:rPr>
        <w:t>житлового</w:t>
      </w:r>
      <w:r w:rsidR="00C21A80" w:rsidRPr="00DB6F2F">
        <w:rPr>
          <w:rFonts w:ascii="Times New Roman" w:hAnsi="Times New Roman"/>
          <w:sz w:val="24"/>
          <w:szCs w:val="24"/>
        </w:rPr>
        <w:t xml:space="preserve"> </w:t>
      </w:r>
      <w:r w:rsidR="00C21A80" w:rsidRPr="00DB6F2F">
        <w:rPr>
          <w:rFonts w:ascii="Times New Roman" w:hAnsi="Times New Roman" w:hint="eastAsia"/>
          <w:sz w:val="24"/>
          <w:szCs w:val="24"/>
        </w:rPr>
        <w:t>фонду</w:t>
      </w:r>
      <w:r w:rsidR="00B238D6" w:rsidRPr="00DB6F2F">
        <w:rPr>
          <w:rFonts w:ascii="Times New Roman" w:hAnsi="Times New Roman"/>
          <w:sz w:val="24"/>
          <w:szCs w:val="24"/>
        </w:rPr>
        <w:t xml:space="preserve"> з метою усунення аварій</w:t>
      </w:r>
      <w:r w:rsidR="00C21A80" w:rsidRPr="00DB6F2F">
        <w:rPr>
          <w:rFonts w:ascii="Times New Roman" w:hAnsi="Times New Roman"/>
          <w:sz w:val="24"/>
          <w:szCs w:val="24"/>
        </w:rPr>
        <w:t>;</w:t>
      </w:r>
    </w:p>
    <w:p w14:paraId="702F9793" w14:textId="505B6FF8" w:rsidR="00C21A80" w:rsidRPr="00DB6F2F" w:rsidRDefault="00C21A80"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2B6D50" w:rsidRPr="00DB6F2F">
        <w:rPr>
          <w:rFonts w:ascii="Times New Roman" w:hAnsi="Times New Roman"/>
          <w:sz w:val="24"/>
          <w:szCs w:val="24"/>
        </w:rPr>
        <w:t xml:space="preserve"> </w:t>
      </w:r>
      <w:r w:rsidR="00D013D3" w:rsidRPr="00DB6F2F">
        <w:rPr>
          <w:rFonts w:ascii="Times New Roman" w:hAnsi="Times New Roman"/>
          <w:sz w:val="24"/>
          <w:szCs w:val="24"/>
        </w:rPr>
        <w:t xml:space="preserve">відновлення </w:t>
      </w:r>
      <w:r w:rsidRPr="00DB6F2F">
        <w:rPr>
          <w:rFonts w:ascii="Times New Roman" w:hAnsi="Times New Roman"/>
          <w:sz w:val="24"/>
          <w:szCs w:val="24"/>
        </w:rPr>
        <w:t xml:space="preserve"> </w:t>
      </w:r>
      <w:r w:rsidRPr="00DB6F2F">
        <w:rPr>
          <w:rFonts w:ascii="Times New Roman" w:hAnsi="Times New Roman" w:hint="eastAsia"/>
          <w:sz w:val="24"/>
          <w:szCs w:val="24"/>
        </w:rPr>
        <w:t>мереж</w:t>
      </w:r>
      <w:r w:rsidRPr="00DB6F2F">
        <w:rPr>
          <w:rFonts w:ascii="Times New Roman" w:hAnsi="Times New Roman"/>
          <w:sz w:val="24"/>
          <w:szCs w:val="24"/>
        </w:rPr>
        <w:t xml:space="preserve"> </w:t>
      </w:r>
      <w:r w:rsidRPr="00DB6F2F">
        <w:rPr>
          <w:rFonts w:ascii="Times New Roman" w:hAnsi="Times New Roman" w:hint="eastAsia"/>
          <w:sz w:val="24"/>
          <w:szCs w:val="24"/>
        </w:rPr>
        <w:t>вуличного</w:t>
      </w:r>
      <w:r w:rsidRPr="00DB6F2F">
        <w:rPr>
          <w:rFonts w:ascii="Times New Roman" w:hAnsi="Times New Roman"/>
          <w:sz w:val="24"/>
          <w:szCs w:val="24"/>
        </w:rPr>
        <w:t xml:space="preserve"> </w:t>
      </w:r>
      <w:r w:rsidRPr="00DB6F2F">
        <w:rPr>
          <w:rFonts w:ascii="Times New Roman" w:hAnsi="Times New Roman" w:hint="eastAsia"/>
          <w:sz w:val="24"/>
          <w:szCs w:val="24"/>
        </w:rPr>
        <w:t>освітлення</w:t>
      </w:r>
      <w:r w:rsidR="00D013D3" w:rsidRPr="00DB6F2F">
        <w:rPr>
          <w:rFonts w:ascii="Times New Roman" w:hAnsi="Times New Roman"/>
          <w:sz w:val="24"/>
          <w:szCs w:val="24"/>
        </w:rPr>
        <w:t xml:space="preserve"> після стихійного лиха</w:t>
      </w:r>
      <w:r w:rsidRPr="00DB6F2F">
        <w:rPr>
          <w:rFonts w:ascii="Times New Roman" w:hAnsi="Times New Roman"/>
          <w:sz w:val="24"/>
          <w:szCs w:val="24"/>
        </w:rPr>
        <w:t>;</w:t>
      </w:r>
    </w:p>
    <w:p w14:paraId="4B3CB426" w14:textId="39AD81DB" w:rsidR="00C21A80" w:rsidRPr="00DB6F2F" w:rsidRDefault="00C21A80"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2B6D50" w:rsidRPr="00DB6F2F">
        <w:rPr>
          <w:rFonts w:ascii="Times New Roman" w:hAnsi="Times New Roman"/>
          <w:sz w:val="24"/>
          <w:szCs w:val="24"/>
        </w:rPr>
        <w:t xml:space="preserve"> </w:t>
      </w:r>
      <w:r w:rsidR="00B238D6" w:rsidRPr="00DB6F2F">
        <w:rPr>
          <w:rFonts w:ascii="Times New Roman" w:hAnsi="Times New Roman"/>
          <w:sz w:val="24"/>
          <w:szCs w:val="24"/>
        </w:rPr>
        <w:t xml:space="preserve">розробка ПКД по </w:t>
      </w:r>
      <w:r w:rsidRPr="00DB6F2F">
        <w:rPr>
          <w:rFonts w:ascii="Times New Roman" w:hAnsi="Times New Roman"/>
          <w:sz w:val="24"/>
          <w:szCs w:val="24"/>
        </w:rPr>
        <w:t>п</w:t>
      </w:r>
      <w:r w:rsidRPr="00DB6F2F">
        <w:rPr>
          <w:rFonts w:ascii="Times New Roman" w:hAnsi="Times New Roman" w:hint="eastAsia"/>
          <w:sz w:val="24"/>
          <w:szCs w:val="24"/>
        </w:rPr>
        <w:t>оточн</w:t>
      </w:r>
      <w:r w:rsidR="006674A4" w:rsidRPr="00DB6F2F">
        <w:rPr>
          <w:rFonts w:ascii="Times New Roman" w:hAnsi="Times New Roman" w:hint="eastAsia"/>
          <w:sz w:val="24"/>
          <w:szCs w:val="24"/>
        </w:rPr>
        <w:t>о</w:t>
      </w:r>
      <w:r w:rsidR="006674A4" w:rsidRPr="00DB6F2F">
        <w:rPr>
          <w:rFonts w:ascii="Times New Roman" w:hAnsi="Times New Roman"/>
          <w:sz w:val="24"/>
          <w:szCs w:val="24"/>
        </w:rPr>
        <w:t>му</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006674A4" w:rsidRPr="00DB6F2F">
        <w:rPr>
          <w:rFonts w:ascii="Times New Roman" w:hAnsi="Times New Roman" w:hint="eastAsia"/>
          <w:sz w:val="24"/>
          <w:szCs w:val="24"/>
        </w:rPr>
        <w:t>у</w:t>
      </w:r>
      <w:r w:rsidRPr="00DB6F2F">
        <w:rPr>
          <w:rFonts w:ascii="Times New Roman" w:hAnsi="Times New Roman"/>
          <w:sz w:val="24"/>
          <w:szCs w:val="24"/>
        </w:rPr>
        <w:t xml:space="preserve"> </w:t>
      </w:r>
      <w:r w:rsidR="006674A4" w:rsidRPr="00DB6F2F">
        <w:rPr>
          <w:rFonts w:ascii="Times New Roman" w:hAnsi="Times New Roman"/>
          <w:sz w:val="24"/>
          <w:szCs w:val="24"/>
        </w:rPr>
        <w:t xml:space="preserve">з </w:t>
      </w:r>
      <w:r w:rsidRPr="00DB6F2F">
        <w:rPr>
          <w:rFonts w:ascii="Times New Roman" w:hAnsi="Times New Roman" w:hint="eastAsia"/>
          <w:sz w:val="24"/>
          <w:szCs w:val="24"/>
        </w:rPr>
        <w:t>влаштування</w:t>
      </w:r>
      <w:r w:rsidRPr="00DB6F2F">
        <w:rPr>
          <w:rFonts w:ascii="Times New Roman" w:hAnsi="Times New Roman"/>
          <w:sz w:val="24"/>
          <w:szCs w:val="24"/>
        </w:rPr>
        <w:t xml:space="preserve"> </w:t>
      </w:r>
      <w:r w:rsidRPr="00DB6F2F">
        <w:rPr>
          <w:rFonts w:ascii="Times New Roman" w:hAnsi="Times New Roman" w:hint="eastAsia"/>
          <w:sz w:val="24"/>
          <w:szCs w:val="24"/>
        </w:rPr>
        <w:t>майданчику</w:t>
      </w:r>
      <w:r w:rsidRPr="00DB6F2F">
        <w:rPr>
          <w:rFonts w:ascii="Times New Roman" w:hAnsi="Times New Roman"/>
          <w:sz w:val="24"/>
          <w:szCs w:val="24"/>
        </w:rPr>
        <w:t xml:space="preserve"> </w:t>
      </w: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переробки</w:t>
      </w:r>
      <w:r w:rsidRPr="00DB6F2F">
        <w:rPr>
          <w:rFonts w:ascii="Times New Roman" w:hAnsi="Times New Roman"/>
          <w:sz w:val="24"/>
          <w:szCs w:val="24"/>
        </w:rPr>
        <w:t xml:space="preserve"> </w:t>
      </w:r>
      <w:r w:rsidRPr="00DB6F2F">
        <w:rPr>
          <w:rFonts w:ascii="Times New Roman" w:hAnsi="Times New Roman" w:hint="eastAsia"/>
          <w:sz w:val="24"/>
          <w:szCs w:val="24"/>
        </w:rPr>
        <w:t>сміття</w:t>
      </w:r>
      <w:r w:rsidRPr="00DB6F2F">
        <w:rPr>
          <w:rFonts w:ascii="Times New Roman" w:hAnsi="Times New Roman"/>
          <w:sz w:val="24"/>
          <w:szCs w:val="24"/>
        </w:rPr>
        <w:t>;</w:t>
      </w:r>
    </w:p>
    <w:p w14:paraId="5A4C2A7D" w14:textId="29C30542" w:rsidR="00C21A80" w:rsidRPr="00DB6F2F" w:rsidRDefault="00C21A80"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002B6D50" w:rsidRPr="00DB6F2F">
        <w:rPr>
          <w:rFonts w:ascii="Times New Roman" w:hAnsi="Times New Roman"/>
          <w:sz w:val="24"/>
          <w:szCs w:val="24"/>
        </w:rPr>
        <w:t xml:space="preserve"> </w:t>
      </w:r>
      <w:r w:rsidRPr="00DB6F2F">
        <w:rPr>
          <w:rFonts w:ascii="Times New Roman" w:hAnsi="Times New Roman"/>
          <w:sz w:val="24"/>
          <w:szCs w:val="24"/>
        </w:rPr>
        <w:t>п</w:t>
      </w:r>
      <w:r w:rsidRPr="00DB6F2F">
        <w:rPr>
          <w:rFonts w:ascii="Times New Roman" w:hAnsi="Times New Roman" w:hint="eastAsia"/>
          <w:sz w:val="24"/>
          <w:szCs w:val="24"/>
        </w:rPr>
        <w:t>ридбання</w:t>
      </w:r>
      <w:r w:rsidRPr="00DB6F2F">
        <w:rPr>
          <w:rFonts w:ascii="Times New Roman" w:hAnsi="Times New Roman"/>
          <w:sz w:val="24"/>
          <w:szCs w:val="24"/>
        </w:rPr>
        <w:t xml:space="preserve"> </w:t>
      </w:r>
      <w:r w:rsidR="00B238D6" w:rsidRPr="00DB6F2F">
        <w:rPr>
          <w:rFonts w:ascii="Times New Roman" w:hAnsi="Times New Roman" w:hint="eastAsia"/>
          <w:sz w:val="24"/>
          <w:szCs w:val="24"/>
        </w:rPr>
        <w:t>п</w:t>
      </w:r>
      <w:r w:rsidR="00B238D6" w:rsidRPr="00DB6F2F">
        <w:rPr>
          <w:rFonts w:ascii="Times New Roman" w:hAnsi="Times New Roman"/>
          <w:sz w:val="24"/>
          <w:szCs w:val="24"/>
        </w:rPr>
        <w:t>аливно-мастильних матеріалів</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одноразового</w:t>
      </w:r>
      <w:r w:rsidRPr="00DB6F2F">
        <w:rPr>
          <w:rFonts w:ascii="Times New Roman" w:hAnsi="Times New Roman"/>
          <w:sz w:val="24"/>
          <w:szCs w:val="24"/>
        </w:rPr>
        <w:t xml:space="preserve"> </w:t>
      </w:r>
      <w:r w:rsidRPr="00DB6F2F">
        <w:rPr>
          <w:rFonts w:ascii="Times New Roman" w:hAnsi="Times New Roman" w:hint="eastAsia"/>
          <w:sz w:val="24"/>
          <w:szCs w:val="24"/>
        </w:rPr>
        <w:t>посуду</w:t>
      </w:r>
      <w:r w:rsidRPr="00DB6F2F">
        <w:rPr>
          <w:rFonts w:ascii="Times New Roman" w:hAnsi="Times New Roman"/>
          <w:sz w:val="24"/>
          <w:szCs w:val="24"/>
        </w:rPr>
        <w:t xml:space="preserve"> </w:t>
      </w: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пункт</w:t>
      </w:r>
      <w:r w:rsidR="006674A4" w:rsidRPr="00DB6F2F">
        <w:rPr>
          <w:rFonts w:ascii="Times New Roman" w:hAnsi="Times New Roman" w:hint="eastAsia"/>
          <w:sz w:val="24"/>
          <w:szCs w:val="24"/>
        </w:rPr>
        <w:t>і</w:t>
      </w:r>
      <w:r w:rsidR="006674A4" w:rsidRPr="00DB6F2F">
        <w:rPr>
          <w:rFonts w:ascii="Times New Roman" w:hAnsi="Times New Roman"/>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незламності</w:t>
      </w:r>
      <w:r w:rsidR="00D013D3" w:rsidRPr="00DB6F2F">
        <w:rPr>
          <w:rFonts w:ascii="Times New Roman" w:hAnsi="Times New Roman"/>
          <w:sz w:val="24"/>
          <w:szCs w:val="24"/>
        </w:rPr>
        <w:t>, технічне обслуговування дизель генератор</w:t>
      </w:r>
      <w:r w:rsidR="006674A4" w:rsidRPr="00DB6F2F">
        <w:rPr>
          <w:rFonts w:ascii="Times New Roman" w:hAnsi="Times New Roman"/>
          <w:sz w:val="24"/>
          <w:szCs w:val="24"/>
        </w:rPr>
        <w:t>ів</w:t>
      </w:r>
      <w:r w:rsidRPr="00DB6F2F">
        <w:rPr>
          <w:rFonts w:ascii="Times New Roman" w:hAnsi="Times New Roman"/>
          <w:sz w:val="24"/>
          <w:szCs w:val="24"/>
        </w:rPr>
        <w:t>;</w:t>
      </w:r>
    </w:p>
    <w:p w14:paraId="72D3F44C" w14:textId="127CDA13" w:rsidR="00D013D3" w:rsidRPr="00DB6F2F" w:rsidRDefault="00D013D3"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lastRenderedPageBreak/>
        <w:t>- фінансування одержувачів бюджетних коштів КП «</w:t>
      </w:r>
      <w:proofErr w:type="spellStart"/>
      <w:r w:rsidRPr="00DB6F2F">
        <w:rPr>
          <w:rFonts w:ascii="Times New Roman" w:hAnsi="Times New Roman"/>
          <w:sz w:val="24"/>
          <w:szCs w:val="24"/>
        </w:rPr>
        <w:t>Бучасервіс</w:t>
      </w:r>
      <w:proofErr w:type="spellEnd"/>
      <w:r w:rsidRPr="00DB6F2F">
        <w:rPr>
          <w:rFonts w:ascii="Times New Roman" w:hAnsi="Times New Roman"/>
          <w:sz w:val="24"/>
          <w:szCs w:val="24"/>
        </w:rPr>
        <w:t xml:space="preserve">» та КНП «Бучанський </w:t>
      </w:r>
      <w:r w:rsidR="00BE7F30" w:rsidRPr="00DB6F2F">
        <w:rPr>
          <w:rFonts w:ascii="Times New Roman" w:hAnsi="Times New Roman"/>
          <w:sz w:val="24"/>
          <w:szCs w:val="24"/>
        </w:rPr>
        <w:t xml:space="preserve">центр первинної </w:t>
      </w:r>
      <w:proofErr w:type="spellStart"/>
      <w:r w:rsidR="00BE7F30" w:rsidRPr="00DB6F2F">
        <w:rPr>
          <w:rFonts w:ascii="Times New Roman" w:hAnsi="Times New Roman"/>
          <w:sz w:val="24"/>
          <w:szCs w:val="24"/>
        </w:rPr>
        <w:t>медіко</w:t>
      </w:r>
      <w:proofErr w:type="spellEnd"/>
      <w:r w:rsidR="00BE7F30" w:rsidRPr="00DB6F2F">
        <w:rPr>
          <w:rFonts w:ascii="Times New Roman" w:hAnsi="Times New Roman"/>
          <w:sz w:val="24"/>
          <w:szCs w:val="24"/>
        </w:rPr>
        <w:t xml:space="preserve">-санітарної допомоги» </w:t>
      </w:r>
      <w:r w:rsidR="006674A4" w:rsidRPr="00DB6F2F">
        <w:rPr>
          <w:rFonts w:ascii="Times New Roman" w:hAnsi="Times New Roman"/>
          <w:sz w:val="24"/>
          <w:szCs w:val="24"/>
        </w:rPr>
        <w:t>на</w:t>
      </w:r>
      <w:r w:rsidR="00BE7F30" w:rsidRPr="00DB6F2F">
        <w:rPr>
          <w:rFonts w:ascii="Times New Roman" w:hAnsi="Times New Roman"/>
          <w:sz w:val="24"/>
          <w:szCs w:val="24"/>
        </w:rPr>
        <w:t xml:space="preserve"> придбання </w:t>
      </w:r>
      <w:r w:rsidR="006674A4" w:rsidRPr="00DB6F2F">
        <w:rPr>
          <w:rFonts w:ascii="Times New Roman" w:hAnsi="Times New Roman"/>
          <w:sz w:val="24"/>
          <w:szCs w:val="24"/>
        </w:rPr>
        <w:t>паливно-мастильних матеріалів</w:t>
      </w:r>
      <w:r w:rsidR="00BE7F30" w:rsidRPr="00DB6F2F">
        <w:rPr>
          <w:rFonts w:ascii="Times New Roman" w:hAnsi="Times New Roman"/>
          <w:sz w:val="24"/>
          <w:szCs w:val="24"/>
        </w:rPr>
        <w:t xml:space="preserve"> для забезпечення роботи генераторів;</w:t>
      </w:r>
    </w:p>
    <w:p w14:paraId="153A0023" w14:textId="0395A880" w:rsidR="00C21A80" w:rsidRPr="00DB6F2F" w:rsidRDefault="00C21A80"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н</w:t>
      </w:r>
      <w:r w:rsidR="00FF239F" w:rsidRPr="00DB6F2F">
        <w:rPr>
          <w:rFonts w:ascii="Times New Roman" w:hAnsi="Times New Roman" w:hint="eastAsia"/>
          <w:sz w:val="24"/>
          <w:szCs w:val="24"/>
        </w:rPr>
        <w:t>адано</w:t>
      </w:r>
      <w:r w:rsidR="00FF239F" w:rsidRPr="00DB6F2F">
        <w:rPr>
          <w:rFonts w:ascii="Times New Roman" w:hAnsi="Times New Roman"/>
          <w:sz w:val="24"/>
          <w:szCs w:val="24"/>
        </w:rPr>
        <w:t xml:space="preserve"> </w:t>
      </w:r>
      <w:r w:rsidR="00FF239F" w:rsidRPr="00DB6F2F">
        <w:rPr>
          <w:rFonts w:ascii="Times New Roman" w:hAnsi="Times New Roman" w:hint="eastAsia"/>
          <w:sz w:val="24"/>
          <w:szCs w:val="24"/>
        </w:rPr>
        <w:t>матеріальну</w:t>
      </w:r>
      <w:r w:rsidR="00FF239F" w:rsidRPr="00DB6F2F">
        <w:rPr>
          <w:rFonts w:ascii="Times New Roman" w:hAnsi="Times New Roman"/>
          <w:sz w:val="24"/>
          <w:szCs w:val="24"/>
        </w:rPr>
        <w:t xml:space="preserve"> </w:t>
      </w:r>
      <w:r w:rsidR="00FF239F" w:rsidRPr="00DB6F2F">
        <w:rPr>
          <w:rFonts w:ascii="Times New Roman" w:hAnsi="Times New Roman" w:hint="eastAsia"/>
          <w:sz w:val="24"/>
          <w:szCs w:val="24"/>
        </w:rPr>
        <w:t>допомогу</w:t>
      </w:r>
      <w:r w:rsidR="00FF239F" w:rsidRPr="00DB6F2F">
        <w:rPr>
          <w:rFonts w:ascii="Times New Roman" w:hAnsi="Times New Roman"/>
          <w:sz w:val="24"/>
          <w:szCs w:val="24"/>
        </w:rPr>
        <w:t xml:space="preserve"> </w:t>
      </w:r>
      <w:r w:rsidR="00FF239F" w:rsidRPr="00DB6F2F">
        <w:rPr>
          <w:rFonts w:ascii="Times New Roman" w:hAnsi="Times New Roman" w:hint="eastAsia"/>
          <w:sz w:val="24"/>
          <w:szCs w:val="24"/>
        </w:rPr>
        <w:t>потерпілим</w:t>
      </w:r>
      <w:r w:rsidR="00FF239F" w:rsidRPr="00DB6F2F">
        <w:rPr>
          <w:rFonts w:ascii="Times New Roman" w:hAnsi="Times New Roman"/>
          <w:sz w:val="24"/>
          <w:szCs w:val="24"/>
        </w:rPr>
        <w:t xml:space="preserve"> </w:t>
      </w:r>
      <w:r w:rsidR="00FF239F" w:rsidRPr="00DB6F2F">
        <w:rPr>
          <w:rFonts w:ascii="Times New Roman" w:hAnsi="Times New Roman" w:hint="eastAsia"/>
          <w:sz w:val="24"/>
          <w:szCs w:val="24"/>
        </w:rPr>
        <w:t>від</w:t>
      </w:r>
      <w:r w:rsidR="00FF239F" w:rsidRPr="00DB6F2F">
        <w:rPr>
          <w:rFonts w:ascii="Times New Roman" w:hAnsi="Times New Roman"/>
          <w:sz w:val="24"/>
          <w:szCs w:val="24"/>
        </w:rPr>
        <w:t xml:space="preserve"> </w:t>
      </w:r>
      <w:r w:rsidR="00FF239F" w:rsidRPr="00DB6F2F">
        <w:rPr>
          <w:rFonts w:ascii="Times New Roman" w:hAnsi="Times New Roman" w:hint="eastAsia"/>
          <w:sz w:val="24"/>
          <w:szCs w:val="24"/>
        </w:rPr>
        <w:t>пожежі</w:t>
      </w:r>
      <w:r w:rsidR="006149E8" w:rsidRPr="00DB6F2F">
        <w:rPr>
          <w:rFonts w:ascii="Times New Roman" w:hAnsi="Times New Roman"/>
          <w:sz w:val="24"/>
          <w:szCs w:val="24"/>
        </w:rPr>
        <w:t xml:space="preserve"> (2</w:t>
      </w:r>
      <w:r w:rsidR="00FD342B" w:rsidRPr="00DB6F2F">
        <w:rPr>
          <w:rFonts w:ascii="Times New Roman" w:hAnsi="Times New Roman"/>
          <w:sz w:val="24"/>
          <w:szCs w:val="24"/>
        </w:rPr>
        <w:t>7</w:t>
      </w:r>
      <w:r w:rsidR="006149E8" w:rsidRPr="00DB6F2F">
        <w:rPr>
          <w:rFonts w:ascii="Times New Roman" w:hAnsi="Times New Roman"/>
          <w:sz w:val="24"/>
          <w:szCs w:val="24"/>
        </w:rPr>
        <w:t xml:space="preserve"> особам на суму </w:t>
      </w:r>
      <w:r w:rsidR="00FD342B" w:rsidRPr="00DB6F2F">
        <w:rPr>
          <w:rFonts w:ascii="Times New Roman" w:hAnsi="Times New Roman"/>
          <w:sz w:val="24"/>
          <w:szCs w:val="24"/>
        </w:rPr>
        <w:t>346,5</w:t>
      </w:r>
      <w:r w:rsidR="006149E8" w:rsidRPr="00DB6F2F">
        <w:rPr>
          <w:rFonts w:ascii="Times New Roman" w:hAnsi="Times New Roman"/>
          <w:sz w:val="24"/>
          <w:szCs w:val="24"/>
        </w:rPr>
        <w:t xml:space="preserve"> тис. грн)</w:t>
      </w:r>
      <w:r w:rsidRPr="00DB6F2F">
        <w:rPr>
          <w:rFonts w:ascii="Times New Roman" w:hAnsi="Times New Roman"/>
          <w:sz w:val="24"/>
          <w:szCs w:val="24"/>
        </w:rPr>
        <w:t>;</w:t>
      </w:r>
    </w:p>
    <w:p w14:paraId="785FE498" w14:textId="77777777" w:rsidR="006674A4" w:rsidRPr="00DB6F2F" w:rsidRDefault="006674A4" w:rsidP="006674A4">
      <w:pPr>
        <w:spacing w:line="276" w:lineRule="auto"/>
        <w:ind w:firstLine="567"/>
        <w:jc w:val="both"/>
        <w:rPr>
          <w:rFonts w:ascii="Times New Roman" w:hAnsi="Times New Roman"/>
          <w:sz w:val="24"/>
          <w:szCs w:val="24"/>
        </w:rPr>
      </w:pPr>
      <w:r w:rsidRPr="00DB6F2F">
        <w:rPr>
          <w:rFonts w:ascii="Times New Roman" w:hAnsi="Times New Roman"/>
          <w:sz w:val="24"/>
          <w:szCs w:val="24"/>
        </w:rPr>
        <w:t>- фінансування одержувачів бюджетних коштів КП «</w:t>
      </w:r>
      <w:proofErr w:type="spellStart"/>
      <w:r w:rsidRPr="00DB6F2F">
        <w:rPr>
          <w:rFonts w:ascii="Times New Roman" w:hAnsi="Times New Roman"/>
          <w:sz w:val="24"/>
          <w:szCs w:val="24"/>
        </w:rPr>
        <w:t>Бучасервіс</w:t>
      </w:r>
      <w:proofErr w:type="spellEnd"/>
      <w:r w:rsidRPr="00DB6F2F">
        <w:rPr>
          <w:rFonts w:ascii="Times New Roman" w:hAnsi="Times New Roman"/>
          <w:sz w:val="24"/>
          <w:szCs w:val="24"/>
        </w:rPr>
        <w:t>» та КП «</w:t>
      </w:r>
      <w:proofErr w:type="spellStart"/>
      <w:r w:rsidRPr="00DB6F2F">
        <w:rPr>
          <w:rFonts w:ascii="Times New Roman" w:hAnsi="Times New Roman"/>
          <w:sz w:val="24"/>
          <w:szCs w:val="24"/>
        </w:rPr>
        <w:t>Бучабудзамовник</w:t>
      </w:r>
      <w:proofErr w:type="spellEnd"/>
      <w:r w:rsidRPr="00DB6F2F">
        <w:rPr>
          <w:rFonts w:ascii="Times New Roman" w:hAnsi="Times New Roman"/>
          <w:sz w:val="24"/>
          <w:szCs w:val="24"/>
        </w:rPr>
        <w:t>» на заходи з ліквідації надзвичайних ситуацій.</w:t>
      </w:r>
    </w:p>
    <w:p w14:paraId="1363CA49" w14:textId="55460BAB" w:rsidR="002D24C7" w:rsidRPr="00DB6F2F" w:rsidRDefault="00C21A80"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6674A4" w:rsidRPr="00DB6F2F">
        <w:rPr>
          <w:rFonts w:ascii="Times New Roman" w:hAnsi="Times New Roman" w:hint="eastAsia"/>
          <w:sz w:val="24"/>
          <w:szCs w:val="24"/>
        </w:rPr>
        <w:t>з</w:t>
      </w:r>
      <w:r w:rsidR="006674A4" w:rsidRPr="00DB6F2F">
        <w:rPr>
          <w:rFonts w:ascii="Times New Roman" w:hAnsi="Times New Roman"/>
          <w:sz w:val="24"/>
          <w:szCs w:val="24"/>
        </w:rPr>
        <w:t>аходи з усунення аварій в житловому фонді та відновні роботи:</w:t>
      </w:r>
    </w:p>
    <w:p w14:paraId="43148434" w14:textId="77777777" w:rsidR="00552CCE"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розробк</w:t>
      </w:r>
      <w:r w:rsidR="00552CCE" w:rsidRPr="00DB6F2F">
        <w:rPr>
          <w:rFonts w:ascii="Times New Roman" w:hAnsi="Times New Roman"/>
          <w:sz w:val="24"/>
          <w:szCs w:val="24"/>
          <w:lang w:val="uk-UA"/>
        </w:rPr>
        <w:t>а</w:t>
      </w:r>
      <w:r w:rsidRPr="00DB6F2F">
        <w:rPr>
          <w:rFonts w:ascii="Times New Roman" w:hAnsi="Times New Roman"/>
          <w:sz w:val="24"/>
          <w:szCs w:val="24"/>
          <w:lang w:val="uk-UA"/>
        </w:rPr>
        <w:t xml:space="preserve"> ПКД з капітального ремонту </w:t>
      </w:r>
      <w:r w:rsidR="00552CCE" w:rsidRPr="00DB6F2F">
        <w:rPr>
          <w:rFonts w:ascii="Times New Roman" w:hAnsi="Times New Roman"/>
          <w:sz w:val="24"/>
          <w:szCs w:val="24"/>
          <w:lang w:val="uk-UA"/>
        </w:rPr>
        <w:t>житлових будинків за адресами:</w:t>
      </w:r>
      <w:r w:rsidRPr="00DB6F2F">
        <w:rPr>
          <w:rFonts w:ascii="Times New Roman" w:hAnsi="Times New Roman"/>
          <w:sz w:val="24"/>
          <w:szCs w:val="24"/>
          <w:lang w:val="uk-UA"/>
        </w:rPr>
        <w:t xml:space="preserve"> </w:t>
      </w:r>
    </w:p>
    <w:p w14:paraId="08E00369" w14:textId="77777777" w:rsidR="00552CCE" w:rsidRPr="00DB6F2F" w:rsidRDefault="00552CCE" w:rsidP="00E150F6">
      <w:pPr>
        <w:pStyle w:val="af0"/>
        <w:numPr>
          <w:ilvl w:val="0"/>
          <w:numId w:val="23"/>
        </w:numPr>
        <w:ind w:firstLine="273"/>
        <w:jc w:val="both"/>
        <w:rPr>
          <w:rFonts w:ascii="Times New Roman" w:hAnsi="Times New Roman"/>
          <w:sz w:val="24"/>
          <w:szCs w:val="24"/>
          <w:lang w:val="uk-UA"/>
        </w:rPr>
      </w:pPr>
      <w:proofErr w:type="spellStart"/>
      <w:r w:rsidRPr="00DB6F2F">
        <w:rPr>
          <w:rFonts w:ascii="Times New Roman" w:hAnsi="Times New Roman"/>
          <w:sz w:val="24"/>
          <w:szCs w:val="24"/>
          <w:lang w:val="uk-UA"/>
        </w:rPr>
        <w:t>сел</w:t>
      </w:r>
      <w:proofErr w:type="spellEnd"/>
      <w:r w:rsidRPr="00DB6F2F">
        <w:rPr>
          <w:rFonts w:ascii="Times New Roman" w:hAnsi="Times New Roman"/>
          <w:sz w:val="24"/>
          <w:szCs w:val="24"/>
          <w:lang w:val="uk-UA"/>
        </w:rPr>
        <w:t xml:space="preserve">. Бабинці: </w:t>
      </w:r>
      <w:r w:rsidR="006674A4" w:rsidRPr="00DB6F2F">
        <w:rPr>
          <w:rFonts w:ascii="Times New Roman" w:hAnsi="Times New Roman"/>
          <w:sz w:val="24"/>
          <w:szCs w:val="24"/>
          <w:lang w:val="uk-UA"/>
        </w:rPr>
        <w:t>вул.І.Франка,74, вул.І.Франка,75, вул.Заводська,61-А</w:t>
      </w:r>
      <w:r w:rsidRPr="00DB6F2F">
        <w:rPr>
          <w:rFonts w:ascii="Times New Roman" w:hAnsi="Times New Roman"/>
          <w:sz w:val="24"/>
          <w:szCs w:val="24"/>
          <w:lang w:val="uk-UA"/>
        </w:rPr>
        <w:t>;</w:t>
      </w:r>
    </w:p>
    <w:p w14:paraId="51C8864E" w14:textId="77777777" w:rsidR="00552CCE" w:rsidRPr="00DB6F2F" w:rsidRDefault="00552CCE" w:rsidP="00E150F6">
      <w:pPr>
        <w:pStyle w:val="af0"/>
        <w:numPr>
          <w:ilvl w:val="0"/>
          <w:numId w:val="23"/>
        </w:numPr>
        <w:ind w:firstLine="273"/>
        <w:jc w:val="both"/>
        <w:rPr>
          <w:rFonts w:ascii="Times New Roman" w:hAnsi="Times New Roman"/>
          <w:sz w:val="24"/>
          <w:szCs w:val="24"/>
          <w:lang w:val="uk-UA"/>
        </w:rPr>
      </w:pPr>
      <w:r w:rsidRPr="00DB6F2F">
        <w:rPr>
          <w:rFonts w:ascii="Times New Roman" w:hAnsi="Times New Roman"/>
          <w:sz w:val="24"/>
          <w:szCs w:val="24"/>
          <w:lang w:val="uk-UA"/>
        </w:rPr>
        <w:t xml:space="preserve">м. Буча: </w:t>
      </w:r>
      <w:r w:rsidR="006674A4" w:rsidRPr="00DB6F2F">
        <w:rPr>
          <w:rFonts w:ascii="Times New Roman" w:hAnsi="Times New Roman"/>
          <w:sz w:val="24"/>
          <w:szCs w:val="24"/>
          <w:lang w:val="uk-UA"/>
        </w:rPr>
        <w:t xml:space="preserve">вул.Тарасівська,10-В, вул.Тарасівська,10-Г, вул.Ястремська,5  вул.Ястремська,7, вул. </w:t>
      </w:r>
      <w:proofErr w:type="spellStart"/>
      <w:r w:rsidR="006674A4" w:rsidRPr="00DB6F2F">
        <w:rPr>
          <w:rFonts w:ascii="Times New Roman" w:hAnsi="Times New Roman"/>
          <w:sz w:val="24"/>
          <w:szCs w:val="24"/>
          <w:lang w:val="uk-UA"/>
        </w:rPr>
        <w:t>Ястремська</w:t>
      </w:r>
      <w:proofErr w:type="spellEnd"/>
      <w:r w:rsidRPr="00DB6F2F">
        <w:rPr>
          <w:rFonts w:ascii="Times New Roman" w:hAnsi="Times New Roman"/>
          <w:sz w:val="24"/>
          <w:szCs w:val="24"/>
          <w:lang w:val="uk-UA"/>
        </w:rPr>
        <w:t>;</w:t>
      </w:r>
    </w:p>
    <w:p w14:paraId="5145195A" w14:textId="3042C8C5" w:rsidR="006674A4" w:rsidRPr="00DB6F2F" w:rsidRDefault="00552CCE" w:rsidP="00E150F6">
      <w:pPr>
        <w:pStyle w:val="af0"/>
        <w:numPr>
          <w:ilvl w:val="0"/>
          <w:numId w:val="23"/>
        </w:numPr>
        <w:ind w:firstLine="273"/>
        <w:jc w:val="both"/>
        <w:rPr>
          <w:rFonts w:ascii="Times New Roman" w:hAnsi="Times New Roman"/>
          <w:sz w:val="24"/>
          <w:szCs w:val="24"/>
          <w:lang w:val="uk-UA"/>
        </w:rPr>
      </w:pPr>
      <w:r w:rsidRPr="00DB6F2F">
        <w:rPr>
          <w:rFonts w:ascii="Times New Roman" w:hAnsi="Times New Roman"/>
          <w:sz w:val="24"/>
          <w:szCs w:val="24"/>
          <w:lang w:val="uk-UA"/>
        </w:rPr>
        <w:t xml:space="preserve">с. Синяк: </w:t>
      </w:r>
      <w:r w:rsidR="006674A4" w:rsidRPr="00DB6F2F">
        <w:rPr>
          <w:rFonts w:ascii="Times New Roman" w:hAnsi="Times New Roman"/>
          <w:sz w:val="24"/>
          <w:szCs w:val="24"/>
          <w:lang w:val="uk-UA"/>
        </w:rPr>
        <w:t>вул.Овчаренка,7, вул.Овчаренка,9, вул.Київська,57</w:t>
      </w:r>
      <w:r w:rsidRPr="00DB6F2F">
        <w:rPr>
          <w:rFonts w:ascii="Times New Roman" w:hAnsi="Times New Roman"/>
          <w:sz w:val="24"/>
          <w:szCs w:val="24"/>
          <w:lang w:val="uk-UA"/>
        </w:rPr>
        <w:t>.</w:t>
      </w:r>
    </w:p>
    <w:p w14:paraId="62EA64CA" w14:textId="086A427C"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капітальний ремонт нежитлової будівлі вул.Енергетиків,1-А, вул.Енергетиків,2, вул. Нове Шоссе,3  м. Буча ;</w:t>
      </w:r>
    </w:p>
    <w:p w14:paraId="55298414" w14:textId="67025897"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розробка ПКД з капітального ремонту нежитлової будівлі майстерні «Б» вул.Енергетиків,12 м. Буча ;</w:t>
      </w:r>
    </w:p>
    <w:p w14:paraId="34BCE648" w14:textId="021AC421"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коригування ПКД  з капітальних ремонтів з підсиленням несучих конструкцій багатоквартирних ЖБ вул.Гмирі,11/6, вул.Яблунська,17, вул.Енергетиків,2, вул.Вокзальна,101, вул.Островського,34 ;</w:t>
      </w:r>
    </w:p>
    <w:p w14:paraId="4DDB2B07" w14:textId="343941DB"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відновні роботи та заходи з усунення аварій шляхом капремонту входів в ЖБ та приямків вул.Лісова,1-Б м. Буча;</w:t>
      </w:r>
    </w:p>
    <w:p w14:paraId="6C0E8155" w14:textId="69451A9A"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 xml:space="preserve">капітальний ремонт вуличного освітлення комунальної власності по вул. Паркова,4 </w:t>
      </w:r>
      <w:proofErr w:type="spellStart"/>
      <w:r w:rsidRPr="00DB6F2F">
        <w:rPr>
          <w:rFonts w:ascii="Times New Roman" w:hAnsi="Times New Roman"/>
          <w:sz w:val="24"/>
          <w:szCs w:val="24"/>
          <w:lang w:val="uk-UA"/>
        </w:rPr>
        <w:t>сел</w:t>
      </w:r>
      <w:proofErr w:type="spellEnd"/>
      <w:r w:rsidRPr="00DB6F2F">
        <w:rPr>
          <w:rFonts w:ascii="Times New Roman" w:hAnsi="Times New Roman"/>
          <w:sz w:val="24"/>
          <w:szCs w:val="24"/>
          <w:lang w:val="uk-UA"/>
        </w:rPr>
        <w:t>. Ворзель; системи водовідведення по вул. Вокзальна в м. Буча; майданчика для складування матеріалів на базі по вул.Є.Гребінки,2; системи водопостачання по вул. Вокзальна по вул. Б. Гмирі; квартири №6 в ЖБ по вул.Польова,26, квартири №102 в ЖБ по вул.Яблунська,318-а</w:t>
      </w:r>
    </w:p>
    <w:p w14:paraId="03849943" w14:textId="1B1A87CC"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 xml:space="preserve"> капітальний ремонт нежитлових приміщень для розміщення виконавчих органів вул. Лесі Українки,3, вул. Нове Шосе,3 м. Буча;</w:t>
      </w:r>
    </w:p>
    <w:p w14:paraId="10F84ABA" w14:textId="0119084F"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капітальний ремонт житлового фонду по вул.Рубежівська,18, вул.Яблунська,99, покрівлі ЖБ по вул.Садова,10 в с. Гаврилівка, вул.Садова,12 в с. Гаврилівка;</w:t>
      </w:r>
    </w:p>
    <w:p w14:paraId="20577B91" w14:textId="66879FD7"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 xml:space="preserve">придбання електропідстанцій КТП 630кВт (прохідного типу) та 630 </w:t>
      </w:r>
      <w:proofErr w:type="spellStart"/>
      <w:r w:rsidRPr="00DB6F2F">
        <w:rPr>
          <w:rFonts w:ascii="Times New Roman" w:hAnsi="Times New Roman"/>
          <w:sz w:val="24"/>
          <w:szCs w:val="24"/>
          <w:lang w:val="uk-UA"/>
        </w:rPr>
        <w:t>Квт</w:t>
      </w:r>
      <w:proofErr w:type="spellEnd"/>
      <w:r w:rsidRPr="00DB6F2F">
        <w:rPr>
          <w:rFonts w:ascii="Times New Roman" w:hAnsi="Times New Roman"/>
          <w:sz w:val="24"/>
          <w:szCs w:val="24"/>
          <w:lang w:val="uk-UA"/>
        </w:rPr>
        <w:t xml:space="preserve"> (</w:t>
      </w:r>
      <w:proofErr w:type="spellStart"/>
      <w:r w:rsidRPr="00DB6F2F">
        <w:rPr>
          <w:rFonts w:ascii="Times New Roman" w:hAnsi="Times New Roman"/>
          <w:sz w:val="24"/>
          <w:szCs w:val="24"/>
          <w:lang w:val="uk-UA"/>
        </w:rPr>
        <w:t>тупікового</w:t>
      </w:r>
      <w:proofErr w:type="spellEnd"/>
      <w:r w:rsidRPr="00DB6F2F">
        <w:rPr>
          <w:rFonts w:ascii="Times New Roman" w:hAnsi="Times New Roman"/>
          <w:sz w:val="24"/>
          <w:szCs w:val="24"/>
          <w:lang w:val="uk-UA"/>
        </w:rPr>
        <w:t xml:space="preserve"> типу);</w:t>
      </w:r>
    </w:p>
    <w:p w14:paraId="572C33C7" w14:textId="6DA75191"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 xml:space="preserve">розроблення ПКД з капітального ремонту системи водопостачання по вул.Центральна,104 в с. </w:t>
      </w:r>
      <w:proofErr w:type="spellStart"/>
      <w:r w:rsidRPr="00DB6F2F">
        <w:rPr>
          <w:rFonts w:ascii="Times New Roman" w:hAnsi="Times New Roman"/>
          <w:sz w:val="24"/>
          <w:szCs w:val="24"/>
          <w:lang w:val="uk-UA"/>
        </w:rPr>
        <w:t>Здвижівка</w:t>
      </w:r>
      <w:proofErr w:type="spellEnd"/>
      <w:r w:rsidRPr="00DB6F2F">
        <w:rPr>
          <w:rFonts w:ascii="Times New Roman" w:hAnsi="Times New Roman"/>
          <w:sz w:val="24"/>
          <w:szCs w:val="24"/>
          <w:lang w:val="uk-UA"/>
        </w:rPr>
        <w:t xml:space="preserve">, вул. Центральна в с. </w:t>
      </w:r>
      <w:proofErr w:type="spellStart"/>
      <w:r w:rsidRPr="00DB6F2F">
        <w:rPr>
          <w:rFonts w:ascii="Times New Roman" w:hAnsi="Times New Roman"/>
          <w:sz w:val="24"/>
          <w:szCs w:val="24"/>
          <w:lang w:val="uk-UA"/>
        </w:rPr>
        <w:t>Мироцьке</w:t>
      </w:r>
      <w:proofErr w:type="spellEnd"/>
      <w:r w:rsidRPr="00DB6F2F">
        <w:rPr>
          <w:rFonts w:ascii="Times New Roman" w:hAnsi="Times New Roman"/>
          <w:sz w:val="24"/>
          <w:szCs w:val="24"/>
          <w:lang w:val="uk-UA"/>
        </w:rPr>
        <w:t>;</w:t>
      </w:r>
    </w:p>
    <w:p w14:paraId="28B6E0FA" w14:textId="77777777" w:rsidR="00552CCE" w:rsidRPr="00DB6F2F" w:rsidRDefault="00552CCE" w:rsidP="00E150F6">
      <w:pPr>
        <w:pStyle w:val="afd"/>
        <w:numPr>
          <w:ilvl w:val="0"/>
          <w:numId w:val="22"/>
        </w:numPr>
        <w:jc w:val="both"/>
        <w:rPr>
          <w:rFonts w:ascii="Times New Roman" w:hAnsi="Times New Roman"/>
          <w:b w:val="0"/>
          <w:bCs/>
          <w:sz w:val="24"/>
          <w:szCs w:val="24"/>
          <w:lang w:val="uk-UA"/>
        </w:rPr>
      </w:pPr>
      <w:r w:rsidRPr="00DB6F2F">
        <w:rPr>
          <w:rFonts w:ascii="Times New Roman" w:hAnsi="Times New Roman"/>
          <w:b w:val="0"/>
          <w:bCs/>
          <w:sz w:val="24"/>
          <w:szCs w:val="24"/>
          <w:lang w:val="uk-UA"/>
        </w:rPr>
        <w:t>поточний ремонт покрівлі нежитлового приміщення центрального будинку культури по вул. В.Ковальського,61 В м. Буча- заходи з усунення аварій.</w:t>
      </w:r>
    </w:p>
    <w:p w14:paraId="76789A8A" w14:textId="77AFA15E" w:rsidR="006674A4" w:rsidRPr="00DB6F2F" w:rsidRDefault="00552CCE" w:rsidP="00E150F6">
      <w:pPr>
        <w:pStyle w:val="af0"/>
        <w:numPr>
          <w:ilvl w:val="0"/>
          <w:numId w:val="22"/>
        </w:numPr>
        <w:jc w:val="both"/>
        <w:rPr>
          <w:rFonts w:ascii="Times New Roman" w:hAnsi="Times New Roman"/>
          <w:bCs/>
          <w:sz w:val="24"/>
          <w:szCs w:val="24"/>
          <w:lang w:val="uk-UA"/>
        </w:rPr>
      </w:pPr>
      <w:r w:rsidRPr="00DB6F2F">
        <w:rPr>
          <w:rFonts w:ascii="Times New Roman" w:hAnsi="Times New Roman"/>
          <w:bCs/>
          <w:sz w:val="24"/>
          <w:szCs w:val="24"/>
          <w:lang w:val="uk-UA"/>
        </w:rPr>
        <w:t>виготовлення ПКД з капітального ремонту покрівлі будинку культури в с. Синяк, сільського клубу в с. Раківка, будинку культури по вул.Яблунська,15 в м. Буча та проведення капітального ремонту вказаного об'єкта в м. Буча.</w:t>
      </w:r>
    </w:p>
    <w:p w14:paraId="580C1072" w14:textId="77777777" w:rsidR="002B10C1" w:rsidRPr="00DB6F2F" w:rsidRDefault="00493F50" w:rsidP="006F3086">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оповіщення</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разі</w:t>
      </w:r>
      <w:r w:rsidRPr="00DB6F2F">
        <w:rPr>
          <w:rFonts w:ascii="Times New Roman" w:hAnsi="Times New Roman"/>
          <w:sz w:val="24"/>
          <w:szCs w:val="24"/>
        </w:rPr>
        <w:t xml:space="preserve"> </w:t>
      </w:r>
      <w:r w:rsidRPr="00DB6F2F">
        <w:rPr>
          <w:rFonts w:ascii="Times New Roman" w:hAnsi="Times New Roman" w:hint="eastAsia"/>
          <w:sz w:val="24"/>
          <w:szCs w:val="24"/>
        </w:rPr>
        <w:t>виникнення</w:t>
      </w:r>
      <w:r w:rsidRPr="00DB6F2F">
        <w:rPr>
          <w:rFonts w:ascii="Times New Roman" w:hAnsi="Times New Roman"/>
          <w:sz w:val="24"/>
          <w:szCs w:val="24"/>
        </w:rPr>
        <w:t xml:space="preserve"> </w:t>
      </w:r>
      <w:r w:rsidRPr="00DB6F2F">
        <w:rPr>
          <w:rFonts w:ascii="Times New Roman" w:hAnsi="Times New Roman" w:hint="eastAsia"/>
          <w:sz w:val="24"/>
          <w:szCs w:val="24"/>
        </w:rPr>
        <w:t>надзвичайної</w:t>
      </w:r>
      <w:r w:rsidRPr="00DB6F2F">
        <w:rPr>
          <w:rFonts w:ascii="Times New Roman" w:hAnsi="Times New Roman"/>
          <w:sz w:val="24"/>
          <w:szCs w:val="24"/>
        </w:rPr>
        <w:t xml:space="preserve"> </w:t>
      </w:r>
      <w:r w:rsidRPr="00DB6F2F">
        <w:rPr>
          <w:rFonts w:ascii="Times New Roman" w:hAnsi="Times New Roman" w:hint="eastAsia"/>
          <w:sz w:val="24"/>
          <w:szCs w:val="24"/>
        </w:rPr>
        <w:t>ситуації</w:t>
      </w:r>
      <w:r w:rsidR="009C50B5" w:rsidRPr="00DB6F2F">
        <w:rPr>
          <w:rFonts w:ascii="Times New Roman" w:hAnsi="Times New Roman"/>
          <w:sz w:val="24"/>
          <w:szCs w:val="24"/>
        </w:rPr>
        <w:t xml:space="preserve"> н</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території</w:t>
      </w:r>
      <w:r w:rsidRPr="00DB6F2F">
        <w:rPr>
          <w:rFonts w:ascii="Times New Roman" w:hAnsi="Times New Roman"/>
          <w:sz w:val="24"/>
          <w:szCs w:val="24"/>
        </w:rPr>
        <w:t xml:space="preserve">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створено</w:t>
      </w:r>
      <w:r w:rsidRPr="00DB6F2F">
        <w:rPr>
          <w:rFonts w:ascii="Times New Roman" w:hAnsi="Times New Roman"/>
          <w:sz w:val="24"/>
          <w:szCs w:val="24"/>
        </w:rPr>
        <w:t xml:space="preserve"> </w:t>
      </w:r>
      <w:r w:rsidRPr="00DB6F2F">
        <w:rPr>
          <w:rFonts w:ascii="Times New Roman" w:hAnsi="Times New Roman" w:hint="eastAsia"/>
          <w:sz w:val="24"/>
          <w:szCs w:val="24"/>
        </w:rPr>
        <w:t>місцеву</w:t>
      </w:r>
      <w:r w:rsidRPr="00DB6F2F">
        <w:rPr>
          <w:rFonts w:ascii="Times New Roman" w:hAnsi="Times New Roman"/>
          <w:sz w:val="24"/>
          <w:szCs w:val="24"/>
        </w:rPr>
        <w:t xml:space="preserve"> </w:t>
      </w:r>
      <w:r w:rsidRPr="00DB6F2F">
        <w:rPr>
          <w:rFonts w:ascii="Times New Roman" w:hAnsi="Times New Roman" w:hint="eastAsia"/>
          <w:sz w:val="24"/>
          <w:szCs w:val="24"/>
        </w:rPr>
        <w:t>автоматизовану</w:t>
      </w:r>
      <w:r w:rsidRPr="00DB6F2F">
        <w:rPr>
          <w:rFonts w:ascii="Times New Roman" w:hAnsi="Times New Roman"/>
          <w:sz w:val="24"/>
          <w:szCs w:val="24"/>
        </w:rPr>
        <w:t xml:space="preserve"> </w:t>
      </w:r>
      <w:r w:rsidRPr="00DB6F2F">
        <w:rPr>
          <w:rFonts w:ascii="Times New Roman" w:hAnsi="Times New Roman" w:hint="eastAsia"/>
          <w:sz w:val="24"/>
          <w:szCs w:val="24"/>
        </w:rPr>
        <w:t>систему</w:t>
      </w:r>
      <w:r w:rsidRPr="00DB6F2F">
        <w:rPr>
          <w:rFonts w:ascii="Times New Roman" w:hAnsi="Times New Roman"/>
          <w:sz w:val="24"/>
          <w:szCs w:val="24"/>
        </w:rPr>
        <w:t xml:space="preserve"> </w:t>
      </w:r>
      <w:r w:rsidRPr="00DB6F2F">
        <w:rPr>
          <w:rFonts w:ascii="Times New Roman" w:hAnsi="Times New Roman" w:hint="eastAsia"/>
          <w:sz w:val="24"/>
          <w:szCs w:val="24"/>
        </w:rPr>
        <w:t>централізованого</w:t>
      </w:r>
      <w:r w:rsidRPr="00DB6F2F">
        <w:rPr>
          <w:rFonts w:ascii="Times New Roman" w:hAnsi="Times New Roman"/>
          <w:sz w:val="24"/>
          <w:szCs w:val="24"/>
        </w:rPr>
        <w:t xml:space="preserve"> </w:t>
      </w:r>
      <w:r w:rsidRPr="00DB6F2F">
        <w:rPr>
          <w:rFonts w:ascii="Times New Roman" w:hAnsi="Times New Roman" w:hint="eastAsia"/>
          <w:sz w:val="24"/>
          <w:szCs w:val="24"/>
        </w:rPr>
        <w:t>оповіщення</w:t>
      </w:r>
      <w:r w:rsidR="0036296C" w:rsidRPr="00DB6F2F">
        <w:rPr>
          <w:rFonts w:ascii="Times New Roman" w:hAnsi="Times New Roman"/>
          <w:sz w:val="24"/>
          <w:szCs w:val="24"/>
        </w:rPr>
        <w:t xml:space="preserve">. </w:t>
      </w:r>
      <w:r w:rsidRPr="00DB6F2F">
        <w:rPr>
          <w:rFonts w:ascii="Times New Roman" w:hAnsi="Times New Roman" w:hint="eastAsia"/>
          <w:sz w:val="24"/>
          <w:szCs w:val="24"/>
        </w:rPr>
        <w:t>Апаратура</w:t>
      </w:r>
      <w:r w:rsidRPr="00DB6F2F">
        <w:rPr>
          <w:rFonts w:ascii="Times New Roman" w:hAnsi="Times New Roman"/>
          <w:sz w:val="24"/>
          <w:szCs w:val="24"/>
        </w:rPr>
        <w:t xml:space="preserve"> </w:t>
      </w:r>
      <w:r w:rsidRPr="00DB6F2F">
        <w:rPr>
          <w:rFonts w:ascii="Times New Roman" w:hAnsi="Times New Roman" w:hint="eastAsia"/>
          <w:sz w:val="24"/>
          <w:szCs w:val="24"/>
        </w:rPr>
        <w:t>оповіщення</w:t>
      </w:r>
      <w:r w:rsidRPr="00DB6F2F">
        <w:rPr>
          <w:rFonts w:ascii="Times New Roman" w:hAnsi="Times New Roman"/>
          <w:sz w:val="24"/>
          <w:szCs w:val="24"/>
        </w:rPr>
        <w:t xml:space="preserve"> </w:t>
      </w:r>
      <w:r w:rsidRPr="00DB6F2F">
        <w:rPr>
          <w:rFonts w:ascii="Times New Roman" w:hAnsi="Times New Roman" w:hint="eastAsia"/>
          <w:sz w:val="24"/>
          <w:szCs w:val="24"/>
        </w:rPr>
        <w:t>встановлена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усіх</w:t>
      </w:r>
      <w:r w:rsidRPr="00DB6F2F">
        <w:rPr>
          <w:rFonts w:ascii="Times New Roman" w:hAnsi="Times New Roman"/>
          <w:sz w:val="24"/>
          <w:szCs w:val="24"/>
        </w:rPr>
        <w:t xml:space="preserve"> </w:t>
      </w:r>
      <w:r w:rsidRPr="00DB6F2F">
        <w:rPr>
          <w:rFonts w:ascii="Times New Roman" w:hAnsi="Times New Roman" w:hint="eastAsia"/>
          <w:sz w:val="24"/>
          <w:szCs w:val="24"/>
        </w:rPr>
        <w:t>населених</w:t>
      </w:r>
      <w:r w:rsidRPr="00DB6F2F">
        <w:rPr>
          <w:rFonts w:ascii="Times New Roman" w:hAnsi="Times New Roman"/>
          <w:sz w:val="24"/>
          <w:szCs w:val="24"/>
        </w:rPr>
        <w:t xml:space="preserve"> </w:t>
      </w:r>
      <w:r w:rsidRPr="00DB6F2F">
        <w:rPr>
          <w:rFonts w:ascii="Times New Roman" w:hAnsi="Times New Roman" w:hint="eastAsia"/>
          <w:sz w:val="24"/>
          <w:szCs w:val="24"/>
        </w:rPr>
        <w:t>пунктах</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саме</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 19 </w:t>
      </w:r>
      <w:r w:rsidRPr="00DB6F2F">
        <w:rPr>
          <w:rFonts w:ascii="Times New Roman" w:hAnsi="Times New Roman" w:hint="eastAsia"/>
          <w:sz w:val="24"/>
          <w:szCs w:val="24"/>
        </w:rPr>
        <w:t>пристроїв</w:t>
      </w:r>
      <w:r w:rsidRPr="00DB6F2F">
        <w:rPr>
          <w:rFonts w:ascii="Times New Roman" w:hAnsi="Times New Roman"/>
          <w:sz w:val="24"/>
          <w:szCs w:val="24"/>
        </w:rPr>
        <w:t xml:space="preserve">, </w:t>
      </w:r>
      <w:r w:rsidRPr="00DB6F2F">
        <w:rPr>
          <w:rFonts w:ascii="Times New Roman" w:hAnsi="Times New Roman" w:hint="eastAsia"/>
          <w:sz w:val="24"/>
          <w:szCs w:val="24"/>
        </w:rPr>
        <w:t>Ворзель</w:t>
      </w:r>
      <w:r w:rsidRPr="00DB6F2F">
        <w:rPr>
          <w:rFonts w:ascii="Times New Roman" w:hAnsi="Times New Roman"/>
          <w:sz w:val="24"/>
          <w:szCs w:val="24"/>
        </w:rPr>
        <w:t xml:space="preserve"> – 4, </w:t>
      </w:r>
      <w:r w:rsidRPr="00DB6F2F">
        <w:rPr>
          <w:rFonts w:ascii="Times New Roman" w:hAnsi="Times New Roman" w:hint="eastAsia"/>
          <w:sz w:val="24"/>
          <w:szCs w:val="24"/>
        </w:rPr>
        <w:t>Гаврилівка</w:t>
      </w:r>
      <w:r w:rsidR="0036296C" w:rsidRPr="00DB6F2F">
        <w:rPr>
          <w:rFonts w:ascii="Times New Roman" w:hAnsi="Times New Roman"/>
          <w:sz w:val="24"/>
          <w:szCs w:val="24"/>
        </w:rPr>
        <w:t xml:space="preserve"> – 2, в інших населених пунктах -</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0036296C" w:rsidRPr="00DB6F2F">
        <w:rPr>
          <w:rFonts w:ascii="Times New Roman" w:hAnsi="Times New Roman"/>
          <w:sz w:val="24"/>
          <w:szCs w:val="24"/>
        </w:rPr>
        <w:t>1 пристрою</w:t>
      </w:r>
      <w:r w:rsidR="00805CD5" w:rsidRPr="00DB6F2F">
        <w:rPr>
          <w:rFonts w:ascii="Times New Roman" w:hAnsi="Times New Roman"/>
          <w:sz w:val="24"/>
          <w:szCs w:val="24"/>
        </w:rPr>
        <w:t>.</w:t>
      </w:r>
    </w:p>
    <w:p w14:paraId="3A9B0C8C" w14:textId="77777777" w:rsidR="002326C9" w:rsidRPr="00DB6F2F" w:rsidRDefault="002326C9" w:rsidP="002326C9">
      <w:pPr>
        <w:ind w:firstLine="567"/>
        <w:jc w:val="both"/>
        <w:rPr>
          <w:rFonts w:ascii="Times New Roman" w:hAnsi="Times New Roman"/>
          <w:sz w:val="24"/>
          <w:szCs w:val="24"/>
        </w:rPr>
      </w:pPr>
      <w:r w:rsidRPr="00DB6F2F">
        <w:rPr>
          <w:rFonts w:ascii="Times New Roman" w:hAnsi="Times New Roman"/>
          <w:sz w:val="24"/>
          <w:szCs w:val="24"/>
        </w:rPr>
        <w:t xml:space="preserve">Бучанська міська рада забезпечує утримання у готовності місцевої автоматизованої системи централізованого оповіщення разом із ТОВ «ФАЛЬКОН-М», що надає послуги </w:t>
      </w:r>
      <w:r w:rsidRPr="00DB6F2F">
        <w:rPr>
          <w:rFonts w:ascii="Times New Roman" w:hAnsi="Times New Roman"/>
          <w:bCs/>
          <w:sz w:val="24"/>
          <w:szCs w:val="24"/>
        </w:rPr>
        <w:t>з технічного обслуговування телекомунікаційного обладнання</w:t>
      </w:r>
      <w:r w:rsidRPr="00DB6F2F">
        <w:rPr>
          <w:rFonts w:ascii="Times New Roman" w:hAnsi="Times New Roman"/>
          <w:sz w:val="24"/>
          <w:szCs w:val="24"/>
        </w:rPr>
        <w:t xml:space="preserve"> </w:t>
      </w:r>
      <w:r w:rsidRPr="00DB6F2F">
        <w:rPr>
          <w:rFonts w:ascii="Times New Roman" w:hAnsi="Times New Roman"/>
          <w:bCs/>
          <w:sz w:val="24"/>
          <w:szCs w:val="24"/>
        </w:rPr>
        <w:t xml:space="preserve">шляхом проведення щоквартальних перевірок технічного стану апаратури (ремонт та заміна обладнання) та </w:t>
      </w:r>
      <w:r w:rsidRPr="00DB6F2F">
        <w:rPr>
          <w:rFonts w:ascii="Times New Roman" w:hAnsi="Times New Roman"/>
          <w:bCs/>
          <w:sz w:val="24"/>
          <w:szCs w:val="24"/>
        </w:rPr>
        <w:lastRenderedPageBreak/>
        <w:t>програмно-технічного забезпечення МАСЦО</w:t>
      </w:r>
      <w:r w:rsidRPr="00DB6F2F">
        <w:rPr>
          <w:rFonts w:ascii="Times New Roman" w:hAnsi="Times New Roman"/>
          <w:sz w:val="24"/>
          <w:szCs w:val="24"/>
        </w:rPr>
        <w:t>. Проведено 4 технічних обслуговування обладнання в 2024 році.</w:t>
      </w:r>
    </w:p>
    <w:p w14:paraId="50F4BD8F" w14:textId="249AC39B" w:rsidR="002326C9" w:rsidRPr="00DB6F2F" w:rsidRDefault="002326C9" w:rsidP="00C11D4B">
      <w:pPr>
        <w:ind w:firstLine="567"/>
        <w:jc w:val="both"/>
        <w:rPr>
          <w:rFonts w:ascii="Times New Roman" w:hAnsi="Times New Roman"/>
          <w:sz w:val="24"/>
          <w:szCs w:val="24"/>
        </w:rPr>
      </w:pPr>
      <w:r w:rsidRPr="00DB6F2F">
        <w:rPr>
          <w:rFonts w:ascii="Times New Roman" w:hAnsi="Times New Roman"/>
          <w:sz w:val="24"/>
          <w:szCs w:val="24"/>
        </w:rPr>
        <w:t xml:space="preserve">Розроблено </w:t>
      </w:r>
      <w:proofErr w:type="spellStart"/>
      <w:r w:rsidRPr="00DB6F2F">
        <w:rPr>
          <w:rFonts w:ascii="Times New Roman" w:hAnsi="Times New Roman"/>
          <w:sz w:val="24"/>
          <w:szCs w:val="24"/>
        </w:rPr>
        <w:t>проєктно</w:t>
      </w:r>
      <w:proofErr w:type="spellEnd"/>
      <w:r w:rsidRPr="00DB6F2F">
        <w:rPr>
          <w:rFonts w:ascii="Times New Roman" w:hAnsi="Times New Roman"/>
          <w:sz w:val="24"/>
          <w:szCs w:val="24"/>
        </w:rPr>
        <w:t>-кошторисну документацію на «Нове будівництво місцевої автоматизованої системи централізованого оповіщення Бучанської міської територіальної громади Бучанського району Київської області».</w:t>
      </w:r>
    </w:p>
    <w:p w14:paraId="555E7458" w14:textId="07F18871" w:rsidR="000A63BC" w:rsidRPr="00DB6F2F" w:rsidRDefault="000A63BC"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ab/>
        <w:t>На обліку в Бучанській міській раді перебуває 51 захисна споруда цивільного захисту:</w:t>
      </w:r>
    </w:p>
    <w:p w14:paraId="23A22A23" w14:textId="6A018C14" w:rsidR="000A63BC" w:rsidRPr="00DB6F2F" w:rsidRDefault="000A63BC" w:rsidP="002B7747">
      <w:pPr>
        <w:pStyle w:val="af0"/>
        <w:numPr>
          <w:ilvl w:val="0"/>
          <w:numId w:val="4"/>
        </w:numPr>
        <w:tabs>
          <w:tab w:val="left" w:pos="851"/>
        </w:tabs>
        <w:spacing w:after="0" w:line="276" w:lineRule="auto"/>
        <w:ind w:left="0" w:firstLine="567"/>
        <w:jc w:val="both"/>
        <w:rPr>
          <w:rFonts w:ascii="Times New Roman" w:hAnsi="Times New Roman"/>
          <w:sz w:val="24"/>
          <w:szCs w:val="24"/>
          <w:lang w:val="uk-UA"/>
        </w:rPr>
      </w:pPr>
      <w:r w:rsidRPr="00DB6F2F">
        <w:rPr>
          <w:rFonts w:ascii="Times New Roman" w:hAnsi="Times New Roman"/>
          <w:sz w:val="24"/>
          <w:szCs w:val="24"/>
          <w:lang w:val="uk-UA"/>
        </w:rPr>
        <w:t>2 сховища та 1</w:t>
      </w:r>
      <w:r w:rsidR="004F6756" w:rsidRPr="00DB6F2F">
        <w:rPr>
          <w:rFonts w:ascii="Times New Roman" w:hAnsi="Times New Roman"/>
          <w:sz w:val="24"/>
          <w:szCs w:val="24"/>
          <w:lang w:val="uk-UA"/>
        </w:rPr>
        <w:t>6</w:t>
      </w:r>
      <w:r w:rsidRPr="00DB6F2F">
        <w:rPr>
          <w:rFonts w:ascii="Times New Roman" w:hAnsi="Times New Roman"/>
          <w:sz w:val="24"/>
          <w:szCs w:val="24"/>
          <w:lang w:val="uk-UA"/>
        </w:rPr>
        <w:t xml:space="preserve"> ПРУ, з них 1</w:t>
      </w:r>
      <w:r w:rsidR="004F6756" w:rsidRPr="00DB6F2F">
        <w:rPr>
          <w:rFonts w:ascii="Times New Roman" w:hAnsi="Times New Roman"/>
          <w:sz w:val="24"/>
          <w:szCs w:val="24"/>
          <w:lang w:val="uk-UA"/>
        </w:rPr>
        <w:t>6</w:t>
      </w:r>
      <w:r w:rsidRPr="00DB6F2F">
        <w:rPr>
          <w:rFonts w:ascii="Times New Roman" w:hAnsi="Times New Roman"/>
          <w:sz w:val="24"/>
          <w:szCs w:val="24"/>
          <w:lang w:val="uk-UA"/>
        </w:rPr>
        <w:t xml:space="preserve"> комунальної форми власності;</w:t>
      </w:r>
    </w:p>
    <w:p w14:paraId="1F375636" w14:textId="7707C3B2" w:rsidR="000A63BC" w:rsidRPr="00DB6F2F" w:rsidRDefault="000A63BC" w:rsidP="002B7747">
      <w:pPr>
        <w:pStyle w:val="af0"/>
        <w:numPr>
          <w:ilvl w:val="0"/>
          <w:numId w:val="4"/>
        </w:numPr>
        <w:tabs>
          <w:tab w:val="left" w:pos="851"/>
        </w:tabs>
        <w:spacing w:after="0" w:line="276" w:lineRule="auto"/>
        <w:ind w:left="0" w:firstLine="567"/>
        <w:jc w:val="both"/>
        <w:rPr>
          <w:rFonts w:ascii="Times New Roman" w:hAnsi="Times New Roman"/>
          <w:sz w:val="24"/>
          <w:szCs w:val="24"/>
          <w:lang w:val="uk-UA"/>
        </w:rPr>
      </w:pPr>
      <w:r w:rsidRPr="00DB6F2F">
        <w:rPr>
          <w:rFonts w:ascii="Times New Roman" w:hAnsi="Times New Roman"/>
          <w:sz w:val="24"/>
          <w:szCs w:val="24"/>
          <w:lang w:val="uk-UA"/>
        </w:rPr>
        <w:t>3</w:t>
      </w:r>
      <w:r w:rsidR="002326C9" w:rsidRPr="00DB6F2F">
        <w:rPr>
          <w:rFonts w:ascii="Times New Roman" w:hAnsi="Times New Roman"/>
          <w:sz w:val="24"/>
          <w:szCs w:val="24"/>
          <w:lang w:val="uk-UA"/>
        </w:rPr>
        <w:t>3</w:t>
      </w:r>
      <w:r w:rsidRPr="00DB6F2F">
        <w:rPr>
          <w:rFonts w:ascii="Times New Roman" w:hAnsi="Times New Roman"/>
          <w:sz w:val="24"/>
          <w:szCs w:val="24"/>
          <w:lang w:val="uk-UA"/>
        </w:rPr>
        <w:t xml:space="preserve"> найпростіших укритт</w:t>
      </w:r>
      <w:r w:rsidR="002326C9" w:rsidRPr="00DB6F2F">
        <w:rPr>
          <w:rFonts w:ascii="Times New Roman" w:hAnsi="Times New Roman"/>
          <w:sz w:val="24"/>
          <w:szCs w:val="24"/>
          <w:lang w:val="uk-UA"/>
        </w:rPr>
        <w:t>я</w:t>
      </w:r>
      <w:r w:rsidRPr="00DB6F2F">
        <w:rPr>
          <w:rFonts w:ascii="Times New Roman" w:hAnsi="Times New Roman"/>
          <w:sz w:val="24"/>
          <w:szCs w:val="24"/>
          <w:lang w:val="uk-UA"/>
        </w:rPr>
        <w:t>.</w:t>
      </w:r>
    </w:p>
    <w:p w14:paraId="28F312C3" w14:textId="65277B48" w:rsidR="000A63BC" w:rsidRPr="00DB6F2F" w:rsidRDefault="000A63BC" w:rsidP="006F3086">
      <w:pPr>
        <w:pStyle w:val="af0"/>
        <w:spacing w:after="0" w:line="276" w:lineRule="auto"/>
        <w:ind w:left="0" w:firstLine="720"/>
        <w:jc w:val="both"/>
        <w:rPr>
          <w:rFonts w:ascii="Times New Roman" w:hAnsi="Times New Roman"/>
          <w:sz w:val="24"/>
          <w:szCs w:val="24"/>
          <w:lang w:val="uk-UA"/>
        </w:rPr>
      </w:pPr>
      <w:r w:rsidRPr="00DB6F2F">
        <w:rPr>
          <w:rFonts w:ascii="Times New Roman" w:hAnsi="Times New Roman"/>
          <w:sz w:val="24"/>
          <w:szCs w:val="24"/>
          <w:lang w:val="uk-UA"/>
        </w:rPr>
        <w:t xml:space="preserve">Облаштовано </w:t>
      </w:r>
      <w:r w:rsidR="002326C9" w:rsidRPr="00DB6F2F">
        <w:rPr>
          <w:rFonts w:ascii="Times New Roman" w:hAnsi="Times New Roman"/>
          <w:sz w:val="24"/>
          <w:szCs w:val="24"/>
          <w:lang w:val="uk-UA"/>
        </w:rPr>
        <w:t>5</w:t>
      </w:r>
      <w:r w:rsidRPr="00DB6F2F">
        <w:rPr>
          <w:rFonts w:ascii="Times New Roman" w:hAnsi="Times New Roman"/>
          <w:sz w:val="24"/>
          <w:szCs w:val="24"/>
          <w:lang w:val="uk-UA"/>
        </w:rPr>
        <w:t xml:space="preserve"> </w:t>
      </w:r>
      <w:proofErr w:type="spellStart"/>
      <w:r w:rsidRPr="00DB6F2F">
        <w:rPr>
          <w:rFonts w:ascii="Times New Roman" w:hAnsi="Times New Roman"/>
          <w:sz w:val="24"/>
          <w:szCs w:val="24"/>
          <w:lang w:val="uk-UA"/>
        </w:rPr>
        <w:t>швидкоспоруджувані</w:t>
      </w:r>
      <w:proofErr w:type="spellEnd"/>
      <w:r w:rsidRPr="00DB6F2F">
        <w:rPr>
          <w:rFonts w:ascii="Times New Roman" w:hAnsi="Times New Roman"/>
          <w:sz w:val="24"/>
          <w:szCs w:val="24"/>
          <w:lang w:val="uk-UA"/>
        </w:rPr>
        <w:t xml:space="preserve"> споруди у закладах освіти </w:t>
      </w:r>
      <w:r w:rsidR="002326C9" w:rsidRPr="00DB6F2F">
        <w:rPr>
          <w:rFonts w:ascii="Times New Roman" w:hAnsi="Times New Roman"/>
          <w:sz w:val="24"/>
          <w:szCs w:val="24"/>
          <w:lang w:val="uk-UA"/>
        </w:rPr>
        <w:t xml:space="preserve">та Академії спорту </w:t>
      </w:r>
      <w:r w:rsidRPr="00DB6F2F">
        <w:rPr>
          <w:rFonts w:ascii="Times New Roman" w:hAnsi="Times New Roman"/>
          <w:sz w:val="24"/>
          <w:szCs w:val="24"/>
          <w:lang w:val="uk-UA"/>
        </w:rPr>
        <w:t xml:space="preserve">за рахунок коштів благодійних фондів. Проведено </w:t>
      </w:r>
      <w:r w:rsidR="002326C9" w:rsidRPr="00DB6F2F">
        <w:rPr>
          <w:rFonts w:ascii="Times New Roman" w:hAnsi="Times New Roman"/>
          <w:sz w:val="24"/>
          <w:szCs w:val="24"/>
          <w:lang w:val="uk-UA"/>
        </w:rPr>
        <w:t xml:space="preserve">4 </w:t>
      </w:r>
      <w:r w:rsidRPr="00DB6F2F">
        <w:rPr>
          <w:rFonts w:ascii="Times New Roman" w:hAnsi="Times New Roman"/>
          <w:sz w:val="24"/>
          <w:szCs w:val="24"/>
          <w:lang w:val="uk-UA"/>
        </w:rPr>
        <w:t>щоквартальн</w:t>
      </w:r>
      <w:r w:rsidR="00984492" w:rsidRPr="00DB6F2F">
        <w:rPr>
          <w:rFonts w:ascii="Times New Roman" w:hAnsi="Times New Roman"/>
          <w:sz w:val="24"/>
          <w:szCs w:val="24"/>
          <w:lang w:val="uk-UA"/>
        </w:rPr>
        <w:t>і</w:t>
      </w:r>
      <w:r w:rsidRPr="00DB6F2F">
        <w:rPr>
          <w:rFonts w:ascii="Times New Roman" w:hAnsi="Times New Roman"/>
          <w:sz w:val="24"/>
          <w:szCs w:val="24"/>
          <w:lang w:val="uk-UA"/>
        </w:rPr>
        <w:t xml:space="preserve"> оцінк</w:t>
      </w:r>
      <w:r w:rsidR="00984492" w:rsidRPr="00DB6F2F">
        <w:rPr>
          <w:rFonts w:ascii="Times New Roman" w:hAnsi="Times New Roman"/>
          <w:sz w:val="24"/>
          <w:szCs w:val="24"/>
          <w:lang w:val="uk-UA"/>
        </w:rPr>
        <w:t>и</w:t>
      </w:r>
      <w:r w:rsidRPr="00DB6F2F">
        <w:rPr>
          <w:rFonts w:ascii="Times New Roman" w:hAnsi="Times New Roman"/>
          <w:sz w:val="24"/>
          <w:szCs w:val="24"/>
          <w:lang w:val="uk-UA"/>
        </w:rPr>
        <w:t xml:space="preserve"> стану готовності споруд цивільного захисту.</w:t>
      </w:r>
      <w:r w:rsidR="004F6756" w:rsidRPr="00DB6F2F">
        <w:rPr>
          <w:rFonts w:ascii="Times New Roman" w:hAnsi="Times New Roman"/>
          <w:sz w:val="24"/>
          <w:szCs w:val="24"/>
          <w:lang w:val="uk-UA"/>
        </w:rPr>
        <w:t xml:space="preserve"> </w:t>
      </w:r>
    </w:p>
    <w:p w14:paraId="10237EB6" w14:textId="653E8144" w:rsidR="000A63BC" w:rsidRPr="00DB6F2F" w:rsidRDefault="00674369"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Станом на </w:t>
      </w:r>
      <w:r w:rsidR="002326C9" w:rsidRPr="00DB6F2F">
        <w:rPr>
          <w:rFonts w:ascii="Times New Roman" w:hAnsi="Times New Roman"/>
          <w:sz w:val="24"/>
          <w:szCs w:val="24"/>
        </w:rPr>
        <w:t>31.12.2024</w:t>
      </w:r>
      <w:r w:rsidRPr="00DB6F2F">
        <w:rPr>
          <w:rFonts w:ascii="Times New Roman" w:hAnsi="Times New Roman"/>
          <w:sz w:val="24"/>
          <w:szCs w:val="24"/>
        </w:rPr>
        <w:t xml:space="preserve"> н</w:t>
      </w:r>
      <w:r w:rsidR="000A63BC" w:rsidRPr="00DB6F2F">
        <w:rPr>
          <w:rFonts w:ascii="Times New Roman" w:hAnsi="Times New Roman"/>
          <w:sz w:val="24"/>
          <w:szCs w:val="24"/>
        </w:rPr>
        <w:t xml:space="preserve">а території Бучанської міської територіальної громади розгорнуто </w:t>
      </w:r>
      <w:r w:rsidR="004F6756" w:rsidRPr="00DB6F2F">
        <w:rPr>
          <w:rFonts w:ascii="Times New Roman" w:hAnsi="Times New Roman"/>
          <w:sz w:val="24"/>
          <w:szCs w:val="24"/>
        </w:rPr>
        <w:t>21</w:t>
      </w:r>
      <w:r w:rsidR="000A63BC" w:rsidRPr="00DB6F2F">
        <w:rPr>
          <w:rFonts w:ascii="Times New Roman" w:hAnsi="Times New Roman"/>
          <w:sz w:val="24"/>
          <w:szCs w:val="24"/>
        </w:rPr>
        <w:t xml:space="preserve"> стаціонарни</w:t>
      </w:r>
      <w:r w:rsidR="004F6756" w:rsidRPr="00DB6F2F">
        <w:rPr>
          <w:rFonts w:ascii="Times New Roman" w:hAnsi="Times New Roman"/>
          <w:sz w:val="24"/>
          <w:szCs w:val="24"/>
        </w:rPr>
        <w:t>й</w:t>
      </w:r>
      <w:r w:rsidR="000A63BC" w:rsidRPr="00DB6F2F">
        <w:rPr>
          <w:rFonts w:ascii="Times New Roman" w:hAnsi="Times New Roman"/>
          <w:sz w:val="24"/>
          <w:szCs w:val="24"/>
        </w:rPr>
        <w:t xml:space="preserve"> пункт незламності, </w:t>
      </w:r>
      <w:r w:rsidR="00A0129B" w:rsidRPr="00DB6F2F">
        <w:rPr>
          <w:rFonts w:ascii="Times New Roman" w:hAnsi="Times New Roman"/>
          <w:sz w:val="24"/>
          <w:szCs w:val="24"/>
        </w:rPr>
        <w:t xml:space="preserve">18 з них </w:t>
      </w:r>
      <w:r w:rsidR="000A63BC" w:rsidRPr="00DB6F2F">
        <w:rPr>
          <w:rFonts w:ascii="Times New Roman" w:hAnsi="Times New Roman"/>
          <w:sz w:val="24"/>
          <w:szCs w:val="24"/>
        </w:rPr>
        <w:t>організован</w:t>
      </w:r>
      <w:r w:rsidR="00A0129B" w:rsidRPr="00DB6F2F">
        <w:rPr>
          <w:rFonts w:ascii="Times New Roman" w:hAnsi="Times New Roman"/>
          <w:sz w:val="24"/>
          <w:szCs w:val="24"/>
        </w:rPr>
        <w:t>о Бучанською міською радою</w:t>
      </w:r>
      <w:r w:rsidR="000A63BC" w:rsidRPr="00DB6F2F">
        <w:rPr>
          <w:rFonts w:ascii="Times New Roman" w:hAnsi="Times New Roman"/>
          <w:sz w:val="24"/>
          <w:szCs w:val="24"/>
        </w:rPr>
        <w:t>.</w:t>
      </w:r>
    </w:p>
    <w:p w14:paraId="3CC0C49D" w14:textId="7ADC1B07" w:rsidR="000A63BC" w:rsidRPr="00DB6F2F" w:rsidRDefault="000A63BC" w:rsidP="006F3086">
      <w:pPr>
        <w:tabs>
          <w:tab w:val="left" w:pos="567"/>
        </w:tabs>
        <w:spacing w:line="276" w:lineRule="auto"/>
        <w:ind w:firstLine="567"/>
        <w:jc w:val="both"/>
        <w:rPr>
          <w:rFonts w:ascii="Times New Roman" w:hAnsi="Times New Roman"/>
          <w:bCs/>
          <w:sz w:val="24"/>
          <w:szCs w:val="24"/>
        </w:rPr>
      </w:pPr>
      <w:r w:rsidRPr="00DB6F2F">
        <w:rPr>
          <w:rFonts w:ascii="Times New Roman" w:hAnsi="Times New Roman"/>
          <w:bCs/>
          <w:sz w:val="24"/>
          <w:szCs w:val="24"/>
        </w:rPr>
        <w:tab/>
        <w:t>З метою недопущення виникнення надзвичайних ситуацій, пов’язаних із порушенням системи життєзабезпечення населення та руйнування об’єктів критичної інфраструктури, проведено облаштування захисту об’єктів водопостачання, водовідведення, газопостачання та теплопостачання на території Бучанської міської територіальної громади</w:t>
      </w:r>
      <w:r w:rsidR="00E623BA" w:rsidRPr="00DB6F2F">
        <w:rPr>
          <w:rFonts w:ascii="Times New Roman" w:hAnsi="Times New Roman"/>
          <w:bCs/>
          <w:sz w:val="24"/>
          <w:szCs w:val="24"/>
        </w:rPr>
        <w:t>, затверджено організаційно-методичні вказівки з підготовки населення до дій у надзвичайних ситуаціях</w:t>
      </w:r>
      <w:r w:rsidRPr="00DB6F2F">
        <w:rPr>
          <w:rFonts w:ascii="Times New Roman" w:hAnsi="Times New Roman"/>
          <w:bCs/>
          <w:sz w:val="24"/>
          <w:szCs w:val="24"/>
        </w:rPr>
        <w:t>.</w:t>
      </w:r>
    </w:p>
    <w:p w14:paraId="36FCEFF5" w14:textId="7FEC20D6" w:rsidR="00595309" w:rsidRPr="00DB6F2F" w:rsidRDefault="006C6195" w:rsidP="00552CCE">
      <w:pPr>
        <w:spacing w:line="276" w:lineRule="auto"/>
        <w:ind w:firstLine="567"/>
        <w:jc w:val="both"/>
        <w:rPr>
          <w:rFonts w:ascii="Times New Roman" w:hAnsi="Times New Roman"/>
          <w:sz w:val="24"/>
          <w:szCs w:val="24"/>
        </w:rPr>
      </w:pPr>
      <w:r w:rsidRPr="00DB6F2F">
        <w:rPr>
          <w:rFonts w:ascii="Times New Roman" w:hAnsi="Times New Roman"/>
          <w:sz w:val="24"/>
          <w:szCs w:val="24"/>
        </w:rPr>
        <w:tab/>
        <w:t xml:space="preserve"> </w:t>
      </w:r>
      <w:r w:rsidR="00D55DBA" w:rsidRPr="00DB6F2F">
        <w:rPr>
          <w:rFonts w:ascii="Times New Roman" w:hAnsi="Times New Roman"/>
          <w:sz w:val="24"/>
          <w:szCs w:val="24"/>
        </w:rPr>
        <w:t>З метою здійснення заходів щодо організаційного та матеріально-технічного забезпечення підрозділів територіальної оборони, Добровольчого формування Бучанської міської територіальної громади № 1, інших Сил безпеки та оборони, пов’язаних із підвищенням їх обороноздатності, а також створенням мобільних вогневих груп протягом 2024 року реалізовувались заходи</w:t>
      </w:r>
      <w:r w:rsidR="00F2590B" w:rsidRPr="00DB6F2F">
        <w:rPr>
          <w:rFonts w:ascii="Times New Roman" w:hAnsi="Times New Roman"/>
          <w:sz w:val="24"/>
          <w:szCs w:val="24"/>
        </w:rPr>
        <w:t xml:space="preserve"> </w:t>
      </w:r>
      <w:r w:rsidRPr="00DB6F2F">
        <w:rPr>
          <w:rFonts w:ascii="Times New Roman" w:hAnsi="Times New Roman"/>
          <w:sz w:val="24"/>
          <w:szCs w:val="24"/>
        </w:rPr>
        <w:t xml:space="preserve"> </w:t>
      </w:r>
      <w:r w:rsidRPr="00DB6F2F">
        <w:rPr>
          <w:rFonts w:ascii="Times New Roman" w:hAnsi="Times New Roman"/>
          <w:b/>
          <w:sz w:val="24"/>
          <w:szCs w:val="24"/>
        </w:rPr>
        <w:t>Комплексн</w:t>
      </w:r>
      <w:r w:rsidR="00F2590B" w:rsidRPr="00DB6F2F">
        <w:rPr>
          <w:rFonts w:ascii="Times New Roman" w:hAnsi="Times New Roman"/>
          <w:b/>
          <w:sz w:val="24"/>
          <w:szCs w:val="24"/>
        </w:rPr>
        <w:t>ої п</w:t>
      </w:r>
      <w:r w:rsidRPr="00DB6F2F">
        <w:rPr>
          <w:rFonts w:ascii="Times New Roman" w:hAnsi="Times New Roman"/>
          <w:b/>
          <w:sz w:val="24"/>
          <w:szCs w:val="24"/>
        </w:rPr>
        <w:t>рограм</w:t>
      </w:r>
      <w:r w:rsidR="00F2590B" w:rsidRPr="00DB6F2F">
        <w:rPr>
          <w:rFonts w:ascii="Times New Roman" w:hAnsi="Times New Roman"/>
          <w:b/>
          <w:sz w:val="24"/>
          <w:szCs w:val="24"/>
        </w:rPr>
        <w:t>и</w:t>
      </w:r>
      <w:r w:rsidRPr="00DB6F2F">
        <w:rPr>
          <w:rFonts w:ascii="Times New Roman" w:hAnsi="Times New Roman"/>
          <w:b/>
          <w:sz w:val="24"/>
          <w:szCs w:val="24"/>
        </w:rPr>
        <w:t xml:space="preserve"> національного спротиву, мобілізаційної готовності та Бучанської міської територіальної громади на 2024-2026 роки</w:t>
      </w:r>
      <w:r w:rsidRPr="00DB6F2F">
        <w:rPr>
          <w:rFonts w:ascii="Times New Roman" w:hAnsi="Times New Roman"/>
          <w:sz w:val="24"/>
          <w:szCs w:val="24"/>
        </w:rPr>
        <w:t xml:space="preserve">, </w:t>
      </w:r>
      <w:r w:rsidR="009835B7" w:rsidRPr="00DB6F2F">
        <w:rPr>
          <w:rFonts w:ascii="Times New Roman" w:hAnsi="Times New Roman" w:hint="eastAsia"/>
          <w:sz w:val="24"/>
          <w:szCs w:val="24"/>
        </w:rPr>
        <w:t>затвердженої</w:t>
      </w:r>
      <w:r w:rsidR="009835B7" w:rsidRPr="00DB6F2F">
        <w:rPr>
          <w:rFonts w:ascii="Times New Roman" w:hAnsi="Times New Roman"/>
          <w:sz w:val="24"/>
          <w:szCs w:val="24"/>
        </w:rPr>
        <w:t xml:space="preserve"> </w:t>
      </w:r>
      <w:r w:rsidR="009835B7" w:rsidRPr="00DB6F2F">
        <w:rPr>
          <w:rFonts w:ascii="Times New Roman" w:hAnsi="Times New Roman" w:hint="eastAsia"/>
          <w:sz w:val="24"/>
          <w:szCs w:val="24"/>
        </w:rPr>
        <w:t>рішенням</w:t>
      </w:r>
      <w:r w:rsidR="009835B7" w:rsidRPr="00DB6F2F">
        <w:rPr>
          <w:rFonts w:ascii="Times New Roman" w:hAnsi="Times New Roman"/>
          <w:sz w:val="24"/>
          <w:szCs w:val="24"/>
        </w:rPr>
        <w:t xml:space="preserve"> </w:t>
      </w:r>
      <w:r w:rsidR="009835B7" w:rsidRPr="00DB6F2F">
        <w:rPr>
          <w:rFonts w:ascii="Times New Roman" w:hAnsi="Times New Roman" w:hint="eastAsia"/>
          <w:sz w:val="24"/>
          <w:szCs w:val="24"/>
        </w:rPr>
        <w:t>Бучанської</w:t>
      </w:r>
      <w:r w:rsidR="009835B7" w:rsidRPr="00DB6F2F">
        <w:rPr>
          <w:rFonts w:ascii="Times New Roman" w:hAnsi="Times New Roman"/>
          <w:sz w:val="24"/>
          <w:szCs w:val="24"/>
        </w:rPr>
        <w:t xml:space="preserve"> </w:t>
      </w:r>
      <w:r w:rsidR="009835B7" w:rsidRPr="00DB6F2F">
        <w:rPr>
          <w:rFonts w:ascii="Times New Roman" w:hAnsi="Times New Roman" w:hint="eastAsia"/>
          <w:sz w:val="24"/>
          <w:szCs w:val="24"/>
        </w:rPr>
        <w:t>міської</w:t>
      </w:r>
      <w:r w:rsidR="009835B7" w:rsidRPr="00DB6F2F">
        <w:rPr>
          <w:rFonts w:ascii="Times New Roman" w:hAnsi="Times New Roman"/>
          <w:sz w:val="24"/>
          <w:szCs w:val="24"/>
        </w:rPr>
        <w:t xml:space="preserve"> </w:t>
      </w:r>
      <w:r w:rsidR="009835B7" w:rsidRPr="00DB6F2F">
        <w:rPr>
          <w:rFonts w:ascii="Times New Roman" w:hAnsi="Times New Roman" w:hint="eastAsia"/>
          <w:sz w:val="24"/>
          <w:szCs w:val="24"/>
        </w:rPr>
        <w:t>ради</w:t>
      </w:r>
      <w:r w:rsidR="009835B7" w:rsidRPr="00DB6F2F">
        <w:rPr>
          <w:rFonts w:ascii="Times New Roman" w:hAnsi="Times New Roman"/>
          <w:sz w:val="24"/>
          <w:szCs w:val="24"/>
        </w:rPr>
        <w:t xml:space="preserve"> </w:t>
      </w:r>
      <w:r w:rsidR="009835B7" w:rsidRPr="00DB6F2F">
        <w:rPr>
          <w:rFonts w:ascii="Times New Roman" w:hAnsi="Times New Roman" w:hint="eastAsia"/>
          <w:sz w:val="24"/>
          <w:szCs w:val="24"/>
        </w:rPr>
        <w:t>від</w:t>
      </w:r>
      <w:r w:rsidR="009835B7" w:rsidRPr="00DB6F2F">
        <w:rPr>
          <w:rFonts w:ascii="Times New Roman" w:hAnsi="Times New Roman"/>
          <w:sz w:val="24"/>
          <w:szCs w:val="24"/>
        </w:rPr>
        <w:t xml:space="preserve"> </w:t>
      </w:r>
      <w:r w:rsidR="001C4BED" w:rsidRPr="00DB6F2F">
        <w:rPr>
          <w:rFonts w:ascii="Times New Roman" w:hAnsi="Times New Roman"/>
          <w:sz w:val="24"/>
          <w:szCs w:val="24"/>
        </w:rPr>
        <w:t xml:space="preserve">05.03.2024 </w:t>
      </w:r>
      <w:r w:rsidR="001C4BED" w:rsidRPr="00DB6F2F">
        <w:rPr>
          <w:rFonts w:ascii="Times New Roman" w:hAnsi="Times New Roman" w:hint="eastAsia"/>
          <w:sz w:val="24"/>
          <w:szCs w:val="24"/>
        </w:rPr>
        <w:t>№</w:t>
      </w:r>
      <w:r w:rsidR="001C4BED" w:rsidRPr="00DB6F2F">
        <w:rPr>
          <w:rFonts w:ascii="Times New Roman" w:hAnsi="Times New Roman"/>
          <w:sz w:val="24"/>
          <w:szCs w:val="24"/>
        </w:rPr>
        <w:t xml:space="preserve"> 4221-56-VIII</w:t>
      </w:r>
      <w:r w:rsidR="002646C5" w:rsidRPr="00DB6F2F">
        <w:rPr>
          <w:rFonts w:ascii="Times New Roman" w:hAnsi="Times New Roman"/>
          <w:sz w:val="24"/>
          <w:szCs w:val="24"/>
        </w:rPr>
        <w:t xml:space="preserve">. </w:t>
      </w:r>
      <w:r w:rsidR="00595309" w:rsidRPr="00DB6F2F">
        <w:rPr>
          <w:rFonts w:ascii="Times New Roman" w:hAnsi="Times New Roman"/>
          <w:sz w:val="24"/>
          <w:szCs w:val="24"/>
        </w:rPr>
        <w:t xml:space="preserve">На виконання заходів </w:t>
      </w:r>
      <w:r w:rsidR="00552CCE" w:rsidRPr="00DB6F2F">
        <w:rPr>
          <w:rFonts w:ascii="Times New Roman" w:hAnsi="Times New Roman"/>
          <w:sz w:val="24"/>
          <w:szCs w:val="24"/>
        </w:rPr>
        <w:t>Програми</w:t>
      </w:r>
      <w:r w:rsidR="00595309" w:rsidRPr="00DB6F2F">
        <w:rPr>
          <w:rFonts w:ascii="Times New Roman" w:hAnsi="Times New Roman"/>
          <w:sz w:val="24"/>
          <w:szCs w:val="24"/>
        </w:rPr>
        <w:t xml:space="preserve"> профінансовано у 2024 році </w:t>
      </w:r>
      <w:r w:rsidR="00C66462" w:rsidRPr="00DB6F2F">
        <w:rPr>
          <w:rFonts w:ascii="Times New Roman" w:hAnsi="Times New Roman"/>
          <w:sz w:val="24"/>
          <w:szCs w:val="24"/>
        </w:rPr>
        <w:t xml:space="preserve">з місцевого бюджету </w:t>
      </w:r>
      <w:r w:rsidR="00595309" w:rsidRPr="00DB6F2F">
        <w:rPr>
          <w:rFonts w:ascii="Times New Roman" w:hAnsi="Times New Roman"/>
          <w:sz w:val="24"/>
          <w:szCs w:val="24"/>
        </w:rPr>
        <w:t>7</w:t>
      </w:r>
      <w:r w:rsidR="00C66462" w:rsidRPr="00DB6F2F">
        <w:rPr>
          <w:rFonts w:ascii="Times New Roman" w:hAnsi="Times New Roman"/>
          <w:sz w:val="24"/>
          <w:szCs w:val="24"/>
        </w:rPr>
        <w:t>2 031,3</w:t>
      </w:r>
      <w:r w:rsidR="00595309" w:rsidRPr="00DB6F2F">
        <w:rPr>
          <w:rFonts w:ascii="Times New Roman" w:hAnsi="Times New Roman"/>
          <w:sz w:val="24"/>
          <w:szCs w:val="24"/>
        </w:rPr>
        <w:t xml:space="preserve"> тис. грн:</w:t>
      </w:r>
    </w:p>
    <w:p w14:paraId="4E2C8716" w14:textId="732E02AD" w:rsidR="00AF1075" w:rsidRPr="00DB6F2F" w:rsidRDefault="007558E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придбано </w:t>
      </w:r>
      <w:r w:rsidR="009200EE" w:rsidRPr="00DB6F2F">
        <w:rPr>
          <w:rFonts w:ascii="Times New Roman" w:hAnsi="Times New Roman"/>
          <w:sz w:val="24"/>
          <w:szCs w:val="24"/>
        </w:rPr>
        <w:t xml:space="preserve">обладнання, </w:t>
      </w:r>
      <w:r w:rsidRPr="00DB6F2F">
        <w:rPr>
          <w:rFonts w:ascii="Times New Roman" w:hAnsi="Times New Roman"/>
          <w:sz w:val="24"/>
          <w:szCs w:val="24"/>
        </w:rPr>
        <w:t>матеріали та інвентар</w:t>
      </w:r>
      <w:r w:rsidR="00C66462" w:rsidRPr="00DB6F2F">
        <w:rPr>
          <w:rFonts w:ascii="Times New Roman" w:hAnsi="Times New Roman"/>
          <w:sz w:val="24"/>
          <w:szCs w:val="24"/>
        </w:rPr>
        <w:t xml:space="preserve"> ля ЗСУ</w:t>
      </w:r>
      <w:r w:rsidRPr="00DB6F2F">
        <w:rPr>
          <w:rFonts w:ascii="Times New Roman" w:hAnsi="Times New Roman"/>
          <w:sz w:val="24"/>
          <w:szCs w:val="24"/>
        </w:rPr>
        <w:t xml:space="preserve"> (форма, інструменти, шини, акумулятори, генератори</w:t>
      </w:r>
      <w:r w:rsidR="009200EE" w:rsidRPr="00DB6F2F">
        <w:rPr>
          <w:rFonts w:ascii="Times New Roman" w:hAnsi="Times New Roman"/>
          <w:sz w:val="24"/>
          <w:szCs w:val="24"/>
        </w:rPr>
        <w:t>,</w:t>
      </w:r>
      <w:r w:rsidRPr="00DB6F2F">
        <w:rPr>
          <w:rFonts w:ascii="Times New Roman" w:hAnsi="Times New Roman"/>
          <w:sz w:val="24"/>
          <w:szCs w:val="24"/>
        </w:rPr>
        <w:t xml:space="preserve"> електричне обладнання, планшети, </w:t>
      </w:r>
      <w:r w:rsidR="00AF1075" w:rsidRPr="00DB6F2F">
        <w:rPr>
          <w:rFonts w:ascii="Times New Roman" w:hAnsi="Times New Roman"/>
          <w:sz w:val="24"/>
          <w:szCs w:val="24"/>
        </w:rPr>
        <w:t xml:space="preserve"> </w:t>
      </w:r>
      <w:proofErr w:type="spellStart"/>
      <w:r w:rsidR="00AF1075" w:rsidRPr="00DB6F2F">
        <w:rPr>
          <w:rFonts w:ascii="Times New Roman" w:hAnsi="Times New Roman"/>
          <w:sz w:val="24"/>
          <w:szCs w:val="24"/>
        </w:rPr>
        <w:t>квадрокоптери</w:t>
      </w:r>
      <w:proofErr w:type="spellEnd"/>
      <w:r w:rsidR="00AF1075" w:rsidRPr="00DB6F2F">
        <w:rPr>
          <w:rFonts w:ascii="Times New Roman" w:hAnsi="Times New Roman"/>
          <w:sz w:val="24"/>
          <w:szCs w:val="24"/>
        </w:rPr>
        <w:t xml:space="preserve">, системи </w:t>
      </w:r>
      <w:proofErr w:type="spellStart"/>
      <w:r w:rsidR="002A75CA" w:rsidRPr="00DB6F2F">
        <w:rPr>
          <w:rFonts w:ascii="Times New Roman" w:hAnsi="Times New Roman"/>
          <w:sz w:val="24"/>
          <w:szCs w:val="24"/>
        </w:rPr>
        <w:t>C</w:t>
      </w:r>
      <w:r w:rsidR="00AF1075" w:rsidRPr="00DB6F2F">
        <w:rPr>
          <w:rFonts w:ascii="Times New Roman" w:hAnsi="Times New Roman"/>
          <w:sz w:val="24"/>
          <w:szCs w:val="24"/>
        </w:rPr>
        <w:t>тарлінк</w:t>
      </w:r>
      <w:proofErr w:type="spellEnd"/>
      <w:r w:rsidR="00AF1075" w:rsidRPr="00DB6F2F">
        <w:rPr>
          <w:rFonts w:ascii="Times New Roman" w:hAnsi="Times New Roman"/>
          <w:sz w:val="24"/>
          <w:szCs w:val="24"/>
        </w:rPr>
        <w:t>, прилади нічного бачення - комплект засобів для 4</w:t>
      </w:r>
      <w:r w:rsidR="00C66462" w:rsidRPr="00DB6F2F">
        <w:rPr>
          <w:rFonts w:ascii="Times New Roman" w:hAnsi="Times New Roman"/>
          <w:sz w:val="24"/>
          <w:szCs w:val="24"/>
        </w:rPr>
        <w:t>-х</w:t>
      </w:r>
      <w:r w:rsidR="00AF1075" w:rsidRPr="00DB6F2F">
        <w:rPr>
          <w:rFonts w:ascii="Times New Roman" w:hAnsi="Times New Roman"/>
          <w:sz w:val="24"/>
          <w:szCs w:val="24"/>
        </w:rPr>
        <w:t xml:space="preserve"> мобільних вогневих груп, 3 автомобіля</w:t>
      </w:r>
      <w:r w:rsidR="009200EE" w:rsidRPr="00DB6F2F">
        <w:rPr>
          <w:rFonts w:ascii="Times New Roman" w:hAnsi="Times New Roman"/>
          <w:sz w:val="24"/>
          <w:szCs w:val="24"/>
        </w:rPr>
        <w:t xml:space="preserve">, </w:t>
      </w:r>
      <w:proofErr w:type="spellStart"/>
      <w:r w:rsidR="009200EE" w:rsidRPr="00DB6F2F">
        <w:rPr>
          <w:rFonts w:ascii="Times New Roman" w:hAnsi="Times New Roman"/>
          <w:sz w:val="24"/>
          <w:szCs w:val="24"/>
        </w:rPr>
        <w:t>дрони</w:t>
      </w:r>
      <w:proofErr w:type="spellEnd"/>
      <w:r w:rsidR="009200EE" w:rsidRPr="00DB6F2F">
        <w:rPr>
          <w:rFonts w:ascii="Times New Roman" w:hAnsi="Times New Roman"/>
          <w:sz w:val="24"/>
          <w:szCs w:val="24"/>
        </w:rPr>
        <w:t xml:space="preserve">, </w:t>
      </w:r>
      <w:proofErr w:type="spellStart"/>
      <w:r w:rsidR="009200EE" w:rsidRPr="00DB6F2F">
        <w:rPr>
          <w:rFonts w:ascii="Times New Roman" w:hAnsi="Times New Roman"/>
          <w:sz w:val="24"/>
          <w:szCs w:val="24"/>
        </w:rPr>
        <w:t>тепловізори</w:t>
      </w:r>
      <w:proofErr w:type="spellEnd"/>
      <w:r w:rsidR="009200EE" w:rsidRPr="00DB6F2F">
        <w:rPr>
          <w:rFonts w:ascii="Times New Roman" w:hAnsi="Times New Roman"/>
          <w:sz w:val="24"/>
          <w:szCs w:val="24"/>
        </w:rPr>
        <w:t xml:space="preserve">, РЕБ, електронний </w:t>
      </w:r>
      <w:proofErr w:type="spellStart"/>
      <w:r w:rsidR="009200EE" w:rsidRPr="00DB6F2F">
        <w:rPr>
          <w:rFonts w:ascii="Times New Roman" w:hAnsi="Times New Roman"/>
          <w:sz w:val="24"/>
          <w:szCs w:val="24"/>
        </w:rPr>
        <w:t>сканізатор</w:t>
      </w:r>
      <w:proofErr w:type="spellEnd"/>
      <w:r w:rsidR="00250491" w:rsidRPr="00DB6F2F">
        <w:rPr>
          <w:rFonts w:ascii="Times New Roman" w:hAnsi="Times New Roman"/>
          <w:sz w:val="24"/>
          <w:szCs w:val="24"/>
        </w:rPr>
        <w:t>);</w:t>
      </w:r>
    </w:p>
    <w:p w14:paraId="7EA7E9CD" w14:textId="22C941BA" w:rsidR="00953E2D" w:rsidRPr="00DB6F2F" w:rsidRDefault="00AF1075"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проведено техобслуговування автомобілів територіальної оборони;</w:t>
      </w:r>
    </w:p>
    <w:p w14:paraId="1DEB30A6" w14:textId="56F4275E" w:rsidR="00953E2D" w:rsidRPr="00DB6F2F" w:rsidRDefault="00953E2D"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proofErr w:type="spellStart"/>
      <w:r w:rsidRPr="00DB6F2F">
        <w:rPr>
          <w:rFonts w:ascii="Times New Roman" w:hAnsi="Times New Roman"/>
          <w:sz w:val="24"/>
          <w:szCs w:val="24"/>
        </w:rPr>
        <w:t>оплачено</w:t>
      </w:r>
      <w:proofErr w:type="spellEnd"/>
      <w:r w:rsidRPr="00DB6F2F">
        <w:rPr>
          <w:rFonts w:ascii="Times New Roman" w:hAnsi="Times New Roman"/>
          <w:sz w:val="24"/>
          <w:szCs w:val="24"/>
        </w:rPr>
        <w:t xml:space="preserve"> за оренду приміщення</w:t>
      </w:r>
      <w:r w:rsidR="00622B01" w:rsidRPr="00DB6F2F">
        <w:rPr>
          <w:rFonts w:ascii="Times New Roman" w:hAnsi="Times New Roman"/>
          <w:sz w:val="24"/>
          <w:szCs w:val="24"/>
        </w:rPr>
        <w:t xml:space="preserve"> </w:t>
      </w:r>
      <w:proofErr w:type="spellStart"/>
      <w:r w:rsidR="00622B01" w:rsidRPr="00DB6F2F">
        <w:rPr>
          <w:rFonts w:ascii="Times New Roman" w:hAnsi="Times New Roman"/>
          <w:sz w:val="24"/>
          <w:szCs w:val="24"/>
        </w:rPr>
        <w:t>тероборони</w:t>
      </w:r>
      <w:proofErr w:type="spellEnd"/>
      <w:r w:rsidR="00622B01" w:rsidRPr="00DB6F2F">
        <w:rPr>
          <w:rFonts w:ascii="Times New Roman" w:hAnsi="Times New Roman"/>
          <w:sz w:val="24"/>
          <w:szCs w:val="24"/>
        </w:rPr>
        <w:t>;</w:t>
      </w:r>
    </w:p>
    <w:p w14:paraId="19990D85" w14:textId="77777777" w:rsidR="004378E7" w:rsidRPr="00DB6F2F" w:rsidRDefault="00AF1075"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250491" w:rsidRPr="00DB6F2F">
        <w:rPr>
          <w:rFonts w:ascii="Times New Roman" w:hAnsi="Times New Roman"/>
          <w:sz w:val="24"/>
          <w:szCs w:val="24"/>
        </w:rPr>
        <w:t xml:space="preserve">передано міжбюджетний трансферт </w:t>
      </w:r>
      <w:r w:rsidR="004378E7" w:rsidRPr="00DB6F2F">
        <w:rPr>
          <w:rFonts w:ascii="Times New Roman" w:hAnsi="Times New Roman"/>
          <w:sz w:val="24"/>
          <w:szCs w:val="24"/>
        </w:rPr>
        <w:t xml:space="preserve">20-ти </w:t>
      </w:r>
      <w:r w:rsidR="00250491" w:rsidRPr="00DB6F2F">
        <w:rPr>
          <w:rFonts w:ascii="Times New Roman" w:hAnsi="Times New Roman"/>
          <w:sz w:val="24"/>
          <w:szCs w:val="24"/>
        </w:rPr>
        <w:t>частинам</w:t>
      </w:r>
      <w:r w:rsidR="004378E7" w:rsidRPr="00DB6F2F">
        <w:rPr>
          <w:rFonts w:ascii="Times New Roman" w:hAnsi="Times New Roman"/>
          <w:sz w:val="24"/>
          <w:szCs w:val="24"/>
        </w:rPr>
        <w:t xml:space="preserve"> сил оборони</w:t>
      </w:r>
      <w:r w:rsidR="006C6195" w:rsidRPr="00DB6F2F">
        <w:rPr>
          <w:rFonts w:ascii="Times New Roman" w:hAnsi="Times New Roman"/>
          <w:sz w:val="24"/>
          <w:szCs w:val="24"/>
        </w:rPr>
        <w:t xml:space="preserve"> </w:t>
      </w:r>
      <w:r w:rsidR="004378E7" w:rsidRPr="00DB6F2F">
        <w:rPr>
          <w:rFonts w:ascii="Times New Roman" w:hAnsi="Times New Roman"/>
          <w:sz w:val="24"/>
          <w:szCs w:val="24"/>
        </w:rPr>
        <w:t>;</w:t>
      </w:r>
    </w:p>
    <w:p w14:paraId="10E47842" w14:textId="77777777" w:rsidR="004378E7" w:rsidRPr="00DB6F2F" w:rsidRDefault="004378E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передано міжбюджетний трансферт КОДА на забезпечення закупівлі шкільних автобусів;</w:t>
      </w:r>
    </w:p>
    <w:p w14:paraId="465D0083" w14:textId="6144DD40" w:rsidR="005749A6" w:rsidRPr="00DB6F2F" w:rsidRDefault="004378E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передано міжбюджетний трансферт БРДА на </w:t>
      </w:r>
      <w:r w:rsidRPr="00DB6F2F">
        <w:rPr>
          <w:rFonts w:ascii="Times New Roman" w:hAnsi="Times New Roman" w:hint="eastAsia"/>
          <w:sz w:val="24"/>
          <w:szCs w:val="24"/>
        </w:rPr>
        <w:t>матеріально</w:t>
      </w:r>
      <w:r w:rsidRPr="00DB6F2F">
        <w:rPr>
          <w:rFonts w:ascii="Times New Roman" w:hAnsi="Times New Roman"/>
          <w:sz w:val="24"/>
          <w:szCs w:val="24"/>
        </w:rPr>
        <w:t>-</w:t>
      </w:r>
      <w:r w:rsidRPr="00DB6F2F">
        <w:rPr>
          <w:rFonts w:ascii="Times New Roman" w:hAnsi="Times New Roman" w:hint="eastAsia"/>
          <w:sz w:val="24"/>
          <w:szCs w:val="24"/>
        </w:rPr>
        <w:t>технічне</w:t>
      </w:r>
      <w:r w:rsidRPr="00DB6F2F">
        <w:rPr>
          <w:rFonts w:ascii="Times New Roman" w:hAnsi="Times New Roman"/>
          <w:sz w:val="24"/>
          <w:szCs w:val="24"/>
        </w:rPr>
        <w:t xml:space="preserve"> </w:t>
      </w:r>
      <w:r w:rsidRPr="00DB6F2F">
        <w:rPr>
          <w:rFonts w:ascii="Times New Roman" w:hAnsi="Times New Roman" w:hint="eastAsia"/>
          <w:sz w:val="24"/>
          <w:szCs w:val="24"/>
        </w:rPr>
        <w:t>забезпечення</w:t>
      </w:r>
      <w:r w:rsidRPr="00DB6F2F">
        <w:rPr>
          <w:rFonts w:ascii="Times New Roman" w:hAnsi="Times New Roman"/>
          <w:sz w:val="24"/>
          <w:szCs w:val="24"/>
        </w:rPr>
        <w:t>.</w:t>
      </w:r>
      <w:r w:rsidR="006C6195" w:rsidRPr="00DB6F2F">
        <w:rPr>
          <w:rFonts w:ascii="Times New Roman" w:hAnsi="Times New Roman"/>
          <w:sz w:val="24"/>
          <w:szCs w:val="24"/>
        </w:rPr>
        <w:t xml:space="preserve">   </w:t>
      </w:r>
    </w:p>
    <w:p w14:paraId="45347C4B" w14:textId="74CC6729" w:rsidR="002D24C7" w:rsidRPr="00DB6F2F" w:rsidRDefault="004116BD" w:rsidP="006F3086">
      <w:pPr>
        <w:pStyle w:val="af0"/>
        <w:tabs>
          <w:tab w:val="left" w:pos="567"/>
        </w:tabs>
        <w:spacing w:line="276" w:lineRule="auto"/>
        <w:ind w:left="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Правопорядок та публічну безпеку</w:t>
      </w:r>
      <w:r w:rsidR="002D24C7" w:rsidRPr="00DB6F2F">
        <w:rPr>
          <w:rFonts w:ascii="Times New Roman" w:eastAsia="Times New Roman" w:hAnsi="Times New Roman"/>
          <w:sz w:val="24"/>
          <w:szCs w:val="24"/>
          <w:lang w:val="uk-UA" w:eastAsia="ru-RU"/>
        </w:rPr>
        <w:t xml:space="preserve"> на території Бучанської МТГ забезпечують:</w:t>
      </w:r>
    </w:p>
    <w:p w14:paraId="09911A52" w14:textId="589D0703" w:rsidR="002D24C7" w:rsidRPr="00DB6F2F" w:rsidRDefault="002D24C7" w:rsidP="006F3086">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  відділення поліції № 1 Бучанського РУП ГУ НП у Київській області, </w:t>
      </w:r>
      <w:r w:rsidR="00A752D2" w:rsidRPr="00DB6F2F">
        <w:rPr>
          <w:rFonts w:ascii="Times New Roman" w:eastAsia="Times New Roman" w:hAnsi="Times New Roman"/>
          <w:sz w:val="24"/>
          <w:szCs w:val="24"/>
          <w:lang w:val="uk-UA" w:eastAsia="ru-RU"/>
        </w:rPr>
        <w:t>до спільного патрулювання з працівниками поліції</w:t>
      </w:r>
      <w:r w:rsidR="00A752D2" w:rsidRPr="00DB6F2F">
        <w:rPr>
          <w:rFonts w:ascii="Times New Roman" w:hAnsi="Times New Roman"/>
          <w:sz w:val="24"/>
          <w:szCs w:val="24"/>
          <w:lang w:val="uk-UA"/>
        </w:rPr>
        <w:t xml:space="preserve"> </w:t>
      </w:r>
      <w:r w:rsidRPr="00DB6F2F">
        <w:rPr>
          <w:rFonts w:ascii="Times New Roman" w:eastAsia="Times New Roman" w:hAnsi="Times New Roman"/>
          <w:sz w:val="24"/>
          <w:szCs w:val="24"/>
          <w:lang w:val="uk-UA" w:eastAsia="ru-RU"/>
        </w:rPr>
        <w:t>залучено особовий склад Добровольчого формування Бучанської міської територіальної громади №1;</w:t>
      </w:r>
    </w:p>
    <w:p w14:paraId="1EAB83CC" w14:textId="7139F233" w:rsidR="002D24C7" w:rsidRPr="00DB6F2F" w:rsidRDefault="002D24C7" w:rsidP="006F3086">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 </w:t>
      </w:r>
      <w:r w:rsidR="0074596D" w:rsidRPr="00DB6F2F">
        <w:rPr>
          <w:rFonts w:ascii="Times New Roman" w:eastAsia="Times New Roman" w:hAnsi="Times New Roman"/>
          <w:sz w:val="24"/>
          <w:szCs w:val="24"/>
          <w:lang w:val="uk-UA" w:eastAsia="ru-RU"/>
        </w:rPr>
        <w:t>3</w:t>
      </w:r>
      <w:r w:rsidRPr="00DB6F2F">
        <w:rPr>
          <w:rFonts w:ascii="Times New Roman" w:eastAsia="Times New Roman" w:hAnsi="Times New Roman"/>
          <w:sz w:val="24"/>
          <w:szCs w:val="24"/>
          <w:lang w:val="uk-UA" w:eastAsia="ru-RU"/>
        </w:rPr>
        <w:t xml:space="preserve"> поліцейські офіцери громади Бучанського РУП ГУ НП у Київській області (</w:t>
      </w:r>
      <w:proofErr w:type="spellStart"/>
      <w:r w:rsidRPr="00DB6F2F">
        <w:rPr>
          <w:rFonts w:ascii="Times New Roman" w:eastAsia="Times New Roman" w:hAnsi="Times New Roman"/>
          <w:sz w:val="24"/>
          <w:szCs w:val="24"/>
          <w:lang w:val="uk-UA" w:eastAsia="ru-RU"/>
        </w:rPr>
        <w:t>сел</w:t>
      </w:r>
      <w:proofErr w:type="spellEnd"/>
      <w:r w:rsidRPr="00DB6F2F">
        <w:rPr>
          <w:rFonts w:ascii="Times New Roman" w:eastAsia="Times New Roman" w:hAnsi="Times New Roman"/>
          <w:sz w:val="24"/>
          <w:szCs w:val="24"/>
          <w:lang w:val="uk-UA" w:eastAsia="ru-RU"/>
        </w:rPr>
        <w:t>. Ворзель</w:t>
      </w:r>
      <w:r w:rsidR="0074596D" w:rsidRPr="00DB6F2F">
        <w:rPr>
          <w:rFonts w:ascii="Times New Roman" w:eastAsia="Times New Roman" w:hAnsi="Times New Roman"/>
          <w:sz w:val="24"/>
          <w:szCs w:val="24"/>
          <w:lang w:val="uk-UA" w:eastAsia="ru-RU"/>
        </w:rPr>
        <w:t xml:space="preserve">, </w:t>
      </w:r>
      <w:proofErr w:type="spellStart"/>
      <w:r w:rsidR="0074596D" w:rsidRPr="00DB6F2F">
        <w:rPr>
          <w:rFonts w:ascii="Times New Roman" w:eastAsia="Times New Roman" w:hAnsi="Times New Roman"/>
          <w:sz w:val="24"/>
          <w:szCs w:val="24"/>
          <w:lang w:val="uk-UA" w:eastAsia="ru-RU"/>
        </w:rPr>
        <w:t>сел</w:t>
      </w:r>
      <w:proofErr w:type="spellEnd"/>
      <w:r w:rsidR="0074596D" w:rsidRPr="00DB6F2F">
        <w:rPr>
          <w:rFonts w:ascii="Times New Roman" w:eastAsia="Times New Roman" w:hAnsi="Times New Roman"/>
          <w:sz w:val="24"/>
          <w:szCs w:val="24"/>
          <w:lang w:val="uk-UA" w:eastAsia="ru-RU"/>
        </w:rPr>
        <w:t>.</w:t>
      </w:r>
      <w:r w:rsidR="00DB6F2F">
        <w:rPr>
          <w:rFonts w:ascii="Times New Roman" w:eastAsia="Times New Roman" w:hAnsi="Times New Roman"/>
          <w:sz w:val="24"/>
          <w:szCs w:val="24"/>
          <w:lang w:val="uk-UA" w:eastAsia="ru-RU"/>
        </w:rPr>
        <w:t xml:space="preserve"> </w:t>
      </w:r>
      <w:r w:rsidR="0074596D" w:rsidRPr="00DB6F2F">
        <w:rPr>
          <w:rFonts w:ascii="Times New Roman" w:eastAsia="Times New Roman" w:hAnsi="Times New Roman"/>
          <w:sz w:val="24"/>
          <w:szCs w:val="24"/>
          <w:lang w:val="uk-UA" w:eastAsia="ru-RU"/>
        </w:rPr>
        <w:t>Бабинці</w:t>
      </w:r>
      <w:r w:rsidRPr="00DB6F2F">
        <w:rPr>
          <w:rFonts w:ascii="Times New Roman" w:eastAsia="Times New Roman" w:hAnsi="Times New Roman"/>
          <w:sz w:val="24"/>
          <w:szCs w:val="24"/>
          <w:lang w:val="uk-UA" w:eastAsia="ru-RU"/>
        </w:rPr>
        <w:t xml:space="preserve"> та с. Гаврилівка).</w:t>
      </w:r>
    </w:p>
    <w:p w14:paraId="3A63339B" w14:textId="5D8B6116" w:rsidR="00AA1C01" w:rsidRPr="00DB6F2F" w:rsidRDefault="00D41495" w:rsidP="006F3086">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З метою посилення спроможності щодо забезпечення безпеки та правопорядку </w:t>
      </w:r>
      <w:r w:rsidR="00AA1C01" w:rsidRPr="00DB6F2F">
        <w:rPr>
          <w:rFonts w:ascii="Times New Roman" w:eastAsia="Times New Roman" w:hAnsi="Times New Roman"/>
          <w:sz w:val="24"/>
          <w:szCs w:val="24"/>
          <w:lang w:val="uk-UA" w:eastAsia="ru-RU"/>
        </w:rPr>
        <w:t>створено комунальне підприємство «Муніципальна безпека»</w:t>
      </w:r>
      <w:r w:rsidR="0074596D" w:rsidRPr="00DB6F2F">
        <w:rPr>
          <w:rFonts w:ascii="Times New Roman" w:eastAsia="Times New Roman" w:hAnsi="Times New Roman"/>
          <w:sz w:val="24"/>
          <w:szCs w:val="24"/>
          <w:lang w:val="uk-UA" w:eastAsia="ru-RU"/>
        </w:rPr>
        <w:t xml:space="preserve"> Бучанської міської ради</w:t>
      </w:r>
      <w:r w:rsidR="00AA1C01" w:rsidRPr="00DB6F2F">
        <w:rPr>
          <w:rFonts w:ascii="Times New Roman" w:eastAsia="Times New Roman" w:hAnsi="Times New Roman"/>
          <w:sz w:val="24"/>
          <w:szCs w:val="24"/>
          <w:lang w:val="uk-UA" w:eastAsia="ru-RU"/>
        </w:rPr>
        <w:t>.</w:t>
      </w:r>
    </w:p>
    <w:p w14:paraId="34EBF1F1" w14:textId="5724D098" w:rsidR="002D24C7" w:rsidRPr="00DB6F2F" w:rsidRDefault="002D24C7" w:rsidP="006F3086">
      <w:pPr>
        <w:pStyle w:val="af0"/>
        <w:tabs>
          <w:tab w:val="left" w:pos="567"/>
        </w:tabs>
        <w:spacing w:line="276" w:lineRule="auto"/>
        <w:ind w:left="0" w:firstLine="567"/>
        <w:jc w:val="both"/>
        <w:rPr>
          <w:rFonts w:ascii="Times New Roman" w:hAnsi="Times New Roman"/>
          <w:sz w:val="24"/>
          <w:szCs w:val="24"/>
          <w:lang w:val="uk-UA"/>
        </w:rPr>
      </w:pPr>
      <w:r w:rsidRPr="00DB6F2F">
        <w:rPr>
          <w:rFonts w:ascii="Times New Roman" w:hAnsi="Times New Roman"/>
          <w:sz w:val="24"/>
          <w:szCs w:val="24"/>
          <w:lang w:val="uk-UA"/>
        </w:rPr>
        <w:t>Пожежну безпеку та оперативне реагування на надзвичайні ситуації здійснюють підрозділи 2 ДПРЗ ГУ ДСНС у Київській області:</w:t>
      </w:r>
    </w:p>
    <w:p w14:paraId="5AAD734E" w14:textId="77777777" w:rsidR="002D24C7" w:rsidRPr="00DB6F2F" w:rsidRDefault="002D24C7" w:rsidP="002B7747">
      <w:pPr>
        <w:pStyle w:val="af0"/>
        <w:numPr>
          <w:ilvl w:val="0"/>
          <w:numId w:val="5"/>
        </w:numPr>
        <w:tabs>
          <w:tab w:val="left" w:pos="567"/>
        </w:tabs>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lastRenderedPageBreak/>
        <w:t>35 ДПРЧ м. Буча;</w:t>
      </w:r>
    </w:p>
    <w:p w14:paraId="4B2D5F7C" w14:textId="77777777" w:rsidR="002D24C7" w:rsidRPr="00DB6F2F" w:rsidRDefault="002D24C7" w:rsidP="002B7747">
      <w:pPr>
        <w:pStyle w:val="af0"/>
        <w:numPr>
          <w:ilvl w:val="0"/>
          <w:numId w:val="5"/>
        </w:numPr>
        <w:tabs>
          <w:tab w:val="left" w:pos="567"/>
        </w:tabs>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52 ДПРП </w:t>
      </w:r>
      <w:proofErr w:type="spellStart"/>
      <w:r w:rsidRPr="00DB6F2F">
        <w:rPr>
          <w:rFonts w:ascii="Times New Roman" w:eastAsia="Times New Roman" w:hAnsi="Times New Roman"/>
          <w:sz w:val="24"/>
          <w:szCs w:val="24"/>
          <w:lang w:val="uk-UA" w:eastAsia="ru-RU"/>
        </w:rPr>
        <w:t>сел</w:t>
      </w:r>
      <w:proofErr w:type="spellEnd"/>
      <w:r w:rsidRPr="00DB6F2F">
        <w:rPr>
          <w:rFonts w:ascii="Times New Roman" w:eastAsia="Times New Roman" w:hAnsi="Times New Roman"/>
          <w:sz w:val="24"/>
          <w:szCs w:val="24"/>
          <w:lang w:val="uk-UA" w:eastAsia="ru-RU"/>
        </w:rPr>
        <w:t>. Ворзель.</w:t>
      </w:r>
    </w:p>
    <w:p w14:paraId="77784689" w14:textId="77777777" w:rsidR="0074596D" w:rsidRPr="00DB6F2F" w:rsidRDefault="002D24C7" w:rsidP="0074596D">
      <w:pPr>
        <w:pStyle w:val="af0"/>
        <w:ind w:left="0" w:firstLine="708"/>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w:t>
      </w:r>
      <w:r w:rsidRPr="00DB6F2F">
        <w:rPr>
          <w:rFonts w:ascii="Times New Roman" w:hAnsi="Times New Roman"/>
          <w:sz w:val="24"/>
          <w:szCs w:val="24"/>
          <w:lang w:val="uk-UA"/>
        </w:rPr>
        <w:t xml:space="preserve"> </w:t>
      </w:r>
      <w:r w:rsidRPr="00DB6F2F">
        <w:rPr>
          <w:rFonts w:ascii="Times New Roman" w:eastAsia="Times New Roman" w:hAnsi="Times New Roman"/>
          <w:sz w:val="24"/>
          <w:szCs w:val="24"/>
          <w:lang w:val="uk-UA" w:eastAsia="ru-RU"/>
        </w:rPr>
        <w:t xml:space="preserve">особовий склад ДФТГ №1. </w:t>
      </w:r>
      <w:r w:rsidR="0074596D" w:rsidRPr="00DB6F2F">
        <w:rPr>
          <w:rFonts w:ascii="Times New Roman" w:eastAsia="Times New Roman" w:hAnsi="Times New Roman"/>
          <w:sz w:val="24"/>
          <w:szCs w:val="24"/>
          <w:lang w:val="uk-UA" w:eastAsia="ru-RU"/>
        </w:rPr>
        <w:t>З місцевого резерву виділено 10 000 л бензину марки А-95 та ДП 18 000 л.</w:t>
      </w:r>
    </w:p>
    <w:p w14:paraId="249A33F1" w14:textId="77777777" w:rsidR="001A70D4" w:rsidRPr="00DB6F2F" w:rsidRDefault="001A70D4" w:rsidP="0074596D">
      <w:pPr>
        <w:pStyle w:val="af0"/>
        <w:ind w:left="0" w:firstLine="708"/>
        <w:jc w:val="both"/>
        <w:rPr>
          <w:rFonts w:ascii="Times New Roman" w:eastAsia="Times New Roman" w:hAnsi="Times New Roman"/>
          <w:sz w:val="24"/>
          <w:szCs w:val="24"/>
          <w:lang w:val="uk-UA" w:eastAsia="ru-RU"/>
        </w:rPr>
      </w:pPr>
    </w:p>
    <w:p w14:paraId="500C5413" w14:textId="77777777" w:rsidR="004A6E8B" w:rsidRPr="00DB6F2F" w:rsidRDefault="00356F7B" w:rsidP="004A6E8B">
      <w:pPr>
        <w:widowControl w:val="0"/>
        <w:shd w:val="clear" w:color="auto" w:fill="92D050"/>
        <w:tabs>
          <w:tab w:val="center" w:pos="4820"/>
          <w:tab w:val="right" w:pos="9641"/>
        </w:tabs>
        <w:overflowPunct/>
        <w:snapToGrid w:val="0"/>
        <w:ind w:firstLine="567"/>
        <w:jc w:val="both"/>
        <w:textAlignment w:val="auto"/>
        <w:rPr>
          <w:rFonts w:ascii="Times New Roman" w:hAnsi="Times New Roman"/>
          <w:b/>
          <w:bCs/>
          <w:sz w:val="24"/>
          <w:szCs w:val="24"/>
        </w:rPr>
      </w:pPr>
      <w:r w:rsidRPr="00DB6F2F">
        <w:rPr>
          <w:rFonts w:ascii="Times New Roman" w:hAnsi="Times New Roman"/>
          <w:b/>
          <w:bCs/>
          <w:sz w:val="24"/>
          <w:szCs w:val="24"/>
        </w:rPr>
        <w:t xml:space="preserve"> </w:t>
      </w:r>
      <w:r w:rsidR="004A6E8B" w:rsidRPr="00DB6F2F">
        <w:rPr>
          <w:rFonts w:ascii="Times New Roman" w:hAnsi="Times New Roman"/>
          <w:b/>
          <w:bCs/>
          <w:sz w:val="24"/>
          <w:szCs w:val="24"/>
        </w:rPr>
        <w:t xml:space="preserve"> 3. Відновлення інфраструктури та житлове будівництво </w:t>
      </w:r>
    </w:p>
    <w:p w14:paraId="24E1E4C7" w14:textId="04023074" w:rsidR="00FD3BAA" w:rsidRPr="00DB6F2F" w:rsidRDefault="00FD3BAA" w:rsidP="006F3086">
      <w:pPr>
        <w:widowControl w:val="0"/>
        <w:tabs>
          <w:tab w:val="center" w:pos="4820"/>
          <w:tab w:val="right" w:pos="9641"/>
        </w:tabs>
        <w:overflowPunct/>
        <w:snapToGrid w:val="0"/>
        <w:ind w:firstLine="567"/>
        <w:jc w:val="both"/>
        <w:textAlignment w:val="auto"/>
        <w:rPr>
          <w:rFonts w:ascii="Times New Roman" w:hAnsi="Times New Roman"/>
          <w:sz w:val="20"/>
        </w:rPr>
      </w:pPr>
    </w:p>
    <w:p w14:paraId="72682BE4" w14:textId="2034C2D2" w:rsidR="00C57927" w:rsidRPr="00DB6F2F" w:rsidRDefault="00C57927" w:rsidP="00DB6F2F">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 xml:space="preserve">Протягом 2024 року в громаді продовжується виконання ключових принципів відновлення та розвитку </w:t>
      </w:r>
      <w:r w:rsidRPr="00DB6F2F">
        <w:rPr>
          <w:rFonts w:ascii="Times New Roman" w:hAnsi="Times New Roman"/>
          <w:b/>
          <w:bCs/>
          <w:sz w:val="24"/>
          <w:szCs w:val="24"/>
        </w:rPr>
        <w:t>Програми відновлення Бучанської міської територіальної громади "VDOMA KRASHCHE"</w:t>
      </w:r>
      <w:r w:rsidRPr="00DB6F2F">
        <w:rPr>
          <w:rFonts w:ascii="Times New Roman" w:hAnsi="Times New Roman"/>
          <w:sz w:val="24"/>
          <w:szCs w:val="24"/>
        </w:rPr>
        <w:t>, затвердженою рішенням Бучанської міської ради від 20.09.2022 року №3151-33-VIII.</w:t>
      </w:r>
    </w:p>
    <w:p w14:paraId="3BB1E140" w14:textId="683C34A2" w:rsidR="00D86BBA" w:rsidRPr="00DB6F2F" w:rsidRDefault="00D86BBA" w:rsidP="00DB6F2F">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 xml:space="preserve">В </w:t>
      </w:r>
      <w:r w:rsidR="00C57927" w:rsidRPr="00DB6F2F">
        <w:rPr>
          <w:rFonts w:ascii="Times New Roman" w:hAnsi="Times New Roman"/>
          <w:sz w:val="24"/>
          <w:szCs w:val="24"/>
        </w:rPr>
        <w:t>рамках заходів з подолання наслідків військових дій в</w:t>
      </w:r>
      <w:r w:rsidRPr="00DB6F2F">
        <w:rPr>
          <w:rFonts w:ascii="Times New Roman" w:hAnsi="Times New Roman"/>
          <w:sz w:val="24"/>
          <w:szCs w:val="24"/>
        </w:rPr>
        <w:t xml:space="preserve"> громаді триває облік пошкоджених об’єктів. </w:t>
      </w:r>
      <w:r w:rsidR="0004444E" w:rsidRPr="00DB6F2F">
        <w:rPr>
          <w:rFonts w:ascii="Times New Roman" w:hAnsi="Times New Roman"/>
          <w:sz w:val="24"/>
          <w:szCs w:val="24"/>
        </w:rPr>
        <w:t>На виконання постанови Кабінету Міністрів України від 13.06.2023 року</w:t>
      </w:r>
      <w:r w:rsidRPr="00DB6F2F">
        <w:rPr>
          <w:rFonts w:ascii="Times New Roman" w:hAnsi="Times New Roman"/>
          <w:sz w:val="24"/>
          <w:szCs w:val="24"/>
        </w:rPr>
        <w:t xml:space="preserve"> </w:t>
      </w:r>
      <w:r w:rsidR="0004444E" w:rsidRPr="00DB6F2F">
        <w:rPr>
          <w:rFonts w:ascii="Times New Roman" w:hAnsi="Times New Roman"/>
          <w:sz w:val="24"/>
          <w:szCs w:val="24"/>
        </w:rPr>
        <w:t>№ 624 всі об’єкти пошкодженого і знищеного внаслідок бойових дій спричинених військовою агресією вносяться до держаного реєстру. На 01.01.2025 року таких об’єктів налічується 3</w:t>
      </w:r>
      <w:r w:rsidR="009F79B7" w:rsidRPr="00DB6F2F">
        <w:rPr>
          <w:rFonts w:ascii="Times New Roman" w:hAnsi="Times New Roman"/>
          <w:sz w:val="24"/>
          <w:szCs w:val="24"/>
        </w:rPr>
        <w:t>509</w:t>
      </w:r>
      <w:r w:rsidR="0004444E" w:rsidRPr="00DB6F2F">
        <w:rPr>
          <w:rFonts w:ascii="Times New Roman" w:hAnsi="Times New Roman"/>
          <w:sz w:val="24"/>
          <w:szCs w:val="24"/>
        </w:rPr>
        <w:t>, роботи по відновленню проводились на 2550 об’єктах.</w:t>
      </w:r>
    </w:p>
    <w:p w14:paraId="62A1F5EF" w14:textId="751E0822" w:rsidR="00CB5040" w:rsidRPr="00DB6F2F" w:rsidRDefault="0063509C" w:rsidP="00DB6F2F">
      <w:pPr>
        <w:widowControl w:val="0"/>
        <w:overflowPunct/>
        <w:snapToGrid w:val="0"/>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Протягом</w:t>
      </w:r>
      <w:r w:rsidR="00CB5040" w:rsidRPr="00DB6F2F">
        <w:rPr>
          <w:rFonts w:ascii="Times New Roman" w:hAnsi="Times New Roman"/>
          <w:sz w:val="24"/>
          <w:szCs w:val="24"/>
        </w:rPr>
        <w:t xml:space="preserve"> 2022-2024 років на відбудову </w:t>
      </w:r>
      <w:r w:rsidRPr="00DB6F2F">
        <w:rPr>
          <w:rFonts w:ascii="Times New Roman" w:hAnsi="Times New Roman"/>
          <w:sz w:val="24"/>
          <w:szCs w:val="24"/>
        </w:rPr>
        <w:t xml:space="preserve">об’єктів територіальної громади </w:t>
      </w:r>
      <w:r w:rsidR="00CB5040" w:rsidRPr="00DB6F2F">
        <w:rPr>
          <w:rFonts w:ascii="Times New Roman" w:hAnsi="Times New Roman"/>
          <w:sz w:val="24"/>
          <w:szCs w:val="24"/>
        </w:rPr>
        <w:t>було залучено 1,5</w:t>
      </w:r>
      <w:r w:rsidRPr="00DB6F2F">
        <w:rPr>
          <w:rFonts w:ascii="Times New Roman" w:hAnsi="Times New Roman"/>
          <w:sz w:val="24"/>
          <w:szCs w:val="24"/>
        </w:rPr>
        <w:t>8</w:t>
      </w:r>
      <w:r w:rsidR="00CB5040" w:rsidRPr="00DB6F2F">
        <w:rPr>
          <w:rFonts w:ascii="Times New Roman" w:hAnsi="Times New Roman"/>
          <w:sz w:val="24"/>
          <w:szCs w:val="24"/>
        </w:rPr>
        <w:t xml:space="preserve"> млрд грн з бюджетів різних рівнів</w:t>
      </w:r>
      <w:r w:rsidRPr="00DB6F2F">
        <w:rPr>
          <w:rFonts w:ascii="Times New Roman" w:hAnsi="Times New Roman"/>
          <w:sz w:val="24"/>
          <w:szCs w:val="24"/>
        </w:rPr>
        <w:t>, у тому числі внутрішньої та міжнародної благодійної допомоги.</w:t>
      </w:r>
    </w:p>
    <w:p w14:paraId="191C58D1" w14:textId="77777777" w:rsidR="00FA3257" w:rsidRPr="00DB6F2F" w:rsidRDefault="00D86BBA"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Постановою КМУ від 05.03.2024 року № 247</w:t>
      </w:r>
      <w:r w:rsidR="0024528B" w:rsidRPr="00DB6F2F">
        <w:rPr>
          <w:rFonts w:ascii="Times New Roman" w:hAnsi="Times New Roman"/>
          <w:sz w:val="24"/>
          <w:szCs w:val="24"/>
        </w:rPr>
        <w:t xml:space="preserve"> (зі змінами)</w:t>
      </w:r>
      <w:r w:rsidRPr="00DB6F2F">
        <w:rPr>
          <w:rFonts w:ascii="Times New Roman" w:hAnsi="Times New Roman"/>
          <w:sz w:val="24"/>
          <w:szCs w:val="24"/>
        </w:rPr>
        <w:t xml:space="preserve"> </w:t>
      </w:r>
      <w:r w:rsidR="00DC4B6F" w:rsidRPr="00DB6F2F">
        <w:rPr>
          <w:rFonts w:ascii="Times New Roman" w:hAnsi="Times New Roman"/>
          <w:sz w:val="24"/>
          <w:szCs w:val="24"/>
        </w:rPr>
        <w:t>були виділені кошти</w:t>
      </w:r>
      <w:r w:rsidR="00FA3257" w:rsidRPr="00DB6F2F">
        <w:rPr>
          <w:rFonts w:ascii="Times New Roman" w:hAnsi="Times New Roman"/>
          <w:sz w:val="24"/>
          <w:szCs w:val="24"/>
        </w:rPr>
        <w:t xml:space="preserve"> з</w:t>
      </w:r>
      <w:r w:rsidRPr="00DB6F2F">
        <w:rPr>
          <w:rFonts w:ascii="Times New Roman" w:hAnsi="Times New Roman"/>
          <w:sz w:val="24"/>
          <w:szCs w:val="24"/>
        </w:rPr>
        <w:t xml:space="preserve"> Фонду ліквідації наслідків збройної агресії</w:t>
      </w:r>
      <w:r w:rsidR="00FA3257" w:rsidRPr="00DB6F2F">
        <w:rPr>
          <w:rFonts w:ascii="Times New Roman" w:hAnsi="Times New Roman"/>
          <w:sz w:val="24"/>
          <w:szCs w:val="24"/>
        </w:rPr>
        <w:t>:</w:t>
      </w:r>
    </w:p>
    <w:p w14:paraId="34B327BC" w14:textId="506B1DA1" w:rsidR="00FA3257" w:rsidRPr="00DB6F2F" w:rsidRDefault="00DC4B6F" w:rsidP="00D86FE8">
      <w:pPr>
        <w:pStyle w:val="af0"/>
        <w:widowControl w:val="0"/>
        <w:numPr>
          <w:ilvl w:val="0"/>
          <w:numId w:val="5"/>
        </w:numPr>
        <w:tabs>
          <w:tab w:val="center" w:pos="4820"/>
          <w:tab w:val="right" w:pos="9641"/>
        </w:tabs>
        <w:snapToGrid w:val="0"/>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до </w:t>
      </w:r>
      <w:r w:rsidR="00FA3257" w:rsidRPr="00DB6F2F">
        <w:rPr>
          <w:rFonts w:ascii="Times New Roman" w:hAnsi="Times New Roman"/>
          <w:sz w:val="24"/>
          <w:szCs w:val="24"/>
          <w:lang w:val="uk-UA"/>
        </w:rPr>
        <w:t xml:space="preserve">місцевого </w:t>
      </w:r>
      <w:r w:rsidRPr="00DB6F2F">
        <w:rPr>
          <w:rFonts w:ascii="Times New Roman" w:hAnsi="Times New Roman"/>
          <w:sz w:val="24"/>
          <w:szCs w:val="24"/>
          <w:lang w:val="uk-UA"/>
        </w:rPr>
        <w:t xml:space="preserve">бюджету Бучанської міської територіальної громади </w:t>
      </w:r>
      <w:r w:rsidR="0024528B" w:rsidRPr="00DB6F2F">
        <w:rPr>
          <w:rFonts w:ascii="Times New Roman" w:hAnsi="Times New Roman"/>
          <w:sz w:val="24"/>
          <w:szCs w:val="24"/>
          <w:lang w:val="uk-UA"/>
        </w:rPr>
        <w:t>229,4</w:t>
      </w:r>
      <w:r w:rsidR="0057591C" w:rsidRPr="00DB6F2F">
        <w:rPr>
          <w:rFonts w:ascii="Times New Roman" w:hAnsi="Times New Roman"/>
          <w:sz w:val="24"/>
          <w:szCs w:val="24"/>
          <w:lang w:val="uk-UA"/>
        </w:rPr>
        <w:t>25,921 тис</w:t>
      </w:r>
      <w:r w:rsidR="00D86BBA" w:rsidRPr="00DB6F2F">
        <w:rPr>
          <w:rFonts w:ascii="Times New Roman" w:hAnsi="Times New Roman"/>
          <w:sz w:val="24"/>
          <w:szCs w:val="24"/>
          <w:lang w:val="uk-UA"/>
        </w:rPr>
        <w:t xml:space="preserve">. грн на фінансування </w:t>
      </w:r>
      <w:r w:rsidR="00FA3257" w:rsidRPr="00DB6F2F">
        <w:rPr>
          <w:rFonts w:ascii="Times New Roman" w:hAnsi="Times New Roman"/>
          <w:sz w:val="24"/>
          <w:szCs w:val="24"/>
          <w:lang w:val="uk-UA"/>
        </w:rPr>
        <w:t xml:space="preserve">капітального ремонту </w:t>
      </w:r>
      <w:r w:rsidR="00D86BBA" w:rsidRPr="00DB6F2F">
        <w:rPr>
          <w:rFonts w:ascii="Times New Roman" w:hAnsi="Times New Roman"/>
          <w:sz w:val="24"/>
          <w:szCs w:val="24"/>
          <w:lang w:val="uk-UA"/>
        </w:rPr>
        <w:t>16</w:t>
      </w:r>
      <w:r w:rsidR="0057591C" w:rsidRPr="00DB6F2F">
        <w:rPr>
          <w:rFonts w:ascii="Times New Roman" w:hAnsi="Times New Roman"/>
          <w:sz w:val="24"/>
          <w:szCs w:val="24"/>
          <w:lang w:val="uk-UA"/>
        </w:rPr>
        <w:t>-ти</w:t>
      </w:r>
      <w:r w:rsidR="00D86BBA" w:rsidRPr="00DB6F2F">
        <w:rPr>
          <w:rFonts w:ascii="Times New Roman" w:hAnsi="Times New Roman"/>
          <w:sz w:val="24"/>
          <w:szCs w:val="24"/>
          <w:lang w:val="uk-UA"/>
        </w:rPr>
        <w:t xml:space="preserve"> багатоквартирних будинків</w:t>
      </w:r>
      <w:r w:rsidR="00FA3257" w:rsidRPr="00DB6F2F">
        <w:rPr>
          <w:rFonts w:ascii="Times New Roman" w:hAnsi="Times New Roman"/>
          <w:sz w:val="24"/>
          <w:szCs w:val="24"/>
          <w:lang w:val="uk-UA"/>
        </w:rPr>
        <w:t xml:space="preserve"> громади, </w:t>
      </w:r>
      <w:r w:rsidR="00D86BBA" w:rsidRPr="00DB6F2F">
        <w:rPr>
          <w:rFonts w:ascii="Times New Roman" w:hAnsi="Times New Roman"/>
          <w:sz w:val="24"/>
          <w:szCs w:val="24"/>
          <w:lang w:val="uk-UA"/>
        </w:rPr>
        <w:t xml:space="preserve"> </w:t>
      </w:r>
      <w:r w:rsidR="00FA3257" w:rsidRPr="00DB6F2F">
        <w:rPr>
          <w:rFonts w:ascii="Times New Roman" w:hAnsi="Times New Roman"/>
          <w:sz w:val="24"/>
          <w:szCs w:val="24"/>
          <w:lang w:val="uk-UA"/>
        </w:rPr>
        <w:t>відновлення яких розпочате у 2023 році</w:t>
      </w:r>
      <w:r w:rsidR="00D86FE8" w:rsidRPr="00DB6F2F">
        <w:rPr>
          <w:rFonts w:ascii="Times New Roman" w:hAnsi="Times New Roman"/>
          <w:sz w:val="24"/>
          <w:szCs w:val="24"/>
          <w:lang w:val="uk-UA"/>
        </w:rPr>
        <w:t xml:space="preserve"> (профінансовано: 2023 рік – 114 092,610 тис. грн; 2024 рік -  164 468,846 тис. грн), у 2024 році завершено роботи у 11-ти </w:t>
      </w:r>
      <w:r w:rsidR="00ED3C10" w:rsidRPr="00DB6F2F">
        <w:rPr>
          <w:rFonts w:ascii="Times New Roman" w:hAnsi="Times New Roman"/>
          <w:sz w:val="24"/>
          <w:szCs w:val="24"/>
          <w:lang w:val="uk-UA"/>
        </w:rPr>
        <w:t xml:space="preserve">багатоквартирних </w:t>
      </w:r>
      <w:r w:rsidR="00D86FE8" w:rsidRPr="00DB6F2F">
        <w:rPr>
          <w:rFonts w:ascii="Times New Roman" w:hAnsi="Times New Roman"/>
          <w:sz w:val="24"/>
          <w:szCs w:val="24"/>
          <w:lang w:val="uk-UA"/>
        </w:rPr>
        <w:t>будинках</w:t>
      </w:r>
      <w:r w:rsidR="00ED3C10" w:rsidRPr="00DB6F2F">
        <w:rPr>
          <w:rFonts w:ascii="Times New Roman" w:hAnsi="Times New Roman"/>
          <w:sz w:val="24"/>
          <w:szCs w:val="24"/>
          <w:lang w:val="uk-UA"/>
        </w:rPr>
        <w:t>;</w:t>
      </w:r>
    </w:p>
    <w:p w14:paraId="4E60113B" w14:textId="7371C418" w:rsidR="00FA3257" w:rsidRPr="00DB6F2F" w:rsidRDefault="00FA3257" w:rsidP="00ED3C10">
      <w:pPr>
        <w:pStyle w:val="af0"/>
        <w:widowControl w:val="0"/>
        <w:numPr>
          <w:ilvl w:val="0"/>
          <w:numId w:val="5"/>
        </w:numPr>
        <w:tabs>
          <w:tab w:val="center" w:pos="4820"/>
          <w:tab w:val="right" w:pos="9641"/>
        </w:tabs>
        <w:snapToGrid w:val="0"/>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до обласного </w:t>
      </w:r>
      <w:r w:rsidR="0057591C" w:rsidRPr="00DB6F2F">
        <w:rPr>
          <w:rFonts w:ascii="Times New Roman" w:hAnsi="Times New Roman"/>
          <w:sz w:val="24"/>
          <w:szCs w:val="24"/>
          <w:lang w:val="uk-UA"/>
        </w:rPr>
        <w:t>бюджету</w:t>
      </w:r>
      <w:r w:rsidRPr="00DB6F2F">
        <w:rPr>
          <w:rFonts w:ascii="Times New Roman" w:hAnsi="Times New Roman"/>
          <w:sz w:val="24"/>
          <w:szCs w:val="24"/>
          <w:lang w:val="uk-UA"/>
        </w:rPr>
        <w:t xml:space="preserve"> Київської </w:t>
      </w:r>
      <w:r w:rsidR="00FC7F6E" w:rsidRPr="00DB6F2F">
        <w:rPr>
          <w:rFonts w:ascii="Times New Roman" w:hAnsi="Times New Roman"/>
          <w:sz w:val="24"/>
          <w:szCs w:val="24"/>
          <w:lang w:val="uk-UA"/>
        </w:rPr>
        <w:t xml:space="preserve">області </w:t>
      </w:r>
      <w:r w:rsidR="0057591C" w:rsidRPr="00DB6F2F">
        <w:rPr>
          <w:rFonts w:ascii="Times New Roman" w:hAnsi="Times New Roman"/>
          <w:sz w:val="24"/>
          <w:szCs w:val="24"/>
          <w:lang w:val="uk-UA"/>
        </w:rPr>
        <w:t>229 151,005 тис. грн на фінансування капітального ремонту 3-х багатоквартирних будинків та 2-х закладів загальної середньої освіти громади, відновлення яких розпочато у 2023 році</w:t>
      </w:r>
      <w:r w:rsidR="00D86FE8" w:rsidRPr="00DB6F2F">
        <w:rPr>
          <w:rFonts w:ascii="Times New Roman" w:hAnsi="Times New Roman"/>
          <w:sz w:val="24"/>
          <w:szCs w:val="24"/>
          <w:lang w:val="uk-UA"/>
        </w:rPr>
        <w:t xml:space="preserve"> </w:t>
      </w:r>
      <w:r w:rsidR="00ED3C10" w:rsidRPr="00DB6F2F">
        <w:rPr>
          <w:rFonts w:ascii="Times New Roman" w:hAnsi="Times New Roman"/>
          <w:sz w:val="24"/>
          <w:szCs w:val="24"/>
          <w:lang w:val="uk-UA"/>
        </w:rPr>
        <w:t>(профінансовано: 2023 рік – 105 992,645 тис. грн; 2024 рік -  193 945,739 тис. грн), у 2024 році завершено роботи у 2-х будинках і 1-му закладі освіти;</w:t>
      </w:r>
    </w:p>
    <w:p w14:paraId="4E97FC58" w14:textId="002AD60A" w:rsidR="00FA3257" w:rsidRPr="00DB6F2F" w:rsidRDefault="00A1096C" w:rsidP="006C2910">
      <w:pPr>
        <w:pStyle w:val="af0"/>
        <w:widowControl w:val="0"/>
        <w:numPr>
          <w:ilvl w:val="0"/>
          <w:numId w:val="5"/>
        </w:numPr>
        <w:tabs>
          <w:tab w:val="center" w:pos="4820"/>
          <w:tab w:val="right" w:pos="9641"/>
        </w:tabs>
        <w:snapToGrid w:val="0"/>
        <w:spacing w:line="276" w:lineRule="auto"/>
        <w:jc w:val="both"/>
        <w:rPr>
          <w:rFonts w:ascii="Times New Roman" w:hAnsi="Times New Roman"/>
          <w:sz w:val="24"/>
          <w:szCs w:val="24"/>
          <w:lang w:val="uk-UA"/>
        </w:rPr>
      </w:pPr>
      <w:r w:rsidRPr="00DB6F2F">
        <w:rPr>
          <w:rFonts w:ascii="Times New Roman" w:hAnsi="Times New Roman"/>
          <w:sz w:val="24"/>
          <w:szCs w:val="24"/>
          <w:lang w:val="uk-UA"/>
        </w:rPr>
        <w:t>до державного бюджету розпорядник коштів Державне агентство відновлення та інфраструктури 104</w:t>
      </w:r>
      <w:r w:rsidR="006C2910" w:rsidRPr="00DB6F2F">
        <w:rPr>
          <w:rFonts w:ascii="Times New Roman" w:hAnsi="Times New Roman"/>
          <w:sz w:val="24"/>
          <w:szCs w:val="24"/>
          <w:lang w:val="uk-UA"/>
        </w:rPr>
        <w:t xml:space="preserve"> </w:t>
      </w:r>
      <w:r w:rsidRPr="00DB6F2F">
        <w:rPr>
          <w:rFonts w:ascii="Times New Roman" w:hAnsi="Times New Roman"/>
          <w:sz w:val="24"/>
          <w:szCs w:val="24"/>
          <w:lang w:val="uk-UA"/>
        </w:rPr>
        <w:t>018,262 тис.</w:t>
      </w:r>
      <w:r w:rsidR="00D86FE8" w:rsidRPr="00DB6F2F">
        <w:rPr>
          <w:rFonts w:ascii="Times New Roman" w:hAnsi="Times New Roman"/>
          <w:sz w:val="24"/>
          <w:szCs w:val="24"/>
          <w:lang w:val="uk-UA"/>
        </w:rPr>
        <w:t xml:space="preserve"> </w:t>
      </w:r>
      <w:r w:rsidRPr="00DB6F2F">
        <w:rPr>
          <w:rFonts w:ascii="Times New Roman" w:hAnsi="Times New Roman"/>
          <w:sz w:val="24"/>
          <w:szCs w:val="24"/>
          <w:lang w:val="uk-UA"/>
        </w:rPr>
        <w:t>грн</w:t>
      </w:r>
      <w:r w:rsidR="00D86FE8" w:rsidRPr="00DB6F2F">
        <w:rPr>
          <w:rFonts w:ascii="Times New Roman" w:hAnsi="Times New Roman"/>
          <w:sz w:val="24"/>
          <w:szCs w:val="24"/>
          <w:lang w:val="uk-UA"/>
        </w:rPr>
        <w:t xml:space="preserve"> на фінансування 2-х багатоквартирних будинків громади, відновлення яких розпочато у 2023 році </w:t>
      </w:r>
      <w:r w:rsidR="006C2910" w:rsidRPr="00DB6F2F">
        <w:rPr>
          <w:rFonts w:ascii="Times New Roman" w:hAnsi="Times New Roman"/>
          <w:sz w:val="24"/>
          <w:szCs w:val="24"/>
          <w:lang w:val="uk-UA"/>
        </w:rPr>
        <w:t>(профінансовано: 2023 рік – 50 543,671 тис. грн; 2024 рік -  55 439,668 тис. грн).</w:t>
      </w:r>
    </w:p>
    <w:p w14:paraId="320A118F" w14:textId="14983FA6" w:rsidR="00D86BBA" w:rsidRPr="00DB6F2F" w:rsidRDefault="007B161B" w:rsidP="006C2910">
      <w:pPr>
        <w:widowControl w:val="0"/>
        <w:tabs>
          <w:tab w:val="center" w:pos="4820"/>
          <w:tab w:val="right" w:pos="9641"/>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 </w:t>
      </w:r>
      <w:r w:rsidR="006C2910" w:rsidRPr="00DB6F2F">
        <w:rPr>
          <w:rFonts w:ascii="Times New Roman" w:hAnsi="Times New Roman"/>
          <w:sz w:val="24"/>
          <w:szCs w:val="24"/>
        </w:rPr>
        <w:t xml:space="preserve">Всього протягом 2023-2024 роках за рахунок Фонду ліквідації наслідків збройної агресії відновлено 14 багатоквартирних будинків та 1 заклад загальної середньої освіти. </w:t>
      </w:r>
    </w:p>
    <w:p w14:paraId="793B749C" w14:textId="631DB149" w:rsidR="00175821" w:rsidRPr="00DB6F2F" w:rsidRDefault="00175821" w:rsidP="006C2910">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 xml:space="preserve">В травні 2024 року Бучанська міська рада подала заявку на участь у </w:t>
      </w:r>
      <w:proofErr w:type="spellStart"/>
      <w:r w:rsidRPr="00DB6F2F">
        <w:rPr>
          <w:rFonts w:ascii="Times New Roman" w:hAnsi="Times New Roman"/>
          <w:sz w:val="24"/>
          <w:szCs w:val="24"/>
        </w:rPr>
        <w:t>проєкті</w:t>
      </w:r>
      <w:proofErr w:type="spellEnd"/>
      <w:r w:rsidRPr="00DB6F2F">
        <w:rPr>
          <w:rFonts w:ascii="Times New Roman" w:hAnsi="Times New Roman"/>
          <w:sz w:val="24"/>
          <w:szCs w:val="24"/>
        </w:rPr>
        <w:t xml:space="preserve"> «Ремонт житла для відновлення прав і можливостей людей» (НОРЕ)</w:t>
      </w:r>
      <w:r w:rsidR="00E53ECE" w:rsidRPr="00DB6F2F">
        <w:rPr>
          <w:rFonts w:ascii="Times New Roman" w:hAnsi="Times New Roman"/>
          <w:sz w:val="24"/>
          <w:szCs w:val="24"/>
        </w:rPr>
        <w:t xml:space="preserve"> відповідно до Грантової угоди </w:t>
      </w:r>
      <w:proofErr w:type="spellStart"/>
      <w:r w:rsidR="00E53ECE" w:rsidRPr="00DB6F2F">
        <w:rPr>
          <w:rFonts w:ascii="Times New Roman" w:hAnsi="Times New Roman"/>
          <w:sz w:val="24"/>
          <w:szCs w:val="24"/>
        </w:rPr>
        <w:t>Мультидонорського</w:t>
      </w:r>
      <w:proofErr w:type="spellEnd"/>
      <w:r w:rsidR="00E53ECE" w:rsidRPr="00DB6F2F">
        <w:rPr>
          <w:rFonts w:ascii="Times New Roman" w:hAnsi="Times New Roman"/>
          <w:sz w:val="24"/>
          <w:szCs w:val="24"/>
        </w:rPr>
        <w:t xml:space="preserve"> трастового фонду підтримки, відновлення, відбудови та реформування України між Україною та Міжнародним банком реконструкції та розвитку і Міжнародною асоціацією розвитку. За результатом відбору Бучанська міська територіальна громада була включена в перелік </w:t>
      </w:r>
      <w:proofErr w:type="spellStart"/>
      <w:r w:rsidR="00E53ECE" w:rsidRPr="00DB6F2F">
        <w:rPr>
          <w:rFonts w:ascii="Times New Roman" w:hAnsi="Times New Roman"/>
          <w:sz w:val="24"/>
          <w:szCs w:val="24"/>
        </w:rPr>
        <w:t>пріоритезованих</w:t>
      </w:r>
      <w:proofErr w:type="spellEnd"/>
      <w:r w:rsidR="00E53ECE" w:rsidRPr="00DB6F2F">
        <w:rPr>
          <w:rFonts w:ascii="Times New Roman" w:hAnsi="Times New Roman"/>
          <w:sz w:val="24"/>
          <w:szCs w:val="24"/>
        </w:rPr>
        <w:t xml:space="preserve"> громад, що відповідають критеріям відбору  </w:t>
      </w:r>
      <w:proofErr w:type="spellStart"/>
      <w:r w:rsidR="00E53ECE" w:rsidRPr="00DB6F2F">
        <w:rPr>
          <w:rFonts w:ascii="Times New Roman" w:hAnsi="Times New Roman"/>
          <w:sz w:val="24"/>
          <w:szCs w:val="24"/>
        </w:rPr>
        <w:t>Проєкту</w:t>
      </w:r>
      <w:proofErr w:type="spellEnd"/>
      <w:r w:rsidR="00E53ECE" w:rsidRPr="00DB6F2F">
        <w:rPr>
          <w:rFonts w:ascii="Times New Roman" w:hAnsi="Times New Roman"/>
          <w:sz w:val="24"/>
          <w:szCs w:val="24"/>
        </w:rPr>
        <w:t xml:space="preserve"> НОРЕ. </w:t>
      </w:r>
      <w:r w:rsidR="00570211" w:rsidRPr="00DB6F2F">
        <w:rPr>
          <w:rFonts w:ascii="Times New Roman" w:hAnsi="Times New Roman"/>
          <w:sz w:val="24"/>
          <w:szCs w:val="24"/>
        </w:rPr>
        <w:t xml:space="preserve">За результатами відбору відповідно критеріїв </w:t>
      </w:r>
      <w:proofErr w:type="spellStart"/>
      <w:r w:rsidR="00570211" w:rsidRPr="00DB6F2F">
        <w:rPr>
          <w:rFonts w:ascii="Times New Roman" w:hAnsi="Times New Roman"/>
          <w:sz w:val="24"/>
          <w:szCs w:val="24"/>
        </w:rPr>
        <w:t>Проєкту</w:t>
      </w:r>
      <w:proofErr w:type="spellEnd"/>
      <w:r w:rsidR="00570211" w:rsidRPr="00DB6F2F">
        <w:rPr>
          <w:rFonts w:ascii="Times New Roman" w:hAnsi="Times New Roman"/>
          <w:sz w:val="24"/>
          <w:szCs w:val="24"/>
        </w:rPr>
        <w:t xml:space="preserve"> НОРЕ</w:t>
      </w:r>
      <w:r w:rsidR="008809E2" w:rsidRPr="00DB6F2F">
        <w:rPr>
          <w:rFonts w:ascii="Times New Roman" w:hAnsi="Times New Roman"/>
          <w:sz w:val="24"/>
          <w:szCs w:val="24"/>
        </w:rPr>
        <w:t xml:space="preserve"> з</w:t>
      </w:r>
      <w:r w:rsidR="00570211" w:rsidRPr="00DB6F2F">
        <w:rPr>
          <w:rFonts w:ascii="Times New Roman" w:hAnsi="Times New Roman"/>
          <w:sz w:val="24"/>
          <w:szCs w:val="24"/>
        </w:rPr>
        <w:t xml:space="preserve"> Реєстру пошкодженого і </w:t>
      </w:r>
      <w:r w:rsidR="00570211" w:rsidRPr="00DB6F2F">
        <w:rPr>
          <w:rFonts w:ascii="Times New Roman" w:hAnsi="Times New Roman"/>
          <w:sz w:val="24"/>
          <w:szCs w:val="24"/>
        </w:rPr>
        <w:lastRenderedPageBreak/>
        <w:t xml:space="preserve">знищеного майна, було відібрано 120 багатоквартирних будинків, що відповідають категорії руйнувань </w:t>
      </w:r>
      <w:proofErr w:type="spellStart"/>
      <w:r w:rsidR="00570211" w:rsidRPr="00DB6F2F">
        <w:rPr>
          <w:rFonts w:ascii="Times New Roman" w:hAnsi="Times New Roman"/>
          <w:sz w:val="24"/>
          <w:szCs w:val="24"/>
        </w:rPr>
        <w:t>І</w:t>
      </w:r>
      <w:r w:rsidR="004A1503" w:rsidRPr="00DB6F2F">
        <w:rPr>
          <w:rFonts w:ascii="Times New Roman" w:hAnsi="Times New Roman"/>
          <w:sz w:val="24"/>
          <w:szCs w:val="24"/>
        </w:rPr>
        <w:t>.</w:t>
      </w:r>
      <w:r w:rsidR="00570211" w:rsidRPr="00DB6F2F">
        <w:rPr>
          <w:rFonts w:ascii="Times New Roman" w:hAnsi="Times New Roman"/>
          <w:sz w:val="24"/>
          <w:szCs w:val="24"/>
        </w:rPr>
        <w:t>b</w:t>
      </w:r>
      <w:proofErr w:type="spellEnd"/>
      <w:r w:rsidR="00570211" w:rsidRPr="00DB6F2F">
        <w:rPr>
          <w:rFonts w:ascii="Times New Roman" w:hAnsi="Times New Roman"/>
          <w:sz w:val="24"/>
          <w:szCs w:val="24"/>
        </w:rPr>
        <w:t xml:space="preserve"> та ІІ, анкети по яким </w:t>
      </w:r>
      <w:r w:rsidR="008809E2" w:rsidRPr="00DB6F2F">
        <w:rPr>
          <w:rFonts w:ascii="Times New Roman" w:hAnsi="Times New Roman"/>
          <w:sz w:val="24"/>
          <w:szCs w:val="24"/>
        </w:rPr>
        <w:t>внесені</w:t>
      </w:r>
      <w:r w:rsidR="00570211" w:rsidRPr="00DB6F2F">
        <w:rPr>
          <w:rFonts w:ascii="Times New Roman" w:hAnsi="Times New Roman"/>
          <w:sz w:val="24"/>
          <w:szCs w:val="24"/>
        </w:rPr>
        <w:t xml:space="preserve"> через систему  DREAM</w:t>
      </w:r>
      <w:r w:rsidR="008809E2" w:rsidRPr="00DB6F2F">
        <w:rPr>
          <w:rFonts w:ascii="Times New Roman" w:hAnsi="Times New Roman"/>
          <w:sz w:val="24"/>
          <w:szCs w:val="24"/>
        </w:rPr>
        <w:t xml:space="preserve"> для формування кластерів багатоквартирних будинків та </w:t>
      </w:r>
      <w:r w:rsidR="004A1503" w:rsidRPr="00DB6F2F">
        <w:rPr>
          <w:rFonts w:ascii="Times New Roman" w:hAnsi="Times New Roman"/>
          <w:sz w:val="24"/>
          <w:szCs w:val="24"/>
        </w:rPr>
        <w:t xml:space="preserve">подальшого </w:t>
      </w:r>
      <w:r w:rsidR="008809E2" w:rsidRPr="00DB6F2F">
        <w:rPr>
          <w:rFonts w:ascii="Times New Roman" w:hAnsi="Times New Roman"/>
          <w:sz w:val="24"/>
          <w:szCs w:val="24"/>
        </w:rPr>
        <w:t xml:space="preserve">виготовлення </w:t>
      </w:r>
      <w:proofErr w:type="spellStart"/>
      <w:r w:rsidR="004A1503" w:rsidRPr="00DB6F2F">
        <w:rPr>
          <w:rFonts w:ascii="Times New Roman" w:hAnsi="Times New Roman"/>
          <w:sz w:val="24"/>
          <w:szCs w:val="24"/>
        </w:rPr>
        <w:t>проєктно</w:t>
      </w:r>
      <w:proofErr w:type="spellEnd"/>
      <w:r w:rsidR="004A1503" w:rsidRPr="00DB6F2F">
        <w:rPr>
          <w:rFonts w:ascii="Times New Roman" w:hAnsi="Times New Roman"/>
          <w:sz w:val="24"/>
          <w:szCs w:val="24"/>
        </w:rPr>
        <w:t>-кошторисної документації за рахунок Грантової угоди</w:t>
      </w:r>
      <w:r w:rsidR="00C678E5" w:rsidRPr="00DB6F2F">
        <w:rPr>
          <w:rFonts w:ascii="Times New Roman" w:hAnsi="Times New Roman"/>
          <w:sz w:val="24"/>
          <w:szCs w:val="24"/>
        </w:rPr>
        <w:t xml:space="preserve"> у 2025 році</w:t>
      </w:r>
      <w:r w:rsidR="004A1503" w:rsidRPr="00DB6F2F">
        <w:rPr>
          <w:rFonts w:ascii="Times New Roman" w:hAnsi="Times New Roman"/>
          <w:sz w:val="24"/>
          <w:szCs w:val="24"/>
        </w:rPr>
        <w:t>.</w:t>
      </w:r>
      <w:r w:rsidR="00C678E5" w:rsidRPr="00DB6F2F">
        <w:rPr>
          <w:rFonts w:ascii="Times New Roman" w:hAnsi="Times New Roman"/>
          <w:sz w:val="24"/>
          <w:szCs w:val="24"/>
        </w:rPr>
        <w:t xml:space="preserve"> </w:t>
      </w:r>
    </w:p>
    <w:p w14:paraId="39935C50" w14:textId="77777777" w:rsidR="00073B13" w:rsidRPr="00DB6F2F" w:rsidRDefault="00073B13" w:rsidP="00073B13">
      <w:pPr>
        <w:spacing w:line="276" w:lineRule="auto"/>
        <w:ind w:firstLine="708"/>
        <w:jc w:val="both"/>
        <w:rPr>
          <w:rFonts w:ascii="Times New Roman" w:hAnsi="Times New Roman"/>
          <w:sz w:val="24"/>
          <w:szCs w:val="24"/>
        </w:rPr>
      </w:pPr>
      <w:r w:rsidRPr="00DB6F2F">
        <w:rPr>
          <w:rFonts w:ascii="Times New Roman" w:hAnsi="Times New Roman"/>
          <w:sz w:val="24"/>
          <w:szCs w:val="24"/>
        </w:rPr>
        <w:t>В громаді працює Комісія з розгляду заяв щодо виплати компенсацій на проведення ремонтів за державною програмою «</w:t>
      </w:r>
      <w:proofErr w:type="spellStart"/>
      <w:r w:rsidRPr="00DB6F2F">
        <w:rPr>
          <w:rFonts w:ascii="Times New Roman" w:hAnsi="Times New Roman"/>
          <w:sz w:val="24"/>
          <w:szCs w:val="24"/>
        </w:rPr>
        <w:t>еВідновлення</w:t>
      </w:r>
      <w:proofErr w:type="spellEnd"/>
      <w:r w:rsidRPr="00DB6F2F">
        <w:rPr>
          <w:rFonts w:ascii="Times New Roman" w:hAnsi="Times New Roman"/>
          <w:sz w:val="24"/>
          <w:szCs w:val="24"/>
        </w:rPr>
        <w:t xml:space="preserve">» через Портал ДІЯ. </w:t>
      </w:r>
    </w:p>
    <w:p w14:paraId="6549442C" w14:textId="133989B4" w:rsidR="00073B13" w:rsidRPr="00DB6F2F" w:rsidRDefault="00073B13" w:rsidP="00073B13">
      <w:pPr>
        <w:ind w:firstLine="708"/>
        <w:rPr>
          <w:rFonts w:ascii="Times New Roman" w:hAnsi="Times New Roman"/>
          <w:sz w:val="24"/>
          <w:szCs w:val="24"/>
        </w:rPr>
      </w:pPr>
      <w:r w:rsidRPr="00DB6F2F">
        <w:rPr>
          <w:rFonts w:ascii="Times New Roman" w:hAnsi="Times New Roman"/>
          <w:sz w:val="24"/>
          <w:szCs w:val="24"/>
        </w:rPr>
        <w:t xml:space="preserve">Станом на </w:t>
      </w:r>
      <w:r w:rsidR="004860A4" w:rsidRPr="00DB6F2F">
        <w:rPr>
          <w:rFonts w:ascii="Times New Roman" w:hAnsi="Times New Roman"/>
          <w:sz w:val="24"/>
          <w:szCs w:val="24"/>
        </w:rPr>
        <w:t>01.01.2025 року</w:t>
      </w:r>
      <w:r w:rsidRPr="00DB6F2F">
        <w:rPr>
          <w:rFonts w:ascii="Times New Roman" w:hAnsi="Times New Roman"/>
          <w:sz w:val="24"/>
          <w:szCs w:val="24"/>
        </w:rPr>
        <w:t xml:space="preserve"> до комісії</w:t>
      </w:r>
      <w:r w:rsidR="004860A4" w:rsidRPr="00DB6F2F">
        <w:rPr>
          <w:rFonts w:ascii="Times New Roman" w:hAnsi="Times New Roman"/>
          <w:sz w:val="24"/>
          <w:szCs w:val="24"/>
        </w:rPr>
        <w:t xml:space="preserve"> </w:t>
      </w:r>
      <w:r w:rsidRPr="00DB6F2F">
        <w:rPr>
          <w:rFonts w:ascii="Times New Roman" w:hAnsi="Times New Roman"/>
          <w:sz w:val="24"/>
          <w:szCs w:val="24"/>
        </w:rPr>
        <w:t xml:space="preserve">по </w:t>
      </w:r>
      <w:proofErr w:type="spellStart"/>
      <w:r w:rsidRPr="00DB6F2F">
        <w:rPr>
          <w:rFonts w:ascii="Times New Roman" w:hAnsi="Times New Roman"/>
          <w:sz w:val="24"/>
          <w:szCs w:val="24"/>
        </w:rPr>
        <w:t>еВідновленню</w:t>
      </w:r>
      <w:proofErr w:type="spellEnd"/>
      <w:r w:rsidRPr="00DB6F2F">
        <w:rPr>
          <w:rFonts w:ascii="Times New Roman" w:hAnsi="Times New Roman"/>
          <w:sz w:val="24"/>
          <w:szCs w:val="24"/>
        </w:rPr>
        <w:t xml:space="preserve"> (Постанова №381) подано 2</w:t>
      </w:r>
      <w:r w:rsidR="004860A4" w:rsidRPr="00DB6F2F">
        <w:rPr>
          <w:rFonts w:ascii="Times New Roman" w:hAnsi="Times New Roman"/>
          <w:sz w:val="24"/>
          <w:szCs w:val="24"/>
        </w:rPr>
        <w:t xml:space="preserve">444 </w:t>
      </w:r>
      <w:r w:rsidRPr="00DB6F2F">
        <w:rPr>
          <w:rFonts w:ascii="Times New Roman" w:hAnsi="Times New Roman"/>
          <w:sz w:val="24"/>
          <w:szCs w:val="24"/>
        </w:rPr>
        <w:t>заяв</w:t>
      </w:r>
      <w:r w:rsidR="004860A4" w:rsidRPr="00DB6F2F">
        <w:rPr>
          <w:rFonts w:ascii="Times New Roman" w:hAnsi="Times New Roman"/>
          <w:sz w:val="24"/>
          <w:szCs w:val="24"/>
        </w:rPr>
        <w:t>и</w:t>
      </w:r>
      <w:r w:rsidRPr="00DB6F2F">
        <w:rPr>
          <w:rFonts w:ascii="Times New Roman" w:hAnsi="Times New Roman"/>
          <w:sz w:val="24"/>
          <w:szCs w:val="24"/>
        </w:rPr>
        <w:t xml:space="preserve"> на компенсацію </w:t>
      </w:r>
      <w:r w:rsidR="004860A4" w:rsidRPr="00DB6F2F">
        <w:rPr>
          <w:rFonts w:ascii="Times New Roman" w:hAnsi="Times New Roman"/>
          <w:sz w:val="24"/>
          <w:szCs w:val="24"/>
        </w:rPr>
        <w:t>ремонту</w:t>
      </w:r>
      <w:r w:rsidRPr="00DB6F2F">
        <w:rPr>
          <w:rFonts w:ascii="Times New Roman" w:hAnsi="Times New Roman"/>
          <w:sz w:val="24"/>
          <w:szCs w:val="24"/>
        </w:rPr>
        <w:t>, з яких:</w:t>
      </w:r>
    </w:p>
    <w:p w14:paraId="46C94764" w14:textId="4168B497" w:rsidR="00073B13" w:rsidRPr="00DB6F2F" w:rsidRDefault="004860A4" w:rsidP="00E150F6">
      <w:pPr>
        <w:pStyle w:val="af0"/>
        <w:numPr>
          <w:ilvl w:val="0"/>
          <w:numId w:val="31"/>
        </w:numPr>
        <w:rPr>
          <w:rFonts w:ascii="Times New Roman" w:hAnsi="Times New Roman"/>
          <w:sz w:val="24"/>
          <w:szCs w:val="24"/>
          <w:lang w:val="uk-UA"/>
        </w:rPr>
      </w:pPr>
      <w:r w:rsidRPr="00DB6F2F">
        <w:rPr>
          <w:rFonts w:ascii="Times New Roman" w:hAnsi="Times New Roman"/>
          <w:sz w:val="24"/>
          <w:szCs w:val="24"/>
          <w:lang w:val="uk-UA"/>
        </w:rPr>
        <w:t>2009</w:t>
      </w:r>
      <w:r w:rsidR="00073B13" w:rsidRPr="00DB6F2F">
        <w:rPr>
          <w:rFonts w:ascii="Times New Roman" w:hAnsi="Times New Roman"/>
          <w:sz w:val="24"/>
          <w:szCs w:val="24"/>
          <w:lang w:val="uk-UA"/>
        </w:rPr>
        <w:t xml:space="preserve">  прийнято комісією рішень про надання компенсацій </w:t>
      </w:r>
    </w:p>
    <w:p w14:paraId="32C4A763" w14:textId="2C8C5A6F" w:rsidR="00073B13" w:rsidRPr="00DB6F2F" w:rsidRDefault="00073B13" w:rsidP="00E150F6">
      <w:pPr>
        <w:pStyle w:val="af0"/>
        <w:numPr>
          <w:ilvl w:val="0"/>
          <w:numId w:val="31"/>
        </w:numPr>
        <w:rPr>
          <w:rFonts w:ascii="Times New Roman" w:hAnsi="Times New Roman"/>
          <w:sz w:val="24"/>
          <w:szCs w:val="24"/>
          <w:lang w:val="uk-UA"/>
        </w:rPr>
      </w:pPr>
      <w:r w:rsidRPr="00DB6F2F">
        <w:rPr>
          <w:rFonts w:ascii="Times New Roman" w:hAnsi="Times New Roman"/>
          <w:sz w:val="24"/>
          <w:szCs w:val="24"/>
          <w:lang w:val="uk-UA"/>
        </w:rPr>
        <w:t xml:space="preserve">надано компенсацій на суму – </w:t>
      </w:r>
      <w:r w:rsidR="004860A4" w:rsidRPr="00DB6F2F">
        <w:rPr>
          <w:rFonts w:ascii="Times New Roman" w:hAnsi="Times New Roman"/>
          <w:sz w:val="24"/>
          <w:szCs w:val="24"/>
          <w:lang w:val="uk-UA"/>
        </w:rPr>
        <w:t>256,029</w:t>
      </w:r>
      <w:r w:rsidRPr="00DB6F2F">
        <w:rPr>
          <w:rFonts w:ascii="Times New Roman" w:hAnsi="Times New Roman"/>
          <w:sz w:val="24"/>
          <w:szCs w:val="24"/>
          <w:lang w:val="uk-UA"/>
        </w:rPr>
        <w:t xml:space="preserve"> млн грн</w:t>
      </w:r>
    </w:p>
    <w:p w14:paraId="3D56558F" w14:textId="3A9619DA" w:rsidR="00073B13" w:rsidRPr="00DB6F2F" w:rsidRDefault="00073B13" w:rsidP="0017580A">
      <w:pPr>
        <w:ind w:firstLine="851"/>
        <w:rPr>
          <w:rFonts w:ascii="Times New Roman" w:hAnsi="Times New Roman"/>
          <w:sz w:val="24"/>
          <w:szCs w:val="24"/>
        </w:rPr>
      </w:pPr>
      <w:r w:rsidRPr="00DB6F2F">
        <w:rPr>
          <w:rFonts w:ascii="Times New Roman" w:hAnsi="Times New Roman"/>
          <w:sz w:val="24"/>
          <w:szCs w:val="24"/>
        </w:rPr>
        <w:t xml:space="preserve">По знищеному майну надійшло </w:t>
      </w:r>
      <w:r w:rsidR="004860A4" w:rsidRPr="00DB6F2F">
        <w:rPr>
          <w:rFonts w:ascii="Times New Roman" w:hAnsi="Times New Roman"/>
          <w:bCs/>
          <w:sz w:val="24"/>
          <w:szCs w:val="24"/>
        </w:rPr>
        <w:t>330 заяв</w:t>
      </w:r>
      <w:r w:rsidRPr="00DB6F2F">
        <w:rPr>
          <w:rFonts w:ascii="Times New Roman" w:hAnsi="Times New Roman"/>
          <w:sz w:val="24"/>
          <w:szCs w:val="24"/>
        </w:rPr>
        <w:t xml:space="preserve"> на компенсацію у формі сертифіката, по яким:</w:t>
      </w:r>
    </w:p>
    <w:p w14:paraId="341D2B90" w14:textId="65F89E7A" w:rsidR="00073B13" w:rsidRPr="00DB6F2F" w:rsidRDefault="004860A4" w:rsidP="00E150F6">
      <w:pPr>
        <w:pStyle w:val="af0"/>
        <w:numPr>
          <w:ilvl w:val="0"/>
          <w:numId w:val="36"/>
        </w:numPr>
        <w:rPr>
          <w:rFonts w:ascii="Times New Roman" w:hAnsi="Times New Roman"/>
          <w:sz w:val="24"/>
          <w:szCs w:val="24"/>
          <w:lang w:val="uk-UA"/>
        </w:rPr>
      </w:pPr>
      <w:r w:rsidRPr="00DB6F2F">
        <w:rPr>
          <w:rFonts w:ascii="Times New Roman" w:hAnsi="Times New Roman"/>
          <w:sz w:val="24"/>
          <w:szCs w:val="24"/>
          <w:lang w:val="uk-UA"/>
        </w:rPr>
        <w:t>294</w:t>
      </w:r>
      <w:r w:rsidR="00073B13" w:rsidRPr="00DB6F2F">
        <w:rPr>
          <w:rFonts w:ascii="Times New Roman" w:hAnsi="Times New Roman"/>
          <w:sz w:val="24"/>
          <w:szCs w:val="24"/>
          <w:lang w:val="uk-UA"/>
        </w:rPr>
        <w:t xml:space="preserve"> - прийнято комісією рішень;</w:t>
      </w:r>
    </w:p>
    <w:p w14:paraId="5E1CFA45" w14:textId="6FECF218" w:rsidR="00073B13" w:rsidRPr="00DB6F2F" w:rsidRDefault="004860A4" w:rsidP="00E150F6">
      <w:pPr>
        <w:pStyle w:val="af0"/>
        <w:numPr>
          <w:ilvl w:val="0"/>
          <w:numId w:val="36"/>
        </w:numPr>
        <w:rPr>
          <w:rFonts w:ascii="Times New Roman" w:hAnsi="Times New Roman"/>
          <w:sz w:val="24"/>
          <w:szCs w:val="24"/>
          <w:lang w:val="uk-UA"/>
        </w:rPr>
      </w:pPr>
      <w:r w:rsidRPr="00DB6F2F">
        <w:rPr>
          <w:rFonts w:ascii="Times New Roman" w:hAnsi="Times New Roman"/>
          <w:sz w:val="24"/>
          <w:szCs w:val="24"/>
          <w:lang w:val="uk-UA"/>
        </w:rPr>
        <w:t>106</w:t>
      </w:r>
      <w:r w:rsidR="00073B13" w:rsidRPr="00DB6F2F">
        <w:rPr>
          <w:rFonts w:ascii="Times New Roman" w:hAnsi="Times New Roman"/>
          <w:sz w:val="24"/>
          <w:szCs w:val="24"/>
          <w:lang w:val="uk-UA"/>
        </w:rPr>
        <w:t xml:space="preserve"> заяв задоволено, видано сертифікатів на суму </w:t>
      </w:r>
      <w:r w:rsidRPr="00DB6F2F">
        <w:rPr>
          <w:rFonts w:ascii="Times New Roman" w:hAnsi="Times New Roman"/>
          <w:sz w:val="24"/>
          <w:szCs w:val="24"/>
          <w:lang w:val="uk-UA"/>
        </w:rPr>
        <w:t>392,311</w:t>
      </w:r>
      <w:r w:rsidR="00073B13" w:rsidRPr="00DB6F2F">
        <w:rPr>
          <w:rFonts w:ascii="Times New Roman" w:hAnsi="Times New Roman"/>
          <w:b/>
          <w:bCs/>
          <w:sz w:val="24"/>
          <w:szCs w:val="24"/>
          <w:lang w:val="uk-UA"/>
        </w:rPr>
        <w:t xml:space="preserve"> </w:t>
      </w:r>
      <w:r w:rsidR="00073B13" w:rsidRPr="00DB6F2F">
        <w:rPr>
          <w:rFonts w:ascii="Times New Roman" w:hAnsi="Times New Roman"/>
          <w:sz w:val="24"/>
          <w:szCs w:val="24"/>
          <w:lang w:val="uk-UA"/>
        </w:rPr>
        <w:t>млн. грн.</w:t>
      </w:r>
    </w:p>
    <w:p w14:paraId="18BA036F" w14:textId="77777777" w:rsidR="00073B13" w:rsidRPr="00DB6F2F" w:rsidRDefault="00073B13" w:rsidP="00073B13">
      <w:pPr>
        <w:rPr>
          <w:rFonts w:ascii="Times New Roman" w:hAnsi="Times New Roman"/>
          <w:sz w:val="24"/>
          <w:szCs w:val="24"/>
        </w:rPr>
      </w:pPr>
    </w:p>
    <w:p w14:paraId="33226F0D" w14:textId="77777777" w:rsidR="00073B13" w:rsidRPr="00DB6F2F" w:rsidRDefault="00073B13" w:rsidP="0017580A">
      <w:pPr>
        <w:ind w:firstLine="851"/>
        <w:rPr>
          <w:rFonts w:ascii="Times New Roman" w:hAnsi="Times New Roman"/>
          <w:sz w:val="24"/>
          <w:szCs w:val="24"/>
        </w:rPr>
      </w:pPr>
      <w:r w:rsidRPr="00DB6F2F">
        <w:rPr>
          <w:rFonts w:ascii="Times New Roman" w:hAnsi="Times New Roman"/>
          <w:bCs/>
          <w:sz w:val="24"/>
          <w:szCs w:val="24"/>
        </w:rPr>
        <w:t>По знищеному майну надійшло 34 заяви на компенсацію у формі грошової компенсації</w:t>
      </w:r>
      <w:r w:rsidRPr="00DB6F2F">
        <w:rPr>
          <w:rFonts w:ascii="Times New Roman" w:hAnsi="Times New Roman"/>
          <w:sz w:val="24"/>
          <w:szCs w:val="24"/>
        </w:rPr>
        <w:t>, з яких:</w:t>
      </w:r>
    </w:p>
    <w:p w14:paraId="4B0B0244" w14:textId="234869B4" w:rsidR="00073B13" w:rsidRPr="00DB6F2F" w:rsidRDefault="00073B13" w:rsidP="00E150F6">
      <w:pPr>
        <w:pStyle w:val="af0"/>
        <w:numPr>
          <w:ilvl w:val="0"/>
          <w:numId w:val="37"/>
        </w:numPr>
        <w:rPr>
          <w:rFonts w:ascii="Times New Roman" w:hAnsi="Times New Roman"/>
          <w:sz w:val="24"/>
          <w:szCs w:val="24"/>
          <w:lang w:val="uk-UA"/>
        </w:rPr>
      </w:pPr>
      <w:r w:rsidRPr="00DB6F2F">
        <w:rPr>
          <w:rFonts w:ascii="Times New Roman" w:hAnsi="Times New Roman"/>
          <w:sz w:val="24"/>
          <w:szCs w:val="24"/>
          <w:lang w:val="uk-UA"/>
        </w:rPr>
        <w:t>3</w:t>
      </w:r>
      <w:r w:rsidR="004860A4" w:rsidRPr="00DB6F2F">
        <w:rPr>
          <w:rFonts w:ascii="Times New Roman" w:hAnsi="Times New Roman"/>
          <w:sz w:val="24"/>
          <w:szCs w:val="24"/>
          <w:lang w:val="uk-UA"/>
        </w:rPr>
        <w:t>3</w:t>
      </w:r>
      <w:r w:rsidRPr="00DB6F2F">
        <w:rPr>
          <w:rFonts w:ascii="Times New Roman" w:hAnsi="Times New Roman"/>
          <w:sz w:val="24"/>
          <w:szCs w:val="24"/>
          <w:lang w:val="uk-UA"/>
        </w:rPr>
        <w:t xml:space="preserve"> - прийнято комісією рішень;</w:t>
      </w:r>
    </w:p>
    <w:p w14:paraId="0062BB8E" w14:textId="0980C2E3" w:rsidR="00073B13" w:rsidRPr="00DB6F2F" w:rsidRDefault="00073B13" w:rsidP="00E150F6">
      <w:pPr>
        <w:pStyle w:val="af0"/>
        <w:numPr>
          <w:ilvl w:val="0"/>
          <w:numId w:val="37"/>
        </w:numPr>
        <w:rPr>
          <w:rFonts w:ascii="Times New Roman" w:hAnsi="Times New Roman"/>
          <w:sz w:val="24"/>
          <w:szCs w:val="24"/>
          <w:lang w:val="uk-UA"/>
        </w:rPr>
      </w:pPr>
      <w:r w:rsidRPr="00DB6F2F">
        <w:rPr>
          <w:rFonts w:ascii="Times New Roman" w:hAnsi="Times New Roman"/>
          <w:sz w:val="24"/>
          <w:szCs w:val="24"/>
          <w:lang w:val="uk-UA"/>
        </w:rPr>
        <w:t xml:space="preserve">21 заяв задоволено на суму </w:t>
      </w:r>
      <w:r w:rsidR="004860A4" w:rsidRPr="00DB6F2F">
        <w:rPr>
          <w:rFonts w:ascii="Times New Roman" w:hAnsi="Times New Roman"/>
          <w:bCs/>
          <w:sz w:val="24"/>
          <w:szCs w:val="24"/>
          <w:lang w:val="uk-UA"/>
        </w:rPr>
        <w:t>91,920</w:t>
      </w:r>
      <w:r w:rsidRPr="00DB6F2F">
        <w:rPr>
          <w:rFonts w:ascii="Times New Roman" w:hAnsi="Times New Roman"/>
          <w:sz w:val="24"/>
          <w:szCs w:val="24"/>
          <w:lang w:val="uk-UA"/>
        </w:rPr>
        <w:t xml:space="preserve"> млн грн.</w:t>
      </w:r>
    </w:p>
    <w:p w14:paraId="136D89C7" w14:textId="7FB7B3F1" w:rsidR="006C2910" w:rsidRPr="00DB6F2F" w:rsidRDefault="006C2910" w:rsidP="00ED3C10">
      <w:pPr>
        <w:ind w:left="4" w:firstLine="847"/>
        <w:jc w:val="both"/>
        <w:rPr>
          <w:rFonts w:ascii="Times New Roman" w:hAnsi="Times New Roman"/>
          <w:sz w:val="24"/>
          <w:szCs w:val="24"/>
        </w:rPr>
      </w:pPr>
      <w:r w:rsidRPr="00DB6F2F">
        <w:rPr>
          <w:rFonts w:ascii="Times New Roman" w:hAnsi="Times New Roman"/>
          <w:sz w:val="24"/>
          <w:szCs w:val="24"/>
        </w:rPr>
        <w:t xml:space="preserve">Усього за 2023-2024 роки за програмою </w:t>
      </w:r>
      <w:proofErr w:type="spellStart"/>
      <w:r w:rsidRPr="00DB6F2F">
        <w:rPr>
          <w:rFonts w:ascii="Times New Roman" w:hAnsi="Times New Roman"/>
          <w:sz w:val="24"/>
          <w:szCs w:val="24"/>
        </w:rPr>
        <w:t>еВідновлення</w:t>
      </w:r>
      <w:proofErr w:type="spellEnd"/>
      <w:r w:rsidRPr="00DB6F2F">
        <w:rPr>
          <w:rFonts w:ascii="Times New Roman" w:hAnsi="Times New Roman"/>
          <w:sz w:val="24"/>
          <w:szCs w:val="24"/>
        </w:rPr>
        <w:t xml:space="preserve"> залучено 740,26 млн. грн з державного бюджету на відновлення житла мешканців громади та повернення їх до власних домівок.</w:t>
      </w:r>
    </w:p>
    <w:p w14:paraId="09CC61ED" w14:textId="6CA88737" w:rsidR="00CB5040" w:rsidRPr="00DB6F2F" w:rsidRDefault="00F358DA" w:rsidP="00276197">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Для формування портфелю </w:t>
      </w:r>
      <w:proofErr w:type="spellStart"/>
      <w:r w:rsidRPr="00DB6F2F">
        <w:rPr>
          <w:rFonts w:ascii="Times New Roman" w:hAnsi="Times New Roman"/>
          <w:sz w:val="24"/>
          <w:szCs w:val="24"/>
        </w:rPr>
        <w:t>проє</w:t>
      </w:r>
      <w:r w:rsidR="00D86BBA" w:rsidRPr="00DB6F2F">
        <w:rPr>
          <w:rFonts w:ascii="Times New Roman" w:hAnsi="Times New Roman"/>
          <w:sz w:val="24"/>
          <w:szCs w:val="24"/>
        </w:rPr>
        <w:t>ктів</w:t>
      </w:r>
      <w:proofErr w:type="spellEnd"/>
      <w:r w:rsidR="00D86BBA" w:rsidRPr="00DB6F2F">
        <w:rPr>
          <w:rFonts w:ascii="Times New Roman" w:hAnsi="Times New Roman"/>
          <w:sz w:val="24"/>
          <w:szCs w:val="24"/>
        </w:rPr>
        <w:t xml:space="preserve"> </w:t>
      </w:r>
      <w:r w:rsidR="00276197" w:rsidRPr="00DB6F2F">
        <w:rPr>
          <w:rFonts w:ascii="Times New Roman" w:hAnsi="Times New Roman"/>
          <w:sz w:val="24"/>
          <w:szCs w:val="24"/>
        </w:rPr>
        <w:t xml:space="preserve">відновлення та розвитку </w:t>
      </w:r>
      <w:r w:rsidR="00D86BBA" w:rsidRPr="00DB6F2F">
        <w:rPr>
          <w:rFonts w:ascii="Times New Roman" w:hAnsi="Times New Roman"/>
          <w:sz w:val="24"/>
          <w:szCs w:val="24"/>
        </w:rPr>
        <w:t>громади активно використовується Цифрова екосистема для підзвітного управління відновленням DREAM</w:t>
      </w:r>
      <w:r w:rsidRPr="00DB6F2F">
        <w:rPr>
          <w:rFonts w:ascii="Times New Roman" w:hAnsi="Times New Roman"/>
          <w:sz w:val="24"/>
          <w:szCs w:val="24"/>
        </w:rPr>
        <w:t xml:space="preserve">. </w:t>
      </w:r>
      <w:r w:rsidR="00ED3C10" w:rsidRPr="00DB6F2F">
        <w:rPr>
          <w:rFonts w:ascii="Times New Roman" w:hAnsi="Times New Roman"/>
          <w:sz w:val="24"/>
          <w:szCs w:val="24"/>
        </w:rPr>
        <w:t>На 01.01.2025 року</w:t>
      </w:r>
      <w:r w:rsidR="00D86BBA" w:rsidRPr="00DB6F2F">
        <w:rPr>
          <w:rFonts w:ascii="Times New Roman" w:hAnsi="Times New Roman"/>
          <w:sz w:val="24"/>
          <w:szCs w:val="24"/>
        </w:rPr>
        <w:t xml:space="preserve"> до системи занесено 1</w:t>
      </w:r>
      <w:r w:rsidR="00CB5040" w:rsidRPr="00DB6F2F">
        <w:rPr>
          <w:rFonts w:ascii="Times New Roman" w:hAnsi="Times New Roman"/>
          <w:sz w:val="24"/>
          <w:szCs w:val="24"/>
        </w:rPr>
        <w:t>45</w:t>
      </w:r>
      <w:r w:rsidR="00D86BBA" w:rsidRPr="00DB6F2F">
        <w:rPr>
          <w:rFonts w:ascii="Times New Roman" w:hAnsi="Times New Roman"/>
          <w:sz w:val="24"/>
          <w:szCs w:val="24"/>
        </w:rPr>
        <w:t xml:space="preserve"> проект</w:t>
      </w:r>
      <w:r w:rsidR="00D24030" w:rsidRPr="00DB6F2F">
        <w:rPr>
          <w:rFonts w:ascii="Times New Roman" w:hAnsi="Times New Roman"/>
          <w:sz w:val="24"/>
          <w:szCs w:val="24"/>
        </w:rPr>
        <w:t>ів</w:t>
      </w:r>
      <w:r w:rsidR="004829F3" w:rsidRPr="00DB6F2F">
        <w:rPr>
          <w:rFonts w:ascii="Times New Roman" w:hAnsi="Times New Roman"/>
          <w:sz w:val="24"/>
          <w:szCs w:val="24"/>
        </w:rPr>
        <w:t>, з яких</w:t>
      </w:r>
      <w:r w:rsidR="00276197" w:rsidRPr="00DB6F2F">
        <w:rPr>
          <w:rFonts w:ascii="Times New Roman" w:hAnsi="Times New Roman"/>
          <w:sz w:val="24"/>
          <w:szCs w:val="24"/>
        </w:rPr>
        <w:t xml:space="preserve"> звершено реалізацію </w:t>
      </w:r>
      <w:r w:rsidR="009F79B7" w:rsidRPr="00DB6F2F">
        <w:rPr>
          <w:rFonts w:ascii="Times New Roman" w:hAnsi="Times New Roman"/>
          <w:sz w:val="24"/>
          <w:szCs w:val="24"/>
        </w:rPr>
        <w:t>4</w:t>
      </w:r>
      <w:r w:rsidR="00276197" w:rsidRPr="00DB6F2F">
        <w:rPr>
          <w:rFonts w:ascii="Times New Roman" w:hAnsi="Times New Roman"/>
          <w:sz w:val="24"/>
          <w:szCs w:val="24"/>
        </w:rPr>
        <w:t xml:space="preserve">8 </w:t>
      </w:r>
      <w:proofErr w:type="spellStart"/>
      <w:r w:rsidR="00276197" w:rsidRPr="00DB6F2F">
        <w:rPr>
          <w:rFonts w:ascii="Times New Roman" w:hAnsi="Times New Roman"/>
          <w:sz w:val="24"/>
          <w:szCs w:val="24"/>
        </w:rPr>
        <w:t>проєктів</w:t>
      </w:r>
      <w:proofErr w:type="spellEnd"/>
      <w:r w:rsidR="00276197" w:rsidRPr="00DB6F2F">
        <w:rPr>
          <w:rFonts w:ascii="Times New Roman" w:hAnsi="Times New Roman"/>
          <w:sz w:val="24"/>
          <w:szCs w:val="24"/>
        </w:rPr>
        <w:t>.</w:t>
      </w:r>
    </w:p>
    <w:p w14:paraId="1F729F12" w14:textId="77777777" w:rsidR="006C6BFC" w:rsidRPr="00DB6F2F" w:rsidRDefault="006C6BFC"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14:paraId="67F403CC" w14:textId="77777777" w:rsidR="004A6E8B" w:rsidRPr="00DB6F2F" w:rsidRDefault="004A6E8B" w:rsidP="004A6E8B">
      <w:pPr>
        <w:widowControl w:val="0"/>
        <w:shd w:val="clear" w:color="auto" w:fill="92D050"/>
        <w:tabs>
          <w:tab w:val="center" w:pos="4820"/>
          <w:tab w:val="right" w:pos="9641"/>
        </w:tabs>
        <w:overflowPunct/>
        <w:snapToGrid w:val="0"/>
        <w:spacing w:line="276" w:lineRule="auto"/>
        <w:ind w:firstLine="567"/>
        <w:jc w:val="both"/>
        <w:textAlignment w:val="auto"/>
        <w:rPr>
          <w:rFonts w:ascii="Times New Roman" w:hAnsi="Times New Roman"/>
          <w:b/>
          <w:bCs/>
          <w:sz w:val="24"/>
          <w:szCs w:val="24"/>
        </w:rPr>
      </w:pPr>
      <w:r w:rsidRPr="00DB6F2F">
        <w:rPr>
          <w:rFonts w:ascii="Times New Roman" w:hAnsi="Times New Roman"/>
          <w:b/>
          <w:bCs/>
          <w:sz w:val="24"/>
          <w:szCs w:val="24"/>
        </w:rPr>
        <w:t>4. Розвиток дорожнього господарства</w:t>
      </w:r>
    </w:p>
    <w:p w14:paraId="7EEF1A1A" w14:textId="77777777" w:rsidR="00982B76" w:rsidRPr="00DB6F2F" w:rsidRDefault="00982B76"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0"/>
        </w:rPr>
      </w:pPr>
    </w:p>
    <w:p w14:paraId="42C85093" w14:textId="2227300F" w:rsidR="006F1220" w:rsidRPr="00DB6F2F" w:rsidRDefault="0000330E" w:rsidP="0082184B">
      <w:pPr>
        <w:spacing w:line="276" w:lineRule="auto"/>
        <w:ind w:firstLine="561"/>
        <w:contextualSpacing/>
        <w:jc w:val="both"/>
        <w:rPr>
          <w:rFonts w:ascii="Times New Roman" w:hAnsi="Times New Roman"/>
          <w:sz w:val="24"/>
          <w:szCs w:val="24"/>
        </w:rPr>
      </w:pPr>
      <w:r w:rsidRPr="00DB6F2F">
        <w:rPr>
          <w:rFonts w:ascii="Times New Roman" w:hAnsi="Times New Roman"/>
          <w:sz w:val="24"/>
          <w:szCs w:val="24"/>
        </w:rPr>
        <w:t>Для забезпечення комфортного проживання мешканців та підтримання площ, доріг та дорожньої інфраструктури, інших місць загального користування в задовільному стані</w:t>
      </w:r>
      <w:r w:rsidR="0082316A" w:rsidRPr="00DB6F2F">
        <w:rPr>
          <w:rFonts w:ascii="Times New Roman" w:hAnsi="Times New Roman"/>
          <w:sz w:val="24"/>
          <w:szCs w:val="24"/>
        </w:rPr>
        <w:t xml:space="preserve"> </w:t>
      </w:r>
      <w:r w:rsidR="00852CF6" w:rsidRPr="00DB6F2F">
        <w:rPr>
          <w:rFonts w:ascii="Times New Roman" w:hAnsi="Times New Roman"/>
          <w:sz w:val="24"/>
          <w:szCs w:val="24"/>
        </w:rPr>
        <w:t xml:space="preserve">в рамках </w:t>
      </w:r>
      <w:r w:rsidR="00852CF6" w:rsidRPr="00DB6F2F">
        <w:rPr>
          <w:rFonts w:ascii="Times New Roman" w:hAnsi="Times New Roman"/>
          <w:b/>
          <w:bCs/>
          <w:sz w:val="24"/>
          <w:szCs w:val="24"/>
        </w:rPr>
        <w:t>Програми благоустрою території населених пунктів Бучанської міської територіальної громади на 2024-2025 роки</w:t>
      </w:r>
      <w:r w:rsidR="00852CF6" w:rsidRPr="00DB6F2F">
        <w:rPr>
          <w:rFonts w:ascii="Times New Roman" w:hAnsi="Times New Roman"/>
          <w:sz w:val="24"/>
          <w:szCs w:val="24"/>
        </w:rPr>
        <w:t xml:space="preserve">, затвердженої рішенням Бучанської міської ради від 11.12.2023 року № 4048-51-VIІІ, </w:t>
      </w:r>
      <w:r w:rsidR="0082316A" w:rsidRPr="00DB6F2F">
        <w:rPr>
          <w:rFonts w:ascii="Times New Roman" w:hAnsi="Times New Roman"/>
          <w:sz w:val="24"/>
          <w:szCs w:val="24"/>
        </w:rPr>
        <w:t xml:space="preserve">було </w:t>
      </w:r>
      <w:r w:rsidR="003B592B" w:rsidRPr="00DB6F2F">
        <w:rPr>
          <w:rFonts w:ascii="Times New Roman" w:hAnsi="Times New Roman"/>
          <w:sz w:val="24"/>
          <w:szCs w:val="24"/>
        </w:rPr>
        <w:t>профінансовано 73 020,7 тис. грн на</w:t>
      </w:r>
      <w:r w:rsidR="0082316A" w:rsidRPr="00DB6F2F">
        <w:rPr>
          <w:rFonts w:ascii="Times New Roman" w:hAnsi="Times New Roman"/>
          <w:sz w:val="24"/>
          <w:szCs w:val="24"/>
        </w:rPr>
        <w:t xml:space="preserve"> </w:t>
      </w:r>
      <w:r w:rsidRPr="00DB6F2F">
        <w:rPr>
          <w:rFonts w:ascii="Times New Roman" w:hAnsi="Times New Roman"/>
          <w:sz w:val="24"/>
          <w:szCs w:val="24"/>
        </w:rPr>
        <w:t>наступні заходи:</w:t>
      </w:r>
    </w:p>
    <w:p w14:paraId="0DD811F1" w14:textId="4894F93E" w:rsidR="00D7376D" w:rsidRPr="00DB6F2F" w:rsidRDefault="00D7376D" w:rsidP="0082184B">
      <w:pPr>
        <w:pStyle w:val="af0"/>
        <w:numPr>
          <w:ilvl w:val="0"/>
          <w:numId w:val="5"/>
        </w:numPr>
        <w:spacing w:line="276" w:lineRule="auto"/>
        <w:jc w:val="both"/>
        <w:rPr>
          <w:rFonts w:ascii="Times New Roman" w:hAnsi="Times New Roman"/>
          <w:lang w:val="uk-UA"/>
        </w:rPr>
      </w:pPr>
      <w:r w:rsidRPr="00DB6F2F">
        <w:rPr>
          <w:rFonts w:ascii="Times New Roman" w:hAnsi="Times New Roman"/>
          <w:lang w:val="uk-UA"/>
        </w:rPr>
        <w:t>утримання дорожньої служби, на відновлювальні роботи та експлуатаційне утримання автомобільних доріг громади</w:t>
      </w:r>
      <w:r w:rsidR="009808C1" w:rsidRPr="00DB6F2F">
        <w:rPr>
          <w:rFonts w:ascii="Times New Roman" w:hAnsi="Times New Roman"/>
          <w:lang w:val="uk-UA"/>
        </w:rPr>
        <w:t>;</w:t>
      </w:r>
    </w:p>
    <w:p w14:paraId="003741F0" w14:textId="77777777" w:rsidR="009808C1" w:rsidRPr="00DB6F2F" w:rsidRDefault="009808C1" w:rsidP="0082184B">
      <w:pPr>
        <w:pStyle w:val="af0"/>
        <w:numPr>
          <w:ilvl w:val="0"/>
          <w:numId w:val="5"/>
        </w:numPr>
        <w:spacing w:line="276" w:lineRule="auto"/>
        <w:jc w:val="both"/>
        <w:rPr>
          <w:rFonts w:ascii="Times New Roman" w:hAnsi="Times New Roman"/>
          <w:lang w:val="uk-UA"/>
        </w:rPr>
      </w:pPr>
      <w:r w:rsidRPr="00DB6F2F">
        <w:rPr>
          <w:rFonts w:ascii="Times New Roman" w:hAnsi="Times New Roman"/>
          <w:lang w:val="uk-UA"/>
        </w:rPr>
        <w:t xml:space="preserve">розроблення ПКД з капітального ремонту доріг комунальної власності по вул. Проектна №1 (від а/д М-07 до вул. Дорошенка), вул. Проектна №2 (від вул. Нове Шосе до вул. Проектна №1), вул. Проектна №4, вул. Проектна №5, вул. Проектна №6, вул. Коцюбинського, вул. Степана Руданського, вул. Ковельська, вул. В. Антоновича, вул. Тарасівська 28-А,вул.Захисників України, вул. </w:t>
      </w:r>
      <w:proofErr w:type="spellStart"/>
      <w:r w:rsidRPr="00DB6F2F">
        <w:rPr>
          <w:rFonts w:ascii="Times New Roman" w:hAnsi="Times New Roman"/>
          <w:lang w:val="uk-UA"/>
        </w:rPr>
        <w:t>Яблунська</w:t>
      </w:r>
      <w:proofErr w:type="spellEnd"/>
      <w:r w:rsidRPr="00DB6F2F">
        <w:rPr>
          <w:rFonts w:ascii="Times New Roman" w:hAnsi="Times New Roman"/>
          <w:lang w:val="uk-UA"/>
        </w:rPr>
        <w:t>, вул. Шевченка, вул. Леся Курбаса та вул. Водопровідна;</w:t>
      </w:r>
    </w:p>
    <w:p w14:paraId="49222682" w14:textId="77777777" w:rsidR="009808C1" w:rsidRPr="00DB6F2F" w:rsidRDefault="009808C1" w:rsidP="0082184B">
      <w:pPr>
        <w:pStyle w:val="af0"/>
        <w:numPr>
          <w:ilvl w:val="0"/>
          <w:numId w:val="5"/>
        </w:numPr>
        <w:spacing w:line="276" w:lineRule="auto"/>
        <w:jc w:val="both"/>
        <w:rPr>
          <w:rFonts w:ascii="Times New Roman" w:hAnsi="Times New Roman"/>
          <w:lang w:val="uk-UA"/>
        </w:rPr>
      </w:pPr>
      <w:r w:rsidRPr="00DB6F2F">
        <w:rPr>
          <w:rFonts w:ascii="Times New Roman" w:hAnsi="Times New Roman"/>
          <w:lang w:val="uk-UA"/>
        </w:rPr>
        <w:t>проведення капітальних ремонтів доріг комунальної власності по вул. Захисників України, вул. Димитрова, вул. Нова, вул. Києво-</w:t>
      </w:r>
      <w:proofErr w:type="spellStart"/>
      <w:r w:rsidRPr="00DB6F2F">
        <w:rPr>
          <w:rFonts w:ascii="Times New Roman" w:hAnsi="Times New Roman"/>
          <w:lang w:val="uk-UA"/>
        </w:rPr>
        <w:t>Мироцька</w:t>
      </w:r>
      <w:proofErr w:type="spellEnd"/>
      <w:r w:rsidRPr="00DB6F2F">
        <w:rPr>
          <w:rFonts w:ascii="Times New Roman" w:hAnsi="Times New Roman"/>
          <w:lang w:val="uk-UA"/>
        </w:rPr>
        <w:t xml:space="preserve">, вул. Депутатська, вул. О. Тихого, вул. Гоголя, вул. Л. Курбаса, вул. Карпенка-Карого, вул. Шевченка в м. Буча Київської області, вул. Паркова в </w:t>
      </w:r>
      <w:proofErr w:type="spellStart"/>
      <w:r w:rsidRPr="00DB6F2F">
        <w:rPr>
          <w:rFonts w:ascii="Times New Roman" w:hAnsi="Times New Roman"/>
          <w:lang w:val="uk-UA"/>
        </w:rPr>
        <w:t>сел</w:t>
      </w:r>
      <w:proofErr w:type="spellEnd"/>
      <w:r w:rsidRPr="00DB6F2F">
        <w:rPr>
          <w:rFonts w:ascii="Times New Roman" w:hAnsi="Times New Roman"/>
          <w:lang w:val="uk-UA"/>
        </w:rPr>
        <w:t xml:space="preserve">. Ворзель Київської області;  </w:t>
      </w:r>
    </w:p>
    <w:p w14:paraId="793F2DFE" w14:textId="0EC8965F" w:rsidR="009808C1" w:rsidRPr="00DB6F2F" w:rsidRDefault="009808C1" w:rsidP="0082184B">
      <w:pPr>
        <w:pStyle w:val="af0"/>
        <w:numPr>
          <w:ilvl w:val="0"/>
          <w:numId w:val="5"/>
        </w:numPr>
        <w:spacing w:line="276" w:lineRule="auto"/>
        <w:jc w:val="both"/>
        <w:rPr>
          <w:rFonts w:ascii="Times New Roman" w:hAnsi="Times New Roman"/>
          <w:lang w:val="uk-UA"/>
        </w:rPr>
      </w:pPr>
      <w:r w:rsidRPr="00DB6F2F">
        <w:rPr>
          <w:rFonts w:ascii="Times New Roman" w:hAnsi="Times New Roman"/>
          <w:lang w:val="uk-UA"/>
        </w:rPr>
        <w:t xml:space="preserve">проведення капітального ремонту системи дощової каналізації комунальної власності між вул. </w:t>
      </w:r>
      <w:proofErr w:type="spellStart"/>
      <w:r w:rsidRPr="00DB6F2F">
        <w:rPr>
          <w:rFonts w:ascii="Times New Roman" w:hAnsi="Times New Roman"/>
          <w:lang w:val="uk-UA"/>
        </w:rPr>
        <w:t>Яблунська</w:t>
      </w:r>
      <w:proofErr w:type="spellEnd"/>
      <w:r w:rsidRPr="00DB6F2F">
        <w:rPr>
          <w:rFonts w:ascii="Times New Roman" w:hAnsi="Times New Roman"/>
          <w:lang w:val="uk-UA"/>
        </w:rPr>
        <w:t xml:space="preserve"> та вул. Романа Шухевича в м. Буча Київської області.</w:t>
      </w:r>
    </w:p>
    <w:p w14:paraId="040A7F26" w14:textId="52FC79D1" w:rsidR="00AD7FBC" w:rsidRPr="00DB6F2F" w:rsidRDefault="000D2801" w:rsidP="0082184B">
      <w:pPr>
        <w:pStyle w:val="af0"/>
        <w:spacing w:line="276" w:lineRule="auto"/>
        <w:ind w:left="0" w:firstLine="719"/>
        <w:jc w:val="both"/>
        <w:rPr>
          <w:rFonts w:ascii="Times New Roman" w:hAnsi="Times New Roman"/>
          <w:sz w:val="24"/>
          <w:szCs w:val="24"/>
          <w:lang w:val="uk-UA"/>
        </w:rPr>
      </w:pPr>
      <w:r w:rsidRPr="00DB6F2F">
        <w:rPr>
          <w:rFonts w:ascii="Times New Roman" w:hAnsi="Times New Roman"/>
          <w:sz w:val="24"/>
          <w:szCs w:val="24"/>
          <w:lang w:val="uk-UA"/>
        </w:rPr>
        <w:lastRenderedPageBreak/>
        <w:t>Дорожньою службою КП «</w:t>
      </w:r>
      <w:proofErr w:type="spellStart"/>
      <w:r w:rsidRPr="00DB6F2F">
        <w:rPr>
          <w:rFonts w:ascii="Times New Roman" w:hAnsi="Times New Roman"/>
          <w:sz w:val="24"/>
          <w:szCs w:val="24"/>
          <w:lang w:val="uk-UA"/>
        </w:rPr>
        <w:t>Бучасервіс</w:t>
      </w:r>
      <w:proofErr w:type="spellEnd"/>
      <w:r w:rsidRPr="00DB6F2F">
        <w:rPr>
          <w:rFonts w:ascii="Times New Roman" w:hAnsi="Times New Roman"/>
          <w:sz w:val="24"/>
          <w:szCs w:val="24"/>
          <w:lang w:val="uk-UA"/>
        </w:rPr>
        <w:t>» за рахунок місцевого бюджету проведено роботи по капітальному ремонту дорожньо-транспортної інфраструктури:</w:t>
      </w:r>
    </w:p>
    <w:p w14:paraId="310DDD81"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1.</w:t>
      </w:r>
      <w:r w:rsidRPr="00DB6F2F">
        <w:rPr>
          <w:rFonts w:ascii="Times New Roman" w:hAnsi="Times New Roman"/>
          <w:sz w:val="24"/>
          <w:szCs w:val="24"/>
          <w:lang w:val="uk-UA"/>
        </w:rPr>
        <w:tab/>
        <w:t>Капітальний ремонт дороги комунальної власності по вул. Олекси Тихого в м. Буча, Київської області – фактично профінансовано 1 112,550 тис. грн. Річний обсяг фінансування відповідно до програми становить 1 496,289 тис. грн, виконання заходу – 74%;</w:t>
      </w:r>
    </w:p>
    <w:p w14:paraId="7BF762E8"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2.</w:t>
      </w:r>
      <w:r w:rsidRPr="00DB6F2F">
        <w:rPr>
          <w:rFonts w:ascii="Times New Roman" w:hAnsi="Times New Roman"/>
          <w:sz w:val="24"/>
          <w:szCs w:val="24"/>
          <w:lang w:val="uk-UA"/>
        </w:rPr>
        <w:tab/>
        <w:t>Капітальний ремонт автостоянки по вул. Володимира Ковальського (навпроти ліцею №5) в м. Буча, Київської області (відновні роботи) – фактично профінансовано 1 045,795тис. грн. Річний обсяг фінансування відповідно до програми становить 1 266,023 тис. грн, виконання заходу – 83%;</w:t>
      </w:r>
    </w:p>
    <w:p w14:paraId="5C9A59F3"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3.</w:t>
      </w:r>
      <w:r w:rsidRPr="00DB6F2F">
        <w:rPr>
          <w:rFonts w:ascii="Times New Roman" w:hAnsi="Times New Roman"/>
          <w:sz w:val="24"/>
          <w:szCs w:val="24"/>
          <w:lang w:val="uk-UA"/>
        </w:rPr>
        <w:tab/>
        <w:t xml:space="preserve">Капітальний ремонт тротуару комунальної власності по вул. Курортна (від №37 до вул. Європейська) в </w:t>
      </w:r>
      <w:proofErr w:type="spellStart"/>
      <w:r w:rsidRPr="00DB6F2F">
        <w:rPr>
          <w:rFonts w:ascii="Times New Roman" w:hAnsi="Times New Roman"/>
          <w:sz w:val="24"/>
          <w:szCs w:val="24"/>
          <w:lang w:val="uk-UA"/>
        </w:rPr>
        <w:t>сел</w:t>
      </w:r>
      <w:proofErr w:type="spellEnd"/>
      <w:r w:rsidRPr="00DB6F2F">
        <w:rPr>
          <w:rFonts w:ascii="Times New Roman" w:hAnsi="Times New Roman"/>
          <w:sz w:val="24"/>
          <w:szCs w:val="24"/>
          <w:lang w:val="uk-UA"/>
        </w:rPr>
        <w:t>. Ворзель, Київської області– фактично профінансовано 1 280,901 тис. грн. Річний обсяг фінансування відповідно до програми становить 1 484,500 тис. грн, виконання заходу – 86%;</w:t>
      </w:r>
    </w:p>
    <w:p w14:paraId="2879A4A8"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4.</w:t>
      </w:r>
      <w:r w:rsidRPr="00DB6F2F">
        <w:rPr>
          <w:rFonts w:ascii="Times New Roman" w:hAnsi="Times New Roman"/>
          <w:sz w:val="24"/>
          <w:szCs w:val="24"/>
          <w:lang w:val="uk-UA"/>
        </w:rPr>
        <w:tab/>
        <w:t>Капітальний ремонт дороги комунальної власності між вул. Леся Курбаса та вул. Водопровідна в м. Буча, Київської області (відновні роботи) – фактично профінансовано 1 480,958 тис. грн. Річний обсяг фінансування відповідно до програми становить 1 497,012 тис. грн, виконання заходу – 99%;</w:t>
      </w:r>
    </w:p>
    <w:p w14:paraId="5DAE91A7"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5.</w:t>
      </w:r>
      <w:r w:rsidRPr="00DB6F2F">
        <w:rPr>
          <w:rFonts w:ascii="Times New Roman" w:hAnsi="Times New Roman"/>
          <w:sz w:val="24"/>
          <w:szCs w:val="24"/>
          <w:lang w:val="uk-UA"/>
        </w:rPr>
        <w:tab/>
        <w:t xml:space="preserve">Капітальний ремонт дороги комунальної власності по Ворзельська (від вул. Квіткова до вул. Варшавська) в </w:t>
      </w:r>
      <w:proofErr w:type="spellStart"/>
      <w:r w:rsidRPr="00DB6F2F">
        <w:rPr>
          <w:rFonts w:ascii="Times New Roman" w:hAnsi="Times New Roman"/>
          <w:sz w:val="24"/>
          <w:szCs w:val="24"/>
          <w:lang w:val="uk-UA"/>
        </w:rPr>
        <w:t>сел</w:t>
      </w:r>
      <w:proofErr w:type="spellEnd"/>
      <w:r w:rsidRPr="00DB6F2F">
        <w:rPr>
          <w:rFonts w:ascii="Times New Roman" w:hAnsi="Times New Roman"/>
          <w:sz w:val="24"/>
          <w:szCs w:val="24"/>
          <w:lang w:val="uk-UA"/>
        </w:rPr>
        <w:t>. Ворзель, Київської області – фактично профінансовано 1 465,708 тис. грн. Річний обсяг фінансування відповідно до програми становить 1 494,305 тис. грн, виконання заходу – 98%;</w:t>
      </w:r>
    </w:p>
    <w:p w14:paraId="0D169E98"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6.</w:t>
      </w:r>
      <w:r w:rsidRPr="00DB6F2F">
        <w:rPr>
          <w:rFonts w:ascii="Times New Roman" w:hAnsi="Times New Roman"/>
          <w:sz w:val="24"/>
          <w:szCs w:val="24"/>
          <w:lang w:val="uk-UA"/>
        </w:rPr>
        <w:tab/>
        <w:t>Капітальний ремонт дороги комунальної власності по вул. Тарасівська, 28-а в м. Буча, Київської області (відновні роботи) – фактично профінансовано 1 340,497 тис. грн. Річний обсяг фінансування відповідно до програми становить 1 412,655 тис. грн, виконання заходу – 95%;</w:t>
      </w:r>
    </w:p>
    <w:p w14:paraId="37CEE86A"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7.</w:t>
      </w:r>
      <w:r w:rsidRPr="00DB6F2F">
        <w:rPr>
          <w:rFonts w:ascii="Times New Roman" w:hAnsi="Times New Roman"/>
          <w:sz w:val="24"/>
          <w:szCs w:val="24"/>
          <w:lang w:val="uk-UA"/>
        </w:rPr>
        <w:tab/>
        <w:t>Капітальний ремонт дороги комунальної власності по вул. Шевченка (</w:t>
      </w:r>
      <w:proofErr w:type="spellStart"/>
      <w:r w:rsidRPr="00DB6F2F">
        <w:rPr>
          <w:rFonts w:ascii="Times New Roman" w:hAnsi="Times New Roman"/>
          <w:sz w:val="24"/>
          <w:szCs w:val="24"/>
          <w:lang w:val="uk-UA"/>
        </w:rPr>
        <w:t>парковка</w:t>
      </w:r>
      <w:proofErr w:type="spellEnd"/>
      <w:r w:rsidRPr="00DB6F2F">
        <w:rPr>
          <w:rFonts w:ascii="Times New Roman" w:hAnsi="Times New Roman"/>
          <w:sz w:val="24"/>
          <w:szCs w:val="24"/>
          <w:lang w:val="uk-UA"/>
        </w:rPr>
        <w:t>) в м. Буча, Київської області (відновні роботи) – фактично профінансовано 1 253,309 тис. грн. Річний обсяг фінансування відповідно до програми становить 1 317,448 тис. грн, виконання заходу – 95%;</w:t>
      </w:r>
    </w:p>
    <w:p w14:paraId="17B6F105"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8.</w:t>
      </w:r>
      <w:r w:rsidRPr="00DB6F2F">
        <w:rPr>
          <w:rFonts w:ascii="Times New Roman" w:hAnsi="Times New Roman"/>
          <w:sz w:val="24"/>
          <w:szCs w:val="24"/>
          <w:lang w:val="uk-UA"/>
        </w:rPr>
        <w:tab/>
        <w:t>Капітальний ремонт дорожнього покриття проїзної частини вул. Володимира Ковальського (</w:t>
      </w:r>
      <w:proofErr w:type="spellStart"/>
      <w:r w:rsidRPr="00DB6F2F">
        <w:rPr>
          <w:rFonts w:ascii="Times New Roman" w:hAnsi="Times New Roman"/>
          <w:sz w:val="24"/>
          <w:szCs w:val="24"/>
          <w:lang w:val="uk-UA"/>
        </w:rPr>
        <w:t>парковка</w:t>
      </w:r>
      <w:proofErr w:type="spellEnd"/>
      <w:r w:rsidRPr="00DB6F2F">
        <w:rPr>
          <w:rFonts w:ascii="Times New Roman" w:hAnsi="Times New Roman"/>
          <w:sz w:val="24"/>
          <w:szCs w:val="24"/>
          <w:lang w:val="uk-UA"/>
        </w:rPr>
        <w:t xml:space="preserve"> навпроти прокуратури) в м. Буча, Київської області – фактично профінансовано 678,202 тис. грн. Річний обсяг фінансування відповідно до програми становить 1 314,691 тис. грн, виконання заходу – 52%;</w:t>
      </w:r>
    </w:p>
    <w:p w14:paraId="3507AC87" w14:textId="6048FD5E"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9.</w:t>
      </w:r>
      <w:r w:rsidRPr="00DB6F2F">
        <w:rPr>
          <w:rFonts w:ascii="Times New Roman" w:hAnsi="Times New Roman"/>
          <w:sz w:val="24"/>
          <w:szCs w:val="24"/>
          <w:lang w:val="uk-UA"/>
        </w:rPr>
        <w:tab/>
        <w:t xml:space="preserve">Капітальний ремонт дороги комунальної власності по вул. Гоголя (від вул. </w:t>
      </w:r>
      <w:proofErr w:type="spellStart"/>
      <w:r w:rsidRPr="00DB6F2F">
        <w:rPr>
          <w:rFonts w:ascii="Times New Roman" w:hAnsi="Times New Roman"/>
          <w:sz w:val="24"/>
          <w:szCs w:val="24"/>
          <w:lang w:val="uk-UA"/>
        </w:rPr>
        <w:t>А.Михайловського</w:t>
      </w:r>
      <w:proofErr w:type="spellEnd"/>
      <w:r w:rsidRPr="00DB6F2F">
        <w:rPr>
          <w:rFonts w:ascii="Times New Roman" w:hAnsi="Times New Roman"/>
          <w:sz w:val="24"/>
          <w:szCs w:val="24"/>
          <w:lang w:val="uk-UA"/>
        </w:rPr>
        <w:t xml:space="preserve"> до вул. Інститутська) в м. Буча, Київської області – фактично профінансовано 1 490,123 тис. грн. Річний обсяг фінансування відповідно до програми становить 1 499,517 тис. грн, виконання заходу – 99%.</w:t>
      </w:r>
    </w:p>
    <w:p w14:paraId="363B52A9" w14:textId="77777777" w:rsidR="004A6E8B" w:rsidRPr="00DB6F2F" w:rsidRDefault="004A6E8B" w:rsidP="004A6E8B">
      <w:pPr>
        <w:shd w:val="clear" w:color="auto" w:fill="92D050"/>
        <w:ind w:firstLine="567"/>
        <w:jc w:val="both"/>
        <w:rPr>
          <w:rFonts w:ascii="Times New Roman" w:hAnsi="Times New Roman"/>
          <w:sz w:val="24"/>
          <w:szCs w:val="24"/>
        </w:rPr>
      </w:pPr>
      <w:r w:rsidRPr="00DB6F2F">
        <w:rPr>
          <w:rFonts w:ascii="Times New Roman" w:hAnsi="Times New Roman"/>
          <w:b/>
          <w:bCs/>
          <w:sz w:val="24"/>
          <w:szCs w:val="24"/>
        </w:rPr>
        <w:t>5. Якісна освіта для всіх</w:t>
      </w:r>
      <w:r w:rsidRPr="00DB6F2F">
        <w:rPr>
          <w:rFonts w:ascii="Times New Roman" w:hAnsi="Times New Roman"/>
          <w:bCs/>
          <w:sz w:val="24"/>
          <w:szCs w:val="24"/>
        </w:rPr>
        <w:t xml:space="preserve"> </w:t>
      </w:r>
    </w:p>
    <w:p w14:paraId="6314142D" w14:textId="77777777" w:rsidR="00A05C8C" w:rsidRPr="00DB6F2F" w:rsidRDefault="00A05C8C" w:rsidP="006F3086">
      <w:pPr>
        <w:ind w:firstLine="567"/>
        <w:jc w:val="both"/>
        <w:rPr>
          <w:rFonts w:ascii="Times New Roman" w:hAnsi="Times New Roman"/>
          <w:sz w:val="24"/>
          <w:szCs w:val="24"/>
        </w:rPr>
      </w:pPr>
    </w:p>
    <w:p w14:paraId="635EF002" w14:textId="1645F8FE" w:rsidR="002B6D50" w:rsidRPr="00DB6F2F" w:rsidRDefault="00BC14B8" w:rsidP="00065E6C">
      <w:pPr>
        <w:spacing w:line="276" w:lineRule="auto"/>
        <w:ind w:firstLine="567"/>
        <w:jc w:val="both"/>
        <w:rPr>
          <w:rFonts w:ascii="Times New Roman" w:hAnsi="Times New Roman"/>
          <w:sz w:val="24"/>
          <w:szCs w:val="24"/>
        </w:rPr>
      </w:pPr>
      <w:r w:rsidRPr="00DB6F2F">
        <w:rPr>
          <w:rFonts w:ascii="Times New Roman" w:hAnsi="Times New Roman"/>
          <w:sz w:val="24"/>
          <w:szCs w:val="24"/>
        </w:rPr>
        <w:t>Протягом 202</w:t>
      </w:r>
      <w:r w:rsidR="007E6939" w:rsidRPr="00DB6F2F">
        <w:rPr>
          <w:rFonts w:ascii="Times New Roman" w:hAnsi="Times New Roman"/>
          <w:sz w:val="24"/>
          <w:szCs w:val="24"/>
        </w:rPr>
        <w:t>4</w:t>
      </w:r>
      <w:r w:rsidRPr="00DB6F2F">
        <w:rPr>
          <w:rFonts w:ascii="Times New Roman" w:hAnsi="Times New Roman"/>
          <w:sz w:val="24"/>
          <w:szCs w:val="24"/>
        </w:rPr>
        <w:t xml:space="preserve"> року виконавчими органами Бучанської міської ради вживались заходи </w:t>
      </w:r>
      <w:r w:rsidR="007E15A3" w:rsidRPr="00DB6F2F">
        <w:rPr>
          <w:rFonts w:ascii="Times New Roman" w:hAnsi="Times New Roman"/>
          <w:sz w:val="24"/>
          <w:szCs w:val="24"/>
        </w:rPr>
        <w:t xml:space="preserve">щодо забезпечення стабільного функціонування закладів освіти </w:t>
      </w:r>
      <w:r w:rsidR="008461C9" w:rsidRPr="00DB6F2F">
        <w:rPr>
          <w:rFonts w:ascii="Times New Roman" w:hAnsi="Times New Roman"/>
          <w:sz w:val="24"/>
          <w:szCs w:val="24"/>
        </w:rPr>
        <w:t>в</w:t>
      </w:r>
      <w:r w:rsidR="00587E9A" w:rsidRPr="00DB6F2F">
        <w:rPr>
          <w:rFonts w:ascii="Times New Roman" w:hAnsi="Times New Roman"/>
          <w:sz w:val="24"/>
          <w:szCs w:val="24"/>
        </w:rPr>
        <w:t xml:space="preserve"> умовах воєнного стану</w:t>
      </w:r>
      <w:r w:rsidR="00AD704B" w:rsidRPr="00DB6F2F">
        <w:rPr>
          <w:rFonts w:ascii="Times New Roman" w:hAnsi="Times New Roman"/>
          <w:sz w:val="24"/>
          <w:szCs w:val="24"/>
        </w:rPr>
        <w:t xml:space="preserve">. </w:t>
      </w:r>
      <w:r w:rsidR="002B6D50" w:rsidRPr="00DB6F2F">
        <w:rPr>
          <w:rFonts w:ascii="Times New Roman" w:hAnsi="Times New Roman"/>
          <w:sz w:val="24"/>
          <w:szCs w:val="24"/>
        </w:rPr>
        <w:t xml:space="preserve">Реалізовувалися заходи </w:t>
      </w:r>
      <w:r w:rsidR="002B6D50" w:rsidRPr="00DB6F2F">
        <w:rPr>
          <w:rFonts w:ascii="Times New Roman" w:hAnsi="Times New Roman"/>
          <w:b/>
          <w:bCs/>
          <w:sz w:val="24"/>
          <w:szCs w:val="24"/>
        </w:rPr>
        <w:t>Програми розвитку освіти Бучанської міської  територіальної громади на 2024-2026 роки</w:t>
      </w:r>
      <w:r w:rsidR="002B6D50" w:rsidRPr="00DB6F2F">
        <w:rPr>
          <w:rFonts w:ascii="Times New Roman" w:hAnsi="Times New Roman"/>
          <w:sz w:val="24"/>
          <w:szCs w:val="24"/>
        </w:rPr>
        <w:t>, затвердженої рішенням Бучанської міської ради від</w:t>
      </w:r>
      <w:r w:rsidR="002B6D50" w:rsidRPr="00DB6F2F">
        <w:t xml:space="preserve"> </w:t>
      </w:r>
      <w:r w:rsidR="002B6D50" w:rsidRPr="00DB6F2F">
        <w:rPr>
          <w:rFonts w:ascii="Times New Roman" w:hAnsi="Times New Roman"/>
          <w:sz w:val="24"/>
          <w:szCs w:val="24"/>
        </w:rPr>
        <w:t xml:space="preserve">11.12.2023 </w:t>
      </w:r>
      <w:r w:rsidR="002B6D50" w:rsidRPr="00DB6F2F">
        <w:rPr>
          <w:rFonts w:ascii="Times New Roman" w:hAnsi="Times New Roman" w:hint="eastAsia"/>
          <w:sz w:val="24"/>
          <w:szCs w:val="24"/>
        </w:rPr>
        <w:t>№</w:t>
      </w:r>
      <w:r w:rsidR="002B6D50" w:rsidRPr="00DB6F2F">
        <w:rPr>
          <w:rFonts w:ascii="Times New Roman" w:hAnsi="Times New Roman"/>
          <w:sz w:val="24"/>
          <w:szCs w:val="24"/>
        </w:rPr>
        <w:t xml:space="preserve"> 4027-51-VI</w:t>
      </w:r>
      <w:r w:rsidR="002B6D50" w:rsidRPr="00DB6F2F">
        <w:rPr>
          <w:rFonts w:ascii="Times New Roman" w:hAnsi="Times New Roman" w:hint="eastAsia"/>
          <w:sz w:val="24"/>
          <w:szCs w:val="24"/>
        </w:rPr>
        <w:t>ІІ</w:t>
      </w:r>
      <w:r w:rsidR="002B6D50" w:rsidRPr="00DB6F2F">
        <w:rPr>
          <w:rFonts w:ascii="Times New Roman" w:hAnsi="Times New Roman"/>
          <w:sz w:val="24"/>
          <w:szCs w:val="24"/>
        </w:rPr>
        <w:t>.</w:t>
      </w:r>
    </w:p>
    <w:p w14:paraId="0281EFD9" w14:textId="69C7CDB5" w:rsidR="00B754E4" w:rsidRPr="00DB6F2F" w:rsidRDefault="00B754E4"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lastRenderedPageBreak/>
        <w:t xml:space="preserve">Посилена  увага приділялася реконструкції та ремонту закладів освіти відповідно до сучасних вимог, протягом 2024 року профінансовано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рахунок</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ісцевого бюджету профінансовано  6 302,5 тис. грн на наступні заходи з будівництва:</w:t>
      </w:r>
    </w:p>
    <w:p w14:paraId="1D4980C5" w14:textId="23159576" w:rsidR="00B754E4" w:rsidRPr="00DB6F2F" w:rsidRDefault="00B754E4"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ПКД</w:t>
      </w:r>
      <w:r w:rsidRPr="00DB6F2F">
        <w:rPr>
          <w:rFonts w:ascii="Times New Roman" w:hAnsi="Times New Roman"/>
          <w:sz w:val="24"/>
          <w:szCs w:val="24"/>
        </w:rPr>
        <w:t xml:space="preserve"> на </w:t>
      </w:r>
      <w:r w:rsidRPr="00DB6F2F">
        <w:rPr>
          <w:rFonts w:ascii="Times New Roman" w:hAnsi="Times New Roman" w:hint="eastAsia"/>
          <w:sz w:val="24"/>
          <w:szCs w:val="24"/>
        </w:rPr>
        <w:t>будівництво</w:t>
      </w:r>
      <w:r w:rsidRPr="00DB6F2F">
        <w:rPr>
          <w:rFonts w:ascii="Times New Roman" w:hAnsi="Times New Roman"/>
          <w:sz w:val="24"/>
          <w:szCs w:val="24"/>
        </w:rPr>
        <w:t xml:space="preserve"> </w:t>
      </w:r>
      <w:r w:rsidRPr="00DB6F2F">
        <w:rPr>
          <w:rFonts w:ascii="Times New Roman" w:hAnsi="Times New Roman" w:hint="eastAsia"/>
          <w:sz w:val="24"/>
          <w:szCs w:val="24"/>
        </w:rPr>
        <w:t>протирадіаційного</w:t>
      </w:r>
      <w:r w:rsidRPr="00DB6F2F">
        <w:rPr>
          <w:rFonts w:ascii="Times New Roman" w:hAnsi="Times New Roman"/>
          <w:sz w:val="24"/>
          <w:szCs w:val="24"/>
        </w:rPr>
        <w:t xml:space="preserve"> </w:t>
      </w:r>
      <w:r w:rsidRPr="00DB6F2F">
        <w:rPr>
          <w:rFonts w:ascii="Times New Roman" w:hAnsi="Times New Roman" w:hint="eastAsia"/>
          <w:sz w:val="24"/>
          <w:szCs w:val="24"/>
        </w:rPr>
        <w:t>укриття</w:t>
      </w:r>
      <w:r w:rsidRPr="00DB6F2F">
        <w:rPr>
          <w:rFonts w:ascii="Times New Roman" w:hAnsi="Times New Roman"/>
          <w:sz w:val="24"/>
          <w:szCs w:val="24"/>
        </w:rPr>
        <w:t xml:space="preserve"> </w:t>
      </w:r>
      <w:r w:rsidRPr="00DB6F2F">
        <w:rPr>
          <w:rFonts w:ascii="Times New Roman" w:hAnsi="Times New Roman" w:hint="eastAsia"/>
          <w:sz w:val="24"/>
          <w:szCs w:val="24"/>
        </w:rPr>
        <w:t>цивільного</w:t>
      </w:r>
      <w:r w:rsidRPr="00DB6F2F">
        <w:rPr>
          <w:rFonts w:ascii="Times New Roman" w:hAnsi="Times New Roman"/>
          <w:sz w:val="24"/>
          <w:szCs w:val="24"/>
        </w:rPr>
        <w:t xml:space="preserve"> </w:t>
      </w:r>
      <w:r w:rsidRPr="00DB6F2F">
        <w:rPr>
          <w:rFonts w:ascii="Times New Roman" w:hAnsi="Times New Roman" w:hint="eastAsia"/>
          <w:sz w:val="24"/>
          <w:szCs w:val="24"/>
        </w:rPr>
        <w:t>захисту</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400 </w:t>
      </w:r>
      <w:r w:rsidRPr="00DB6F2F">
        <w:rPr>
          <w:rFonts w:ascii="Times New Roman" w:hAnsi="Times New Roman" w:hint="eastAsia"/>
          <w:sz w:val="24"/>
          <w:szCs w:val="24"/>
        </w:rPr>
        <w:t>місць</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надбудовою</w:t>
      </w:r>
      <w:r w:rsidRPr="00DB6F2F">
        <w:rPr>
          <w:rFonts w:ascii="Times New Roman" w:hAnsi="Times New Roman"/>
          <w:sz w:val="24"/>
          <w:szCs w:val="24"/>
        </w:rPr>
        <w:t xml:space="preserve"> </w:t>
      </w:r>
      <w:r w:rsidRPr="00DB6F2F">
        <w:rPr>
          <w:rFonts w:ascii="Times New Roman" w:hAnsi="Times New Roman" w:hint="eastAsia"/>
          <w:sz w:val="24"/>
          <w:szCs w:val="24"/>
        </w:rPr>
        <w:t>спортивного</w:t>
      </w:r>
      <w:r w:rsidRPr="00DB6F2F">
        <w:rPr>
          <w:rFonts w:ascii="Times New Roman" w:hAnsi="Times New Roman"/>
          <w:sz w:val="24"/>
          <w:szCs w:val="24"/>
        </w:rPr>
        <w:t xml:space="preserve"> </w:t>
      </w:r>
      <w:r w:rsidRPr="00DB6F2F">
        <w:rPr>
          <w:rFonts w:ascii="Times New Roman" w:hAnsi="Times New Roman" w:hint="eastAsia"/>
          <w:sz w:val="24"/>
          <w:szCs w:val="24"/>
        </w:rPr>
        <w:t>залу</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Комунальному</w:t>
      </w:r>
      <w:r w:rsidRPr="00DB6F2F">
        <w:rPr>
          <w:rFonts w:ascii="Times New Roman" w:hAnsi="Times New Roman"/>
          <w:sz w:val="24"/>
          <w:szCs w:val="24"/>
        </w:rPr>
        <w:t xml:space="preserve"> </w:t>
      </w:r>
      <w:r w:rsidRPr="00DB6F2F">
        <w:rPr>
          <w:rFonts w:ascii="Times New Roman" w:hAnsi="Times New Roman" w:hint="eastAsia"/>
          <w:sz w:val="24"/>
          <w:szCs w:val="24"/>
        </w:rPr>
        <w:t>закладі</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Бабинецький</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заклад</w:t>
      </w:r>
      <w:r w:rsidRPr="00DB6F2F">
        <w:rPr>
          <w:rFonts w:ascii="Times New Roman" w:hAnsi="Times New Roman"/>
          <w:sz w:val="24"/>
          <w:szCs w:val="24"/>
        </w:rPr>
        <w:t xml:space="preserve"> </w:t>
      </w:r>
      <w:r w:rsidRPr="00DB6F2F">
        <w:rPr>
          <w:rFonts w:ascii="Times New Roman" w:hAnsi="Times New Roman" w:hint="eastAsia"/>
          <w:sz w:val="24"/>
          <w:szCs w:val="24"/>
        </w:rPr>
        <w:t>загальної</w:t>
      </w:r>
      <w:r w:rsidRPr="00DB6F2F">
        <w:rPr>
          <w:rFonts w:ascii="Times New Roman" w:hAnsi="Times New Roman"/>
          <w:sz w:val="24"/>
          <w:szCs w:val="24"/>
        </w:rPr>
        <w:t xml:space="preserve"> </w:t>
      </w:r>
      <w:r w:rsidRPr="00DB6F2F">
        <w:rPr>
          <w:rFonts w:ascii="Times New Roman" w:hAnsi="Times New Roman" w:hint="eastAsia"/>
          <w:sz w:val="24"/>
          <w:szCs w:val="24"/>
        </w:rPr>
        <w:t>середньої</w:t>
      </w:r>
      <w:r w:rsidRPr="00DB6F2F">
        <w:rPr>
          <w:rFonts w:ascii="Times New Roman" w:hAnsi="Times New Roman"/>
          <w:sz w:val="24"/>
          <w:szCs w:val="24"/>
        </w:rPr>
        <w:t xml:space="preserve"> </w:t>
      </w:r>
      <w:r w:rsidRPr="00DB6F2F">
        <w:rPr>
          <w:rFonts w:ascii="Times New Roman" w:hAnsi="Times New Roman" w:hint="eastAsia"/>
          <w:sz w:val="24"/>
          <w:szCs w:val="24"/>
        </w:rPr>
        <w:t>освіти</w:t>
      </w:r>
      <w:r w:rsidRPr="00DB6F2F">
        <w:rPr>
          <w:rFonts w:ascii="Times New Roman" w:hAnsi="Times New Roman"/>
          <w:sz w:val="24"/>
          <w:szCs w:val="24"/>
        </w:rPr>
        <w:t xml:space="preserve"> I-III </w:t>
      </w:r>
      <w:r w:rsidRPr="00DB6F2F">
        <w:rPr>
          <w:rFonts w:ascii="Times New Roman" w:hAnsi="Times New Roman" w:hint="eastAsia"/>
          <w:sz w:val="24"/>
          <w:szCs w:val="24"/>
        </w:rPr>
        <w:t>ступенів</w:t>
      </w:r>
      <w:r w:rsidRPr="00DB6F2F">
        <w:rPr>
          <w:rFonts w:ascii="Times New Roman" w:hAnsi="Times New Roman"/>
          <w:sz w:val="24"/>
          <w:szCs w:val="24"/>
        </w:rPr>
        <w:t xml:space="preserve"> </w:t>
      </w:r>
      <w:r w:rsidRPr="00DB6F2F">
        <w:rPr>
          <w:rFonts w:ascii="Times New Roman" w:hAnsi="Times New Roman" w:hint="eastAsia"/>
          <w:sz w:val="24"/>
          <w:szCs w:val="24"/>
        </w:rPr>
        <w:t>№</w:t>
      </w:r>
      <w:r w:rsidRPr="00DB6F2F">
        <w:rPr>
          <w:rFonts w:ascii="Times New Roman" w:hAnsi="Times New Roman"/>
          <w:sz w:val="24"/>
          <w:szCs w:val="24"/>
        </w:rPr>
        <w:t xml:space="preserve">13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міської</w:t>
      </w:r>
      <w:r w:rsidRPr="00DB6F2F">
        <w:rPr>
          <w:rFonts w:ascii="Times New Roman" w:hAnsi="Times New Roman"/>
          <w:sz w:val="24"/>
          <w:szCs w:val="24"/>
        </w:rPr>
        <w:t xml:space="preserve"> </w:t>
      </w:r>
      <w:r w:rsidRPr="00DB6F2F">
        <w:rPr>
          <w:rFonts w:ascii="Times New Roman" w:hAnsi="Times New Roman" w:hint="eastAsia"/>
          <w:sz w:val="24"/>
          <w:szCs w:val="24"/>
        </w:rPr>
        <w:t>ради</w:t>
      </w:r>
      <w:r w:rsidRPr="00DB6F2F">
        <w:rPr>
          <w:rFonts w:ascii="Times New Roman" w:hAnsi="Times New Roman"/>
          <w:sz w:val="24"/>
          <w:szCs w:val="24"/>
        </w:rPr>
        <w:t xml:space="preserve"> </w:t>
      </w:r>
      <w:r w:rsidRPr="00DB6F2F">
        <w:rPr>
          <w:rFonts w:ascii="Times New Roman" w:hAnsi="Times New Roman" w:hint="eastAsia"/>
          <w:sz w:val="24"/>
          <w:szCs w:val="24"/>
        </w:rPr>
        <w:t>Київської</w:t>
      </w:r>
      <w:r w:rsidRPr="00DB6F2F">
        <w:rPr>
          <w:rFonts w:ascii="Times New Roman" w:hAnsi="Times New Roman"/>
          <w:sz w:val="24"/>
          <w:szCs w:val="24"/>
        </w:rPr>
        <w:t xml:space="preserve"> </w:t>
      </w:r>
      <w:r w:rsidRPr="00DB6F2F">
        <w:rPr>
          <w:rFonts w:ascii="Times New Roman" w:hAnsi="Times New Roman" w:hint="eastAsia"/>
          <w:sz w:val="24"/>
          <w:szCs w:val="24"/>
        </w:rPr>
        <w:t>області</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адресою</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Київська</w:t>
      </w:r>
      <w:r w:rsidRPr="00DB6F2F">
        <w:rPr>
          <w:rFonts w:ascii="Times New Roman" w:hAnsi="Times New Roman"/>
          <w:sz w:val="24"/>
          <w:szCs w:val="24"/>
        </w:rPr>
        <w:t xml:space="preserve"> </w:t>
      </w:r>
      <w:r w:rsidRPr="00DB6F2F">
        <w:rPr>
          <w:rFonts w:ascii="Times New Roman" w:hAnsi="Times New Roman" w:hint="eastAsia"/>
          <w:sz w:val="24"/>
          <w:szCs w:val="24"/>
        </w:rPr>
        <w:t>область</w:t>
      </w:r>
      <w:r w:rsidRPr="00DB6F2F">
        <w:rPr>
          <w:rFonts w:ascii="Times New Roman" w:hAnsi="Times New Roman"/>
          <w:sz w:val="24"/>
          <w:szCs w:val="24"/>
        </w:rPr>
        <w:t xml:space="preserve">, </w:t>
      </w:r>
      <w:r w:rsidRPr="00DB6F2F">
        <w:rPr>
          <w:rFonts w:ascii="Times New Roman" w:hAnsi="Times New Roman" w:hint="eastAsia"/>
          <w:sz w:val="24"/>
          <w:szCs w:val="24"/>
        </w:rPr>
        <w:t>Бучанський</w:t>
      </w:r>
      <w:r w:rsidRPr="00DB6F2F">
        <w:rPr>
          <w:rFonts w:ascii="Times New Roman" w:hAnsi="Times New Roman"/>
          <w:sz w:val="24"/>
          <w:szCs w:val="24"/>
        </w:rPr>
        <w:t xml:space="preserve"> </w:t>
      </w:r>
      <w:r w:rsidRPr="00DB6F2F">
        <w:rPr>
          <w:rFonts w:ascii="Times New Roman" w:hAnsi="Times New Roman" w:hint="eastAsia"/>
          <w:sz w:val="24"/>
          <w:szCs w:val="24"/>
        </w:rPr>
        <w:t>район</w:t>
      </w:r>
      <w:r w:rsidRPr="00DB6F2F">
        <w:rPr>
          <w:rFonts w:ascii="Times New Roman" w:hAnsi="Times New Roman"/>
          <w:sz w:val="24"/>
          <w:szCs w:val="24"/>
        </w:rPr>
        <w:t xml:space="preserve">, </w:t>
      </w:r>
      <w:r w:rsidRPr="00DB6F2F">
        <w:rPr>
          <w:rFonts w:ascii="Times New Roman" w:hAnsi="Times New Roman" w:hint="eastAsia"/>
          <w:sz w:val="24"/>
          <w:szCs w:val="24"/>
        </w:rPr>
        <w:t>с</w:t>
      </w:r>
      <w:r w:rsidRPr="00DB6F2F">
        <w:rPr>
          <w:rFonts w:ascii="Times New Roman" w:hAnsi="Times New Roman"/>
          <w:sz w:val="24"/>
          <w:szCs w:val="24"/>
        </w:rPr>
        <w:t xml:space="preserve">. </w:t>
      </w:r>
      <w:r w:rsidRPr="00DB6F2F">
        <w:rPr>
          <w:rFonts w:ascii="Times New Roman" w:hAnsi="Times New Roman" w:hint="eastAsia"/>
          <w:sz w:val="24"/>
          <w:szCs w:val="24"/>
        </w:rPr>
        <w:t>Бабинці</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Незламності</w:t>
      </w:r>
      <w:r w:rsidRPr="00DB6F2F">
        <w:rPr>
          <w:rFonts w:ascii="Times New Roman" w:hAnsi="Times New Roman"/>
          <w:sz w:val="24"/>
          <w:szCs w:val="24"/>
        </w:rPr>
        <w:t>,70-</w:t>
      </w:r>
      <w:r w:rsidRPr="00DB6F2F">
        <w:rPr>
          <w:rFonts w:ascii="Times New Roman" w:hAnsi="Times New Roman" w:hint="eastAsia"/>
          <w:sz w:val="24"/>
          <w:szCs w:val="24"/>
        </w:rPr>
        <w:t>А</w:t>
      </w:r>
      <w:r w:rsidRPr="00DB6F2F">
        <w:rPr>
          <w:rFonts w:ascii="Times New Roman" w:hAnsi="Times New Roman"/>
          <w:sz w:val="24"/>
          <w:szCs w:val="24"/>
        </w:rPr>
        <w:t>;</w:t>
      </w:r>
    </w:p>
    <w:p w14:paraId="27DDBC44" w14:textId="77777777" w:rsidR="00B754E4" w:rsidRPr="00DB6F2F" w:rsidRDefault="00B754E4"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ПКД</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об’єкту</w:t>
      </w:r>
      <w:r w:rsidRPr="00DB6F2F">
        <w:rPr>
          <w:rFonts w:ascii="Times New Roman" w:hAnsi="Times New Roman"/>
          <w:sz w:val="24"/>
          <w:szCs w:val="24"/>
        </w:rPr>
        <w:t xml:space="preserve"> «</w:t>
      </w:r>
      <w:r w:rsidRPr="00DB6F2F">
        <w:rPr>
          <w:rFonts w:ascii="Times New Roman" w:hAnsi="Times New Roman" w:hint="eastAsia"/>
          <w:sz w:val="24"/>
          <w:szCs w:val="24"/>
        </w:rPr>
        <w:t>Реконструкція</w:t>
      </w:r>
      <w:r w:rsidRPr="00DB6F2F">
        <w:rPr>
          <w:rFonts w:ascii="Times New Roman" w:hAnsi="Times New Roman"/>
          <w:sz w:val="24"/>
          <w:szCs w:val="24"/>
        </w:rPr>
        <w:t xml:space="preserve"> </w:t>
      </w:r>
      <w:r w:rsidRPr="00DB6F2F">
        <w:rPr>
          <w:rFonts w:ascii="Times New Roman" w:hAnsi="Times New Roman" w:hint="eastAsia"/>
          <w:sz w:val="24"/>
          <w:szCs w:val="24"/>
        </w:rPr>
        <w:t>Бучанського</w:t>
      </w:r>
      <w:r w:rsidRPr="00DB6F2F">
        <w:rPr>
          <w:rFonts w:ascii="Times New Roman" w:hAnsi="Times New Roman"/>
          <w:sz w:val="24"/>
          <w:szCs w:val="24"/>
        </w:rPr>
        <w:t xml:space="preserve"> </w:t>
      </w:r>
      <w:r w:rsidRPr="00DB6F2F">
        <w:rPr>
          <w:rFonts w:ascii="Times New Roman" w:hAnsi="Times New Roman" w:hint="eastAsia"/>
          <w:sz w:val="24"/>
          <w:szCs w:val="24"/>
        </w:rPr>
        <w:t>навчально</w:t>
      </w:r>
      <w:r w:rsidRPr="00DB6F2F">
        <w:rPr>
          <w:rFonts w:ascii="Times New Roman" w:hAnsi="Times New Roman"/>
          <w:sz w:val="24"/>
          <w:szCs w:val="24"/>
        </w:rPr>
        <w:t>-</w:t>
      </w:r>
      <w:r w:rsidRPr="00DB6F2F">
        <w:rPr>
          <w:rFonts w:ascii="Times New Roman" w:hAnsi="Times New Roman" w:hint="eastAsia"/>
          <w:sz w:val="24"/>
          <w:szCs w:val="24"/>
        </w:rPr>
        <w:t>виховного</w:t>
      </w:r>
      <w:r w:rsidRPr="00DB6F2F">
        <w:rPr>
          <w:rFonts w:ascii="Times New Roman" w:hAnsi="Times New Roman"/>
          <w:sz w:val="24"/>
          <w:szCs w:val="24"/>
        </w:rPr>
        <w:t xml:space="preserve"> </w:t>
      </w:r>
      <w:r w:rsidRPr="00DB6F2F">
        <w:rPr>
          <w:rFonts w:ascii="Times New Roman" w:hAnsi="Times New Roman" w:hint="eastAsia"/>
          <w:sz w:val="24"/>
          <w:szCs w:val="24"/>
        </w:rPr>
        <w:t>комплексу</w:t>
      </w:r>
      <w:r w:rsidRPr="00DB6F2F">
        <w:rPr>
          <w:rFonts w:ascii="Times New Roman" w:hAnsi="Times New Roman"/>
          <w:sz w:val="24"/>
          <w:szCs w:val="24"/>
        </w:rPr>
        <w:t xml:space="preserve"> «</w:t>
      </w:r>
      <w:r w:rsidRPr="00DB6F2F">
        <w:rPr>
          <w:rFonts w:ascii="Times New Roman" w:hAnsi="Times New Roman" w:hint="eastAsia"/>
          <w:sz w:val="24"/>
          <w:szCs w:val="24"/>
        </w:rPr>
        <w:t>Спеціалізована</w:t>
      </w:r>
      <w:r w:rsidRPr="00DB6F2F">
        <w:rPr>
          <w:rFonts w:ascii="Times New Roman" w:hAnsi="Times New Roman"/>
          <w:sz w:val="24"/>
          <w:szCs w:val="24"/>
        </w:rPr>
        <w:t xml:space="preserve"> </w:t>
      </w:r>
      <w:r w:rsidRPr="00DB6F2F">
        <w:rPr>
          <w:rFonts w:ascii="Times New Roman" w:hAnsi="Times New Roman" w:hint="eastAsia"/>
          <w:sz w:val="24"/>
          <w:szCs w:val="24"/>
        </w:rPr>
        <w:t>загальноосвітня</w:t>
      </w:r>
      <w:r w:rsidRPr="00DB6F2F">
        <w:rPr>
          <w:rFonts w:ascii="Times New Roman" w:hAnsi="Times New Roman"/>
          <w:sz w:val="24"/>
          <w:szCs w:val="24"/>
        </w:rPr>
        <w:t xml:space="preserve"> </w:t>
      </w:r>
      <w:r w:rsidRPr="00DB6F2F">
        <w:rPr>
          <w:rFonts w:ascii="Times New Roman" w:hAnsi="Times New Roman" w:hint="eastAsia"/>
          <w:sz w:val="24"/>
          <w:szCs w:val="24"/>
        </w:rPr>
        <w:t>школа</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w:t>
      </w:r>
      <w:r w:rsidRPr="00DB6F2F">
        <w:rPr>
          <w:rFonts w:ascii="Times New Roman" w:hAnsi="Times New Roman" w:hint="eastAsia"/>
          <w:sz w:val="24"/>
          <w:szCs w:val="24"/>
        </w:rPr>
        <w:t>ІІІ</w:t>
      </w:r>
      <w:r w:rsidRPr="00DB6F2F">
        <w:rPr>
          <w:rFonts w:ascii="Times New Roman" w:hAnsi="Times New Roman"/>
          <w:sz w:val="24"/>
          <w:szCs w:val="24"/>
        </w:rPr>
        <w:t xml:space="preserve"> </w:t>
      </w:r>
      <w:r w:rsidRPr="00DB6F2F">
        <w:rPr>
          <w:rFonts w:ascii="Times New Roman" w:hAnsi="Times New Roman" w:hint="eastAsia"/>
          <w:sz w:val="24"/>
          <w:szCs w:val="24"/>
        </w:rPr>
        <w:t>ступенів</w:t>
      </w:r>
      <w:r w:rsidRPr="00DB6F2F">
        <w:rPr>
          <w:rFonts w:ascii="Times New Roman" w:hAnsi="Times New Roman"/>
          <w:sz w:val="24"/>
          <w:szCs w:val="24"/>
        </w:rPr>
        <w:t>-</w:t>
      </w:r>
      <w:r w:rsidRPr="00DB6F2F">
        <w:rPr>
          <w:rFonts w:ascii="Times New Roman" w:hAnsi="Times New Roman" w:hint="eastAsia"/>
          <w:sz w:val="24"/>
          <w:szCs w:val="24"/>
        </w:rPr>
        <w:t>загальноосвітня</w:t>
      </w:r>
      <w:r w:rsidRPr="00DB6F2F">
        <w:rPr>
          <w:rFonts w:ascii="Times New Roman" w:hAnsi="Times New Roman"/>
          <w:sz w:val="24"/>
          <w:szCs w:val="24"/>
        </w:rPr>
        <w:t xml:space="preserve"> </w:t>
      </w:r>
      <w:r w:rsidRPr="00DB6F2F">
        <w:rPr>
          <w:rFonts w:ascii="Times New Roman" w:hAnsi="Times New Roman" w:hint="eastAsia"/>
          <w:sz w:val="24"/>
          <w:szCs w:val="24"/>
        </w:rPr>
        <w:t>школа</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w:t>
      </w:r>
      <w:r w:rsidRPr="00DB6F2F">
        <w:rPr>
          <w:rFonts w:ascii="Times New Roman" w:hAnsi="Times New Roman" w:hint="eastAsia"/>
          <w:sz w:val="24"/>
          <w:szCs w:val="24"/>
        </w:rPr>
        <w:t>ІІІ</w:t>
      </w:r>
      <w:r w:rsidRPr="00DB6F2F">
        <w:rPr>
          <w:rFonts w:ascii="Times New Roman" w:hAnsi="Times New Roman"/>
          <w:sz w:val="24"/>
          <w:szCs w:val="24"/>
        </w:rPr>
        <w:t xml:space="preserve"> </w:t>
      </w:r>
      <w:r w:rsidRPr="00DB6F2F">
        <w:rPr>
          <w:rFonts w:ascii="Times New Roman" w:hAnsi="Times New Roman" w:hint="eastAsia"/>
          <w:sz w:val="24"/>
          <w:szCs w:val="24"/>
        </w:rPr>
        <w:t>ступенів»</w:t>
      </w:r>
      <w:r w:rsidRPr="00DB6F2F">
        <w:rPr>
          <w:rFonts w:ascii="Times New Roman" w:hAnsi="Times New Roman"/>
          <w:sz w:val="24"/>
          <w:szCs w:val="24"/>
        </w:rPr>
        <w:t xml:space="preserve"> </w:t>
      </w:r>
      <w:r w:rsidRPr="00DB6F2F">
        <w:rPr>
          <w:rFonts w:ascii="Times New Roman" w:hAnsi="Times New Roman" w:hint="eastAsia"/>
          <w:sz w:val="24"/>
          <w:szCs w:val="24"/>
        </w:rPr>
        <w:t>№</w:t>
      </w:r>
      <w:r w:rsidRPr="00DB6F2F">
        <w:rPr>
          <w:rFonts w:ascii="Times New Roman" w:hAnsi="Times New Roman"/>
          <w:sz w:val="24"/>
          <w:szCs w:val="24"/>
        </w:rPr>
        <w:t xml:space="preserve">2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Шевченка</w:t>
      </w:r>
      <w:r w:rsidRPr="00DB6F2F">
        <w:rPr>
          <w:rFonts w:ascii="Times New Roman" w:hAnsi="Times New Roman"/>
          <w:sz w:val="24"/>
          <w:szCs w:val="24"/>
        </w:rPr>
        <w:t xml:space="preserve">, 14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r w:rsidRPr="00DB6F2F">
        <w:rPr>
          <w:rFonts w:ascii="Times New Roman" w:hAnsi="Times New Roman" w:hint="eastAsia"/>
          <w:sz w:val="24"/>
          <w:szCs w:val="24"/>
        </w:rPr>
        <w:t>Київської</w:t>
      </w:r>
      <w:r w:rsidRPr="00DB6F2F">
        <w:rPr>
          <w:rFonts w:ascii="Times New Roman" w:hAnsi="Times New Roman"/>
          <w:sz w:val="24"/>
          <w:szCs w:val="24"/>
        </w:rPr>
        <w:t xml:space="preserve"> </w:t>
      </w:r>
      <w:r w:rsidRPr="00DB6F2F">
        <w:rPr>
          <w:rFonts w:ascii="Times New Roman" w:hAnsi="Times New Roman" w:hint="eastAsia"/>
          <w:sz w:val="24"/>
          <w:szCs w:val="24"/>
        </w:rPr>
        <w:t>області»</w:t>
      </w:r>
      <w:r w:rsidRPr="00DB6F2F">
        <w:rPr>
          <w:rFonts w:ascii="Times New Roman" w:hAnsi="Times New Roman"/>
          <w:sz w:val="24"/>
          <w:szCs w:val="24"/>
        </w:rPr>
        <w:t>;</w:t>
      </w:r>
    </w:p>
    <w:p w14:paraId="008C471C" w14:textId="77777777" w:rsidR="00B754E4" w:rsidRPr="00DB6F2F" w:rsidRDefault="00B754E4"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проведення</w:t>
      </w:r>
      <w:r w:rsidRPr="00DB6F2F">
        <w:rPr>
          <w:rFonts w:ascii="Times New Roman" w:hAnsi="Times New Roman"/>
          <w:sz w:val="24"/>
          <w:szCs w:val="24"/>
        </w:rPr>
        <w:t xml:space="preserve"> </w:t>
      </w:r>
      <w:r w:rsidRPr="00DB6F2F">
        <w:rPr>
          <w:rFonts w:ascii="Times New Roman" w:hAnsi="Times New Roman" w:hint="eastAsia"/>
          <w:sz w:val="24"/>
          <w:szCs w:val="24"/>
        </w:rPr>
        <w:t>коригування</w:t>
      </w:r>
      <w:r w:rsidRPr="00DB6F2F">
        <w:rPr>
          <w:rFonts w:ascii="Times New Roman" w:hAnsi="Times New Roman"/>
          <w:sz w:val="24"/>
          <w:szCs w:val="24"/>
        </w:rPr>
        <w:t xml:space="preserve"> </w:t>
      </w:r>
      <w:r w:rsidRPr="00DB6F2F">
        <w:rPr>
          <w:rFonts w:ascii="Times New Roman" w:hAnsi="Times New Roman" w:hint="eastAsia"/>
          <w:sz w:val="24"/>
          <w:szCs w:val="24"/>
        </w:rPr>
        <w:t>ПКД</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об’єкту</w:t>
      </w:r>
      <w:r w:rsidRPr="00DB6F2F">
        <w:rPr>
          <w:rFonts w:ascii="Times New Roman" w:hAnsi="Times New Roman"/>
          <w:sz w:val="24"/>
          <w:szCs w:val="24"/>
        </w:rPr>
        <w:t xml:space="preserve"> «</w:t>
      </w:r>
      <w:r w:rsidRPr="00DB6F2F">
        <w:rPr>
          <w:rFonts w:ascii="Times New Roman" w:hAnsi="Times New Roman" w:hint="eastAsia"/>
          <w:sz w:val="24"/>
          <w:szCs w:val="24"/>
        </w:rPr>
        <w:t>Реконструкція</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добудовою</w:t>
      </w:r>
      <w:r w:rsidRPr="00DB6F2F">
        <w:rPr>
          <w:rFonts w:ascii="Times New Roman" w:hAnsi="Times New Roman"/>
          <w:sz w:val="24"/>
          <w:szCs w:val="24"/>
        </w:rPr>
        <w:t xml:space="preserve"> </w:t>
      </w:r>
      <w:r w:rsidRPr="00DB6F2F">
        <w:rPr>
          <w:rFonts w:ascii="Times New Roman" w:hAnsi="Times New Roman" w:hint="eastAsia"/>
          <w:sz w:val="24"/>
          <w:szCs w:val="24"/>
        </w:rPr>
        <w:t>загальноосвітньої</w:t>
      </w:r>
      <w:r w:rsidRPr="00DB6F2F">
        <w:rPr>
          <w:rFonts w:ascii="Times New Roman" w:hAnsi="Times New Roman"/>
          <w:sz w:val="24"/>
          <w:szCs w:val="24"/>
        </w:rPr>
        <w:t xml:space="preserve"> </w:t>
      </w:r>
      <w:r w:rsidRPr="00DB6F2F">
        <w:rPr>
          <w:rFonts w:ascii="Times New Roman" w:hAnsi="Times New Roman" w:hint="eastAsia"/>
          <w:sz w:val="24"/>
          <w:szCs w:val="24"/>
        </w:rPr>
        <w:t>школи</w:t>
      </w:r>
      <w:r w:rsidRPr="00DB6F2F">
        <w:rPr>
          <w:rFonts w:ascii="Times New Roman" w:hAnsi="Times New Roman"/>
          <w:sz w:val="24"/>
          <w:szCs w:val="24"/>
        </w:rPr>
        <w:t xml:space="preserve"> </w:t>
      </w:r>
      <w:r w:rsidRPr="00DB6F2F">
        <w:rPr>
          <w:rFonts w:ascii="Times New Roman" w:hAnsi="Times New Roman" w:hint="eastAsia"/>
          <w:sz w:val="24"/>
          <w:szCs w:val="24"/>
        </w:rPr>
        <w:t>№</w:t>
      </w:r>
      <w:r w:rsidRPr="00DB6F2F">
        <w:rPr>
          <w:rFonts w:ascii="Times New Roman" w:hAnsi="Times New Roman"/>
          <w:sz w:val="24"/>
          <w:szCs w:val="24"/>
        </w:rPr>
        <w:t xml:space="preserve">1 </w:t>
      </w:r>
      <w:r w:rsidRPr="00DB6F2F">
        <w:rPr>
          <w:rFonts w:ascii="Times New Roman" w:hAnsi="Times New Roman" w:hint="eastAsia"/>
          <w:sz w:val="24"/>
          <w:szCs w:val="24"/>
        </w:rPr>
        <w:t>І</w:t>
      </w:r>
      <w:r w:rsidRPr="00DB6F2F">
        <w:rPr>
          <w:rFonts w:ascii="Times New Roman" w:hAnsi="Times New Roman"/>
          <w:sz w:val="24"/>
          <w:szCs w:val="24"/>
        </w:rPr>
        <w:t>-</w:t>
      </w:r>
      <w:r w:rsidRPr="00DB6F2F">
        <w:rPr>
          <w:rFonts w:ascii="Times New Roman" w:hAnsi="Times New Roman" w:hint="eastAsia"/>
          <w:sz w:val="24"/>
          <w:szCs w:val="24"/>
        </w:rPr>
        <w:t>ІІІ</w:t>
      </w:r>
      <w:r w:rsidRPr="00DB6F2F">
        <w:rPr>
          <w:rFonts w:ascii="Times New Roman" w:hAnsi="Times New Roman"/>
          <w:sz w:val="24"/>
          <w:szCs w:val="24"/>
        </w:rPr>
        <w:t xml:space="preserve"> </w:t>
      </w:r>
      <w:r w:rsidRPr="00DB6F2F">
        <w:rPr>
          <w:rFonts w:ascii="Times New Roman" w:hAnsi="Times New Roman" w:hint="eastAsia"/>
          <w:sz w:val="24"/>
          <w:szCs w:val="24"/>
        </w:rPr>
        <w:t>ступенів</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Малиновського</w:t>
      </w:r>
      <w:r w:rsidRPr="00DB6F2F">
        <w:rPr>
          <w:rFonts w:ascii="Times New Roman" w:hAnsi="Times New Roman"/>
          <w:sz w:val="24"/>
          <w:szCs w:val="24"/>
        </w:rPr>
        <w:t xml:space="preserve">, 74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r w:rsidRPr="00DB6F2F">
        <w:rPr>
          <w:rFonts w:ascii="Times New Roman" w:hAnsi="Times New Roman" w:hint="eastAsia"/>
          <w:sz w:val="24"/>
          <w:szCs w:val="24"/>
        </w:rPr>
        <w:t>Київської</w:t>
      </w:r>
      <w:r w:rsidRPr="00DB6F2F">
        <w:rPr>
          <w:rFonts w:ascii="Times New Roman" w:hAnsi="Times New Roman"/>
          <w:sz w:val="24"/>
          <w:szCs w:val="24"/>
        </w:rPr>
        <w:t xml:space="preserve"> </w:t>
      </w:r>
      <w:r w:rsidRPr="00DB6F2F">
        <w:rPr>
          <w:rFonts w:ascii="Times New Roman" w:hAnsi="Times New Roman" w:hint="eastAsia"/>
          <w:sz w:val="24"/>
          <w:szCs w:val="24"/>
        </w:rPr>
        <w:t>області</w:t>
      </w:r>
      <w:r w:rsidRPr="00DB6F2F">
        <w:rPr>
          <w:rFonts w:ascii="Times New Roman" w:hAnsi="Times New Roman"/>
          <w:sz w:val="24"/>
          <w:szCs w:val="24"/>
        </w:rPr>
        <w:t xml:space="preserve">, </w:t>
      </w:r>
      <w:r w:rsidRPr="00DB6F2F">
        <w:rPr>
          <w:rFonts w:ascii="Times New Roman" w:hAnsi="Times New Roman" w:hint="eastAsia"/>
          <w:sz w:val="24"/>
          <w:szCs w:val="24"/>
        </w:rPr>
        <w:t>Коригування»</w:t>
      </w:r>
      <w:r w:rsidRPr="00DB6F2F">
        <w:rPr>
          <w:rFonts w:ascii="Times New Roman" w:hAnsi="Times New Roman"/>
          <w:sz w:val="24"/>
          <w:szCs w:val="24"/>
        </w:rPr>
        <w:t>;</w:t>
      </w:r>
    </w:p>
    <w:p w14:paraId="2090BED0" w14:textId="77777777" w:rsidR="00B754E4" w:rsidRPr="00DB6F2F" w:rsidRDefault="00B754E4"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ПКД</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об’єкту</w:t>
      </w:r>
      <w:r w:rsidRPr="00DB6F2F">
        <w:rPr>
          <w:rFonts w:ascii="Times New Roman" w:hAnsi="Times New Roman"/>
          <w:sz w:val="24"/>
          <w:szCs w:val="24"/>
        </w:rPr>
        <w:t xml:space="preserve"> «</w:t>
      </w:r>
      <w:r w:rsidRPr="00DB6F2F">
        <w:rPr>
          <w:rFonts w:ascii="Times New Roman" w:hAnsi="Times New Roman" w:hint="eastAsia"/>
          <w:sz w:val="24"/>
          <w:szCs w:val="24"/>
        </w:rPr>
        <w:t>Капітальний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захисної</w:t>
      </w:r>
      <w:r w:rsidRPr="00DB6F2F">
        <w:rPr>
          <w:rFonts w:ascii="Times New Roman" w:hAnsi="Times New Roman"/>
          <w:sz w:val="24"/>
          <w:szCs w:val="24"/>
        </w:rPr>
        <w:t xml:space="preserve"> </w:t>
      </w:r>
      <w:r w:rsidRPr="00DB6F2F">
        <w:rPr>
          <w:rFonts w:ascii="Times New Roman" w:hAnsi="Times New Roman" w:hint="eastAsia"/>
          <w:sz w:val="24"/>
          <w:szCs w:val="24"/>
        </w:rPr>
        <w:t>споруди</w:t>
      </w:r>
      <w:r w:rsidRPr="00DB6F2F">
        <w:rPr>
          <w:rFonts w:ascii="Times New Roman" w:hAnsi="Times New Roman"/>
          <w:sz w:val="24"/>
          <w:szCs w:val="24"/>
        </w:rPr>
        <w:t xml:space="preserve"> </w:t>
      </w:r>
      <w:r w:rsidRPr="00DB6F2F">
        <w:rPr>
          <w:rFonts w:ascii="Times New Roman" w:hAnsi="Times New Roman" w:hint="eastAsia"/>
          <w:sz w:val="24"/>
          <w:szCs w:val="24"/>
        </w:rPr>
        <w:t>цивільного</w:t>
      </w:r>
      <w:r w:rsidRPr="00DB6F2F">
        <w:rPr>
          <w:rFonts w:ascii="Times New Roman" w:hAnsi="Times New Roman"/>
          <w:sz w:val="24"/>
          <w:szCs w:val="24"/>
        </w:rPr>
        <w:t xml:space="preserve"> </w:t>
      </w:r>
      <w:r w:rsidRPr="00DB6F2F">
        <w:rPr>
          <w:rFonts w:ascii="Times New Roman" w:hAnsi="Times New Roman" w:hint="eastAsia"/>
          <w:sz w:val="24"/>
          <w:szCs w:val="24"/>
        </w:rPr>
        <w:t>захисту</w:t>
      </w:r>
      <w:r w:rsidRPr="00DB6F2F">
        <w:rPr>
          <w:rFonts w:ascii="Times New Roman" w:hAnsi="Times New Roman"/>
          <w:sz w:val="24"/>
          <w:szCs w:val="24"/>
        </w:rPr>
        <w:t xml:space="preserve"> (</w:t>
      </w:r>
      <w:r w:rsidRPr="00DB6F2F">
        <w:rPr>
          <w:rFonts w:ascii="Times New Roman" w:hAnsi="Times New Roman" w:hint="eastAsia"/>
          <w:sz w:val="24"/>
          <w:szCs w:val="24"/>
        </w:rPr>
        <w:t>ПРУ</w:t>
      </w:r>
      <w:r w:rsidRPr="00DB6F2F">
        <w:rPr>
          <w:rFonts w:ascii="Times New Roman" w:hAnsi="Times New Roman"/>
          <w:sz w:val="24"/>
          <w:szCs w:val="24"/>
        </w:rPr>
        <w:t xml:space="preserve">) </w:t>
      </w:r>
      <w:r w:rsidRPr="00DB6F2F">
        <w:rPr>
          <w:rFonts w:ascii="Times New Roman" w:hAnsi="Times New Roman" w:hint="eastAsia"/>
          <w:sz w:val="24"/>
          <w:szCs w:val="24"/>
        </w:rPr>
        <w:t>КЗ</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Гаврилівського</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закладу</w:t>
      </w:r>
      <w:r w:rsidRPr="00DB6F2F">
        <w:rPr>
          <w:rFonts w:ascii="Times New Roman" w:hAnsi="Times New Roman"/>
          <w:sz w:val="24"/>
          <w:szCs w:val="24"/>
        </w:rPr>
        <w:t xml:space="preserve"> </w:t>
      </w:r>
      <w:r w:rsidRPr="00DB6F2F">
        <w:rPr>
          <w:rFonts w:ascii="Times New Roman" w:hAnsi="Times New Roman" w:hint="eastAsia"/>
          <w:sz w:val="24"/>
          <w:szCs w:val="24"/>
        </w:rPr>
        <w:t>загальної</w:t>
      </w:r>
      <w:r w:rsidRPr="00DB6F2F">
        <w:rPr>
          <w:rFonts w:ascii="Times New Roman" w:hAnsi="Times New Roman"/>
          <w:sz w:val="24"/>
          <w:szCs w:val="24"/>
        </w:rPr>
        <w:t xml:space="preserve"> </w:t>
      </w:r>
      <w:r w:rsidRPr="00DB6F2F">
        <w:rPr>
          <w:rFonts w:ascii="Times New Roman" w:hAnsi="Times New Roman" w:hint="eastAsia"/>
          <w:sz w:val="24"/>
          <w:szCs w:val="24"/>
        </w:rPr>
        <w:t>середньої</w:t>
      </w:r>
      <w:r w:rsidRPr="00DB6F2F">
        <w:rPr>
          <w:rFonts w:ascii="Times New Roman" w:hAnsi="Times New Roman"/>
          <w:sz w:val="24"/>
          <w:szCs w:val="24"/>
        </w:rPr>
        <w:t xml:space="preserve"> </w:t>
      </w:r>
      <w:r w:rsidRPr="00DB6F2F">
        <w:rPr>
          <w:rFonts w:ascii="Times New Roman" w:hAnsi="Times New Roman" w:hint="eastAsia"/>
          <w:sz w:val="24"/>
          <w:szCs w:val="24"/>
        </w:rPr>
        <w:t>освіти</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w:t>
      </w:r>
      <w:r w:rsidRPr="00DB6F2F">
        <w:rPr>
          <w:rFonts w:ascii="Times New Roman" w:hAnsi="Times New Roman" w:hint="eastAsia"/>
          <w:sz w:val="24"/>
          <w:szCs w:val="24"/>
        </w:rPr>
        <w:t>ІІІ</w:t>
      </w:r>
      <w:r w:rsidRPr="00DB6F2F">
        <w:rPr>
          <w:rFonts w:ascii="Times New Roman" w:hAnsi="Times New Roman"/>
          <w:sz w:val="24"/>
          <w:szCs w:val="24"/>
        </w:rPr>
        <w:t xml:space="preserve"> </w:t>
      </w:r>
      <w:r w:rsidRPr="00DB6F2F">
        <w:rPr>
          <w:rFonts w:ascii="Times New Roman" w:hAnsi="Times New Roman" w:hint="eastAsia"/>
          <w:sz w:val="24"/>
          <w:szCs w:val="24"/>
        </w:rPr>
        <w:t>ступенів»</w:t>
      </w:r>
      <w:r w:rsidRPr="00DB6F2F">
        <w:rPr>
          <w:rFonts w:ascii="Times New Roman" w:hAnsi="Times New Roman"/>
          <w:sz w:val="24"/>
          <w:szCs w:val="24"/>
        </w:rPr>
        <w:t xml:space="preserve"> </w:t>
      </w:r>
      <w:r w:rsidRPr="00DB6F2F">
        <w:rPr>
          <w:rFonts w:ascii="Times New Roman" w:hAnsi="Times New Roman" w:hint="eastAsia"/>
          <w:sz w:val="24"/>
          <w:szCs w:val="24"/>
        </w:rPr>
        <w:t>№</w:t>
      </w:r>
      <w:r w:rsidRPr="00DB6F2F">
        <w:rPr>
          <w:rFonts w:ascii="Times New Roman" w:hAnsi="Times New Roman"/>
          <w:sz w:val="24"/>
          <w:szCs w:val="24"/>
        </w:rPr>
        <w:t xml:space="preserve">8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міської</w:t>
      </w:r>
      <w:r w:rsidRPr="00DB6F2F">
        <w:rPr>
          <w:rFonts w:ascii="Times New Roman" w:hAnsi="Times New Roman"/>
          <w:sz w:val="24"/>
          <w:szCs w:val="24"/>
        </w:rPr>
        <w:t xml:space="preserve"> </w:t>
      </w:r>
      <w:r w:rsidRPr="00DB6F2F">
        <w:rPr>
          <w:rFonts w:ascii="Times New Roman" w:hAnsi="Times New Roman" w:hint="eastAsia"/>
          <w:sz w:val="24"/>
          <w:szCs w:val="24"/>
        </w:rPr>
        <w:t>ради</w:t>
      </w:r>
      <w:r w:rsidRPr="00DB6F2F">
        <w:rPr>
          <w:rFonts w:ascii="Times New Roman" w:hAnsi="Times New Roman"/>
          <w:sz w:val="24"/>
          <w:szCs w:val="24"/>
        </w:rPr>
        <w:t xml:space="preserve"> </w:t>
      </w:r>
      <w:r w:rsidRPr="00DB6F2F">
        <w:rPr>
          <w:rFonts w:ascii="Times New Roman" w:hAnsi="Times New Roman" w:hint="eastAsia"/>
          <w:sz w:val="24"/>
          <w:szCs w:val="24"/>
        </w:rPr>
        <w:t>Київської</w:t>
      </w:r>
      <w:r w:rsidRPr="00DB6F2F">
        <w:rPr>
          <w:rFonts w:ascii="Times New Roman" w:hAnsi="Times New Roman"/>
          <w:sz w:val="24"/>
          <w:szCs w:val="24"/>
        </w:rPr>
        <w:t xml:space="preserve"> </w:t>
      </w:r>
      <w:r w:rsidRPr="00DB6F2F">
        <w:rPr>
          <w:rFonts w:ascii="Times New Roman" w:hAnsi="Times New Roman" w:hint="eastAsia"/>
          <w:sz w:val="24"/>
          <w:szCs w:val="24"/>
        </w:rPr>
        <w:t>області</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адресою</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Київська</w:t>
      </w:r>
      <w:r w:rsidRPr="00DB6F2F">
        <w:rPr>
          <w:rFonts w:ascii="Times New Roman" w:hAnsi="Times New Roman"/>
          <w:sz w:val="24"/>
          <w:szCs w:val="24"/>
        </w:rPr>
        <w:t xml:space="preserve"> </w:t>
      </w:r>
      <w:r w:rsidRPr="00DB6F2F">
        <w:rPr>
          <w:rFonts w:ascii="Times New Roman" w:hAnsi="Times New Roman" w:hint="eastAsia"/>
          <w:sz w:val="24"/>
          <w:szCs w:val="24"/>
        </w:rPr>
        <w:t>область</w:t>
      </w:r>
      <w:r w:rsidRPr="00DB6F2F">
        <w:rPr>
          <w:rFonts w:ascii="Times New Roman" w:hAnsi="Times New Roman"/>
          <w:sz w:val="24"/>
          <w:szCs w:val="24"/>
        </w:rPr>
        <w:t xml:space="preserve">, </w:t>
      </w:r>
      <w:r w:rsidRPr="00DB6F2F">
        <w:rPr>
          <w:rFonts w:ascii="Times New Roman" w:hAnsi="Times New Roman" w:hint="eastAsia"/>
          <w:sz w:val="24"/>
          <w:szCs w:val="24"/>
        </w:rPr>
        <w:t>Бучанський</w:t>
      </w:r>
      <w:r w:rsidRPr="00DB6F2F">
        <w:rPr>
          <w:rFonts w:ascii="Times New Roman" w:hAnsi="Times New Roman"/>
          <w:sz w:val="24"/>
          <w:szCs w:val="24"/>
        </w:rPr>
        <w:t xml:space="preserve"> </w:t>
      </w:r>
      <w:r w:rsidRPr="00DB6F2F">
        <w:rPr>
          <w:rFonts w:ascii="Times New Roman" w:hAnsi="Times New Roman" w:hint="eastAsia"/>
          <w:sz w:val="24"/>
          <w:szCs w:val="24"/>
        </w:rPr>
        <w:t>район</w:t>
      </w:r>
      <w:r w:rsidRPr="00DB6F2F">
        <w:rPr>
          <w:rFonts w:ascii="Times New Roman" w:hAnsi="Times New Roman"/>
          <w:sz w:val="24"/>
          <w:szCs w:val="24"/>
        </w:rPr>
        <w:t xml:space="preserve">, </w:t>
      </w:r>
      <w:r w:rsidRPr="00DB6F2F">
        <w:rPr>
          <w:rFonts w:ascii="Times New Roman" w:hAnsi="Times New Roman" w:hint="eastAsia"/>
          <w:sz w:val="24"/>
          <w:szCs w:val="24"/>
        </w:rPr>
        <w:t>с</w:t>
      </w:r>
      <w:r w:rsidRPr="00DB6F2F">
        <w:rPr>
          <w:rFonts w:ascii="Times New Roman" w:hAnsi="Times New Roman"/>
          <w:sz w:val="24"/>
          <w:szCs w:val="24"/>
        </w:rPr>
        <w:t xml:space="preserve">. </w:t>
      </w:r>
      <w:r w:rsidRPr="00DB6F2F">
        <w:rPr>
          <w:rFonts w:ascii="Times New Roman" w:hAnsi="Times New Roman" w:hint="eastAsia"/>
          <w:sz w:val="24"/>
          <w:szCs w:val="24"/>
        </w:rPr>
        <w:t>Гаврилівка</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Садова</w:t>
      </w:r>
      <w:r w:rsidRPr="00DB6F2F">
        <w:rPr>
          <w:rFonts w:ascii="Times New Roman" w:hAnsi="Times New Roman"/>
          <w:sz w:val="24"/>
          <w:szCs w:val="24"/>
        </w:rPr>
        <w:t xml:space="preserve">, 21; </w:t>
      </w:r>
    </w:p>
    <w:p w14:paraId="6D641B7A" w14:textId="6BF4E988" w:rsidR="00B754E4" w:rsidRPr="00DB6F2F" w:rsidRDefault="00B754E4"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hint="eastAsia"/>
          <w:sz w:val="24"/>
          <w:szCs w:val="24"/>
        </w:rPr>
        <w:t>проведення</w:t>
      </w:r>
      <w:r w:rsidRPr="00DB6F2F">
        <w:rPr>
          <w:rFonts w:ascii="Times New Roman" w:hAnsi="Times New Roman"/>
          <w:sz w:val="24"/>
          <w:szCs w:val="24"/>
        </w:rPr>
        <w:t xml:space="preserve"> </w:t>
      </w:r>
      <w:r w:rsidRPr="00DB6F2F">
        <w:rPr>
          <w:rFonts w:ascii="Times New Roman" w:hAnsi="Times New Roman" w:hint="eastAsia"/>
          <w:sz w:val="24"/>
          <w:szCs w:val="24"/>
        </w:rPr>
        <w:t>коригування</w:t>
      </w:r>
      <w:r w:rsidRPr="00DB6F2F">
        <w:rPr>
          <w:rFonts w:ascii="Times New Roman" w:hAnsi="Times New Roman"/>
          <w:sz w:val="24"/>
          <w:szCs w:val="24"/>
        </w:rPr>
        <w:t xml:space="preserve"> </w:t>
      </w:r>
      <w:r w:rsidRPr="00DB6F2F">
        <w:rPr>
          <w:rFonts w:ascii="Times New Roman" w:hAnsi="Times New Roman" w:hint="eastAsia"/>
          <w:sz w:val="24"/>
          <w:szCs w:val="24"/>
        </w:rPr>
        <w:t>ПКД</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об’єкту</w:t>
      </w:r>
      <w:r w:rsidRPr="00DB6F2F">
        <w:rPr>
          <w:rFonts w:ascii="Times New Roman" w:hAnsi="Times New Roman"/>
          <w:sz w:val="24"/>
          <w:szCs w:val="24"/>
        </w:rPr>
        <w:t xml:space="preserve"> «</w:t>
      </w:r>
      <w:r w:rsidRPr="00DB6F2F">
        <w:rPr>
          <w:rFonts w:ascii="Times New Roman" w:hAnsi="Times New Roman" w:hint="eastAsia"/>
          <w:sz w:val="24"/>
          <w:szCs w:val="24"/>
        </w:rPr>
        <w:t>Будівництво</w:t>
      </w:r>
      <w:r w:rsidRPr="00DB6F2F">
        <w:rPr>
          <w:rFonts w:ascii="Times New Roman" w:hAnsi="Times New Roman"/>
          <w:sz w:val="24"/>
          <w:szCs w:val="24"/>
        </w:rPr>
        <w:t xml:space="preserve"> </w:t>
      </w:r>
      <w:r w:rsidRPr="00DB6F2F">
        <w:rPr>
          <w:rFonts w:ascii="Times New Roman" w:hAnsi="Times New Roman" w:hint="eastAsia"/>
          <w:sz w:val="24"/>
          <w:szCs w:val="24"/>
        </w:rPr>
        <w:t>Ворзельської</w:t>
      </w:r>
      <w:r w:rsidRPr="00DB6F2F">
        <w:rPr>
          <w:rFonts w:ascii="Times New Roman" w:hAnsi="Times New Roman"/>
          <w:sz w:val="24"/>
          <w:szCs w:val="24"/>
        </w:rPr>
        <w:t xml:space="preserve"> </w:t>
      </w:r>
      <w:r w:rsidRPr="00DB6F2F">
        <w:rPr>
          <w:rFonts w:ascii="Times New Roman" w:hAnsi="Times New Roman" w:hint="eastAsia"/>
          <w:sz w:val="24"/>
          <w:szCs w:val="24"/>
        </w:rPr>
        <w:t>початкової</w:t>
      </w:r>
      <w:r w:rsidRPr="00DB6F2F">
        <w:rPr>
          <w:rFonts w:ascii="Times New Roman" w:hAnsi="Times New Roman"/>
          <w:sz w:val="24"/>
          <w:szCs w:val="24"/>
        </w:rPr>
        <w:t xml:space="preserve"> </w:t>
      </w:r>
      <w:r w:rsidRPr="00DB6F2F">
        <w:rPr>
          <w:rFonts w:ascii="Times New Roman" w:hAnsi="Times New Roman" w:hint="eastAsia"/>
          <w:sz w:val="24"/>
          <w:szCs w:val="24"/>
        </w:rPr>
        <w:t>школи</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дошкільним</w:t>
      </w:r>
      <w:r w:rsidRPr="00DB6F2F">
        <w:rPr>
          <w:rFonts w:ascii="Times New Roman" w:hAnsi="Times New Roman"/>
          <w:sz w:val="24"/>
          <w:szCs w:val="24"/>
        </w:rPr>
        <w:t xml:space="preserve"> </w:t>
      </w:r>
      <w:r w:rsidRPr="00DB6F2F">
        <w:rPr>
          <w:rFonts w:ascii="Times New Roman" w:hAnsi="Times New Roman" w:hint="eastAsia"/>
          <w:sz w:val="24"/>
          <w:szCs w:val="24"/>
        </w:rPr>
        <w:t>підрозділом</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w:t>
      </w:r>
      <w:r w:rsidRPr="00DB6F2F">
        <w:rPr>
          <w:rFonts w:ascii="Times New Roman" w:hAnsi="Times New Roman" w:hint="eastAsia"/>
          <w:sz w:val="24"/>
          <w:szCs w:val="24"/>
        </w:rPr>
        <w:t>Курортна</w:t>
      </w:r>
      <w:r w:rsidRPr="00DB6F2F">
        <w:rPr>
          <w:rFonts w:ascii="Times New Roman" w:hAnsi="Times New Roman"/>
          <w:sz w:val="24"/>
          <w:szCs w:val="24"/>
        </w:rPr>
        <w:t xml:space="preserve">,37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селищі</w:t>
      </w:r>
      <w:r w:rsidRPr="00DB6F2F">
        <w:rPr>
          <w:rFonts w:ascii="Times New Roman" w:hAnsi="Times New Roman"/>
          <w:sz w:val="24"/>
          <w:szCs w:val="24"/>
        </w:rPr>
        <w:t xml:space="preserve"> </w:t>
      </w:r>
      <w:r w:rsidRPr="00DB6F2F">
        <w:rPr>
          <w:rFonts w:ascii="Times New Roman" w:hAnsi="Times New Roman" w:hint="eastAsia"/>
          <w:sz w:val="24"/>
          <w:szCs w:val="24"/>
        </w:rPr>
        <w:t>Ворзель</w:t>
      </w:r>
      <w:r w:rsidRPr="00DB6F2F">
        <w:rPr>
          <w:rFonts w:ascii="Times New Roman" w:hAnsi="Times New Roman"/>
          <w:sz w:val="24"/>
          <w:szCs w:val="24"/>
        </w:rPr>
        <w:t xml:space="preserve"> </w:t>
      </w:r>
      <w:r w:rsidRPr="00DB6F2F">
        <w:rPr>
          <w:rFonts w:ascii="Times New Roman" w:hAnsi="Times New Roman" w:hint="eastAsia"/>
          <w:sz w:val="24"/>
          <w:szCs w:val="24"/>
        </w:rPr>
        <w:t>Бучанського</w:t>
      </w:r>
      <w:r w:rsidRPr="00DB6F2F">
        <w:rPr>
          <w:rFonts w:ascii="Times New Roman" w:hAnsi="Times New Roman"/>
          <w:sz w:val="24"/>
          <w:szCs w:val="24"/>
        </w:rPr>
        <w:t xml:space="preserve"> </w:t>
      </w:r>
      <w:r w:rsidRPr="00DB6F2F">
        <w:rPr>
          <w:rFonts w:ascii="Times New Roman" w:hAnsi="Times New Roman" w:hint="eastAsia"/>
          <w:sz w:val="24"/>
          <w:szCs w:val="24"/>
        </w:rPr>
        <w:t>району</w:t>
      </w:r>
      <w:r w:rsidRPr="00DB6F2F">
        <w:rPr>
          <w:rFonts w:ascii="Times New Roman" w:hAnsi="Times New Roman"/>
          <w:sz w:val="24"/>
          <w:szCs w:val="24"/>
        </w:rPr>
        <w:t xml:space="preserve"> </w:t>
      </w:r>
      <w:r w:rsidRPr="00DB6F2F">
        <w:rPr>
          <w:rFonts w:ascii="Times New Roman" w:hAnsi="Times New Roman" w:hint="eastAsia"/>
          <w:sz w:val="24"/>
          <w:szCs w:val="24"/>
        </w:rPr>
        <w:t>Київської</w:t>
      </w:r>
      <w:r w:rsidRPr="00DB6F2F">
        <w:rPr>
          <w:rFonts w:ascii="Times New Roman" w:hAnsi="Times New Roman"/>
          <w:sz w:val="24"/>
          <w:szCs w:val="24"/>
        </w:rPr>
        <w:t xml:space="preserve"> </w:t>
      </w:r>
      <w:r w:rsidRPr="00DB6F2F">
        <w:rPr>
          <w:rFonts w:ascii="Times New Roman" w:hAnsi="Times New Roman" w:hint="eastAsia"/>
          <w:sz w:val="24"/>
          <w:szCs w:val="24"/>
        </w:rPr>
        <w:t>області»</w:t>
      </w:r>
      <w:r w:rsidRPr="00DB6F2F">
        <w:rPr>
          <w:rFonts w:ascii="Times New Roman" w:hAnsi="Times New Roman"/>
          <w:sz w:val="24"/>
          <w:szCs w:val="24"/>
        </w:rPr>
        <w:t>.</w:t>
      </w:r>
    </w:p>
    <w:p w14:paraId="09E1A36A" w14:textId="6F252B37" w:rsidR="00290E26" w:rsidRPr="00DB6F2F" w:rsidRDefault="00290E26"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В усіх закладах освіти створено доступні, безпечні і нешкідливі умови навчання та перебування. У 14 ЗЗСО та 1 філії облаштовано найпростіше укриття. У </w:t>
      </w:r>
      <w:proofErr w:type="spellStart"/>
      <w:r w:rsidRPr="00DB6F2F">
        <w:rPr>
          <w:rFonts w:ascii="Times New Roman" w:hAnsi="Times New Roman"/>
          <w:sz w:val="24"/>
          <w:szCs w:val="24"/>
        </w:rPr>
        <w:t>Здвижівській</w:t>
      </w:r>
      <w:proofErr w:type="spellEnd"/>
      <w:r w:rsidRPr="00DB6F2F">
        <w:rPr>
          <w:rFonts w:ascii="Times New Roman" w:hAnsi="Times New Roman"/>
          <w:sz w:val="24"/>
          <w:szCs w:val="24"/>
        </w:rPr>
        <w:t xml:space="preserve"> гімназії укриття відсутнє, забезпечено перебування учасників освітнього процесу у приміщенні ЗДО, в межах 500 м.</w:t>
      </w:r>
    </w:p>
    <w:p w14:paraId="3046C771" w14:textId="77777777" w:rsidR="00290E26" w:rsidRPr="00DB6F2F" w:rsidRDefault="00290E26"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У 16 ЗДО облаштовано найпростіше укриття. У </w:t>
      </w:r>
      <w:proofErr w:type="spellStart"/>
      <w:r w:rsidRPr="00DB6F2F">
        <w:rPr>
          <w:rFonts w:ascii="Times New Roman" w:hAnsi="Times New Roman"/>
          <w:sz w:val="24"/>
          <w:szCs w:val="24"/>
        </w:rPr>
        <w:t>Синяківському</w:t>
      </w:r>
      <w:proofErr w:type="spellEnd"/>
      <w:r w:rsidRPr="00DB6F2F">
        <w:rPr>
          <w:rFonts w:ascii="Times New Roman" w:hAnsi="Times New Roman"/>
          <w:sz w:val="24"/>
          <w:szCs w:val="24"/>
        </w:rPr>
        <w:t xml:space="preserve"> ЗДО № 15 «</w:t>
      </w:r>
      <w:proofErr w:type="spellStart"/>
      <w:r w:rsidRPr="00DB6F2F">
        <w:rPr>
          <w:rFonts w:ascii="Times New Roman" w:hAnsi="Times New Roman"/>
          <w:sz w:val="24"/>
          <w:szCs w:val="24"/>
        </w:rPr>
        <w:t>Дивограй</w:t>
      </w:r>
      <w:proofErr w:type="spellEnd"/>
      <w:r w:rsidRPr="00DB6F2F">
        <w:rPr>
          <w:rFonts w:ascii="Times New Roman" w:hAnsi="Times New Roman"/>
          <w:sz w:val="24"/>
          <w:szCs w:val="24"/>
        </w:rPr>
        <w:t xml:space="preserve">» укриття відсутнє, забезпечено перебування учасників освітнього процесу у </w:t>
      </w:r>
      <w:proofErr w:type="spellStart"/>
      <w:r w:rsidRPr="00DB6F2F">
        <w:rPr>
          <w:rFonts w:ascii="Times New Roman" w:hAnsi="Times New Roman"/>
          <w:sz w:val="24"/>
          <w:szCs w:val="24"/>
        </w:rPr>
        <w:t>Синяківському</w:t>
      </w:r>
      <w:proofErr w:type="spellEnd"/>
      <w:r w:rsidRPr="00DB6F2F">
        <w:rPr>
          <w:rFonts w:ascii="Times New Roman" w:hAnsi="Times New Roman"/>
          <w:sz w:val="24"/>
          <w:szCs w:val="24"/>
        </w:rPr>
        <w:t xml:space="preserve"> ліцеї № 15, в межах 500 м.</w:t>
      </w:r>
    </w:p>
    <w:p w14:paraId="265DFACA" w14:textId="232D0CC5" w:rsidR="00290E26" w:rsidRPr="00DB6F2F" w:rsidRDefault="00290E26"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Усі укриття облаштовані відпові</w:t>
      </w:r>
      <w:r w:rsidR="005D6592" w:rsidRPr="00DB6F2F">
        <w:rPr>
          <w:rFonts w:ascii="Times New Roman" w:hAnsi="Times New Roman"/>
          <w:sz w:val="24"/>
          <w:szCs w:val="24"/>
        </w:rPr>
        <w:t xml:space="preserve">дно до методичних рекомендацій, </w:t>
      </w:r>
      <w:r w:rsidRPr="00DB6F2F">
        <w:rPr>
          <w:rFonts w:ascii="Times New Roman" w:hAnsi="Times New Roman"/>
          <w:sz w:val="24"/>
          <w:szCs w:val="24"/>
        </w:rPr>
        <w:t xml:space="preserve">укомплектовані генераторами, забезпечені електроосвітленням, </w:t>
      </w:r>
      <w:proofErr w:type="spellStart"/>
      <w:r w:rsidRPr="00DB6F2F">
        <w:rPr>
          <w:rFonts w:ascii="Times New Roman" w:hAnsi="Times New Roman"/>
          <w:sz w:val="24"/>
          <w:szCs w:val="24"/>
        </w:rPr>
        <w:t>роутерами</w:t>
      </w:r>
      <w:proofErr w:type="spellEnd"/>
      <w:r w:rsidRPr="00DB6F2F">
        <w:rPr>
          <w:rFonts w:ascii="Times New Roman" w:hAnsi="Times New Roman"/>
          <w:sz w:val="24"/>
          <w:szCs w:val="24"/>
        </w:rPr>
        <w:t xml:space="preserve"> та підключені до мережі інтернет. </w:t>
      </w:r>
    </w:p>
    <w:p w14:paraId="1B40F84F" w14:textId="3AB31A9F" w:rsidR="00BF35E4" w:rsidRPr="00DB6F2F" w:rsidRDefault="00D9047C"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4"/>
          <w:szCs w:val="24"/>
        </w:rPr>
      </w:pPr>
      <w:r w:rsidRPr="00DB6F2F">
        <w:rPr>
          <w:rFonts w:ascii="Times New Roman" w:hAnsi="Times New Roman"/>
          <w:b/>
          <w:bCs/>
          <w:sz w:val="24"/>
          <w:szCs w:val="24"/>
        </w:rPr>
        <w:t>5</w:t>
      </w:r>
      <w:r w:rsidR="00BF35E4" w:rsidRPr="00DB6F2F">
        <w:rPr>
          <w:rFonts w:ascii="Times New Roman" w:hAnsi="Times New Roman"/>
          <w:b/>
          <w:bCs/>
          <w:sz w:val="24"/>
          <w:szCs w:val="24"/>
        </w:rPr>
        <w:t>.1 Дошкільна освіта</w:t>
      </w:r>
    </w:p>
    <w:p w14:paraId="03DCCCB3" w14:textId="1E864EC8" w:rsidR="00C027A6" w:rsidRPr="00DB6F2F" w:rsidRDefault="00601D60"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Протягом</w:t>
      </w:r>
      <w:r w:rsidR="0045214A" w:rsidRPr="00DB6F2F">
        <w:rPr>
          <w:rFonts w:ascii="Times New Roman" w:hAnsi="Times New Roman"/>
          <w:sz w:val="24"/>
          <w:szCs w:val="24"/>
        </w:rPr>
        <w:t xml:space="preserve"> 2024 року м</w:t>
      </w:r>
      <w:r w:rsidR="00BF35E4" w:rsidRPr="00DB6F2F">
        <w:rPr>
          <w:rFonts w:ascii="Times New Roman" w:hAnsi="Times New Roman"/>
          <w:sz w:val="24"/>
          <w:szCs w:val="24"/>
        </w:rPr>
        <w:t>ережа закладів дошкільної освіти (далі – ЗДО) налічу</w:t>
      </w:r>
      <w:r w:rsidR="0045214A" w:rsidRPr="00DB6F2F">
        <w:rPr>
          <w:rFonts w:ascii="Times New Roman" w:hAnsi="Times New Roman"/>
          <w:sz w:val="24"/>
          <w:szCs w:val="24"/>
        </w:rPr>
        <w:t>вала</w:t>
      </w:r>
      <w:r w:rsidR="00BF35E4" w:rsidRPr="00DB6F2F">
        <w:rPr>
          <w:rFonts w:ascii="Times New Roman" w:hAnsi="Times New Roman"/>
          <w:sz w:val="24"/>
          <w:szCs w:val="24"/>
        </w:rPr>
        <w:t xml:space="preserve"> </w:t>
      </w:r>
      <w:r w:rsidR="00627600" w:rsidRPr="00DB6F2F">
        <w:rPr>
          <w:rFonts w:ascii="Times New Roman" w:hAnsi="Times New Roman"/>
          <w:sz w:val="24"/>
          <w:szCs w:val="24"/>
        </w:rPr>
        <w:t>2</w:t>
      </w:r>
      <w:r w:rsidR="002F1813" w:rsidRPr="00DB6F2F">
        <w:rPr>
          <w:rFonts w:ascii="Times New Roman" w:hAnsi="Times New Roman"/>
          <w:sz w:val="24"/>
          <w:szCs w:val="24"/>
        </w:rPr>
        <w:t>9</w:t>
      </w:r>
      <w:r w:rsidR="00BF35E4" w:rsidRPr="00DB6F2F">
        <w:rPr>
          <w:rFonts w:ascii="Times New Roman" w:hAnsi="Times New Roman"/>
          <w:sz w:val="24"/>
          <w:szCs w:val="24"/>
        </w:rPr>
        <w:t xml:space="preserve"> закладів</w:t>
      </w:r>
      <w:r w:rsidR="003B080A" w:rsidRPr="00DB6F2F">
        <w:rPr>
          <w:rFonts w:ascii="Times New Roman" w:hAnsi="Times New Roman"/>
          <w:sz w:val="24"/>
          <w:szCs w:val="24"/>
        </w:rPr>
        <w:t xml:space="preserve"> усіх форм власності</w:t>
      </w:r>
      <w:r w:rsidR="00BF35E4" w:rsidRPr="00DB6F2F">
        <w:rPr>
          <w:rFonts w:ascii="Times New Roman" w:hAnsi="Times New Roman"/>
          <w:sz w:val="24"/>
          <w:szCs w:val="24"/>
        </w:rPr>
        <w:t xml:space="preserve">, </w:t>
      </w:r>
      <w:r w:rsidR="003D5B51" w:rsidRPr="00DB6F2F">
        <w:rPr>
          <w:rFonts w:ascii="Times New Roman" w:hAnsi="Times New Roman"/>
          <w:sz w:val="24"/>
          <w:szCs w:val="24"/>
        </w:rPr>
        <w:t xml:space="preserve">що відповідає кількості у відповідному періоді 2023 року, </w:t>
      </w:r>
      <w:r w:rsidR="00C027A6" w:rsidRPr="00DB6F2F">
        <w:rPr>
          <w:rFonts w:ascii="Times New Roman" w:hAnsi="Times New Roman"/>
          <w:sz w:val="24"/>
          <w:szCs w:val="24"/>
        </w:rPr>
        <w:t>з них:</w:t>
      </w:r>
    </w:p>
    <w:p w14:paraId="150A6408" w14:textId="13852ECD" w:rsidR="00C027A6" w:rsidRPr="00DB6F2F" w:rsidRDefault="00C027A6" w:rsidP="00DB6F2F">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17 закладів комунальної форми власності (1</w:t>
      </w:r>
      <w:r w:rsidR="00177751" w:rsidRPr="00DB6F2F">
        <w:rPr>
          <w:rFonts w:ascii="Times New Roman" w:eastAsia="Times New Roman" w:hAnsi="Times New Roman"/>
          <w:sz w:val="24"/>
          <w:szCs w:val="24"/>
          <w:lang w:val="uk-UA" w:eastAsia="ru-RU"/>
        </w:rPr>
        <w:t>2</w:t>
      </w:r>
      <w:r w:rsidRPr="00DB6F2F">
        <w:rPr>
          <w:rFonts w:ascii="Times New Roman" w:eastAsia="Times New Roman" w:hAnsi="Times New Roman"/>
          <w:sz w:val="24"/>
          <w:szCs w:val="24"/>
          <w:lang w:val="uk-UA" w:eastAsia="ru-RU"/>
        </w:rPr>
        <w:t xml:space="preserve"> – ЗДО комбінованого типу, </w:t>
      </w:r>
      <w:r w:rsidR="00177751" w:rsidRPr="00DB6F2F">
        <w:rPr>
          <w:rFonts w:ascii="Times New Roman" w:eastAsia="Times New Roman" w:hAnsi="Times New Roman"/>
          <w:sz w:val="24"/>
          <w:szCs w:val="24"/>
          <w:lang w:val="uk-UA" w:eastAsia="ru-RU"/>
        </w:rPr>
        <w:t>3</w:t>
      </w:r>
      <w:r w:rsidRPr="00DB6F2F">
        <w:rPr>
          <w:rFonts w:ascii="Times New Roman" w:eastAsia="Times New Roman" w:hAnsi="Times New Roman"/>
          <w:sz w:val="24"/>
          <w:szCs w:val="24"/>
          <w:lang w:val="uk-UA" w:eastAsia="ru-RU"/>
        </w:rPr>
        <w:t xml:space="preserve"> – ЗДО загального типу; 2 - дошкільні підрозділи у складі ЗЗСО)</w:t>
      </w:r>
      <w:r w:rsidR="001D2B27" w:rsidRPr="00DB6F2F">
        <w:rPr>
          <w:rFonts w:ascii="Times New Roman" w:eastAsia="Times New Roman" w:hAnsi="Times New Roman"/>
          <w:sz w:val="24"/>
          <w:szCs w:val="24"/>
          <w:lang w:val="uk-UA" w:eastAsia="ru-RU"/>
        </w:rPr>
        <w:t>,</w:t>
      </w:r>
      <w:r w:rsidRPr="00DB6F2F">
        <w:rPr>
          <w:rFonts w:ascii="Times New Roman" w:eastAsia="Times New Roman" w:hAnsi="Times New Roman"/>
          <w:sz w:val="24"/>
          <w:szCs w:val="24"/>
          <w:lang w:val="uk-UA" w:eastAsia="ru-RU"/>
        </w:rPr>
        <w:t xml:space="preserve"> </w:t>
      </w:r>
    </w:p>
    <w:p w14:paraId="2682A360" w14:textId="7A832017" w:rsidR="00BF35E4" w:rsidRPr="00DB6F2F" w:rsidRDefault="00627600" w:rsidP="00DB6F2F">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12</w:t>
      </w:r>
      <w:r w:rsidR="00C027A6" w:rsidRPr="00DB6F2F">
        <w:rPr>
          <w:rFonts w:ascii="Times New Roman" w:eastAsia="Times New Roman" w:hAnsi="Times New Roman"/>
          <w:sz w:val="24"/>
          <w:szCs w:val="24"/>
          <w:lang w:val="uk-UA" w:eastAsia="ru-RU"/>
        </w:rPr>
        <w:t xml:space="preserve"> закладів приватної форми власності</w:t>
      </w:r>
      <w:r w:rsidR="00DC1210" w:rsidRPr="00DB6F2F">
        <w:rPr>
          <w:rFonts w:ascii="Times New Roman" w:eastAsia="Times New Roman" w:hAnsi="Times New Roman"/>
          <w:sz w:val="24"/>
          <w:szCs w:val="24"/>
          <w:lang w:val="uk-UA" w:eastAsia="ru-RU"/>
        </w:rPr>
        <w:t xml:space="preserve"> (з них 3 ФОП)</w:t>
      </w:r>
      <w:r w:rsidR="003D5B51" w:rsidRPr="00DB6F2F">
        <w:rPr>
          <w:rFonts w:ascii="Times New Roman" w:eastAsia="Times New Roman" w:hAnsi="Times New Roman"/>
          <w:sz w:val="24"/>
          <w:szCs w:val="24"/>
          <w:lang w:val="uk-UA" w:eastAsia="ru-RU"/>
        </w:rPr>
        <w:t>.</w:t>
      </w:r>
    </w:p>
    <w:p w14:paraId="7F2705FC" w14:textId="48C217BB" w:rsidR="00FB429A" w:rsidRPr="00DB6F2F" w:rsidRDefault="00FB429A"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ab/>
      </w:r>
      <w:r w:rsidRPr="00DB6F2F">
        <w:rPr>
          <w:rFonts w:ascii="Times New Roman" w:hAnsi="Times New Roman" w:hint="eastAsia"/>
          <w:sz w:val="24"/>
          <w:szCs w:val="24"/>
        </w:rPr>
        <w:t>Протягом</w:t>
      </w:r>
      <w:r w:rsidRPr="00DB6F2F">
        <w:rPr>
          <w:rFonts w:ascii="Times New Roman" w:hAnsi="Times New Roman"/>
          <w:sz w:val="24"/>
          <w:szCs w:val="24"/>
        </w:rPr>
        <w:t xml:space="preserve"> 2024 </w:t>
      </w:r>
      <w:r w:rsidRPr="00DB6F2F">
        <w:rPr>
          <w:rFonts w:ascii="Times New Roman" w:hAnsi="Times New Roman" w:hint="eastAsia"/>
          <w:sz w:val="24"/>
          <w:szCs w:val="24"/>
        </w:rPr>
        <w:t>року</w:t>
      </w:r>
      <w:r w:rsidRPr="00DB6F2F">
        <w:rPr>
          <w:rFonts w:ascii="Times New Roman" w:hAnsi="Times New Roman"/>
          <w:sz w:val="24"/>
          <w:szCs w:val="24"/>
        </w:rPr>
        <w:t xml:space="preserve"> </w:t>
      </w:r>
      <w:r w:rsidRPr="00DB6F2F">
        <w:rPr>
          <w:rFonts w:ascii="Times New Roman" w:hAnsi="Times New Roman" w:hint="eastAsia"/>
          <w:sz w:val="24"/>
          <w:szCs w:val="24"/>
        </w:rPr>
        <w:t>ЗДО</w:t>
      </w:r>
      <w:r w:rsidRPr="00DB6F2F">
        <w:rPr>
          <w:rFonts w:ascii="Times New Roman" w:hAnsi="Times New Roman"/>
          <w:sz w:val="24"/>
          <w:szCs w:val="24"/>
        </w:rPr>
        <w:t xml:space="preserve"> </w:t>
      </w:r>
      <w:r w:rsidRPr="00DB6F2F">
        <w:rPr>
          <w:rFonts w:ascii="Times New Roman" w:hAnsi="Times New Roman" w:hint="eastAsia"/>
          <w:sz w:val="24"/>
          <w:szCs w:val="24"/>
        </w:rPr>
        <w:t>всіх</w:t>
      </w:r>
      <w:r w:rsidRPr="00DB6F2F">
        <w:rPr>
          <w:rFonts w:ascii="Times New Roman" w:hAnsi="Times New Roman"/>
          <w:sz w:val="24"/>
          <w:szCs w:val="24"/>
        </w:rPr>
        <w:t xml:space="preserve"> </w:t>
      </w:r>
      <w:r w:rsidRPr="00DB6F2F">
        <w:rPr>
          <w:rFonts w:ascii="Times New Roman" w:hAnsi="Times New Roman" w:hint="eastAsia"/>
          <w:sz w:val="24"/>
          <w:szCs w:val="24"/>
        </w:rPr>
        <w:t>форм</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відвідувало</w:t>
      </w:r>
      <w:r w:rsidRPr="00DB6F2F">
        <w:rPr>
          <w:rFonts w:ascii="Times New Roman" w:hAnsi="Times New Roman"/>
          <w:sz w:val="24"/>
          <w:szCs w:val="24"/>
        </w:rPr>
        <w:t xml:space="preserve"> 2</w:t>
      </w:r>
      <w:r w:rsidR="00D408A2" w:rsidRPr="00DB6F2F">
        <w:rPr>
          <w:rFonts w:ascii="Times New Roman" w:hAnsi="Times New Roman"/>
          <w:sz w:val="24"/>
          <w:szCs w:val="24"/>
        </w:rPr>
        <w:t>505</w:t>
      </w:r>
      <w:r w:rsidRPr="00DB6F2F">
        <w:rPr>
          <w:rFonts w:ascii="Times New Roman" w:hAnsi="Times New Roman"/>
          <w:sz w:val="24"/>
          <w:szCs w:val="24"/>
        </w:rPr>
        <w:t xml:space="preserve"> </w:t>
      </w:r>
      <w:r w:rsidRPr="00DB6F2F">
        <w:rPr>
          <w:rFonts w:ascii="Times New Roman" w:hAnsi="Times New Roman" w:hint="eastAsia"/>
          <w:sz w:val="24"/>
          <w:szCs w:val="24"/>
        </w:rPr>
        <w:t>дітей</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00AB13D1" w:rsidRPr="00DB6F2F">
        <w:rPr>
          <w:rFonts w:ascii="Times New Roman" w:hAnsi="Times New Roman"/>
          <w:sz w:val="24"/>
          <w:szCs w:val="24"/>
        </w:rPr>
        <w:t>0,5</w:t>
      </w:r>
      <w:r w:rsidRPr="00DB6F2F">
        <w:rPr>
          <w:rFonts w:ascii="Times New Roman" w:hAnsi="Times New Roman"/>
          <w:sz w:val="24"/>
          <w:szCs w:val="24"/>
        </w:rPr>
        <w:t xml:space="preserve">% </w:t>
      </w:r>
      <w:r w:rsidRPr="00DB6F2F">
        <w:rPr>
          <w:rFonts w:ascii="Times New Roman" w:hAnsi="Times New Roman" w:hint="eastAsia"/>
          <w:sz w:val="24"/>
          <w:szCs w:val="24"/>
        </w:rPr>
        <w:t>менше</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порівнянні</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00AB13D1" w:rsidRPr="00DB6F2F">
        <w:rPr>
          <w:rFonts w:ascii="Times New Roman" w:hAnsi="Times New Roman"/>
          <w:sz w:val="24"/>
          <w:szCs w:val="24"/>
        </w:rPr>
        <w:t>тим же періодом</w:t>
      </w:r>
      <w:r w:rsidRPr="00DB6F2F">
        <w:rPr>
          <w:rFonts w:ascii="Times New Roman" w:hAnsi="Times New Roman"/>
          <w:sz w:val="24"/>
          <w:szCs w:val="24"/>
        </w:rPr>
        <w:t xml:space="preserve"> 2023 </w:t>
      </w:r>
      <w:r w:rsidRPr="00DB6F2F">
        <w:rPr>
          <w:rFonts w:ascii="Times New Roman" w:hAnsi="Times New Roman" w:hint="eastAsia"/>
          <w:sz w:val="24"/>
          <w:szCs w:val="24"/>
        </w:rPr>
        <w:t>року</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т</w:t>
      </w:r>
      <w:r w:rsidRPr="00DB6F2F">
        <w:rPr>
          <w:rFonts w:ascii="Times New Roman" w:hAnsi="Times New Roman"/>
          <w:sz w:val="24"/>
          <w:szCs w:val="24"/>
        </w:rPr>
        <w:t>.</w:t>
      </w:r>
      <w:r w:rsidR="00D44305" w:rsidRPr="00DB6F2F">
        <w:rPr>
          <w:rFonts w:ascii="Times New Roman" w:hAnsi="Times New Roman"/>
          <w:sz w:val="24"/>
          <w:szCs w:val="24"/>
        </w:rPr>
        <w:t xml:space="preserve"> </w:t>
      </w:r>
      <w:r w:rsidRPr="00DB6F2F">
        <w:rPr>
          <w:rFonts w:ascii="Times New Roman" w:hAnsi="Times New Roman" w:hint="eastAsia"/>
          <w:sz w:val="24"/>
          <w:szCs w:val="24"/>
        </w:rPr>
        <w:t>ч</w:t>
      </w:r>
      <w:r w:rsidRPr="00DB6F2F">
        <w:rPr>
          <w:rFonts w:ascii="Times New Roman" w:hAnsi="Times New Roman"/>
          <w:sz w:val="24"/>
          <w:szCs w:val="24"/>
        </w:rPr>
        <w:t>.:</w:t>
      </w:r>
    </w:p>
    <w:p w14:paraId="171D8757" w14:textId="74B4CCF4" w:rsidR="00FB429A" w:rsidRPr="00DB6F2F" w:rsidRDefault="00FB429A"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комунальних</w:t>
      </w:r>
      <w:r w:rsidRPr="00DB6F2F">
        <w:rPr>
          <w:rFonts w:ascii="Times New Roman" w:hAnsi="Times New Roman"/>
          <w:sz w:val="24"/>
          <w:szCs w:val="24"/>
        </w:rPr>
        <w:t xml:space="preserve"> </w:t>
      </w:r>
      <w:r w:rsidRPr="00DB6F2F">
        <w:rPr>
          <w:rFonts w:ascii="Times New Roman" w:hAnsi="Times New Roman" w:hint="eastAsia"/>
          <w:sz w:val="24"/>
          <w:szCs w:val="24"/>
        </w:rPr>
        <w:t>ЗДО</w:t>
      </w:r>
      <w:r w:rsidRPr="00DB6F2F">
        <w:rPr>
          <w:rFonts w:ascii="Times New Roman" w:hAnsi="Times New Roman"/>
          <w:sz w:val="24"/>
          <w:szCs w:val="24"/>
        </w:rPr>
        <w:t xml:space="preserve"> - 2</w:t>
      </w:r>
      <w:r w:rsidR="00466665" w:rsidRPr="00DB6F2F">
        <w:rPr>
          <w:rFonts w:ascii="Times New Roman" w:hAnsi="Times New Roman"/>
          <w:sz w:val="24"/>
          <w:szCs w:val="24"/>
        </w:rPr>
        <w:t>307</w:t>
      </w:r>
      <w:r w:rsidRPr="00DB6F2F">
        <w:rPr>
          <w:rFonts w:ascii="Times New Roman" w:hAnsi="Times New Roman"/>
          <w:sz w:val="24"/>
          <w:szCs w:val="24"/>
        </w:rPr>
        <w:t xml:space="preserve"> </w:t>
      </w:r>
      <w:r w:rsidRPr="00DB6F2F">
        <w:rPr>
          <w:rFonts w:ascii="Times New Roman" w:hAnsi="Times New Roman" w:hint="eastAsia"/>
          <w:sz w:val="24"/>
          <w:szCs w:val="24"/>
        </w:rPr>
        <w:t>вихованці</w:t>
      </w:r>
      <w:r w:rsidRPr="00DB6F2F">
        <w:rPr>
          <w:rFonts w:ascii="Times New Roman" w:hAnsi="Times New Roman"/>
          <w:sz w:val="24"/>
          <w:szCs w:val="24"/>
        </w:rPr>
        <w:t xml:space="preserve">, </w:t>
      </w:r>
    </w:p>
    <w:p w14:paraId="62DDD292" w14:textId="36A39596" w:rsidR="00FB429A" w:rsidRPr="00DB6F2F" w:rsidRDefault="00FB429A"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приватних</w:t>
      </w:r>
      <w:r w:rsidRPr="00DB6F2F">
        <w:rPr>
          <w:rFonts w:ascii="Times New Roman" w:hAnsi="Times New Roman"/>
          <w:sz w:val="24"/>
          <w:szCs w:val="24"/>
        </w:rPr>
        <w:t xml:space="preserve"> - </w:t>
      </w:r>
      <w:r w:rsidR="00466665" w:rsidRPr="00DB6F2F">
        <w:rPr>
          <w:rFonts w:ascii="Times New Roman" w:hAnsi="Times New Roman"/>
          <w:sz w:val="24"/>
          <w:szCs w:val="24"/>
        </w:rPr>
        <w:t>19</w:t>
      </w:r>
      <w:r w:rsidRPr="00DB6F2F">
        <w:rPr>
          <w:rFonts w:ascii="Times New Roman" w:hAnsi="Times New Roman"/>
          <w:sz w:val="24"/>
          <w:szCs w:val="24"/>
        </w:rPr>
        <w:t xml:space="preserve">8 </w:t>
      </w:r>
      <w:r w:rsidRPr="00DB6F2F">
        <w:rPr>
          <w:rFonts w:ascii="Times New Roman" w:hAnsi="Times New Roman" w:hint="eastAsia"/>
          <w:sz w:val="24"/>
          <w:szCs w:val="24"/>
        </w:rPr>
        <w:t>дітей</w:t>
      </w:r>
      <w:r w:rsidRPr="00DB6F2F">
        <w:rPr>
          <w:rFonts w:ascii="Times New Roman" w:hAnsi="Times New Roman"/>
          <w:sz w:val="24"/>
          <w:szCs w:val="24"/>
        </w:rPr>
        <w:t>.</w:t>
      </w:r>
    </w:p>
    <w:p w14:paraId="73C03FF6" w14:textId="77777777" w:rsidR="0010185E" w:rsidRPr="00DB6F2F" w:rsidRDefault="0010185E"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14:paraId="1B124CFA" w14:textId="77777777" w:rsidR="00910398" w:rsidRPr="00DB6F2F" w:rsidRDefault="00910398"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За напрямом «Надання дошкільної освіти» у 2024 році профінансовано:</w:t>
      </w:r>
    </w:p>
    <w:p w14:paraId="0508C2D4" w14:textId="4F08A1D4" w:rsidR="00910398" w:rsidRPr="00DB6F2F" w:rsidRDefault="00910398" w:rsidP="00DB6F2F">
      <w:pPr>
        <w:pStyle w:val="af0"/>
        <w:widowControl w:val="0"/>
        <w:numPr>
          <w:ilvl w:val="0"/>
          <w:numId w:val="26"/>
        </w:numPr>
        <w:tabs>
          <w:tab w:val="center" w:pos="4820"/>
          <w:tab w:val="right" w:pos="9641"/>
        </w:tabs>
        <w:snapToGrid w:val="0"/>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по загальному фонду </w:t>
      </w:r>
      <w:r w:rsidR="00FD50CE" w:rsidRPr="00DB6F2F">
        <w:rPr>
          <w:rFonts w:ascii="Times New Roman" w:hAnsi="Times New Roman"/>
          <w:sz w:val="24"/>
          <w:szCs w:val="24"/>
          <w:lang w:val="uk-UA"/>
        </w:rPr>
        <w:t xml:space="preserve">з </w:t>
      </w:r>
      <w:r w:rsidRPr="00DB6F2F">
        <w:rPr>
          <w:rFonts w:ascii="Times New Roman" w:hAnsi="Times New Roman"/>
          <w:sz w:val="24"/>
          <w:szCs w:val="24"/>
          <w:lang w:val="uk-UA"/>
        </w:rPr>
        <w:t xml:space="preserve">місцевого бюджету 119 060,9 </w:t>
      </w:r>
      <w:proofErr w:type="spellStart"/>
      <w:r w:rsidRPr="00DB6F2F">
        <w:rPr>
          <w:rFonts w:ascii="Times New Roman" w:hAnsi="Times New Roman"/>
          <w:sz w:val="24"/>
          <w:szCs w:val="24"/>
          <w:lang w:val="uk-UA"/>
        </w:rPr>
        <w:t>тис.грн</w:t>
      </w:r>
      <w:proofErr w:type="spellEnd"/>
      <w:r w:rsidRPr="00DB6F2F">
        <w:rPr>
          <w:rFonts w:ascii="Times New Roman" w:hAnsi="Times New Roman"/>
          <w:sz w:val="24"/>
          <w:szCs w:val="24"/>
          <w:lang w:val="uk-UA"/>
        </w:rPr>
        <w:t xml:space="preserve">, що на 24,3% більше </w:t>
      </w:r>
      <w:r w:rsidR="00713D8D" w:rsidRPr="00DB6F2F">
        <w:rPr>
          <w:rFonts w:ascii="Times New Roman" w:hAnsi="Times New Roman"/>
          <w:sz w:val="24"/>
          <w:szCs w:val="24"/>
          <w:lang w:val="uk-UA"/>
        </w:rPr>
        <w:t>до</w:t>
      </w:r>
      <w:r w:rsidRPr="00DB6F2F">
        <w:rPr>
          <w:rFonts w:ascii="Times New Roman" w:hAnsi="Times New Roman"/>
          <w:sz w:val="24"/>
          <w:szCs w:val="24"/>
          <w:lang w:val="uk-UA"/>
        </w:rPr>
        <w:t xml:space="preserve"> відповідн</w:t>
      </w:r>
      <w:r w:rsidR="00713D8D" w:rsidRPr="00DB6F2F">
        <w:rPr>
          <w:rFonts w:ascii="Times New Roman" w:hAnsi="Times New Roman"/>
          <w:sz w:val="24"/>
          <w:szCs w:val="24"/>
          <w:lang w:val="uk-UA"/>
        </w:rPr>
        <w:t>ого</w:t>
      </w:r>
      <w:r w:rsidRPr="00DB6F2F">
        <w:rPr>
          <w:rFonts w:ascii="Times New Roman" w:hAnsi="Times New Roman"/>
          <w:sz w:val="24"/>
          <w:szCs w:val="24"/>
          <w:lang w:val="uk-UA"/>
        </w:rPr>
        <w:t xml:space="preserve"> період</w:t>
      </w:r>
      <w:r w:rsidR="00713D8D" w:rsidRPr="00DB6F2F">
        <w:rPr>
          <w:rFonts w:ascii="Times New Roman" w:hAnsi="Times New Roman"/>
          <w:sz w:val="24"/>
          <w:szCs w:val="24"/>
          <w:lang w:val="uk-UA"/>
        </w:rPr>
        <w:t>у</w:t>
      </w:r>
      <w:r w:rsidRPr="00DB6F2F">
        <w:rPr>
          <w:rFonts w:ascii="Times New Roman" w:hAnsi="Times New Roman"/>
          <w:sz w:val="24"/>
          <w:szCs w:val="24"/>
          <w:lang w:val="uk-UA"/>
        </w:rPr>
        <w:t xml:space="preserve"> 2023 року</w:t>
      </w:r>
      <w:r w:rsidR="00713D8D" w:rsidRPr="00DB6F2F">
        <w:rPr>
          <w:rFonts w:ascii="Times New Roman" w:hAnsi="Times New Roman"/>
          <w:sz w:val="24"/>
          <w:szCs w:val="24"/>
          <w:lang w:val="uk-UA"/>
        </w:rPr>
        <w:t>;</w:t>
      </w:r>
      <w:r w:rsidRPr="00DB6F2F">
        <w:rPr>
          <w:rFonts w:ascii="Times New Roman" w:hAnsi="Times New Roman"/>
          <w:sz w:val="24"/>
          <w:szCs w:val="24"/>
          <w:lang w:val="uk-UA"/>
        </w:rPr>
        <w:t xml:space="preserve"> </w:t>
      </w:r>
    </w:p>
    <w:p w14:paraId="2EBEB5A8" w14:textId="19351A22" w:rsidR="00FB429A" w:rsidRPr="00DB6F2F" w:rsidRDefault="00910398" w:rsidP="00DB6F2F">
      <w:pPr>
        <w:pStyle w:val="af0"/>
        <w:widowControl w:val="0"/>
        <w:numPr>
          <w:ilvl w:val="0"/>
          <w:numId w:val="26"/>
        </w:numPr>
        <w:tabs>
          <w:tab w:val="center" w:pos="4820"/>
          <w:tab w:val="right" w:pos="9641"/>
        </w:tabs>
        <w:snapToGrid w:val="0"/>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по спеціальному фонду </w:t>
      </w:r>
      <w:r w:rsidR="00FD50CE" w:rsidRPr="00DB6F2F">
        <w:rPr>
          <w:rFonts w:ascii="Times New Roman" w:hAnsi="Times New Roman"/>
          <w:sz w:val="24"/>
          <w:szCs w:val="24"/>
          <w:lang w:val="uk-UA"/>
        </w:rPr>
        <w:t xml:space="preserve">з </w:t>
      </w:r>
      <w:r w:rsidRPr="00DB6F2F">
        <w:rPr>
          <w:rFonts w:ascii="Times New Roman" w:hAnsi="Times New Roman"/>
          <w:sz w:val="24"/>
          <w:szCs w:val="24"/>
          <w:lang w:val="uk-UA"/>
        </w:rPr>
        <w:t xml:space="preserve">місцевого бюджету 12048,5 </w:t>
      </w:r>
      <w:proofErr w:type="spellStart"/>
      <w:r w:rsidRPr="00DB6F2F">
        <w:rPr>
          <w:rFonts w:ascii="Times New Roman" w:hAnsi="Times New Roman"/>
          <w:sz w:val="24"/>
          <w:szCs w:val="24"/>
          <w:lang w:val="uk-UA"/>
        </w:rPr>
        <w:t>тис.грн</w:t>
      </w:r>
      <w:proofErr w:type="spellEnd"/>
      <w:r w:rsidRPr="00DB6F2F">
        <w:rPr>
          <w:rFonts w:ascii="Times New Roman" w:hAnsi="Times New Roman"/>
          <w:sz w:val="24"/>
          <w:szCs w:val="24"/>
          <w:lang w:val="uk-UA"/>
        </w:rPr>
        <w:t xml:space="preserve">, що на </w:t>
      </w:r>
      <w:r w:rsidR="00713D8D" w:rsidRPr="00DB6F2F">
        <w:rPr>
          <w:rFonts w:ascii="Times New Roman" w:hAnsi="Times New Roman"/>
          <w:sz w:val="24"/>
          <w:szCs w:val="24"/>
          <w:lang w:val="uk-UA"/>
        </w:rPr>
        <w:t>52% менше до відповідного періоду 2023 року.</w:t>
      </w:r>
      <w:r w:rsidR="00FB429A" w:rsidRPr="00DB6F2F">
        <w:rPr>
          <w:rFonts w:ascii="Times New Roman" w:hAnsi="Times New Roman"/>
          <w:sz w:val="24"/>
          <w:szCs w:val="24"/>
          <w:lang w:val="uk-UA"/>
        </w:rPr>
        <w:tab/>
      </w:r>
    </w:p>
    <w:p w14:paraId="7CC267F2" w14:textId="63577F62" w:rsidR="00BF35E4" w:rsidRPr="00DB6F2F" w:rsidRDefault="00BF35E4"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В усіх закладах освіти проведено поточні ремонти навчальних та ігрових приміщень, </w:t>
      </w:r>
      <w:r w:rsidRPr="00DB6F2F">
        <w:rPr>
          <w:rFonts w:ascii="Times New Roman" w:hAnsi="Times New Roman"/>
          <w:sz w:val="24"/>
          <w:szCs w:val="24"/>
        </w:rPr>
        <w:lastRenderedPageBreak/>
        <w:t xml:space="preserve">спортивних та ігрових майданчиків, групових приміщень та кабінетів. </w:t>
      </w:r>
    </w:p>
    <w:p w14:paraId="491AB975" w14:textId="4A2BC9BD" w:rsidR="009B6CAE" w:rsidRPr="00DB6F2F" w:rsidRDefault="00BF35E4"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В закладах дошкільної освіти </w:t>
      </w:r>
      <w:r w:rsidR="00F15C89" w:rsidRPr="00DB6F2F">
        <w:rPr>
          <w:rFonts w:ascii="Times New Roman" w:hAnsi="Times New Roman"/>
          <w:sz w:val="24"/>
          <w:szCs w:val="24"/>
        </w:rPr>
        <w:t>організовано</w:t>
      </w:r>
      <w:r w:rsidRPr="00DB6F2F">
        <w:rPr>
          <w:rFonts w:ascii="Times New Roman" w:hAnsi="Times New Roman"/>
          <w:sz w:val="24"/>
          <w:szCs w:val="24"/>
        </w:rPr>
        <w:t xml:space="preserve"> безкоштовне харчування дітей,</w:t>
      </w:r>
      <w:r w:rsidR="00F15C89" w:rsidRPr="00DB6F2F">
        <w:rPr>
          <w:rFonts w:ascii="Times New Roman" w:hAnsi="Times New Roman"/>
          <w:sz w:val="24"/>
          <w:szCs w:val="24"/>
        </w:rPr>
        <w:t xml:space="preserve"> </w:t>
      </w:r>
      <w:r w:rsidRPr="00DB6F2F">
        <w:rPr>
          <w:rFonts w:ascii="Times New Roman" w:hAnsi="Times New Roman"/>
          <w:sz w:val="24"/>
          <w:szCs w:val="24"/>
        </w:rPr>
        <w:t>в т.</w:t>
      </w:r>
      <w:r w:rsidR="00D44305" w:rsidRPr="00DB6F2F">
        <w:rPr>
          <w:rFonts w:ascii="Times New Roman" w:hAnsi="Times New Roman"/>
          <w:sz w:val="24"/>
          <w:szCs w:val="24"/>
        </w:rPr>
        <w:t xml:space="preserve"> </w:t>
      </w:r>
      <w:r w:rsidRPr="00DB6F2F">
        <w:rPr>
          <w:rFonts w:ascii="Times New Roman" w:hAnsi="Times New Roman"/>
          <w:sz w:val="24"/>
          <w:szCs w:val="24"/>
        </w:rPr>
        <w:t xml:space="preserve">ч. </w:t>
      </w:r>
      <w:proofErr w:type="spellStart"/>
      <w:r w:rsidRPr="00DB6F2F">
        <w:rPr>
          <w:rFonts w:ascii="Times New Roman" w:hAnsi="Times New Roman"/>
          <w:sz w:val="24"/>
          <w:szCs w:val="24"/>
        </w:rPr>
        <w:t>дiтей-сирiт</w:t>
      </w:r>
      <w:proofErr w:type="spellEnd"/>
      <w:r w:rsidRPr="00DB6F2F">
        <w:rPr>
          <w:rFonts w:ascii="Times New Roman" w:hAnsi="Times New Roman"/>
          <w:sz w:val="24"/>
          <w:szCs w:val="24"/>
        </w:rPr>
        <w:t xml:space="preserve">; </w:t>
      </w:r>
      <w:r w:rsidR="00D44305" w:rsidRPr="00DB6F2F">
        <w:rPr>
          <w:rFonts w:ascii="Times New Roman" w:hAnsi="Times New Roman"/>
          <w:sz w:val="24"/>
          <w:szCs w:val="24"/>
        </w:rPr>
        <w:t>дітей</w:t>
      </w:r>
      <w:r w:rsidRPr="00DB6F2F">
        <w:rPr>
          <w:rFonts w:ascii="Times New Roman" w:hAnsi="Times New Roman"/>
          <w:sz w:val="24"/>
          <w:szCs w:val="24"/>
        </w:rPr>
        <w:t xml:space="preserve">, позбавлених </w:t>
      </w:r>
      <w:r w:rsidR="00D44305" w:rsidRPr="00DB6F2F">
        <w:rPr>
          <w:rFonts w:ascii="Times New Roman" w:hAnsi="Times New Roman"/>
          <w:sz w:val="24"/>
          <w:szCs w:val="24"/>
        </w:rPr>
        <w:t>батьківського</w:t>
      </w:r>
      <w:r w:rsidRPr="00DB6F2F">
        <w:rPr>
          <w:rFonts w:ascii="Times New Roman" w:hAnsi="Times New Roman"/>
          <w:sz w:val="24"/>
          <w:szCs w:val="24"/>
        </w:rPr>
        <w:t xml:space="preserve"> </w:t>
      </w:r>
      <w:r w:rsidR="00D44305" w:rsidRPr="00DB6F2F">
        <w:rPr>
          <w:rFonts w:ascii="Times New Roman" w:hAnsi="Times New Roman"/>
          <w:sz w:val="24"/>
          <w:szCs w:val="24"/>
        </w:rPr>
        <w:t>піклування</w:t>
      </w:r>
      <w:r w:rsidRPr="00DB6F2F">
        <w:rPr>
          <w:rFonts w:ascii="Times New Roman" w:hAnsi="Times New Roman"/>
          <w:sz w:val="24"/>
          <w:szCs w:val="24"/>
        </w:rPr>
        <w:t xml:space="preserve">; </w:t>
      </w:r>
      <w:r w:rsidR="00D44305" w:rsidRPr="00DB6F2F">
        <w:rPr>
          <w:rFonts w:ascii="Times New Roman" w:hAnsi="Times New Roman"/>
          <w:sz w:val="24"/>
          <w:szCs w:val="24"/>
        </w:rPr>
        <w:t>осіб</w:t>
      </w:r>
      <w:r w:rsidRPr="00DB6F2F">
        <w:rPr>
          <w:rFonts w:ascii="Times New Roman" w:hAnsi="Times New Roman"/>
          <w:sz w:val="24"/>
          <w:szCs w:val="24"/>
        </w:rPr>
        <w:t xml:space="preserve"> з </w:t>
      </w:r>
      <w:proofErr w:type="spellStart"/>
      <w:r w:rsidRPr="00DB6F2F">
        <w:rPr>
          <w:rFonts w:ascii="Times New Roman" w:hAnsi="Times New Roman"/>
          <w:sz w:val="24"/>
          <w:szCs w:val="24"/>
        </w:rPr>
        <w:t>iнвалiлнiстю</w:t>
      </w:r>
      <w:proofErr w:type="spellEnd"/>
      <w:r w:rsidRPr="00DB6F2F">
        <w:rPr>
          <w:rFonts w:ascii="Times New Roman" w:hAnsi="Times New Roman"/>
          <w:sz w:val="24"/>
          <w:szCs w:val="24"/>
        </w:rPr>
        <w:t xml:space="preserve">; </w:t>
      </w:r>
      <w:r w:rsidR="001C64F4" w:rsidRPr="00DB6F2F">
        <w:rPr>
          <w:rFonts w:ascii="Times New Roman" w:hAnsi="Times New Roman"/>
          <w:sz w:val="24"/>
          <w:szCs w:val="24"/>
        </w:rPr>
        <w:t>дітей</w:t>
      </w:r>
      <w:r w:rsidRPr="00DB6F2F">
        <w:rPr>
          <w:rFonts w:ascii="Times New Roman" w:hAnsi="Times New Roman"/>
          <w:sz w:val="24"/>
          <w:szCs w:val="24"/>
        </w:rPr>
        <w:t xml:space="preserve">, </w:t>
      </w:r>
      <w:r w:rsidR="001C64F4" w:rsidRPr="00DB6F2F">
        <w:rPr>
          <w:rFonts w:ascii="Times New Roman" w:hAnsi="Times New Roman"/>
          <w:sz w:val="24"/>
          <w:szCs w:val="24"/>
        </w:rPr>
        <w:t>які</w:t>
      </w:r>
      <w:r w:rsidRPr="00DB6F2F">
        <w:rPr>
          <w:rFonts w:ascii="Times New Roman" w:hAnsi="Times New Roman"/>
          <w:sz w:val="24"/>
          <w:szCs w:val="24"/>
        </w:rPr>
        <w:t xml:space="preserve"> потребують </w:t>
      </w:r>
      <w:proofErr w:type="spellStart"/>
      <w:r w:rsidRPr="00DB6F2F">
        <w:rPr>
          <w:rFonts w:ascii="Times New Roman" w:hAnsi="Times New Roman"/>
          <w:sz w:val="24"/>
          <w:szCs w:val="24"/>
        </w:rPr>
        <w:t>корекцii</w:t>
      </w:r>
      <w:proofErr w:type="spellEnd"/>
      <w:r w:rsidRPr="00DB6F2F">
        <w:rPr>
          <w:rFonts w:ascii="Times New Roman" w:hAnsi="Times New Roman"/>
          <w:sz w:val="24"/>
          <w:szCs w:val="24"/>
        </w:rPr>
        <w:t xml:space="preserve"> </w:t>
      </w:r>
      <w:r w:rsidR="001C64F4" w:rsidRPr="00DB6F2F">
        <w:rPr>
          <w:rFonts w:ascii="Times New Roman" w:hAnsi="Times New Roman"/>
          <w:sz w:val="24"/>
          <w:szCs w:val="24"/>
        </w:rPr>
        <w:t>фізичного</w:t>
      </w:r>
      <w:r w:rsidRPr="00DB6F2F">
        <w:rPr>
          <w:rFonts w:ascii="Times New Roman" w:hAnsi="Times New Roman"/>
          <w:sz w:val="24"/>
          <w:szCs w:val="24"/>
        </w:rPr>
        <w:t xml:space="preserve"> та (або) розумового розвитку; </w:t>
      </w:r>
      <w:r w:rsidR="001C64F4" w:rsidRPr="00DB6F2F">
        <w:rPr>
          <w:rFonts w:ascii="Times New Roman" w:hAnsi="Times New Roman"/>
          <w:sz w:val="24"/>
          <w:szCs w:val="24"/>
        </w:rPr>
        <w:t>дітей</w:t>
      </w:r>
      <w:r w:rsidRPr="00DB6F2F">
        <w:rPr>
          <w:rFonts w:ascii="Times New Roman" w:hAnsi="Times New Roman"/>
          <w:sz w:val="24"/>
          <w:szCs w:val="24"/>
        </w:rPr>
        <w:t xml:space="preserve"> з </w:t>
      </w:r>
      <w:r w:rsidR="001C64F4" w:rsidRPr="00DB6F2F">
        <w:rPr>
          <w:rFonts w:ascii="Times New Roman" w:hAnsi="Times New Roman"/>
          <w:sz w:val="24"/>
          <w:szCs w:val="24"/>
        </w:rPr>
        <w:t>особливими</w:t>
      </w:r>
      <w:r w:rsidRPr="00DB6F2F">
        <w:rPr>
          <w:rFonts w:ascii="Times New Roman" w:hAnsi="Times New Roman"/>
          <w:sz w:val="24"/>
          <w:szCs w:val="24"/>
        </w:rPr>
        <w:t xml:space="preserve"> </w:t>
      </w:r>
      <w:r w:rsidR="001C64F4" w:rsidRPr="00DB6F2F">
        <w:rPr>
          <w:rFonts w:ascii="Times New Roman" w:hAnsi="Times New Roman"/>
          <w:sz w:val="24"/>
          <w:szCs w:val="24"/>
        </w:rPr>
        <w:t>освітніми</w:t>
      </w:r>
      <w:r w:rsidRPr="00DB6F2F">
        <w:rPr>
          <w:rFonts w:ascii="Times New Roman" w:hAnsi="Times New Roman"/>
          <w:sz w:val="24"/>
          <w:szCs w:val="24"/>
        </w:rPr>
        <w:t xml:space="preserve"> потребами, </w:t>
      </w:r>
      <w:r w:rsidR="001C64F4" w:rsidRPr="00DB6F2F">
        <w:rPr>
          <w:rFonts w:ascii="Times New Roman" w:hAnsi="Times New Roman"/>
          <w:sz w:val="24"/>
          <w:szCs w:val="24"/>
        </w:rPr>
        <w:t>які</w:t>
      </w:r>
      <w:r w:rsidRPr="00DB6F2F">
        <w:rPr>
          <w:rFonts w:ascii="Times New Roman" w:hAnsi="Times New Roman"/>
          <w:sz w:val="24"/>
          <w:szCs w:val="24"/>
        </w:rPr>
        <w:t xml:space="preserve"> навчаються інклюзивних групах; </w:t>
      </w:r>
      <w:r w:rsidR="001C64F4" w:rsidRPr="00DB6F2F">
        <w:rPr>
          <w:rFonts w:ascii="Times New Roman" w:hAnsi="Times New Roman"/>
          <w:sz w:val="24"/>
          <w:szCs w:val="24"/>
        </w:rPr>
        <w:t>дітей</w:t>
      </w:r>
      <w:r w:rsidRPr="00DB6F2F">
        <w:rPr>
          <w:rFonts w:ascii="Times New Roman" w:hAnsi="Times New Roman"/>
          <w:sz w:val="24"/>
          <w:szCs w:val="24"/>
        </w:rPr>
        <w:t xml:space="preserve">, </w:t>
      </w:r>
      <w:r w:rsidR="001C64F4" w:rsidRPr="00DB6F2F">
        <w:rPr>
          <w:rFonts w:ascii="Times New Roman" w:hAnsi="Times New Roman"/>
          <w:sz w:val="24"/>
          <w:szCs w:val="24"/>
        </w:rPr>
        <w:t>із</w:t>
      </w:r>
      <w:r w:rsidRPr="00DB6F2F">
        <w:rPr>
          <w:rFonts w:ascii="Times New Roman" w:hAnsi="Times New Roman"/>
          <w:sz w:val="24"/>
          <w:szCs w:val="24"/>
        </w:rPr>
        <w:t xml:space="preserve"> </w:t>
      </w:r>
      <w:r w:rsidR="001C64F4" w:rsidRPr="00DB6F2F">
        <w:rPr>
          <w:rFonts w:ascii="Times New Roman" w:hAnsi="Times New Roman"/>
          <w:sz w:val="24"/>
          <w:szCs w:val="24"/>
        </w:rPr>
        <w:t>сімей</w:t>
      </w:r>
      <w:r w:rsidRPr="00DB6F2F">
        <w:rPr>
          <w:rFonts w:ascii="Times New Roman" w:hAnsi="Times New Roman"/>
          <w:sz w:val="24"/>
          <w:szCs w:val="24"/>
        </w:rPr>
        <w:t xml:space="preserve">, </w:t>
      </w:r>
      <w:r w:rsidR="001C64F4" w:rsidRPr="00DB6F2F">
        <w:rPr>
          <w:rFonts w:ascii="Times New Roman" w:hAnsi="Times New Roman"/>
          <w:sz w:val="24"/>
          <w:szCs w:val="24"/>
        </w:rPr>
        <w:t>які</w:t>
      </w:r>
      <w:r w:rsidRPr="00DB6F2F">
        <w:rPr>
          <w:rFonts w:ascii="Times New Roman" w:hAnsi="Times New Roman"/>
          <w:sz w:val="24"/>
          <w:szCs w:val="24"/>
        </w:rPr>
        <w:t xml:space="preserve"> отримують допомогу </w:t>
      </w:r>
      <w:r w:rsidR="001C64F4" w:rsidRPr="00DB6F2F">
        <w:rPr>
          <w:rFonts w:ascii="Times New Roman" w:hAnsi="Times New Roman"/>
          <w:sz w:val="24"/>
          <w:szCs w:val="24"/>
        </w:rPr>
        <w:t>відповідно</w:t>
      </w:r>
      <w:r w:rsidRPr="00DB6F2F">
        <w:rPr>
          <w:rFonts w:ascii="Times New Roman" w:hAnsi="Times New Roman"/>
          <w:sz w:val="24"/>
          <w:szCs w:val="24"/>
        </w:rPr>
        <w:t xml:space="preserve"> до Закону України,</w:t>
      </w:r>
      <w:r w:rsidR="006D18BC" w:rsidRPr="00DB6F2F">
        <w:rPr>
          <w:rFonts w:ascii="Times New Roman" w:hAnsi="Times New Roman"/>
          <w:sz w:val="24"/>
          <w:szCs w:val="24"/>
        </w:rPr>
        <w:t xml:space="preserve"> </w:t>
      </w:r>
      <w:r w:rsidR="001C64F4" w:rsidRPr="00DB6F2F">
        <w:rPr>
          <w:rFonts w:ascii="Times New Roman" w:hAnsi="Times New Roman"/>
          <w:sz w:val="24"/>
          <w:szCs w:val="24"/>
        </w:rPr>
        <w:t>дітей</w:t>
      </w:r>
      <w:r w:rsidRPr="00DB6F2F">
        <w:rPr>
          <w:rFonts w:ascii="Times New Roman" w:hAnsi="Times New Roman"/>
          <w:sz w:val="24"/>
          <w:szCs w:val="24"/>
        </w:rPr>
        <w:t xml:space="preserve"> </w:t>
      </w:r>
      <w:proofErr w:type="spellStart"/>
      <w:r w:rsidRPr="00DB6F2F">
        <w:rPr>
          <w:rFonts w:ascii="Times New Roman" w:hAnsi="Times New Roman"/>
          <w:sz w:val="24"/>
          <w:szCs w:val="24"/>
        </w:rPr>
        <w:t>iз</w:t>
      </w:r>
      <w:proofErr w:type="spellEnd"/>
      <w:r w:rsidRPr="00DB6F2F">
        <w:rPr>
          <w:rFonts w:ascii="Times New Roman" w:hAnsi="Times New Roman"/>
          <w:sz w:val="24"/>
          <w:szCs w:val="24"/>
        </w:rPr>
        <w:t xml:space="preserve"> числа </w:t>
      </w:r>
      <w:r w:rsidR="001C64F4" w:rsidRPr="00DB6F2F">
        <w:rPr>
          <w:rFonts w:ascii="Times New Roman" w:hAnsi="Times New Roman"/>
          <w:sz w:val="24"/>
          <w:szCs w:val="24"/>
        </w:rPr>
        <w:t>внутрішньо</w:t>
      </w:r>
      <w:r w:rsidRPr="00DB6F2F">
        <w:rPr>
          <w:rFonts w:ascii="Times New Roman" w:hAnsi="Times New Roman"/>
          <w:sz w:val="24"/>
          <w:szCs w:val="24"/>
        </w:rPr>
        <w:t xml:space="preserve"> </w:t>
      </w:r>
      <w:r w:rsidR="001C64F4" w:rsidRPr="00DB6F2F">
        <w:rPr>
          <w:rFonts w:ascii="Times New Roman" w:hAnsi="Times New Roman"/>
          <w:sz w:val="24"/>
          <w:szCs w:val="24"/>
        </w:rPr>
        <w:t>переміщених</w:t>
      </w:r>
      <w:r w:rsidRPr="00DB6F2F">
        <w:rPr>
          <w:rFonts w:ascii="Times New Roman" w:hAnsi="Times New Roman"/>
          <w:sz w:val="24"/>
          <w:szCs w:val="24"/>
        </w:rPr>
        <w:t xml:space="preserve"> </w:t>
      </w:r>
      <w:r w:rsidR="001C64F4" w:rsidRPr="00DB6F2F">
        <w:rPr>
          <w:rFonts w:ascii="Times New Roman" w:hAnsi="Times New Roman"/>
          <w:sz w:val="24"/>
          <w:szCs w:val="24"/>
        </w:rPr>
        <w:t>осіб</w:t>
      </w:r>
      <w:r w:rsidRPr="00DB6F2F">
        <w:rPr>
          <w:rFonts w:ascii="Times New Roman" w:hAnsi="Times New Roman"/>
          <w:sz w:val="24"/>
          <w:szCs w:val="24"/>
        </w:rPr>
        <w:t xml:space="preserve"> та інші. </w:t>
      </w:r>
      <w:r w:rsidR="00BF3192" w:rsidRPr="00DB6F2F">
        <w:rPr>
          <w:rFonts w:ascii="Times New Roman" w:hAnsi="Times New Roman"/>
          <w:sz w:val="24"/>
          <w:szCs w:val="24"/>
        </w:rPr>
        <w:t xml:space="preserve">Загальна кількість дітей, які забезпечувалися безоплатним харчуванням - 1243 вихованці, пільговими умовами - 77 вихованців ЗДО. </w:t>
      </w:r>
      <w:r w:rsidRPr="00DB6F2F">
        <w:rPr>
          <w:rFonts w:ascii="Times New Roman" w:hAnsi="Times New Roman"/>
          <w:sz w:val="24"/>
          <w:szCs w:val="24"/>
        </w:rPr>
        <w:t xml:space="preserve">Було </w:t>
      </w:r>
      <w:proofErr w:type="spellStart"/>
      <w:r w:rsidRPr="00DB6F2F">
        <w:rPr>
          <w:rFonts w:ascii="Times New Roman" w:hAnsi="Times New Roman"/>
          <w:sz w:val="24"/>
          <w:szCs w:val="24"/>
        </w:rPr>
        <w:t>опл</w:t>
      </w:r>
      <w:r w:rsidR="007E37B4" w:rsidRPr="00DB6F2F">
        <w:rPr>
          <w:rFonts w:ascii="Times New Roman" w:hAnsi="Times New Roman"/>
          <w:sz w:val="24"/>
          <w:szCs w:val="24"/>
        </w:rPr>
        <w:t>а</w:t>
      </w:r>
      <w:r w:rsidRPr="00DB6F2F">
        <w:rPr>
          <w:rFonts w:ascii="Times New Roman" w:hAnsi="Times New Roman"/>
          <w:sz w:val="24"/>
          <w:szCs w:val="24"/>
        </w:rPr>
        <w:t>чено</w:t>
      </w:r>
      <w:proofErr w:type="spellEnd"/>
      <w:r w:rsidRPr="00DB6F2F">
        <w:rPr>
          <w:rFonts w:ascii="Times New Roman" w:hAnsi="Times New Roman"/>
          <w:sz w:val="24"/>
          <w:szCs w:val="24"/>
        </w:rPr>
        <w:t xml:space="preserve"> </w:t>
      </w:r>
      <w:r w:rsidR="00BF42A0" w:rsidRPr="00DB6F2F">
        <w:rPr>
          <w:rFonts w:ascii="Times New Roman" w:hAnsi="Times New Roman"/>
          <w:sz w:val="24"/>
          <w:szCs w:val="24"/>
        </w:rPr>
        <w:t>виготовлення</w:t>
      </w:r>
      <w:r w:rsidRPr="00DB6F2F">
        <w:rPr>
          <w:rFonts w:ascii="Times New Roman" w:hAnsi="Times New Roman"/>
          <w:sz w:val="24"/>
          <w:szCs w:val="24"/>
        </w:rPr>
        <w:t xml:space="preserve"> </w:t>
      </w:r>
      <w:proofErr w:type="spellStart"/>
      <w:r w:rsidR="0062672B" w:rsidRPr="00DB6F2F">
        <w:rPr>
          <w:rFonts w:ascii="Times New Roman" w:hAnsi="Times New Roman"/>
          <w:sz w:val="24"/>
          <w:szCs w:val="24"/>
        </w:rPr>
        <w:t>проєкт</w:t>
      </w:r>
      <w:r w:rsidRPr="00DB6F2F">
        <w:rPr>
          <w:rFonts w:ascii="Times New Roman" w:hAnsi="Times New Roman"/>
          <w:sz w:val="24"/>
          <w:szCs w:val="24"/>
        </w:rPr>
        <w:t>но</w:t>
      </w:r>
      <w:proofErr w:type="spellEnd"/>
      <w:r w:rsidRPr="00DB6F2F">
        <w:rPr>
          <w:rFonts w:ascii="Times New Roman" w:hAnsi="Times New Roman"/>
          <w:sz w:val="24"/>
          <w:szCs w:val="24"/>
        </w:rPr>
        <w:t>-кошторисної документ</w:t>
      </w:r>
      <w:r w:rsidR="001C64F4" w:rsidRPr="00DB6F2F">
        <w:rPr>
          <w:rFonts w:ascii="Times New Roman" w:hAnsi="Times New Roman"/>
          <w:sz w:val="24"/>
          <w:szCs w:val="24"/>
        </w:rPr>
        <w:t>ац</w:t>
      </w:r>
      <w:r w:rsidRPr="00DB6F2F">
        <w:rPr>
          <w:rFonts w:ascii="Times New Roman" w:hAnsi="Times New Roman"/>
          <w:sz w:val="24"/>
          <w:szCs w:val="24"/>
        </w:rPr>
        <w:t>ії  по енергозбереженню приміщень.</w:t>
      </w:r>
    </w:p>
    <w:p w14:paraId="01AA1087" w14:textId="3532E2B8" w:rsidR="004B1AF9" w:rsidRPr="00DB6F2F" w:rsidRDefault="004B1AF9"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На виконання заходів місцевої цільової програми </w:t>
      </w:r>
      <w:r w:rsidR="00E73B3D" w:rsidRPr="00DB6F2F">
        <w:rPr>
          <w:rFonts w:ascii="Times New Roman" w:hAnsi="Times New Roman"/>
          <w:sz w:val="24"/>
          <w:szCs w:val="24"/>
        </w:rPr>
        <w:t xml:space="preserve">профінансовано 14 580,29 </w:t>
      </w:r>
      <w:proofErr w:type="spellStart"/>
      <w:r w:rsidR="00E73B3D" w:rsidRPr="00DB6F2F">
        <w:rPr>
          <w:rFonts w:ascii="Times New Roman" w:hAnsi="Times New Roman"/>
          <w:sz w:val="24"/>
          <w:szCs w:val="24"/>
        </w:rPr>
        <w:t>тис.грн</w:t>
      </w:r>
      <w:proofErr w:type="spellEnd"/>
      <w:r w:rsidR="00E73B3D" w:rsidRPr="00DB6F2F">
        <w:rPr>
          <w:rFonts w:ascii="Times New Roman" w:hAnsi="Times New Roman"/>
          <w:sz w:val="24"/>
          <w:szCs w:val="24"/>
        </w:rPr>
        <w:t>, кошти спрямовані на:</w:t>
      </w:r>
    </w:p>
    <w:p w14:paraId="6B55A8A2" w14:textId="7748BD3A" w:rsidR="00E73B3D" w:rsidRPr="00DB6F2F" w:rsidRDefault="00E73B3D" w:rsidP="00E150F6">
      <w:pPr>
        <w:pStyle w:val="af0"/>
        <w:widowControl w:val="0"/>
        <w:numPr>
          <w:ilvl w:val="0"/>
          <w:numId w:val="29"/>
        </w:numPr>
        <w:tabs>
          <w:tab w:val="center" w:pos="4820"/>
          <w:tab w:val="right" w:pos="9641"/>
        </w:tabs>
        <w:snapToGrid w:val="0"/>
        <w:spacing w:line="276" w:lineRule="auto"/>
        <w:ind w:left="851"/>
        <w:jc w:val="both"/>
        <w:rPr>
          <w:rFonts w:ascii="Times New Roman" w:hAnsi="Times New Roman"/>
          <w:sz w:val="24"/>
          <w:szCs w:val="24"/>
          <w:lang w:val="uk-UA"/>
        </w:rPr>
      </w:pPr>
      <w:r w:rsidRPr="00DB6F2F">
        <w:rPr>
          <w:rFonts w:ascii="Times New Roman" w:hAnsi="Times New Roman"/>
          <w:sz w:val="24"/>
          <w:szCs w:val="24"/>
          <w:lang w:val="uk-UA"/>
        </w:rPr>
        <w:t xml:space="preserve">поновлення матеріально технічної бази в навчальних закладах дошкільної освіти( придбання миючих та дезінфікуючих засобів, господарського інвентарю); </w:t>
      </w:r>
    </w:p>
    <w:p w14:paraId="3D2CC93E" w14:textId="77777777" w:rsidR="00E73B3D" w:rsidRPr="00DB6F2F" w:rsidRDefault="00E73B3D" w:rsidP="00E150F6">
      <w:pPr>
        <w:pStyle w:val="af0"/>
        <w:widowControl w:val="0"/>
        <w:numPr>
          <w:ilvl w:val="0"/>
          <w:numId w:val="29"/>
        </w:numPr>
        <w:tabs>
          <w:tab w:val="center" w:pos="4820"/>
          <w:tab w:val="right" w:pos="9641"/>
        </w:tabs>
        <w:snapToGrid w:val="0"/>
        <w:spacing w:line="276" w:lineRule="auto"/>
        <w:ind w:left="851"/>
        <w:jc w:val="both"/>
        <w:rPr>
          <w:rFonts w:ascii="Times New Roman" w:hAnsi="Times New Roman"/>
          <w:sz w:val="24"/>
          <w:szCs w:val="24"/>
          <w:lang w:val="uk-UA"/>
        </w:rPr>
      </w:pPr>
      <w:r w:rsidRPr="00DB6F2F">
        <w:rPr>
          <w:rFonts w:ascii="Times New Roman" w:hAnsi="Times New Roman"/>
          <w:sz w:val="24"/>
          <w:szCs w:val="24"/>
          <w:lang w:val="uk-UA"/>
        </w:rPr>
        <w:t xml:space="preserve">забезпечення харчуванням вихованців дітей в закладах дошкільної освіти; </w:t>
      </w:r>
    </w:p>
    <w:p w14:paraId="7B7AF1C9" w14:textId="1E79AFFA" w:rsidR="00713D8D" w:rsidRPr="00DB6F2F" w:rsidRDefault="00E73B3D" w:rsidP="00E150F6">
      <w:pPr>
        <w:pStyle w:val="af0"/>
        <w:widowControl w:val="0"/>
        <w:numPr>
          <w:ilvl w:val="0"/>
          <w:numId w:val="29"/>
        </w:numPr>
        <w:tabs>
          <w:tab w:val="center" w:pos="4820"/>
          <w:tab w:val="right" w:pos="9641"/>
        </w:tabs>
        <w:snapToGrid w:val="0"/>
        <w:spacing w:line="276" w:lineRule="auto"/>
        <w:ind w:left="851"/>
        <w:jc w:val="both"/>
        <w:rPr>
          <w:rFonts w:ascii="Times New Roman" w:hAnsi="Times New Roman"/>
          <w:sz w:val="24"/>
          <w:szCs w:val="24"/>
          <w:lang w:val="uk-UA"/>
        </w:rPr>
      </w:pPr>
      <w:r w:rsidRPr="00DB6F2F">
        <w:rPr>
          <w:rFonts w:ascii="Times New Roman" w:hAnsi="Times New Roman"/>
          <w:sz w:val="24"/>
          <w:szCs w:val="24"/>
          <w:lang w:val="uk-UA"/>
        </w:rPr>
        <w:t xml:space="preserve">у </w:t>
      </w:r>
      <w:r w:rsidR="00713D8D" w:rsidRPr="00DB6F2F">
        <w:rPr>
          <w:rFonts w:ascii="Times New Roman" w:hAnsi="Times New Roman"/>
          <w:sz w:val="24"/>
          <w:szCs w:val="24"/>
          <w:lang w:val="uk-UA"/>
        </w:rPr>
        <w:t xml:space="preserve"> закладах дошкільної освіти проведено капітальні ремонти по наступних об’єктах:</w:t>
      </w:r>
    </w:p>
    <w:p w14:paraId="2913A1F7" w14:textId="43B5397F" w:rsidR="00713D8D" w:rsidRPr="00DB6F2F" w:rsidRDefault="00E73B3D" w:rsidP="00E150F6">
      <w:pPr>
        <w:pStyle w:val="af0"/>
        <w:widowControl w:val="0"/>
        <w:numPr>
          <w:ilvl w:val="0"/>
          <w:numId w:val="30"/>
        </w:numPr>
        <w:tabs>
          <w:tab w:val="center" w:pos="4820"/>
          <w:tab w:val="right" w:pos="9641"/>
        </w:tabs>
        <w:snapToGrid w:val="0"/>
        <w:spacing w:line="276" w:lineRule="auto"/>
        <w:ind w:left="1985"/>
        <w:jc w:val="both"/>
        <w:rPr>
          <w:rFonts w:ascii="Times New Roman" w:hAnsi="Times New Roman"/>
          <w:sz w:val="24"/>
          <w:szCs w:val="24"/>
          <w:lang w:val="uk-UA"/>
        </w:rPr>
      </w:pPr>
      <w:r w:rsidRPr="00DB6F2F">
        <w:rPr>
          <w:rFonts w:ascii="Times New Roman" w:hAnsi="Times New Roman"/>
          <w:sz w:val="24"/>
          <w:szCs w:val="24"/>
          <w:lang w:val="uk-UA"/>
        </w:rPr>
        <w:t>к</w:t>
      </w:r>
      <w:r w:rsidR="00713D8D" w:rsidRPr="00DB6F2F">
        <w:rPr>
          <w:rFonts w:ascii="Times New Roman" w:hAnsi="Times New Roman"/>
          <w:sz w:val="24"/>
          <w:szCs w:val="24"/>
          <w:lang w:val="uk-UA"/>
        </w:rPr>
        <w:t xml:space="preserve">апітальний ремонт приміщення в укритті у </w:t>
      </w:r>
      <w:proofErr w:type="spellStart"/>
      <w:r w:rsidR="00713D8D" w:rsidRPr="00DB6F2F">
        <w:rPr>
          <w:rFonts w:ascii="Times New Roman" w:hAnsi="Times New Roman"/>
          <w:sz w:val="24"/>
          <w:szCs w:val="24"/>
          <w:lang w:val="uk-UA"/>
        </w:rPr>
        <w:t>Гаврилівському</w:t>
      </w:r>
      <w:proofErr w:type="spellEnd"/>
      <w:r w:rsidR="00713D8D" w:rsidRPr="00DB6F2F">
        <w:rPr>
          <w:rFonts w:ascii="Times New Roman" w:hAnsi="Times New Roman"/>
          <w:sz w:val="24"/>
          <w:szCs w:val="24"/>
          <w:lang w:val="uk-UA"/>
        </w:rPr>
        <w:t xml:space="preserve"> закладі дошкільної освіти №10 «Веселка";</w:t>
      </w:r>
    </w:p>
    <w:p w14:paraId="713938A0" w14:textId="678C607A" w:rsidR="00713D8D" w:rsidRPr="00DB6F2F" w:rsidRDefault="00E73B3D" w:rsidP="00E150F6">
      <w:pPr>
        <w:pStyle w:val="af0"/>
        <w:widowControl w:val="0"/>
        <w:numPr>
          <w:ilvl w:val="0"/>
          <w:numId w:val="30"/>
        </w:numPr>
        <w:tabs>
          <w:tab w:val="center" w:pos="4820"/>
          <w:tab w:val="right" w:pos="9641"/>
        </w:tabs>
        <w:snapToGrid w:val="0"/>
        <w:spacing w:line="276" w:lineRule="auto"/>
        <w:ind w:left="1985"/>
        <w:jc w:val="both"/>
        <w:rPr>
          <w:rFonts w:ascii="Times New Roman" w:hAnsi="Times New Roman"/>
          <w:sz w:val="24"/>
          <w:szCs w:val="24"/>
          <w:lang w:val="uk-UA"/>
        </w:rPr>
      </w:pPr>
      <w:r w:rsidRPr="00DB6F2F">
        <w:rPr>
          <w:rFonts w:ascii="Times New Roman" w:hAnsi="Times New Roman"/>
          <w:sz w:val="24"/>
          <w:szCs w:val="24"/>
          <w:lang w:val="uk-UA"/>
        </w:rPr>
        <w:t>к</w:t>
      </w:r>
      <w:r w:rsidR="00713D8D" w:rsidRPr="00DB6F2F">
        <w:rPr>
          <w:rFonts w:ascii="Times New Roman" w:hAnsi="Times New Roman"/>
          <w:sz w:val="24"/>
          <w:szCs w:val="24"/>
          <w:lang w:val="uk-UA"/>
        </w:rPr>
        <w:t>апітальний ремонт захисних споруд цивільного захисту (найпростішого укриття) в Комунальному закладі «</w:t>
      </w:r>
      <w:proofErr w:type="spellStart"/>
      <w:r w:rsidR="00713D8D" w:rsidRPr="00DB6F2F">
        <w:rPr>
          <w:rFonts w:ascii="Times New Roman" w:hAnsi="Times New Roman"/>
          <w:sz w:val="24"/>
          <w:szCs w:val="24"/>
          <w:lang w:val="uk-UA"/>
        </w:rPr>
        <w:t>Гаврилівський</w:t>
      </w:r>
      <w:proofErr w:type="spellEnd"/>
      <w:r w:rsidR="00713D8D" w:rsidRPr="00DB6F2F">
        <w:rPr>
          <w:rFonts w:ascii="Times New Roman" w:hAnsi="Times New Roman"/>
          <w:sz w:val="24"/>
          <w:szCs w:val="24"/>
          <w:lang w:val="uk-UA"/>
        </w:rPr>
        <w:t xml:space="preserve"> заклад дошкільної освіти комбінованого типу №10 «Веселка» Бучанської міської ради за </w:t>
      </w:r>
      <w:proofErr w:type="spellStart"/>
      <w:r w:rsidR="00713D8D" w:rsidRPr="00DB6F2F">
        <w:rPr>
          <w:rFonts w:ascii="Times New Roman" w:hAnsi="Times New Roman"/>
          <w:sz w:val="24"/>
          <w:szCs w:val="24"/>
          <w:lang w:val="uk-UA"/>
        </w:rPr>
        <w:t>адресою</w:t>
      </w:r>
      <w:proofErr w:type="spellEnd"/>
      <w:r w:rsidR="00713D8D" w:rsidRPr="00DB6F2F">
        <w:rPr>
          <w:rFonts w:ascii="Times New Roman" w:hAnsi="Times New Roman"/>
          <w:sz w:val="24"/>
          <w:szCs w:val="24"/>
          <w:lang w:val="uk-UA"/>
        </w:rPr>
        <w:t>: вул. Садова,17, с. Гаврилівка, Бучанського району, Київської області;</w:t>
      </w:r>
    </w:p>
    <w:p w14:paraId="6E8907DA" w14:textId="0703CB60" w:rsidR="00713D8D" w:rsidRPr="00DB6F2F" w:rsidRDefault="00713D8D" w:rsidP="00E150F6">
      <w:pPr>
        <w:pStyle w:val="af0"/>
        <w:widowControl w:val="0"/>
        <w:numPr>
          <w:ilvl w:val="0"/>
          <w:numId w:val="30"/>
        </w:numPr>
        <w:tabs>
          <w:tab w:val="center" w:pos="4820"/>
          <w:tab w:val="right" w:pos="9641"/>
        </w:tabs>
        <w:snapToGrid w:val="0"/>
        <w:spacing w:line="276" w:lineRule="auto"/>
        <w:ind w:left="1985"/>
        <w:jc w:val="both"/>
        <w:rPr>
          <w:rFonts w:ascii="Times New Roman" w:hAnsi="Times New Roman"/>
          <w:sz w:val="24"/>
          <w:szCs w:val="24"/>
          <w:lang w:val="uk-UA"/>
        </w:rPr>
      </w:pPr>
      <w:r w:rsidRPr="00DB6F2F">
        <w:rPr>
          <w:rFonts w:ascii="Times New Roman" w:hAnsi="Times New Roman"/>
          <w:sz w:val="24"/>
          <w:szCs w:val="24"/>
          <w:lang w:val="uk-UA"/>
        </w:rPr>
        <w:t xml:space="preserve">Капітальний ремонт захисних споруд цивільного захисту (найпростішого укриття) в Бучанському закладі дошкільної освіти №3 «Козачок» за </w:t>
      </w:r>
      <w:proofErr w:type="spellStart"/>
      <w:r w:rsidRPr="00DB6F2F">
        <w:rPr>
          <w:rFonts w:ascii="Times New Roman" w:hAnsi="Times New Roman"/>
          <w:sz w:val="24"/>
          <w:szCs w:val="24"/>
          <w:lang w:val="uk-UA"/>
        </w:rPr>
        <w:t>адресою</w:t>
      </w:r>
      <w:proofErr w:type="spellEnd"/>
      <w:r w:rsidRPr="00DB6F2F">
        <w:rPr>
          <w:rFonts w:ascii="Times New Roman" w:hAnsi="Times New Roman"/>
          <w:sz w:val="24"/>
          <w:szCs w:val="24"/>
          <w:lang w:val="uk-UA"/>
        </w:rPr>
        <w:t>: вул. Захисників України,115 м. Буча, Київської області.</w:t>
      </w:r>
    </w:p>
    <w:p w14:paraId="62E5C23C" w14:textId="77777777" w:rsidR="00215B57" w:rsidRPr="00DB6F2F" w:rsidRDefault="00215B57" w:rsidP="006F3086">
      <w:pPr>
        <w:widowControl w:val="0"/>
        <w:tabs>
          <w:tab w:val="center" w:pos="1134"/>
        </w:tabs>
        <w:overflowPunct/>
        <w:snapToGrid w:val="0"/>
        <w:ind w:firstLine="851"/>
        <w:jc w:val="both"/>
        <w:textAlignment w:val="auto"/>
        <w:rPr>
          <w:rFonts w:ascii="Times New Roman" w:hAnsi="Times New Roman"/>
          <w:b/>
          <w:bCs/>
          <w:sz w:val="24"/>
          <w:szCs w:val="24"/>
        </w:rPr>
      </w:pPr>
    </w:p>
    <w:p w14:paraId="77458925" w14:textId="4C550A43" w:rsidR="00BF35E4" w:rsidRPr="00DB6F2F" w:rsidRDefault="00C32351" w:rsidP="006F3086">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r w:rsidRPr="00DB6F2F">
        <w:rPr>
          <w:rFonts w:ascii="Times New Roman" w:hAnsi="Times New Roman"/>
          <w:b/>
          <w:bCs/>
          <w:sz w:val="24"/>
          <w:szCs w:val="24"/>
        </w:rPr>
        <w:t>5</w:t>
      </w:r>
      <w:r w:rsidR="00BF35E4" w:rsidRPr="00DB6F2F">
        <w:rPr>
          <w:rFonts w:ascii="Times New Roman" w:hAnsi="Times New Roman"/>
          <w:b/>
          <w:bCs/>
          <w:sz w:val="24"/>
          <w:szCs w:val="24"/>
        </w:rPr>
        <w:t>.2 Загальна середня освіта</w:t>
      </w:r>
    </w:p>
    <w:p w14:paraId="6905BEF6" w14:textId="70AE4F41" w:rsidR="004907A6" w:rsidRPr="00DB6F2F" w:rsidRDefault="00A33358" w:rsidP="003B0935">
      <w:pPr>
        <w:widowControl w:val="0"/>
        <w:tabs>
          <w:tab w:val="center" w:pos="1134"/>
        </w:tabs>
        <w:overflowPunct/>
        <w:snapToGrid w:val="0"/>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 xml:space="preserve">Мережа закладів загальної  середньої освіти (далі – ЗЗСО) територіальної громади складається з </w:t>
      </w:r>
      <w:r w:rsidR="00517C39" w:rsidRPr="00DB6F2F">
        <w:rPr>
          <w:rFonts w:ascii="Times New Roman" w:hAnsi="Times New Roman"/>
          <w:sz w:val="24"/>
          <w:szCs w:val="24"/>
        </w:rPr>
        <w:t>20</w:t>
      </w:r>
      <w:r w:rsidRPr="00DB6F2F">
        <w:rPr>
          <w:rFonts w:ascii="Times New Roman" w:hAnsi="Times New Roman"/>
          <w:sz w:val="24"/>
          <w:szCs w:val="24"/>
        </w:rPr>
        <w:t xml:space="preserve"> ЗЗСО</w:t>
      </w:r>
      <w:r w:rsidR="004907A6" w:rsidRPr="00DB6F2F">
        <w:rPr>
          <w:rFonts w:ascii="Times New Roman" w:hAnsi="Times New Roman"/>
          <w:sz w:val="24"/>
          <w:szCs w:val="24"/>
        </w:rPr>
        <w:t xml:space="preserve"> усіх форм власності</w:t>
      </w:r>
      <w:r w:rsidR="007A5034" w:rsidRPr="00DB6F2F">
        <w:rPr>
          <w:rFonts w:ascii="Times New Roman" w:hAnsi="Times New Roman"/>
          <w:sz w:val="24"/>
          <w:szCs w:val="24"/>
        </w:rPr>
        <w:t>,</w:t>
      </w:r>
      <w:r w:rsidR="0050694E" w:rsidRPr="00DB6F2F">
        <w:rPr>
          <w:rFonts w:ascii="Times New Roman" w:hAnsi="Times New Roman"/>
          <w:sz w:val="24"/>
          <w:szCs w:val="24"/>
        </w:rPr>
        <w:t xml:space="preserve"> у яких </w:t>
      </w:r>
      <w:r w:rsidR="00EB320D" w:rsidRPr="00DB6F2F">
        <w:rPr>
          <w:rFonts w:ascii="Times New Roman" w:hAnsi="Times New Roman"/>
          <w:sz w:val="24"/>
          <w:szCs w:val="24"/>
        </w:rPr>
        <w:t>у 4</w:t>
      </w:r>
      <w:r w:rsidR="003A74CC" w:rsidRPr="00DB6F2F">
        <w:rPr>
          <w:rFonts w:ascii="Times New Roman" w:hAnsi="Times New Roman"/>
          <w:sz w:val="24"/>
          <w:szCs w:val="24"/>
        </w:rPr>
        <w:t>09</w:t>
      </w:r>
      <w:r w:rsidR="00EB320D" w:rsidRPr="00DB6F2F">
        <w:rPr>
          <w:rFonts w:ascii="Times New Roman" w:hAnsi="Times New Roman"/>
          <w:sz w:val="24"/>
          <w:szCs w:val="24"/>
        </w:rPr>
        <w:t xml:space="preserve"> класах </w:t>
      </w:r>
      <w:r w:rsidR="0050694E" w:rsidRPr="00DB6F2F">
        <w:rPr>
          <w:rFonts w:ascii="Times New Roman" w:hAnsi="Times New Roman"/>
          <w:sz w:val="24"/>
          <w:szCs w:val="24"/>
        </w:rPr>
        <w:t>навчається 9</w:t>
      </w:r>
      <w:r w:rsidR="00F9129F" w:rsidRPr="00DB6F2F">
        <w:rPr>
          <w:rFonts w:ascii="Times New Roman" w:hAnsi="Times New Roman"/>
          <w:sz w:val="24"/>
          <w:szCs w:val="24"/>
        </w:rPr>
        <w:t>7</w:t>
      </w:r>
      <w:r w:rsidR="000F0D5A" w:rsidRPr="00DB6F2F">
        <w:rPr>
          <w:rFonts w:ascii="Times New Roman" w:hAnsi="Times New Roman"/>
          <w:sz w:val="24"/>
          <w:szCs w:val="24"/>
        </w:rPr>
        <w:t>6</w:t>
      </w:r>
      <w:r w:rsidR="00F9129F" w:rsidRPr="00DB6F2F">
        <w:rPr>
          <w:rFonts w:ascii="Times New Roman" w:hAnsi="Times New Roman"/>
          <w:sz w:val="24"/>
          <w:szCs w:val="24"/>
        </w:rPr>
        <w:t>6</w:t>
      </w:r>
      <w:r w:rsidR="0050694E" w:rsidRPr="00DB6F2F">
        <w:rPr>
          <w:rFonts w:ascii="Times New Roman" w:hAnsi="Times New Roman"/>
          <w:sz w:val="24"/>
          <w:szCs w:val="24"/>
        </w:rPr>
        <w:t xml:space="preserve"> учень </w:t>
      </w:r>
      <w:r w:rsidR="00250E74" w:rsidRPr="00DB6F2F">
        <w:rPr>
          <w:rFonts w:ascii="Times New Roman" w:hAnsi="Times New Roman"/>
          <w:sz w:val="24"/>
          <w:szCs w:val="24"/>
        </w:rPr>
        <w:t xml:space="preserve">(на </w:t>
      </w:r>
      <w:r w:rsidR="006C4831" w:rsidRPr="00DB6F2F">
        <w:rPr>
          <w:rFonts w:ascii="Times New Roman" w:hAnsi="Times New Roman"/>
          <w:sz w:val="24"/>
          <w:szCs w:val="24"/>
        </w:rPr>
        <w:t>0</w:t>
      </w:r>
      <w:r w:rsidR="00250E74" w:rsidRPr="00DB6F2F">
        <w:rPr>
          <w:rFonts w:ascii="Times New Roman" w:hAnsi="Times New Roman"/>
          <w:sz w:val="24"/>
          <w:szCs w:val="24"/>
        </w:rPr>
        <w:t>,</w:t>
      </w:r>
      <w:r w:rsidR="006C4831" w:rsidRPr="00DB6F2F">
        <w:rPr>
          <w:rFonts w:ascii="Times New Roman" w:hAnsi="Times New Roman"/>
          <w:sz w:val="24"/>
          <w:szCs w:val="24"/>
        </w:rPr>
        <w:t>6</w:t>
      </w:r>
      <w:r w:rsidR="00250E74" w:rsidRPr="00DB6F2F">
        <w:rPr>
          <w:rFonts w:ascii="Times New Roman" w:hAnsi="Times New Roman"/>
          <w:sz w:val="24"/>
          <w:szCs w:val="24"/>
        </w:rPr>
        <w:t xml:space="preserve">% </w:t>
      </w:r>
      <w:r w:rsidR="00F9129F" w:rsidRPr="00DB6F2F">
        <w:rPr>
          <w:rFonts w:ascii="Times New Roman" w:hAnsi="Times New Roman"/>
          <w:sz w:val="24"/>
          <w:szCs w:val="24"/>
        </w:rPr>
        <w:t>мен</w:t>
      </w:r>
      <w:r w:rsidR="00250E74" w:rsidRPr="00DB6F2F">
        <w:rPr>
          <w:rFonts w:ascii="Times New Roman" w:hAnsi="Times New Roman"/>
          <w:sz w:val="24"/>
          <w:szCs w:val="24"/>
        </w:rPr>
        <w:t>ше ніж у відповідному періоді 202</w:t>
      </w:r>
      <w:r w:rsidR="00BE0161" w:rsidRPr="00DB6F2F">
        <w:rPr>
          <w:rFonts w:ascii="Times New Roman" w:hAnsi="Times New Roman"/>
          <w:sz w:val="24"/>
          <w:szCs w:val="24"/>
        </w:rPr>
        <w:t>3</w:t>
      </w:r>
      <w:r w:rsidR="00250E74" w:rsidRPr="00DB6F2F">
        <w:rPr>
          <w:rFonts w:ascii="Times New Roman" w:hAnsi="Times New Roman"/>
          <w:sz w:val="24"/>
          <w:szCs w:val="24"/>
        </w:rPr>
        <w:t xml:space="preserve"> року)</w:t>
      </w:r>
      <w:r w:rsidR="004907A6" w:rsidRPr="00DB6F2F">
        <w:rPr>
          <w:rFonts w:ascii="Times New Roman" w:hAnsi="Times New Roman"/>
          <w:sz w:val="24"/>
          <w:szCs w:val="24"/>
        </w:rPr>
        <w:t>, з них:</w:t>
      </w:r>
    </w:p>
    <w:p w14:paraId="58FF7FFC" w14:textId="77777777" w:rsidR="000F0D5A" w:rsidRPr="00DB6F2F" w:rsidRDefault="004907A6" w:rsidP="003B0935">
      <w:pPr>
        <w:pStyle w:val="af0"/>
        <w:widowControl w:val="0"/>
        <w:numPr>
          <w:ilvl w:val="0"/>
          <w:numId w:val="2"/>
        </w:numPr>
        <w:tabs>
          <w:tab w:val="center" w:pos="1134"/>
        </w:tabs>
        <w:snapToGrid w:val="0"/>
        <w:spacing w:after="0"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1</w:t>
      </w:r>
      <w:r w:rsidR="00EB320D" w:rsidRPr="00DB6F2F">
        <w:rPr>
          <w:rFonts w:ascii="Times New Roman" w:eastAsia="Times New Roman" w:hAnsi="Times New Roman"/>
          <w:sz w:val="24"/>
          <w:szCs w:val="24"/>
          <w:lang w:val="uk-UA" w:eastAsia="ru-RU"/>
        </w:rPr>
        <w:t>5</w:t>
      </w:r>
      <w:r w:rsidRPr="00DB6F2F">
        <w:rPr>
          <w:rFonts w:ascii="Times New Roman" w:eastAsia="Times New Roman" w:hAnsi="Times New Roman"/>
          <w:sz w:val="24"/>
          <w:szCs w:val="24"/>
          <w:lang w:val="uk-UA" w:eastAsia="ru-RU"/>
        </w:rPr>
        <w:t xml:space="preserve">  ЗЗСО комунальної форми власності </w:t>
      </w:r>
      <w:r w:rsidR="000F0D5A" w:rsidRPr="00DB6F2F">
        <w:rPr>
          <w:rFonts w:ascii="Times New Roman" w:eastAsia="Times New Roman" w:hAnsi="Times New Roman"/>
          <w:sz w:val="24"/>
          <w:szCs w:val="24"/>
          <w:lang w:val="uk-UA" w:eastAsia="ru-RU"/>
        </w:rPr>
        <w:t xml:space="preserve">(10 </w:t>
      </w:r>
      <w:r w:rsidR="000F0D5A" w:rsidRPr="00DB6F2F">
        <w:rPr>
          <w:rFonts w:ascii="Times New Roman" w:eastAsia="Times New Roman" w:hAnsi="Times New Roman" w:hint="eastAsia"/>
          <w:sz w:val="24"/>
          <w:szCs w:val="24"/>
          <w:lang w:val="uk-UA" w:eastAsia="ru-RU"/>
        </w:rPr>
        <w:t>ліцеїв</w:t>
      </w:r>
      <w:r w:rsidR="000F0D5A" w:rsidRPr="00DB6F2F">
        <w:rPr>
          <w:rFonts w:ascii="Times New Roman" w:eastAsia="Times New Roman" w:hAnsi="Times New Roman"/>
          <w:sz w:val="24"/>
          <w:szCs w:val="24"/>
          <w:lang w:val="uk-UA" w:eastAsia="ru-RU"/>
        </w:rPr>
        <w:t xml:space="preserve"> ( </w:t>
      </w:r>
      <w:r w:rsidR="000F0D5A" w:rsidRPr="00DB6F2F">
        <w:rPr>
          <w:rFonts w:ascii="Times New Roman" w:eastAsia="Times New Roman" w:hAnsi="Times New Roman" w:hint="eastAsia"/>
          <w:sz w:val="24"/>
          <w:szCs w:val="24"/>
          <w:lang w:val="uk-UA" w:eastAsia="ru-RU"/>
        </w:rPr>
        <w:t>з</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них</w:t>
      </w:r>
      <w:r w:rsidR="000F0D5A" w:rsidRPr="00DB6F2F">
        <w:rPr>
          <w:rFonts w:ascii="Times New Roman" w:eastAsia="Times New Roman" w:hAnsi="Times New Roman"/>
          <w:sz w:val="24"/>
          <w:szCs w:val="24"/>
          <w:lang w:val="uk-UA" w:eastAsia="ru-RU"/>
        </w:rPr>
        <w:t xml:space="preserve"> 1 </w:t>
      </w:r>
      <w:r w:rsidR="000F0D5A" w:rsidRPr="00DB6F2F">
        <w:rPr>
          <w:rFonts w:ascii="Times New Roman" w:eastAsia="Times New Roman" w:hAnsi="Times New Roman" w:hint="eastAsia"/>
          <w:sz w:val="24"/>
          <w:szCs w:val="24"/>
          <w:lang w:val="uk-UA" w:eastAsia="ru-RU"/>
        </w:rPr>
        <w:t>ліцей</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опорний</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в</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складі</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якого</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є</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філія</w:t>
      </w:r>
      <w:r w:rsidR="000F0D5A" w:rsidRPr="00DB6F2F">
        <w:rPr>
          <w:rFonts w:ascii="Times New Roman" w:eastAsia="Times New Roman" w:hAnsi="Times New Roman"/>
          <w:sz w:val="24"/>
          <w:szCs w:val="24"/>
          <w:lang w:val="uk-UA" w:eastAsia="ru-RU"/>
        </w:rPr>
        <w:t xml:space="preserve"> ), 4 </w:t>
      </w:r>
      <w:r w:rsidR="000F0D5A" w:rsidRPr="00DB6F2F">
        <w:rPr>
          <w:rFonts w:ascii="Times New Roman" w:eastAsia="Times New Roman" w:hAnsi="Times New Roman" w:hint="eastAsia"/>
          <w:sz w:val="24"/>
          <w:szCs w:val="24"/>
          <w:lang w:val="uk-UA" w:eastAsia="ru-RU"/>
        </w:rPr>
        <w:t>гімназії</w:t>
      </w:r>
      <w:r w:rsidR="000F0D5A" w:rsidRPr="00DB6F2F">
        <w:rPr>
          <w:rFonts w:ascii="Times New Roman" w:eastAsia="Times New Roman" w:hAnsi="Times New Roman"/>
          <w:sz w:val="24"/>
          <w:szCs w:val="24"/>
          <w:lang w:val="uk-UA" w:eastAsia="ru-RU"/>
        </w:rPr>
        <w:t xml:space="preserve">, 1 </w:t>
      </w:r>
      <w:r w:rsidR="000F0D5A" w:rsidRPr="00DB6F2F">
        <w:rPr>
          <w:rFonts w:ascii="Times New Roman" w:eastAsia="Times New Roman" w:hAnsi="Times New Roman" w:hint="eastAsia"/>
          <w:sz w:val="24"/>
          <w:szCs w:val="24"/>
          <w:lang w:val="uk-UA" w:eastAsia="ru-RU"/>
        </w:rPr>
        <w:t>початкова</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школа</w:t>
      </w:r>
      <w:r w:rsidR="000F0D5A" w:rsidRPr="00DB6F2F">
        <w:rPr>
          <w:rFonts w:ascii="Times New Roman" w:eastAsia="Times New Roman" w:hAnsi="Times New Roman"/>
          <w:sz w:val="24"/>
          <w:szCs w:val="24"/>
          <w:lang w:val="uk-UA" w:eastAsia="ru-RU"/>
        </w:rPr>
        <w:t xml:space="preserve">, ), </w:t>
      </w:r>
      <w:r w:rsidR="000F0D5A" w:rsidRPr="00DB6F2F">
        <w:rPr>
          <w:rFonts w:ascii="Times New Roman" w:eastAsia="Times New Roman" w:hAnsi="Times New Roman" w:hint="eastAsia"/>
          <w:sz w:val="24"/>
          <w:szCs w:val="24"/>
          <w:lang w:val="uk-UA" w:eastAsia="ru-RU"/>
        </w:rPr>
        <w:t>де</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навчається</w:t>
      </w:r>
      <w:r w:rsidR="000F0D5A" w:rsidRPr="00DB6F2F">
        <w:rPr>
          <w:rFonts w:ascii="Times New Roman" w:eastAsia="Times New Roman" w:hAnsi="Times New Roman"/>
          <w:sz w:val="24"/>
          <w:szCs w:val="24"/>
          <w:lang w:val="uk-UA" w:eastAsia="ru-RU"/>
        </w:rPr>
        <w:t xml:space="preserve"> 9224 </w:t>
      </w:r>
      <w:r w:rsidR="000F0D5A" w:rsidRPr="00DB6F2F">
        <w:rPr>
          <w:rFonts w:ascii="Times New Roman" w:eastAsia="Times New Roman" w:hAnsi="Times New Roman" w:hint="eastAsia"/>
          <w:sz w:val="24"/>
          <w:szCs w:val="24"/>
          <w:lang w:val="uk-UA" w:eastAsia="ru-RU"/>
        </w:rPr>
        <w:t>учні</w:t>
      </w:r>
      <w:r w:rsidR="000F0D5A" w:rsidRPr="00DB6F2F">
        <w:rPr>
          <w:rFonts w:ascii="Times New Roman" w:eastAsia="Times New Roman" w:hAnsi="Times New Roman"/>
          <w:sz w:val="24"/>
          <w:szCs w:val="24"/>
          <w:lang w:val="uk-UA" w:eastAsia="ru-RU"/>
        </w:rPr>
        <w:t>,</w:t>
      </w:r>
    </w:p>
    <w:p w14:paraId="461F4458" w14:textId="41BD2C8D" w:rsidR="00C31DD7" w:rsidRPr="00DB6F2F" w:rsidRDefault="00517C39" w:rsidP="003B0935">
      <w:pPr>
        <w:pStyle w:val="af0"/>
        <w:widowControl w:val="0"/>
        <w:numPr>
          <w:ilvl w:val="0"/>
          <w:numId w:val="2"/>
        </w:numPr>
        <w:tabs>
          <w:tab w:val="center" w:pos="1134"/>
        </w:tabs>
        <w:snapToGrid w:val="0"/>
        <w:spacing w:after="0"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5</w:t>
      </w:r>
      <w:r w:rsidR="004907A6" w:rsidRPr="00DB6F2F">
        <w:rPr>
          <w:rFonts w:ascii="Times New Roman" w:eastAsia="Times New Roman" w:hAnsi="Times New Roman"/>
          <w:sz w:val="24"/>
          <w:szCs w:val="24"/>
          <w:lang w:val="uk-UA" w:eastAsia="ru-RU"/>
        </w:rPr>
        <w:t xml:space="preserve"> заклад</w:t>
      </w:r>
      <w:r w:rsidRPr="00DB6F2F">
        <w:rPr>
          <w:rFonts w:ascii="Times New Roman" w:eastAsia="Times New Roman" w:hAnsi="Times New Roman"/>
          <w:sz w:val="24"/>
          <w:szCs w:val="24"/>
          <w:lang w:val="uk-UA" w:eastAsia="ru-RU"/>
        </w:rPr>
        <w:t>ів</w:t>
      </w:r>
      <w:r w:rsidR="004907A6" w:rsidRPr="00DB6F2F">
        <w:rPr>
          <w:rFonts w:ascii="Times New Roman" w:eastAsia="Times New Roman" w:hAnsi="Times New Roman"/>
          <w:sz w:val="24"/>
          <w:szCs w:val="24"/>
          <w:lang w:val="uk-UA" w:eastAsia="ru-RU"/>
        </w:rPr>
        <w:t xml:space="preserve"> освіти приватної форми власності </w:t>
      </w:r>
      <w:r w:rsidR="0050694E" w:rsidRPr="00DB6F2F">
        <w:rPr>
          <w:rFonts w:ascii="Times New Roman" w:eastAsia="Times New Roman" w:hAnsi="Times New Roman"/>
          <w:sz w:val="24"/>
          <w:szCs w:val="24"/>
          <w:lang w:val="uk-UA" w:eastAsia="ru-RU"/>
        </w:rPr>
        <w:t>(</w:t>
      </w:r>
      <w:r w:rsidRPr="00DB6F2F">
        <w:rPr>
          <w:rFonts w:ascii="Times New Roman" w:eastAsia="Times New Roman" w:hAnsi="Times New Roman"/>
          <w:sz w:val="24"/>
          <w:szCs w:val="24"/>
          <w:lang w:val="uk-UA" w:eastAsia="ru-RU"/>
        </w:rPr>
        <w:t>2 ліцеї,</w:t>
      </w:r>
      <w:r w:rsidR="00EB320D" w:rsidRPr="00DB6F2F">
        <w:rPr>
          <w:rFonts w:ascii="Times New Roman" w:eastAsia="Times New Roman" w:hAnsi="Times New Roman"/>
          <w:sz w:val="24"/>
          <w:szCs w:val="24"/>
          <w:lang w:val="uk-UA" w:eastAsia="ru-RU"/>
        </w:rPr>
        <w:t xml:space="preserve"> 2 гімназії</w:t>
      </w:r>
      <w:r w:rsidRPr="00DB6F2F">
        <w:rPr>
          <w:rFonts w:ascii="Times New Roman" w:eastAsia="Times New Roman" w:hAnsi="Times New Roman"/>
          <w:sz w:val="24"/>
          <w:szCs w:val="24"/>
          <w:lang w:val="uk-UA" w:eastAsia="ru-RU"/>
        </w:rPr>
        <w:t>, 1 початкова школа</w:t>
      </w:r>
      <w:r w:rsidR="0050694E" w:rsidRPr="00DB6F2F">
        <w:rPr>
          <w:rFonts w:ascii="Times New Roman" w:eastAsia="Times New Roman" w:hAnsi="Times New Roman"/>
          <w:sz w:val="24"/>
          <w:szCs w:val="24"/>
          <w:lang w:val="uk-UA" w:eastAsia="ru-RU"/>
        </w:rPr>
        <w:t>)</w:t>
      </w:r>
      <w:r w:rsidR="00C208A2" w:rsidRPr="00DB6F2F">
        <w:rPr>
          <w:rFonts w:ascii="Times New Roman" w:eastAsia="Times New Roman" w:hAnsi="Times New Roman"/>
          <w:sz w:val="24"/>
          <w:szCs w:val="24"/>
          <w:lang w:val="uk-UA" w:eastAsia="ru-RU"/>
        </w:rPr>
        <w:t xml:space="preserve">, де навчається </w:t>
      </w:r>
      <w:r w:rsidR="001E5DD9" w:rsidRPr="00DB6F2F">
        <w:rPr>
          <w:rFonts w:ascii="Times New Roman" w:eastAsia="Times New Roman" w:hAnsi="Times New Roman"/>
          <w:sz w:val="24"/>
          <w:szCs w:val="24"/>
          <w:lang w:val="uk-UA" w:eastAsia="ru-RU"/>
        </w:rPr>
        <w:t>5</w:t>
      </w:r>
      <w:r w:rsidR="000F0D5A" w:rsidRPr="00DB6F2F">
        <w:rPr>
          <w:rFonts w:ascii="Times New Roman" w:eastAsia="Times New Roman" w:hAnsi="Times New Roman"/>
          <w:sz w:val="24"/>
          <w:szCs w:val="24"/>
          <w:lang w:val="uk-UA" w:eastAsia="ru-RU"/>
        </w:rPr>
        <w:t>4</w:t>
      </w:r>
      <w:r w:rsidR="001E5DD9" w:rsidRPr="00DB6F2F">
        <w:rPr>
          <w:rFonts w:ascii="Times New Roman" w:eastAsia="Times New Roman" w:hAnsi="Times New Roman"/>
          <w:sz w:val="24"/>
          <w:szCs w:val="24"/>
          <w:lang w:val="uk-UA" w:eastAsia="ru-RU"/>
        </w:rPr>
        <w:t>2</w:t>
      </w:r>
      <w:r w:rsidR="00354CEB" w:rsidRPr="00DB6F2F">
        <w:rPr>
          <w:rFonts w:ascii="Times New Roman" w:eastAsia="Times New Roman" w:hAnsi="Times New Roman"/>
          <w:sz w:val="24"/>
          <w:szCs w:val="24"/>
          <w:lang w:val="uk-UA" w:eastAsia="ru-RU"/>
        </w:rPr>
        <w:t xml:space="preserve"> учня</w:t>
      </w:r>
      <w:r w:rsidR="00F24CF6" w:rsidRPr="00DB6F2F">
        <w:rPr>
          <w:rFonts w:ascii="Times New Roman" w:eastAsia="Times New Roman" w:hAnsi="Times New Roman"/>
          <w:sz w:val="24"/>
          <w:szCs w:val="24"/>
          <w:lang w:val="uk-UA" w:eastAsia="ru-RU"/>
        </w:rPr>
        <w:t>.</w:t>
      </w:r>
    </w:p>
    <w:p w14:paraId="7151A12D" w14:textId="77777777" w:rsidR="0010185E" w:rsidRPr="00DB6F2F" w:rsidRDefault="0010185E" w:rsidP="003B0935">
      <w:pPr>
        <w:pStyle w:val="af0"/>
        <w:widowControl w:val="0"/>
        <w:tabs>
          <w:tab w:val="center" w:pos="1134"/>
        </w:tabs>
        <w:snapToGrid w:val="0"/>
        <w:spacing w:after="0" w:line="276" w:lineRule="auto"/>
        <w:ind w:left="1068"/>
        <w:jc w:val="both"/>
        <w:rPr>
          <w:rFonts w:ascii="Times New Roman" w:eastAsia="Times New Roman" w:hAnsi="Times New Roman"/>
          <w:sz w:val="24"/>
          <w:szCs w:val="24"/>
          <w:lang w:val="uk-UA" w:eastAsia="ru-RU"/>
        </w:rPr>
      </w:pPr>
    </w:p>
    <w:p w14:paraId="0CB732A2" w14:textId="5262F0FB" w:rsidR="0010185E" w:rsidRPr="00DB6F2F" w:rsidRDefault="0010185E" w:rsidP="003B0935">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За напрямом «</w:t>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загальної</w:t>
      </w:r>
      <w:r w:rsidRPr="00DB6F2F">
        <w:rPr>
          <w:rFonts w:ascii="Times New Roman" w:hAnsi="Times New Roman"/>
          <w:sz w:val="24"/>
          <w:szCs w:val="24"/>
        </w:rPr>
        <w:t xml:space="preserve"> </w:t>
      </w:r>
      <w:r w:rsidRPr="00DB6F2F">
        <w:rPr>
          <w:rFonts w:ascii="Times New Roman" w:hAnsi="Times New Roman" w:hint="eastAsia"/>
          <w:sz w:val="24"/>
          <w:szCs w:val="24"/>
        </w:rPr>
        <w:t>середньої</w:t>
      </w:r>
      <w:r w:rsidRPr="00DB6F2F">
        <w:rPr>
          <w:rFonts w:ascii="Times New Roman" w:hAnsi="Times New Roman"/>
          <w:sz w:val="24"/>
          <w:szCs w:val="24"/>
        </w:rPr>
        <w:t xml:space="preserve"> </w:t>
      </w:r>
      <w:r w:rsidRPr="00DB6F2F">
        <w:rPr>
          <w:rFonts w:ascii="Times New Roman" w:hAnsi="Times New Roman" w:hint="eastAsia"/>
          <w:sz w:val="24"/>
          <w:szCs w:val="24"/>
        </w:rPr>
        <w:t>освіти</w:t>
      </w:r>
      <w:r w:rsidRPr="00DB6F2F">
        <w:rPr>
          <w:rFonts w:ascii="Times New Roman" w:hAnsi="Times New Roman"/>
          <w:sz w:val="24"/>
          <w:szCs w:val="24"/>
        </w:rPr>
        <w:t xml:space="preserve"> </w:t>
      </w:r>
      <w:r w:rsidRPr="00DB6F2F">
        <w:rPr>
          <w:rFonts w:ascii="Times New Roman" w:hAnsi="Times New Roman" w:hint="eastAsia"/>
          <w:sz w:val="24"/>
          <w:szCs w:val="24"/>
        </w:rPr>
        <w:t>закладами</w:t>
      </w:r>
      <w:r w:rsidRPr="00DB6F2F">
        <w:rPr>
          <w:rFonts w:ascii="Times New Roman" w:hAnsi="Times New Roman"/>
          <w:sz w:val="24"/>
          <w:szCs w:val="24"/>
        </w:rPr>
        <w:t xml:space="preserve"> </w:t>
      </w:r>
      <w:r w:rsidRPr="00DB6F2F">
        <w:rPr>
          <w:rFonts w:ascii="Times New Roman" w:hAnsi="Times New Roman" w:hint="eastAsia"/>
          <w:sz w:val="24"/>
          <w:szCs w:val="24"/>
        </w:rPr>
        <w:t>загальної</w:t>
      </w:r>
      <w:r w:rsidRPr="00DB6F2F">
        <w:rPr>
          <w:rFonts w:ascii="Times New Roman" w:hAnsi="Times New Roman"/>
          <w:sz w:val="24"/>
          <w:szCs w:val="24"/>
        </w:rPr>
        <w:t xml:space="preserve"> </w:t>
      </w:r>
      <w:r w:rsidRPr="00DB6F2F">
        <w:rPr>
          <w:rFonts w:ascii="Times New Roman" w:hAnsi="Times New Roman" w:hint="eastAsia"/>
          <w:sz w:val="24"/>
          <w:szCs w:val="24"/>
        </w:rPr>
        <w:t>середньої</w:t>
      </w:r>
      <w:r w:rsidRPr="00DB6F2F">
        <w:rPr>
          <w:rFonts w:ascii="Times New Roman" w:hAnsi="Times New Roman"/>
          <w:sz w:val="24"/>
          <w:szCs w:val="24"/>
        </w:rPr>
        <w:t xml:space="preserve"> </w:t>
      </w:r>
      <w:r w:rsidRPr="00DB6F2F">
        <w:rPr>
          <w:rFonts w:ascii="Times New Roman" w:hAnsi="Times New Roman" w:hint="eastAsia"/>
          <w:sz w:val="24"/>
          <w:szCs w:val="24"/>
        </w:rPr>
        <w:t>освіти»</w:t>
      </w:r>
      <w:r w:rsidRPr="00DB6F2F">
        <w:rPr>
          <w:rFonts w:ascii="Times New Roman" w:hAnsi="Times New Roman"/>
          <w:sz w:val="24"/>
          <w:szCs w:val="24"/>
        </w:rPr>
        <w:t xml:space="preserve">  у 2024 році профінансовано:</w:t>
      </w:r>
    </w:p>
    <w:p w14:paraId="6B1E1989" w14:textId="54680E01" w:rsidR="0010185E" w:rsidRPr="00DB6F2F" w:rsidRDefault="0010185E" w:rsidP="003B0935">
      <w:pPr>
        <w:pStyle w:val="af0"/>
        <w:widowControl w:val="0"/>
        <w:numPr>
          <w:ilvl w:val="0"/>
          <w:numId w:val="26"/>
        </w:numPr>
        <w:tabs>
          <w:tab w:val="center" w:pos="4820"/>
          <w:tab w:val="right" w:pos="9641"/>
        </w:tabs>
        <w:snapToGrid w:val="0"/>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по загальному фонду за рахунок освітньої субвенції </w:t>
      </w:r>
      <w:r w:rsidR="00FD50CE" w:rsidRPr="00DB6F2F">
        <w:rPr>
          <w:rFonts w:ascii="Times New Roman" w:hAnsi="Times New Roman"/>
          <w:sz w:val="24"/>
          <w:szCs w:val="24"/>
          <w:lang w:val="uk-UA"/>
        </w:rPr>
        <w:t xml:space="preserve"> 92 312,4</w:t>
      </w:r>
      <w:r w:rsidRPr="00DB6F2F">
        <w:rPr>
          <w:rFonts w:ascii="Times New Roman" w:hAnsi="Times New Roman"/>
          <w:sz w:val="24"/>
          <w:szCs w:val="24"/>
          <w:lang w:val="uk-UA"/>
        </w:rPr>
        <w:t xml:space="preserve"> </w:t>
      </w:r>
      <w:proofErr w:type="spellStart"/>
      <w:r w:rsidRPr="00DB6F2F">
        <w:rPr>
          <w:rFonts w:ascii="Times New Roman" w:hAnsi="Times New Roman"/>
          <w:sz w:val="24"/>
          <w:szCs w:val="24"/>
          <w:lang w:val="uk-UA"/>
        </w:rPr>
        <w:t>тис.грн</w:t>
      </w:r>
      <w:proofErr w:type="spellEnd"/>
      <w:r w:rsidRPr="00DB6F2F">
        <w:rPr>
          <w:rFonts w:ascii="Times New Roman" w:hAnsi="Times New Roman"/>
          <w:sz w:val="24"/>
          <w:szCs w:val="24"/>
          <w:lang w:val="uk-UA"/>
        </w:rPr>
        <w:t xml:space="preserve">, що на </w:t>
      </w:r>
      <w:r w:rsidR="00FD50CE" w:rsidRPr="00DB6F2F">
        <w:rPr>
          <w:rFonts w:ascii="Times New Roman" w:hAnsi="Times New Roman"/>
          <w:sz w:val="24"/>
          <w:szCs w:val="24"/>
          <w:lang w:val="uk-UA"/>
        </w:rPr>
        <w:t>26,3</w:t>
      </w:r>
      <w:r w:rsidRPr="00DB6F2F">
        <w:rPr>
          <w:rFonts w:ascii="Times New Roman" w:hAnsi="Times New Roman"/>
          <w:sz w:val="24"/>
          <w:szCs w:val="24"/>
          <w:lang w:val="uk-UA"/>
        </w:rPr>
        <w:t xml:space="preserve">% більше до відповідного періоду 2023 року; </w:t>
      </w:r>
    </w:p>
    <w:p w14:paraId="7CC68ECF" w14:textId="25411D66" w:rsidR="0010185E" w:rsidRPr="00DB6F2F" w:rsidRDefault="0010185E" w:rsidP="003B0935">
      <w:pPr>
        <w:pStyle w:val="af0"/>
        <w:widowControl w:val="0"/>
        <w:numPr>
          <w:ilvl w:val="0"/>
          <w:numId w:val="26"/>
        </w:numPr>
        <w:tabs>
          <w:tab w:val="center" w:pos="4820"/>
          <w:tab w:val="right" w:pos="9641"/>
        </w:tabs>
        <w:snapToGrid w:val="0"/>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по спеціальному фонду </w:t>
      </w:r>
      <w:r w:rsidR="00FD50CE" w:rsidRPr="00DB6F2F">
        <w:rPr>
          <w:rFonts w:ascii="Times New Roman" w:hAnsi="Times New Roman"/>
          <w:sz w:val="24"/>
          <w:szCs w:val="24"/>
          <w:lang w:val="uk-UA"/>
        </w:rPr>
        <w:t xml:space="preserve">з </w:t>
      </w:r>
      <w:r w:rsidRPr="00DB6F2F">
        <w:rPr>
          <w:rFonts w:ascii="Times New Roman" w:hAnsi="Times New Roman"/>
          <w:sz w:val="24"/>
          <w:szCs w:val="24"/>
          <w:lang w:val="uk-UA"/>
        </w:rPr>
        <w:t xml:space="preserve">місцевого бюджету </w:t>
      </w:r>
      <w:r w:rsidR="00FD50CE" w:rsidRPr="00DB6F2F">
        <w:rPr>
          <w:rFonts w:ascii="Times New Roman" w:hAnsi="Times New Roman"/>
          <w:sz w:val="24"/>
          <w:szCs w:val="24"/>
          <w:lang w:val="uk-UA"/>
        </w:rPr>
        <w:t>23 468,8</w:t>
      </w:r>
      <w:r w:rsidRPr="00DB6F2F">
        <w:rPr>
          <w:rFonts w:ascii="Times New Roman" w:hAnsi="Times New Roman"/>
          <w:sz w:val="24"/>
          <w:szCs w:val="24"/>
          <w:lang w:val="uk-UA"/>
        </w:rPr>
        <w:t xml:space="preserve"> </w:t>
      </w:r>
      <w:proofErr w:type="spellStart"/>
      <w:r w:rsidRPr="00DB6F2F">
        <w:rPr>
          <w:rFonts w:ascii="Times New Roman" w:hAnsi="Times New Roman"/>
          <w:sz w:val="24"/>
          <w:szCs w:val="24"/>
          <w:lang w:val="uk-UA"/>
        </w:rPr>
        <w:t>тис.грн</w:t>
      </w:r>
      <w:proofErr w:type="spellEnd"/>
      <w:r w:rsidRPr="00DB6F2F">
        <w:rPr>
          <w:rFonts w:ascii="Times New Roman" w:hAnsi="Times New Roman"/>
          <w:sz w:val="24"/>
          <w:szCs w:val="24"/>
          <w:lang w:val="uk-UA"/>
        </w:rPr>
        <w:t xml:space="preserve">, що на </w:t>
      </w:r>
      <w:r w:rsidR="00FD50CE" w:rsidRPr="00DB6F2F">
        <w:rPr>
          <w:rFonts w:ascii="Times New Roman" w:hAnsi="Times New Roman"/>
          <w:sz w:val="24"/>
          <w:szCs w:val="24"/>
          <w:lang w:val="uk-UA"/>
        </w:rPr>
        <w:t>22,5</w:t>
      </w:r>
      <w:r w:rsidRPr="00DB6F2F">
        <w:rPr>
          <w:rFonts w:ascii="Times New Roman" w:hAnsi="Times New Roman"/>
          <w:sz w:val="24"/>
          <w:szCs w:val="24"/>
          <w:lang w:val="uk-UA"/>
        </w:rPr>
        <w:t>% менше до відповідного періоду 2023 року.</w:t>
      </w:r>
      <w:r w:rsidRPr="00DB6F2F">
        <w:rPr>
          <w:rFonts w:ascii="Times New Roman" w:hAnsi="Times New Roman"/>
          <w:sz w:val="24"/>
          <w:szCs w:val="24"/>
          <w:lang w:val="uk-UA"/>
        </w:rPr>
        <w:tab/>
      </w:r>
    </w:p>
    <w:p w14:paraId="19EAF8A9" w14:textId="77777777" w:rsidR="00C31DD7" w:rsidRPr="00DB6F2F" w:rsidRDefault="00C31DD7" w:rsidP="003B0935">
      <w:pPr>
        <w:pStyle w:val="af0"/>
        <w:widowControl w:val="0"/>
        <w:tabs>
          <w:tab w:val="center" w:pos="1134"/>
        </w:tabs>
        <w:snapToGrid w:val="0"/>
        <w:spacing w:after="0" w:line="276" w:lineRule="auto"/>
        <w:ind w:left="1068"/>
        <w:jc w:val="both"/>
        <w:rPr>
          <w:rFonts w:ascii="Times New Roman" w:eastAsia="Times New Roman" w:hAnsi="Times New Roman"/>
          <w:sz w:val="24"/>
          <w:szCs w:val="24"/>
          <w:lang w:val="uk-UA" w:eastAsia="ru-RU"/>
        </w:rPr>
      </w:pPr>
    </w:p>
    <w:p w14:paraId="607ACF95" w14:textId="77777777" w:rsidR="00C31DD7" w:rsidRPr="00DB6F2F" w:rsidRDefault="00C31DD7" w:rsidP="003B0935">
      <w:pPr>
        <w:widowControl w:val="0"/>
        <w:tabs>
          <w:tab w:val="center" w:pos="1134"/>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Створено всі умови для здобуття громадянами початкової, базової та повної загальної середньої освіти, запроваджено інституційну (очна) та індивідуальну (педагогічний патронаж, екстернат, сімейна (домашня) форми здобуття освіти.</w:t>
      </w:r>
    </w:p>
    <w:p w14:paraId="1622C76E" w14:textId="77777777" w:rsidR="003A2352" w:rsidRPr="00DB6F2F" w:rsidRDefault="003A2352" w:rsidP="003B0935">
      <w:pPr>
        <w:widowControl w:val="0"/>
        <w:spacing w:line="276" w:lineRule="auto"/>
        <w:ind w:firstLine="708"/>
        <w:jc w:val="both"/>
        <w:rPr>
          <w:rFonts w:ascii="Times New Roman" w:eastAsia="Calibri" w:hAnsi="Times New Roman"/>
          <w:sz w:val="24"/>
          <w:szCs w:val="24"/>
        </w:rPr>
      </w:pPr>
      <w:r w:rsidRPr="00DB6F2F">
        <w:rPr>
          <w:rFonts w:ascii="Times New Roman" w:eastAsia="Calibri" w:hAnsi="Times New Roman"/>
          <w:sz w:val="24"/>
          <w:szCs w:val="24"/>
        </w:rPr>
        <w:t>Забезпечено безкоштовне регулярне перевезення до місць навчання,</w:t>
      </w:r>
      <w:r w:rsidRPr="00DB6F2F">
        <w:rPr>
          <w:rFonts w:ascii="Times New Roman" w:eastAsia="Calibri" w:hAnsi="Times New Roman"/>
          <w:sz w:val="24"/>
          <w:szCs w:val="24"/>
          <w:shd w:val="clear" w:color="auto" w:fill="FFFFFF"/>
        </w:rPr>
        <w:t xml:space="preserve"> роботи </w:t>
      </w:r>
      <w:r w:rsidRPr="00DB6F2F">
        <w:rPr>
          <w:rFonts w:ascii="Times New Roman" w:eastAsia="Calibri" w:hAnsi="Times New Roman"/>
          <w:sz w:val="24"/>
          <w:szCs w:val="24"/>
        </w:rPr>
        <w:t xml:space="preserve">і додому </w:t>
      </w:r>
      <w:r w:rsidRPr="00DB6F2F">
        <w:rPr>
          <w:rFonts w:ascii="Times New Roman" w:eastAsia="Calibri" w:hAnsi="Times New Roman"/>
          <w:sz w:val="24"/>
          <w:szCs w:val="24"/>
          <w:shd w:val="clear" w:color="auto" w:fill="FFFFFF"/>
        </w:rPr>
        <w:t xml:space="preserve">822 </w:t>
      </w:r>
      <w:r w:rsidRPr="00DB6F2F">
        <w:rPr>
          <w:rFonts w:ascii="Times New Roman" w:eastAsia="Calibri" w:hAnsi="Times New Roman"/>
          <w:sz w:val="24"/>
          <w:szCs w:val="24"/>
          <w:shd w:val="clear" w:color="auto" w:fill="FFFFFF"/>
        </w:rPr>
        <w:lastRenderedPageBreak/>
        <w:t xml:space="preserve">учні та 59 педагогічних працівника </w:t>
      </w:r>
      <w:r w:rsidRPr="00DB6F2F">
        <w:rPr>
          <w:rFonts w:ascii="Times New Roman" w:eastAsia="Calibri" w:hAnsi="Times New Roman"/>
          <w:sz w:val="24"/>
          <w:szCs w:val="24"/>
        </w:rPr>
        <w:t xml:space="preserve">у сільській місцевості та учнів і педагогів, які проживають </w:t>
      </w:r>
      <w:r w:rsidRPr="00DB6F2F">
        <w:rPr>
          <w:rFonts w:ascii="Times New Roman" w:eastAsia="Calibri" w:hAnsi="Times New Roman"/>
          <w:sz w:val="24"/>
          <w:szCs w:val="24"/>
          <w:shd w:val="clear" w:color="auto" w:fill="FFFFFF"/>
        </w:rPr>
        <w:t>на відстані від закладу освіти понад 2 км</w:t>
      </w:r>
      <w:r w:rsidRPr="00DB6F2F">
        <w:rPr>
          <w:rFonts w:ascii="Times New Roman" w:eastAsia="Calibri" w:hAnsi="Times New Roman"/>
          <w:sz w:val="24"/>
          <w:szCs w:val="24"/>
        </w:rPr>
        <w:t xml:space="preserve"> в межах Бучанської громади. </w:t>
      </w:r>
    </w:p>
    <w:p w14:paraId="36E34356" w14:textId="0AD21395" w:rsidR="006D3671" w:rsidRPr="00DB6F2F" w:rsidRDefault="006D3671" w:rsidP="003B0935">
      <w:pPr>
        <w:widowControl w:val="0"/>
        <w:tabs>
          <w:tab w:val="center" w:pos="1134"/>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Створено новий освітній простір для навчальних кабінетів початкової школи у ЗЗСО. Навчальні кабінети, що працюють за Концепцією «Нова українська школа», забезпечені меблями, обладнанням і дидактичними матеріалами, комп’ютерним та мультимедійним обладнанням.</w:t>
      </w:r>
    </w:p>
    <w:p w14:paraId="4E9E0365" w14:textId="24ACBA33" w:rsidR="009707A7" w:rsidRPr="00DB6F2F" w:rsidRDefault="00923684" w:rsidP="003B0935">
      <w:pPr>
        <w:widowControl w:val="0"/>
        <w:tabs>
          <w:tab w:val="center" w:pos="1134"/>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У всіх ЗЗСО обладнано  кабінети інформатики. Кожен заклад має інтернет підключення. </w:t>
      </w:r>
      <w:r w:rsidR="009707A7" w:rsidRPr="00DB6F2F">
        <w:rPr>
          <w:rFonts w:ascii="Times New Roman" w:hAnsi="Times New Roman"/>
          <w:sz w:val="24"/>
          <w:szCs w:val="24"/>
        </w:rPr>
        <w:t>В той же час більшість ЗЗСО не мають сучасних кабінетів природничо-математичного циклу, обладнання застаріле та не відповідає сучасним вимогам до організації освітнього процесу.</w:t>
      </w:r>
    </w:p>
    <w:p w14:paraId="479B0E3D" w14:textId="52A401B0" w:rsidR="006D3671" w:rsidRPr="00DB6F2F" w:rsidRDefault="006D3671" w:rsidP="003B0935">
      <w:pPr>
        <w:widowControl w:val="0"/>
        <w:tabs>
          <w:tab w:val="center" w:pos="1134"/>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ab/>
        <w:t xml:space="preserve">У 15 ЗЗСО та 1 філії організовано роботу </w:t>
      </w:r>
      <w:r w:rsidR="00C81374" w:rsidRPr="00DB6F2F">
        <w:rPr>
          <w:rFonts w:ascii="Times New Roman" w:hAnsi="Times New Roman"/>
          <w:sz w:val="24"/>
          <w:szCs w:val="24"/>
        </w:rPr>
        <w:t>39</w:t>
      </w:r>
      <w:r w:rsidRPr="00DB6F2F">
        <w:rPr>
          <w:rFonts w:ascii="Times New Roman" w:hAnsi="Times New Roman"/>
          <w:sz w:val="24"/>
          <w:szCs w:val="24"/>
        </w:rPr>
        <w:t xml:space="preserve"> груп продовженого дня, які відвідують 1</w:t>
      </w:r>
      <w:r w:rsidR="00C81374" w:rsidRPr="00DB6F2F">
        <w:rPr>
          <w:rFonts w:ascii="Times New Roman" w:hAnsi="Times New Roman"/>
          <w:sz w:val="24"/>
          <w:szCs w:val="24"/>
        </w:rPr>
        <w:t>192</w:t>
      </w:r>
      <w:r w:rsidRPr="00DB6F2F">
        <w:rPr>
          <w:rFonts w:ascii="Times New Roman" w:hAnsi="Times New Roman"/>
          <w:sz w:val="24"/>
          <w:szCs w:val="24"/>
        </w:rPr>
        <w:t xml:space="preserve"> учнів (1 – 2 класів) за рахунок місцевого бюджету. </w:t>
      </w:r>
    </w:p>
    <w:p w14:paraId="54E26231" w14:textId="02905F19" w:rsidR="006D3671" w:rsidRPr="00DB6F2F" w:rsidRDefault="003A2352" w:rsidP="003B0935">
      <w:pPr>
        <w:widowControl w:val="0"/>
        <w:tabs>
          <w:tab w:val="center" w:pos="1134"/>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У 10 ЗЗСО комунальної форми власності створено 36 класів з профільними предметами за 10 напрямами, зокрема: математики, інформатики, економіки, біології, географії, історії України та правознавства, української мови та літератури, іноземної мови,  у яких навчається </w:t>
      </w:r>
      <w:r w:rsidR="000B7C24" w:rsidRPr="00DB6F2F">
        <w:rPr>
          <w:rFonts w:ascii="Times New Roman" w:hAnsi="Times New Roman"/>
          <w:sz w:val="24"/>
          <w:szCs w:val="24"/>
        </w:rPr>
        <w:t>989 учнів</w:t>
      </w:r>
      <w:r w:rsidRPr="00DB6F2F">
        <w:rPr>
          <w:rFonts w:ascii="Times New Roman" w:hAnsi="Times New Roman"/>
          <w:sz w:val="24"/>
          <w:szCs w:val="24"/>
        </w:rPr>
        <w:t>.</w:t>
      </w:r>
    </w:p>
    <w:p w14:paraId="1ADBB854" w14:textId="1A98EC7E" w:rsidR="00FD50CE" w:rsidRPr="00DB6F2F" w:rsidRDefault="002E430A" w:rsidP="003B0935">
      <w:pPr>
        <w:widowControl w:val="0"/>
        <w:tabs>
          <w:tab w:val="center" w:pos="1134"/>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З місцевого бюджету на виконання  заходів </w:t>
      </w:r>
      <w:r w:rsidR="00E73B3D" w:rsidRPr="00DB6F2F">
        <w:rPr>
          <w:rFonts w:ascii="Times New Roman" w:hAnsi="Times New Roman"/>
          <w:sz w:val="24"/>
          <w:szCs w:val="24"/>
        </w:rPr>
        <w:t>місцевої цільової програми</w:t>
      </w:r>
      <w:r w:rsidRPr="00DB6F2F">
        <w:rPr>
          <w:rFonts w:ascii="Times New Roman" w:hAnsi="Times New Roman"/>
          <w:sz w:val="24"/>
          <w:szCs w:val="24"/>
        </w:rPr>
        <w:t xml:space="preserve">  профінансовано 19 958,05 тис. грн</w:t>
      </w:r>
      <w:r w:rsidR="00D92F54" w:rsidRPr="00DB6F2F">
        <w:rPr>
          <w:rFonts w:ascii="Times New Roman" w:hAnsi="Times New Roman"/>
          <w:sz w:val="24"/>
          <w:szCs w:val="24"/>
        </w:rPr>
        <w:t>. Кошти було спрямовано на</w:t>
      </w:r>
      <w:r w:rsidR="00FD50CE" w:rsidRPr="00DB6F2F">
        <w:rPr>
          <w:rFonts w:ascii="Times New Roman" w:hAnsi="Times New Roman"/>
          <w:sz w:val="24"/>
          <w:szCs w:val="24"/>
        </w:rPr>
        <w:t>:</w:t>
      </w:r>
    </w:p>
    <w:p w14:paraId="23D70309" w14:textId="77777777" w:rsidR="00D92F54" w:rsidRPr="00DB6F2F" w:rsidRDefault="00D92F54" w:rsidP="003B0935">
      <w:pPr>
        <w:pStyle w:val="af0"/>
        <w:widowControl w:val="0"/>
        <w:numPr>
          <w:ilvl w:val="0"/>
          <w:numId w:val="28"/>
        </w:numPr>
        <w:tabs>
          <w:tab w:val="center" w:pos="1134"/>
        </w:tabs>
        <w:snapToGrid w:val="0"/>
        <w:spacing w:line="276" w:lineRule="auto"/>
        <w:ind w:left="1134" w:hanging="141"/>
        <w:jc w:val="both"/>
        <w:rPr>
          <w:rFonts w:ascii="Times New Roman" w:hAnsi="Times New Roman"/>
          <w:sz w:val="24"/>
          <w:szCs w:val="24"/>
          <w:lang w:val="uk-UA"/>
        </w:rPr>
      </w:pPr>
      <w:r w:rsidRPr="00DB6F2F">
        <w:rPr>
          <w:rFonts w:ascii="Times New Roman" w:hAnsi="Times New Roman"/>
          <w:sz w:val="24"/>
          <w:szCs w:val="24"/>
          <w:lang w:val="uk-UA"/>
        </w:rPr>
        <w:t xml:space="preserve">поновлення матеріально-технічної бази в навчальні заклади: було придбано канцелярські приладдя ,миючі та дезінфікуючі засоби, господарський інвентар. </w:t>
      </w:r>
    </w:p>
    <w:p w14:paraId="0A9C3D73" w14:textId="275405E5" w:rsidR="00D92F54" w:rsidRPr="00DB6F2F" w:rsidRDefault="00D92F54" w:rsidP="003B0935">
      <w:pPr>
        <w:pStyle w:val="af0"/>
        <w:widowControl w:val="0"/>
        <w:numPr>
          <w:ilvl w:val="0"/>
          <w:numId w:val="28"/>
        </w:numPr>
        <w:tabs>
          <w:tab w:val="center" w:pos="1134"/>
        </w:tabs>
        <w:snapToGrid w:val="0"/>
        <w:spacing w:line="276" w:lineRule="auto"/>
        <w:ind w:left="1134" w:hanging="141"/>
        <w:jc w:val="both"/>
        <w:rPr>
          <w:rFonts w:ascii="Times New Roman" w:hAnsi="Times New Roman"/>
          <w:sz w:val="24"/>
          <w:szCs w:val="24"/>
          <w:lang w:val="uk-UA"/>
        </w:rPr>
      </w:pPr>
      <w:r w:rsidRPr="00DB6F2F">
        <w:rPr>
          <w:rFonts w:ascii="Times New Roman" w:hAnsi="Times New Roman"/>
          <w:sz w:val="24"/>
          <w:szCs w:val="24"/>
          <w:lang w:val="uk-UA"/>
        </w:rPr>
        <w:t xml:space="preserve">придбання спортивної форми для участі Всеукраїнських шкільних ліг ""Пліч-о- пліч"; </w:t>
      </w:r>
    </w:p>
    <w:p w14:paraId="26EE1BB4" w14:textId="1E2D73BD" w:rsidR="00D92F54" w:rsidRPr="00DB6F2F" w:rsidRDefault="00D92F54" w:rsidP="003B0935">
      <w:pPr>
        <w:pStyle w:val="af0"/>
        <w:widowControl w:val="0"/>
        <w:numPr>
          <w:ilvl w:val="0"/>
          <w:numId w:val="28"/>
        </w:numPr>
        <w:tabs>
          <w:tab w:val="center" w:pos="1134"/>
        </w:tabs>
        <w:snapToGrid w:val="0"/>
        <w:spacing w:line="276" w:lineRule="auto"/>
        <w:ind w:left="1134" w:hanging="141"/>
        <w:jc w:val="both"/>
        <w:rPr>
          <w:rFonts w:ascii="Times New Roman" w:hAnsi="Times New Roman"/>
          <w:sz w:val="24"/>
          <w:szCs w:val="24"/>
          <w:lang w:val="uk-UA"/>
        </w:rPr>
      </w:pPr>
      <w:r w:rsidRPr="00DB6F2F">
        <w:rPr>
          <w:rFonts w:ascii="Times New Roman" w:hAnsi="Times New Roman"/>
          <w:sz w:val="24"/>
          <w:szCs w:val="24"/>
          <w:lang w:val="uk-UA"/>
        </w:rPr>
        <w:t>забезпечення безоплатним гарячим харчуванням в закладах загальної середньої освіти  осіб з інвалідністю,  визначених нормативно-правовими актами та іншими розпорядчими документами, які навчаються у закладах дошкільної освіти Бучанської міської територіальної громади;</w:t>
      </w:r>
    </w:p>
    <w:p w14:paraId="0AF90556" w14:textId="77777777" w:rsidR="00D92F54" w:rsidRPr="00DB6F2F" w:rsidRDefault="00D92F54" w:rsidP="003B0935">
      <w:pPr>
        <w:pStyle w:val="af0"/>
        <w:widowControl w:val="0"/>
        <w:numPr>
          <w:ilvl w:val="0"/>
          <w:numId w:val="28"/>
        </w:numPr>
        <w:tabs>
          <w:tab w:val="center" w:pos="1134"/>
        </w:tabs>
        <w:snapToGrid w:val="0"/>
        <w:spacing w:line="276" w:lineRule="auto"/>
        <w:ind w:left="1134" w:hanging="141"/>
        <w:jc w:val="both"/>
        <w:rPr>
          <w:rFonts w:ascii="Times New Roman" w:hAnsi="Times New Roman"/>
          <w:sz w:val="24"/>
          <w:szCs w:val="24"/>
          <w:lang w:val="uk-UA"/>
        </w:rPr>
      </w:pPr>
      <w:r w:rsidRPr="00DB6F2F">
        <w:rPr>
          <w:rFonts w:ascii="Times New Roman" w:hAnsi="Times New Roman"/>
          <w:sz w:val="24"/>
          <w:szCs w:val="24"/>
          <w:lang w:val="uk-UA"/>
        </w:rPr>
        <w:t xml:space="preserve">оплату за  оновлення та адміністрування "Курс школа"; </w:t>
      </w:r>
    </w:p>
    <w:p w14:paraId="5D1E5C87" w14:textId="271926FA" w:rsidR="00D92F54" w:rsidRPr="00DB6F2F" w:rsidRDefault="00D92F54" w:rsidP="003B0935">
      <w:pPr>
        <w:pStyle w:val="af0"/>
        <w:widowControl w:val="0"/>
        <w:numPr>
          <w:ilvl w:val="0"/>
          <w:numId w:val="28"/>
        </w:numPr>
        <w:tabs>
          <w:tab w:val="center" w:pos="1134"/>
        </w:tabs>
        <w:snapToGrid w:val="0"/>
        <w:spacing w:line="276" w:lineRule="auto"/>
        <w:ind w:left="1134" w:hanging="141"/>
        <w:jc w:val="both"/>
        <w:rPr>
          <w:rFonts w:ascii="Times New Roman" w:hAnsi="Times New Roman"/>
          <w:sz w:val="24"/>
          <w:szCs w:val="24"/>
          <w:lang w:val="uk-UA"/>
        </w:rPr>
      </w:pPr>
      <w:r w:rsidRPr="00DB6F2F">
        <w:rPr>
          <w:rFonts w:ascii="Times New Roman" w:hAnsi="Times New Roman"/>
          <w:sz w:val="24"/>
          <w:szCs w:val="24"/>
          <w:lang w:val="uk-UA"/>
        </w:rPr>
        <w:t xml:space="preserve">реконструкцію будівлі для розміщення Центру з надання комплексних реабілітаційних послуг дітям з інвалідністю ( на базі ЗОШ №5 за рахунок благодійних коштів).  </w:t>
      </w:r>
    </w:p>
    <w:p w14:paraId="41545023" w14:textId="3714FD01" w:rsidR="00D92F54" w:rsidRPr="00DB6F2F" w:rsidRDefault="00D92F54" w:rsidP="003B0935">
      <w:pPr>
        <w:widowControl w:val="0"/>
        <w:tabs>
          <w:tab w:val="center" w:pos="1134"/>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Капітальні ремонти інших об’єктів:</w:t>
      </w:r>
    </w:p>
    <w:p w14:paraId="5FAE26EC" w14:textId="67BB9F64" w:rsidR="00FD50CE" w:rsidRPr="00DB6F2F" w:rsidRDefault="00FD50CE" w:rsidP="003B0935">
      <w:pPr>
        <w:pStyle w:val="af0"/>
        <w:widowControl w:val="0"/>
        <w:numPr>
          <w:ilvl w:val="0"/>
          <w:numId w:val="27"/>
        </w:numPr>
        <w:tabs>
          <w:tab w:val="center" w:pos="0"/>
        </w:tabs>
        <w:snapToGrid w:val="0"/>
        <w:spacing w:line="276" w:lineRule="auto"/>
        <w:ind w:left="851" w:firstLine="142"/>
        <w:jc w:val="both"/>
        <w:rPr>
          <w:rFonts w:ascii="Times New Roman" w:hAnsi="Times New Roman"/>
          <w:sz w:val="24"/>
          <w:szCs w:val="24"/>
          <w:shd w:val="clear" w:color="auto" w:fill="FFFFFF"/>
          <w:lang w:val="uk-UA"/>
        </w:rPr>
      </w:pPr>
      <w:r w:rsidRPr="00DB6F2F">
        <w:rPr>
          <w:rFonts w:ascii="Times New Roman" w:hAnsi="Times New Roman"/>
          <w:sz w:val="24"/>
          <w:szCs w:val="24"/>
          <w:shd w:val="clear" w:color="auto" w:fill="FFFFFF"/>
          <w:lang w:val="uk-UA"/>
        </w:rPr>
        <w:t xml:space="preserve">коригування ПКД та проходження комплексної експертизи робочого проекту по об’єкту «Капітальний ремонт щодо покращення енергозбереження будівлі КЗ </w:t>
      </w:r>
      <w:proofErr w:type="spellStart"/>
      <w:r w:rsidRPr="00DB6F2F">
        <w:rPr>
          <w:rFonts w:ascii="Times New Roman" w:hAnsi="Times New Roman"/>
          <w:sz w:val="24"/>
          <w:szCs w:val="24"/>
          <w:shd w:val="clear" w:color="auto" w:fill="FFFFFF"/>
          <w:lang w:val="uk-UA"/>
        </w:rPr>
        <w:t>Бабинецький</w:t>
      </w:r>
      <w:proofErr w:type="spellEnd"/>
      <w:r w:rsidRPr="00DB6F2F">
        <w:rPr>
          <w:rFonts w:ascii="Times New Roman" w:hAnsi="Times New Roman"/>
          <w:sz w:val="24"/>
          <w:szCs w:val="24"/>
          <w:shd w:val="clear" w:color="auto" w:fill="FFFFFF"/>
          <w:lang w:val="uk-UA"/>
        </w:rPr>
        <w:t xml:space="preserve"> ЗЗСО №13за </w:t>
      </w:r>
      <w:proofErr w:type="spellStart"/>
      <w:r w:rsidRPr="00DB6F2F">
        <w:rPr>
          <w:rFonts w:ascii="Times New Roman" w:hAnsi="Times New Roman"/>
          <w:sz w:val="24"/>
          <w:szCs w:val="24"/>
          <w:shd w:val="clear" w:color="auto" w:fill="FFFFFF"/>
          <w:lang w:val="uk-UA"/>
        </w:rPr>
        <w:t>адресою</w:t>
      </w:r>
      <w:proofErr w:type="spellEnd"/>
      <w:r w:rsidRPr="00DB6F2F">
        <w:rPr>
          <w:rFonts w:ascii="Times New Roman" w:hAnsi="Times New Roman"/>
          <w:sz w:val="24"/>
          <w:szCs w:val="24"/>
          <w:shd w:val="clear" w:color="auto" w:fill="FFFFFF"/>
          <w:lang w:val="uk-UA"/>
        </w:rPr>
        <w:t>: Київська область, Бучанський район, с. Бабинці, вул. Травнева,70а (утеплення фасаду)</w:t>
      </w:r>
      <w:r w:rsidR="00EB76CA" w:rsidRPr="00DB6F2F">
        <w:rPr>
          <w:rFonts w:ascii="Times New Roman" w:hAnsi="Times New Roman"/>
          <w:sz w:val="24"/>
          <w:szCs w:val="24"/>
          <w:shd w:val="clear" w:color="auto" w:fill="FFFFFF"/>
          <w:lang w:val="uk-UA"/>
        </w:rPr>
        <w:t>;</w:t>
      </w:r>
    </w:p>
    <w:p w14:paraId="371825A5" w14:textId="31FC6660" w:rsidR="00FD50CE" w:rsidRPr="00DB6F2F" w:rsidRDefault="00FD50CE" w:rsidP="003B0935">
      <w:pPr>
        <w:pStyle w:val="af0"/>
        <w:widowControl w:val="0"/>
        <w:numPr>
          <w:ilvl w:val="0"/>
          <w:numId w:val="27"/>
        </w:numPr>
        <w:tabs>
          <w:tab w:val="center" w:pos="0"/>
        </w:tabs>
        <w:snapToGrid w:val="0"/>
        <w:spacing w:line="276" w:lineRule="auto"/>
        <w:ind w:left="851" w:firstLine="142"/>
        <w:jc w:val="both"/>
        <w:rPr>
          <w:rFonts w:ascii="Times New Roman" w:hAnsi="Times New Roman"/>
          <w:sz w:val="24"/>
          <w:szCs w:val="24"/>
          <w:shd w:val="clear" w:color="auto" w:fill="FFFFFF"/>
          <w:lang w:val="uk-UA"/>
        </w:rPr>
      </w:pPr>
      <w:r w:rsidRPr="00DB6F2F">
        <w:rPr>
          <w:rFonts w:ascii="Times New Roman" w:hAnsi="Times New Roman"/>
          <w:sz w:val="24"/>
          <w:szCs w:val="24"/>
          <w:shd w:val="clear" w:color="auto" w:fill="FFFFFF"/>
          <w:lang w:val="uk-UA"/>
        </w:rPr>
        <w:t>виготовлення ПКД та проведення експертизи по об’єкту «Капітальний ремонт їдальні та приміщення харчоблоку Бучанського ліцею №9» Бучанської міської ради Київської області по вул. Вишнева, 1 у м. Буча, Бучанського району, Київської області</w:t>
      </w:r>
      <w:r w:rsidR="00EB76CA" w:rsidRPr="00DB6F2F">
        <w:rPr>
          <w:rFonts w:ascii="Times New Roman" w:hAnsi="Times New Roman"/>
          <w:sz w:val="24"/>
          <w:szCs w:val="24"/>
          <w:shd w:val="clear" w:color="auto" w:fill="FFFFFF"/>
          <w:lang w:val="uk-UA"/>
        </w:rPr>
        <w:t>;</w:t>
      </w:r>
    </w:p>
    <w:p w14:paraId="3468F2B9" w14:textId="2CB1BFB6" w:rsidR="00FD50CE" w:rsidRPr="00DB6F2F" w:rsidRDefault="00FD50CE" w:rsidP="003B0935">
      <w:pPr>
        <w:pStyle w:val="af0"/>
        <w:widowControl w:val="0"/>
        <w:numPr>
          <w:ilvl w:val="0"/>
          <w:numId w:val="27"/>
        </w:numPr>
        <w:tabs>
          <w:tab w:val="center" w:pos="0"/>
        </w:tabs>
        <w:snapToGrid w:val="0"/>
        <w:spacing w:line="276" w:lineRule="auto"/>
        <w:ind w:left="851" w:firstLine="142"/>
        <w:jc w:val="both"/>
        <w:rPr>
          <w:rFonts w:ascii="Times New Roman" w:hAnsi="Times New Roman"/>
          <w:sz w:val="24"/>
          <w:szCs w:val="24"/>
          <w:shd w:val="clear" w:color="auto" w:fill="FFFFFF"/>
          <w:lang w:val="uk-UA"/>
        </w:rPr>
      </w:pPr>
      <w:r w:rsidRPr="00DB6F2F">
        <w:rPr>
          <w:rFonts w:ascii="Times New Roman" w:hAnsi="Times New Roman"/>
          <w:sz w:val="24"/>
          <w:szCs w:val="24"/>
          <w:shd w:val="clear" w:color="auto" w:fill="FFFFFF"/>
          <w:lang w:val="uk-UA"/>
        </w:rPr>
        <w:t xml:space="preserve">капітальний ремонт в приміщенні дошкільного відділення </w:t>
      </w:r>
      <w:proofErr w:type="spellStart"/>
      <w:r w:rsidRPr="00DB6F2F">
        <w:rPr>
          <w:rFonts w:ascii="Times New Roman" w:hAnsi="Times New Roman"/>
          <w:sz w:val="24"/>
          <w:szCs w:val="24"/>
          <w:shd w:val="clear" w:color="auto" w:fill="FFFFFF"/>
          <w:lang w:val="uk-UA"/>
        </w:rPr>
        <w:t>Здвижівської</w:t>
      </w:r>
      <w:proofErr w:type="spellEnd"/>
      <w:r w:rsidRPr="00DB6F2F">
        <w:rPr>
          <w:rFonts w:ascii="Times New Roman" w:hAnsi="Times New Roman"/>
          <w:sz w:val="24"/>
          <w:szCs w:val="24"/>
          <w:shd w:val="clear" w:color="auto" w:fill="FFFFFF"/>
          <w:lang w:val="uk-UA"/>
        </w:rPr>
        <w:t xml:space="preserve"> гімназії №14</w:t>
      </w:r>
      <w:r w:rsidR="00EB76CA" w:rsidRPr="00DB6F2F">
        <w:rPr>
          <w:rFonts w:ascii="Times New Roman" w:hAnsi="Times New Roman"/>
          <w:sz w:val="24"/>
          <w:szCs w:val="24"/>
          <w:shd w:val="clear" w:color="auto" w:fill="FFFFFF"/>
          <w:lang w:val="uk-UA"/>
        </w:rPr>
        <w:t>;</w:t>
      </w:r>
    </w:p>
    <w:p w14:paraId="39347D7F" w14:textId="3B5637B3" w:rsidR="00FD50CE" w:rsidRPr="00DB6F2F" w:rsidRDefault="00FD50CE" w:rsidP="003B0935">
      <w:pPr>
        <w:pStyle w:val="af0"/>
        <w:widowControl w:val="0"/>
        <w:numPr>
          <w:ilvl w:val="0"/>
          <w:numId w:val="27"/>
        </w:numPr>
        <w:tabs>
          <w:tab w:val="center" w:pos="0"/>
        </w:tabs>
        <w:snapToGrid w:val="0"/>
        <w:spacing w:line="276" w:lineRule="auto"/>
        <w:ind w:left="851" w:firstLine="142"/>
        <w:jc w:val="both"/>
        <w:rPr>
          <w:rFonts w:ascii="Times New Roman" w:hAnsi="Times New Roman"/>
          <w:sz w:val="24"/>
          <w:szCs w:val="24"/>
          <w:shd w:val="clear" w:color="auto" w:fill="FFFFFF"/>
          <w:lang w:val="uk-UA"/>
        </w:rPr>
      </w:pPr>
      <w:r w:rsidRPr="00DB6F2F">
        <w:rPr>
          <w:rFonts w:ascii="Times New Roman" w:hAnsi="Times New Roman"/>
          <w:sz w:val="24"/>
          <w:szCs w:val="24"/>
          <w:shd w:val="clear" w:color="auto" w:fill="FFFFFF"/>
          <w:lang w:val="uk-UA"/>
        </w:rPr>
        <w:t>капітальний ремонт благоустрою території біля укриття Бучанської гімназії №2 в місті Буча Київської області</w:t>
      </w:r>
      <w:r w:rsidR="00EB76CA" w:rsidRPr="00DB6F2F">
        <w:rPr>
          <w:rFonts w:ascii="Times New Roman" w:hAnsi="Times New Roman"/>
          <w:sz w:val="24"/>
          <w:szCs w:val="24"/>
          <w:shd w:val="clear" w:color="auto" w:fill="FFFFFF"/>
          <w:lang w:val="uk-UA"/>
        </w:rPr>
        <w:t>;</w:t>
      </w:r>
    </w:p>
    <w:p w14:paraId="2DBF4642" w14:textId="75A3A910" w:rsidR="00FD50CE" w:rsidRPr="00DB6F2F" w:rsidRDefault="00FD50CE" w:rsidP="003B0935">
      <w:pPr>
        <w:pStyle w:val="af0"/>
        <w:widowControl w:val="0"/>
        <w:numPr>
          <w:ilvl w:val="0"/>
          <w:numId w:val="27"/>
        </w:numPr>
        <w:tabs>
          <w:tab w:val="center" w:pos="0"/>
        </w:tabs>
        <w:snapToGrid w:val="0"/>
        <w:spacing w:line="276" w:lineRule="auto"/>
        <w:ind w:left="851" w:firstLine="142"/>
        <w:jc w:val="both"/>
        <w:rPr>
          <w:rFonts w:ascii="Times New Roman" w:hAnsi="Times New Roman"/>
          <w:sz w:val="24"/>
          <w:szCs w:val="24"/>
          <w:shd w:val="clear" w:color="auto" w:fill="FFFFFF"/>
          <w:lang w:val="uk-UA"/>
        </w:rPr>
      </w:pPr>
      <w:r w:rsidRPr="00DB6F2F">
        <w:rPr>
          <w:rFonts w:ascii="Times New Roman" w:hAnsi="Times New Roman"/>
          <w:sz w:val="24"/>
          <w:szCs w:val="24"/>
          <w:shd w:val="clear" w:color="auto" w:fill="FFFFFF"/>
          <w:lang w:val="uk-UA"/>
        </w:rPr>
        <w:t xml:space="preserve">капітальний ремонт захисних споруд цивільного захисту (найпростішого укриття) в Бучанському ліцеї №4 за </w:t>
      </w:r>
      <w:proofErr w:type="spellStart"/>
      <w:r w:rsidRPr="00DB6F2F">
        <w:rPr>
          <w:rFonts w:ascii="Times New Roman" w:hAnsi="Times New Roman"/>
          <w:sz w:val="24"/>
          <w:szCs w:val="24"/>
          <w:shd w:val="clear" w:color="auto" w:fill="FFFFFF"/>
          <w:lang w:val="uk-UA"/>
        </w:rPr>
        <w:t>адресою</w:t>
      </w:r>
      <w:proofErr w:type="spellEnd"/>
      <w:r w:rsidRPr="00DB6F2F">
        <w:rPr>
          <w:rFonts w:ascii="Times New Roman" w:hAnsi="Times New Roman"/>
          <w:sz w:val="24"/>
          <w:szCs w:val="24"/>
          <w:shd w:val="clear" w:color="auto" w:fill="FFFFFF"/>
          <w:lang w:val="uk-UA"/>
        </w:rPr>
        <w:t>: вул. Енергетиків,2, м. Буча, Київської області</w:t>
      </w:r>
      <w:r w:rsidR="00EB76CA" w:rsidRPr="00DB6F2F">
        <w:rPr>
          <w:rFonts w:ascii="Times New Roman" w:hAnsi="Times New Roman"/>
          <w:sz w:val="24"/>
          <w:szCs w:val="24"/>
          <w:shd w:val="clear" w:color="auto" w:fill="FFFFFF"/>
          <w:lang w:val="uk-UA"/>
        </w:rPr>
        <w:t>;</w:t>
      </w:r>
    </w:p>
    <w:p w14:paraId="1DF712A4" w14:textId="7F4ADE93" w:rsidR="00FD50CE" w:rsidRPr="00DB6F2F" w:rsidRDefault="00FD50CE" w:rsidP="003B0935">
      <w:pPr>
        <w:pStyle w:val="af0"/>
        <w:widowControl w:val="0"/>
        <w:numPr>
          <w:ilvl w:val="0"/>
          <w:numId w:val="27"/>
        </w:numPr>
        <w:tabs>
          <w:tab w:val="center" w:pos="0"/>
        </w:tabs>
        <w:snapToGrid w:val="0"/>
        <w:spacing w:line="276" w:lineRule="auto"/>
        <w:ind w:left="851" w:firstLine="142"/>
        <w:jc w:val="both"/>
        <w:rPr>
          <w:rFonts w:ascii="Times New Roman" w:hAnsi="Times New Roman"/>
          <w:sz w:val="24"/>
          <w:szCs w:val="24"/>
          <w:shd w:val="clear" w:color="auto" w:fill="FFFFFF"/>
          <w:lang w:val="uk-UA"/>
        </w:rPr>
      </w:pPr>
      <w:r w:rsidRPr="00DB6F2F">
        <w:rPr>
          <w:rFonts w:ascii="Times New Roman" w:hAnsi="Times New Roman"/>
          <w:sz w:val="24"/>
          <w:szCs w:val="24"/>
          <w:shd w:val="clear" w:color="auto" w:fill="FFFFFF"/>
          <w:lang w:val="uk-UA"/>
        </w:rPr>
        <w:t xml:space="preserve">капітальний ремонт захисних споруд ЦЗ (найпростішого укриття) в КЗ </w:t>
      </w:r>
      <w:r w:rsidRPr="00DB6F2F">
        <w:rPr>
          <w:rFonts w:ascii="Times New Roman" w:hAnsi="Times New Roman"/>
          <w:sz w:val="24"/>
          <w:szCs w:val="24"/>
          <w:shd w:val="clear" w:color="auto" w:fill="FFFFFF"/>
          <w:lang w:val="uk-UA"/>
        </w:rPr>
        <w:lastRenderedPageBreak/>
        <w:t>«</w:t>
      </w:r>
      <w:proofErr w:type="spellStart"/>
      <w:r w:rsidRPr="00DB6F2F">
        <w:rPr>
          <w:rFonts w:ascii="Times New Roman" w:hAnsi="Times New Roman"/>
          <w:sz w:val="24"/>
          <w:szCs w:val="24"/>
          <w:shd w:val="clear" w:color="auto" w:fill="FFFFFF"/>
          <w:lang w:val="uk-UA"/>
        </w:rPr>
        <w:t>Синяківський</w:t>
      </w:r>
      <w:proofErr w:type="spellEnd"/>
      <w:r w:rsidRPr="00DB6F2F">
        <w:rPr>
          <w:rFonts w:ascii="Times New Roman" w:hAnsi="Times New Roman"/>
          <w:sz w:val="24"/>
          <w:szCs w:val="24"/>
          <w:shd w:val="clear" w:color="auto" w:fill="FFFFFF"/>
          <w:lang w:val="uk-UA"/>
        </w:rPr>
        <w:t xml:space="preserve"> хіміко-технологічний ліцей-ЗЗСО I-II ступенів №15» Бучанської міської ради за </w:t>
      </w:r>
      <w:proofErr w:type="spellStart"/>
      <w:r w:rsidRPr="00DB6F2F">
        <w:rPr>
          <w:rFonts w:ascii="Times New Roman" w:hAnsi="Times New Roman"/>
          <w:sz w:val="24"/>
          <w:szCs w:val="24"/>
          <w:shd w:val="clear" w:color="auto" w:fill="FFFFFF"/>
          <w:lang w:val="uk-UA"/>
        </w:rPr>
        <w:t>адресою</w:t>
      </w:r>
      <w:proofErr w:type="spellEnd"/>
      <w:r w:rsidRPr="00DB6F2F">
        <w:rPr>
          <w:rFonts w:ascii="Times New Roman" w:hAnsi="Times New Roman"/>
          <w:sz w:val="24"/>
          <w:szCs w:val="24"/>
          <w:shd w:val="clear" w:color="auto" w:fill="FFFFFF"/>
          <w:lang w:val="uk-UA"/>
        </w:rPr>
        <w:t>: вул. Київська,49-А, с. Синяк, Бучанського району, Київської області</w:t>
      </w:r>
      <w:r w:rsidR="00EB76CA" w:rsidRPr="00DB6F2F">
        <w:rPr>
          <w:rFonts w:ascii="Times New Roman" w:hAnsi="Times New Roman"/>
          <w:sz w:val="24"/>
          <w:szCs w:val="24"/>
          <w:shd w:val="clear" w:color="auto" w:fill="FFFFFF"/>
          <w:lang w:val="uk-UA"/>
        </w:rPr>
        <w:t>;</w:t>
      </w:r>
    </w:p>
    <w:p w14:paraId="346A5AEE" w14:textId="4FC9A7E2" w:rsidR="00887559" w:rsidRPr="00DB6F2F" w:rsidRDefault="00FD50CE" w:rsidP="00E150F6">
      <w:pPr>
        <w:pStyle w:val="af0"/>
        <w:widowControl w:val="0"/>
        <w:numPr>
          <w:ilvl w:val="0"/>
          <w:numId w:val="27"/>
        </w:numPr>
        <w:tabs>
          <w:tab w:val="center" w:pos="0"/>
        </w:tabs>
        <w:snapToGrid w:val="0"/>
        <w:spacing w:line="276" w:lineRule="auto"/>
        <w:ind w:left="851" w:firstLine="142"/>
        <w:jc w:val="both"/>
        <w:rPr>
          <w:rFonts w:ascii="Times New Roman" w:hAnsi="Times New Roman"/>
          <w:sz w:val="24"/>
          <w:szCs w:val="24"/>
          <w:shd w:val="clear" w:color="auto" w:fill="FFFFFF"/>
          <w:lang w:val="uk-UA"/>
        </w:rPr>
      </w:pPr>
      <w:r w:rsidRPr="00DB6F2F">
        <w:rPr>
          <w:rFonts w:ascii="Times New Roman" w:hAnsi="Times New Roman"/>
          <w:sz w:val="24"/>
          <w:szCs w:val="24"/>
          <w:shd w:val="clear" w:color="auto" w:fill="FFFFFF"/>
          <w:lang w:val="uk-UA"/>
        </w:rPr>
        <w:t xml:space="preserve">капітальний ремонт паркану на території </w:t>
      </w:r>
      <w:proofErr w:type="spellStart"/>
      <w:r w:rsidRPr="00DB6F2F">
        <w:rPr>
          <w:rFonts w:ascii="Times New Roman" w:hAnsi="Times New Roman"/>
          <w:sz w:val="24"/>
          <w:szCs w:val="24"/>
          <w:shd w:val="clear" w:color="auto" w:fill="FFFFFF"/>
          <w:lang w:val="uk-UA"/>
        </w:rPr>
        <w:t>Здвижівської</w:t>
      </w:r>
      <w:proofErr w:type="spellEnd"/>
      <w:r w:rsidRPr="00DB6F2F">
        <w:rPr>
          <w:rFonts w:ascii="Times New Roman" w:hAnsi="Times New Roman"/>
          <w:sz w:val="24"/>
          <w:szCs w:val="24"/>
          <w:shd w:val="clear" w:color="auto" w:fill="FFFFFF"/>
          <w:lang w:val="uk-UA"/>
        </w:rPr>
        <w:t xml:space="preserve"> гімназії №14 (дошкільне відділення) за </w:t>
      </w:r>
      <w:proofErr w:type="spellStart"/>
      <w:r w:rsidRPr="00DB6F2F">
        <w:rPr>
          <w:rFonts w:ascii="Times New Roman" w:hAnsi="Times New Roman"/>
          <w:sz w:val="24"/>
          <w:szCs w:val="24"/>
          <w:shd w:val="clear" w:color="auto" w:fill="FFFFFF"/>
          <w:lang w:val="uk-UA"/>
        </w:rPr>
        <w:t>адресою</w:t>
      </w:r>
      <w:proofErr w:type="spellEnd"/>
      <w:r w:rsidRPr="00DB6F2F">
        <w:rPr>
          <w:rFonts w:ascii="Times New Roman" w:hAnsi="Times New Roman"/>
          <w:sz w:val="24"/>
          <w:szCs w:val="24"/>
          <w:shd w:val="clear" w:color="auto" w:fill="FFFFFF"/>
          <w:lang w:val="uk-UA"/>
        </w:rPr>
        <w:t xml:space="preserve">: вул. Центральна,116-А, с. </w:t>
      </w:r>
      <w:proofErr w:type="spellStart"/>
      <w:r w:rsidRPr="00DB6F2F">
        <w:rPr>
          <w:rFonts w:ascii="Times New Roman" w:hAnsi="Times New Roman"/>
          <w:sz w:val="24"/>
          <w:szCs w:val="24"/>
          <w:shd w:val="clear" w:color="auto" w:fill="FFFFFF"/>
          <w:lang w:val="uk-UA"/>
        </w:rPr>
        <w:t>Здвижівка</w:t>
      </w:r>
      <w:proofErr w:type="spellEnd"/>
      <w:r w:rsidRPr="00DB6F2F">
        <w:rPr>
          <w:rFonts w:ascii="Times New Roman" w:hAnsi="Times New Roman"/>
          <w:sz w:val="24"/>
          <w:szCs w:val="24"/>
          <w:shd w:val="clear" w:color="auto" w:fill="FFFFFF"/>
          <w:lang w:val="uk-UA"/>
        </w:rPr>
        <w:t>,  Бучанського району, Київської області.</w:t>
      </w:r>
    </w:p>
    <w:p w14:paraId="58B19D72" w14:textId="06889732" w:rsidR="00700D6A" w:rsidRPr="00DB6F2F" w:rsidRDefault="00C32351" w:rsidP="006F3086">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r w:rsidRPr="00DB6F2F">
        <w:rPr>
          <w:rFonts w:ascii="Times New Roman" w:hAnsi="Times New Roman"/>
          <w:b/>
          <w:bCs/>
          <w:sz w:val="24"/>
          <w:szCs w:val="24"/>
        </w:rPr>
        <w:t>5</w:t>
      </w:r>
      <w:r w:rsidR="00700D6A" w:rsidRPr="00DB6F2F">
        <w:rPr>
          <w:rFonts w:ascii="Times New Roman" w:hAnsi="Times New Roman"/>
          <w:b/>
          <w:bCs/>
          <w:sz w:val="24"/>
          <w:szCs w:val="24"/>
        </w:rPr>
        <w:t>.3 Інклюзивна освіта</w:t>
      </w:r>
    </w:p>
    <w:p w14:paraId="422776F0" w14:textId="0D75CC27" w:rsidR="00031C77" w:rsidRPr="00DB6F2F" w:rsidRDefault="00031C7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У закладах освіти громади навчається 156 осіб з інвалідністю</w:t>
      </w:r>
      <w:r w:rsidR="00630F60" w:rsidRPr="00DB6F2F">
        <w:rPr>
          <w:rFonts w:ascii="Times New Roman" w:hAnsi="Times New Roman"/>
          <w:sz w:val="24"/>
          <w:szCs w:val="24"/>
        </w:rPr>
        <w:t xml:space="preserve"> (</w:t>
      </w:r>
      <w:r w:rsidRPr="00DB6F2F">
        <w:rPr>
          <w:rFonts w:ascii="Times New Roman" w:hAnsi="Times New Roman"/>
          <w:sz w:val="24"/>
          <w:szCs w:val="24"/>
        </w:rPr>
        <w:t>дітей дошкільного віку – 19 осіб</w:t>
      </w:r>
      <w:r w:rsidR="00630F60" w:rsidRPr="00DB6F2F">
        <w:rPr>
          <w:rFonts w:ascii="Times New Roman" w:hAnsi="Times New Roman"/>
          <w:sz w:val="24"/>
          <w:szCs w:val="24"/>
        </w:rPr>
        <w:t xml:space="preserve">, </w:t>
      </w:r>
      <w:r w:rsidRPr="00DB6F2F">
        <w:rPr>
          <w:rFonts w:ascii="Times New Roman" w:hAnsi="Times New Roman"/>
          <w:sz w:val="24"/>
          <w:szCs w:val="24"/>
        </w:rPr>
        <w:t>дітей шкільного віку – 137 осіб</w:t>
      </w:r>
      <w:r w:rsidR="00630F60" w:rsidRPr="00DB6F2F">
        <w:rPr>
          <w:rFonts w:ascii="Times New Roman" w:hAnsi="Times New Roman"/>
          <w:sz w:val="24"/>
          <w:szCs w:val="24"/>
        </w:rPr>
        <w:t>)</w:t>
      </w:r>
      <w:r w:rsidRPr="00DB6F2F">
        <w:rPr>
          <w:rFonts w:ascii="Times New Roman" w:hAnsi="Times New Roman"/>
          <w:sz w:val="24"/>
          <w:szCs w:val="24"/>
        </w:rPr>
        <w:t>;</w:t>
      </w:r>
      <w:r w:rsidR="00630F60" w:rsidRPr="00DB6F2F">
        <w:rPr>
          <w:rFonts w:ascii="Times New Roman" w:hAnsi="Times New Roman"/>
          <w:sz w:val="24"/>
          <w:szCs w:val="24"/>
        </w:rPr>
        <w:t xml:space="preserve"> </w:t>
      </w:r>
      <w:r w:rsidR="009F2AD0" w:rsidRPr="00DB6F2F">
        <w:rPr>
          <w:rFonts w:ascii="Times New Roman" w:hAnsi="Times New Roman"/>
          <w:sz w:val="24"/>
          <w:szCs w:val="24"/>
        </w:rPr>
        <w:t>503</w:t>
      </w:r>
      <w:r w:rsidRPr="00DB6F2F">
        <w:rPr>
          <w:rFonts w:ascii="Times New Roman" w:hAnsi="Times New Roman"/>
          <w:sz w:val="24"/>
          <w:szCs w:val="24"/>
        </w:rPr>
        <w:t xml:space="preserve"> дітей з особливими освітніми потребами</w:t>
      </w:r>
      <w:r w:rsidR="00630F60" w:rsidRPr="00DB6F2F">
        <w:rPr>
          <w:rFonts w:ascii="Times New Roman" w:hAnsi="Times New Roman"/>
          <w:sz w:val="24"/>
          <w:szCs w:val="24"/>
        </w:rPr>
        <w:t xml:space="preserve"> (</w:t>
      </w:r>
      <w:r w:rsidRPr="00DB6F2F">
        <w:rPr>
          <w:rFonts w:ascii="Times New Roman" w:hAnsi="Times New Roman"/>
          <w:sz w:val="24"/>
          <w:szCs w:val="24"/>
        </w:rPr>
        <w:t xml:space="preserve">дітей дошкільного віку – </w:t>
      </w:r>
      <w:r w:rsidR="009F2AD0" w:rsidRPr="00DB6F2F">
        <w:rPr>
          <w:rFonts w:ascii="Times New Roman" w:hAnsi="Times New Roman"/>
          <w:sz w:val="24"/>
          <w:szCs w:val="24"/>
        </w:rPr>
        <w:t>308</w:t>
      </w:r>
      <w:r w:rsidRPr="00DB6F2F">
        <w:rPr>
          <w:rFonts w:ascii="Times New Roman" w:hAnsi="Times New Roman"/>
          <w:sz w:val="24"/>
          <w:szCs w:val="24"/>
        </w:rPr>
        <w:t xml:space="preserve"> осіб,  дітей шкільного віку – 13</w:t>
      </w:r>
      <w:r w:rsidR="009F2AD0" w:rsidRPr="00DB6F2F">
        <w:rPr>
          <w:rFonts w:ascii="Times New Roman" w:hAnsi="Times New Roman"/>
          <w:sz w:val="24"/>
          <w:szCs w:val="24"/>
        </w:rPr>
        <w:t>7</w:t>
      </w:r>
      <w:r w:rsidRPr="00DB6F2F">
        <w:rPr>
          <w:rFonts w:ascii="Times New Roman" w:hAnsi="Times New Roman"/>
          <w:sz w:val="24"/>
          <w:szCs w:val="24"/>
        </w:rPr>
        <w:t xml:space="preserve"> особи</w:t>
      </w:r>
      <w:r w:rsidR="00630F60" w:rsidRPr="00DB6F2F">
        <w:rPr>
          <w:rFonts w:ascii="Times New Roman" w:hAnsi="Times New Roman"/>
          <w:sz w:val="24"/>
          <w:szCs w:val="24"/>
        </w:rPr>
        <w:t>)</w:t>
      </w:r>
      <w:r w:rsidRPr="00DB6F2F">
        <w:rPr>
          <w:rFonts w:ascii="Times New Roman" w:hAnsi="Times New Roman"/>
          <w:sz w:val="24"/>
          <w:szCs w:val="24"/>
        </w:rPr>
        <w:t>.</w:t>
      </w:r>
    </w:p>
    <w:p w14:paraId="64728E48" w14:textId="7BDEFC6B" w:rsidR="00031C77" w:rsidRPr="00DB6F2F" w:rsidRDefault="00031C7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В громаді функціонують </w:t>
      </w:r>
      <w:r w:rsidR="00D611F0" w:rsidRPr="00DB6F2F">
        <w:rPr>
          <w:rFonts w:ascii="Times New Roman" w:hAnsi="Times New Roman"/>
          <w:sz w:val="24"/>
          <w:szCs w:val="24"/>
        </w:rPr>
        <w:t>3</w:t>
      </w:r>
      <w:r w:rsidR="007C49BD" w:rsidRPr="00DB6F2F">
        <w:rPr>
          <w:rFonts w:ascii="Times New Roman" w:hAnsi="Times New Roman"/>
          <w:sz w:val="24"/>
          <w:szCs w:val="24"/>
        </w:rPr>
        <w:t>7 інклюзивних</w:t>
      </w:r>
      <w:r w:rsidR="00D611F0" w:rsidRPr="00DB6F2F">
        <w:rPr>
          <w:rFonts w:ascii="Times New Roman" w:hAnsi="Times New Roman"/>
          <w:sz w:val="24"/>
          <w:szCs w:val="24"/>
        </w:rPr>
        <w:t xml:space="preserve"> груп в </w:t>
      </w:r>
      <w:r w:rsidRPr="00DB6F2F">
        <w:rPr>
          <w:rFonts w:ascii="Times New Roman" w:hAnsi="Times New Roman"/>
          <w:sz w:val="24"/>
          <w:szCs w:val="24"/>
        </w:rPr>
        <w:t>14 ЗДО, де виховується 9</w:t>
      </w:r>
      <w:r w:rsidR="007C49BD" w:rsidRPr="00DB6F2F">
        <w:rPr>
          <w:rFonts w:ascii="Times New Roman" w:hAnsi="Times New Roman"/>
          <w:sz w:val="24"/>
          <w:szCs w:val="24"/>
        </w:rPr>
        <w:t>9 ді</w:t>
      </w:r>
      <w:r w:rsidRPr="00DB6F2F">
        <w:rPr>
          <w:rFonts w:ascii="Times New Roman" w:hAnsi="Times New Roman"/>
          <w:sz w:val="24"/>
          <w:szCs w:val="24"/>
        </w:rPr>
        <w:t>т</w:t>
      </w:r>
      <w:r w:rsidR="007C49BD" w:rsidRPr="00DB6F2F">
        <w:rPr>
          <w:rFonts w:ascii="Times New Roman" w:hAnsi="Times New Roman"/>
          <w:sz w:val="24"/>
          <w:szCs w:val="24"/>
        </w:rPr>
        <w:t>ей</w:t>
      </w:r>
      <w:r w:rsidRPr="00DB6F2F">
        <w:rPr>
          <w:rFonts w:ascii="Times New Roman" w:hAnsi="Times New Roman"/>
          <w:sz w:val="24"/>
          <w:szCs w:val="24"/>
        </w:rPr>
        <w:t>;</w:t>
      </w:r>
      <w:r w:rsidR="00162C7D" w:rsidRPr="00DB6F2F">
        <w:rPr>
          <w:rFonts w:ascii="Times New Roman" w:hAnsi="Times New Roman"/>
          <w:sz w:val="24"/>
          <w:szCs w:val="24"/>
        </w:rPr>
        <w:t xml:space="preserve"> </w:t>
      </w:r>
      <w:r w:rsidRPr="00DB6F2F">
        <w:rPr>
          <w:rFonts w:ascii="Times New Roman" w:hAnsi="Times New Roman"/>
          <w:sz w:val="24"/>
          <w:szCs w:val="24"/>
        </w:rPr>
        <w:t>8</w:t>
      </w:r>
      <w:r w:rsidR="007C49BD" w:rsidRPr="00DB6F2F">
        <w:rPr>
          <w:rFonts w:ascii="Times New Roman" w:hAnsi="Times New Roman"/>
          <w:sz w:val="24"/>
          <w:szCs w:val="24"/>
        </w:rPr>
        <w:t>9</w:t>
      </w:r>
      <w:r w:rsidRPr="00DB6F2F">
        <w:rPr>
          <w:rFonts w:ascii="Times New Roman" w:hAnsi="Times New Roman"/>
          <w:sz w:val="24"/>
          <w:szCs w:val="24"/>
        </w:rPr>
        <w:t xml:space="preserve"> інклюзивних клас</w:t>
      </w:r>
      <w:r w:rsidR="00162C7D" w:rsidRPr="00DB6F2F">
        <w:rPr>
          <w:rFonts w:ascii="Times New Roman" w:hAnsi="Times New Roman"/>
          <w:sz w:val="24"/>
          <w:szCs w:val="24"/>
        </w:rPr>
        <w:t>ів</w:t>
      </w:r>
      <w:r w:rsidRPr="00DB6F2F">
        <w:rPr>
          <w:rFonts w:ascii="Times New Roman" w:hAnsi="Times New Roman"/>
          <w:sz w:val="24"/>
          <w:szCs w:val="24"/>
        </w:rPr>
        <w:t xml:space="preserve">, в яких навчається </w:t>
      </w:r>
      <w:r w:rsidR="00AA3E15" w:rsidRPr="00DB6F2F">
        <w:rPr>
          <w:rFonts w:ascii="Times New Roman" w:hAnsi="Times New Roman"/>
          <w:sz w:val="24"/>
          <w:szCs w:val="24"/>
        </w:rPr>
        <w:t>149 учнів</w:t>
      </w:r>
      <w:r w:rsidRPr="00DB6F2F">
        <w:rPr>
          <w:rFonts w:ascii="Times New Roman" w:hAnsi="Times New Roman"/>
          <w:sz w:val="24"/>
          <w:szCs w:val="24"/>
        </w:rPr>
        <w:t>.</w:t>
      </w:r>
    </w:p>
    <w:p w14:paraId="19C93B6C" w14:textId="609286BF" w:rsidR="00031C77" w:rsidRPr="00DB6F2F" w:rsidRDefault="00031C7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У закладах освіти, де здійснюється інклюзивне навчання, для індивідуальної роботи з дітьми, консультування батьків тощо створено та функціонують 14 ресурсних кімнат. </w:t>
      </w:r>
    </w:p>
    <w:p w14:paraId="57F95ADA" w14:textId="1539D2CA" w:rsidR="00031C77" w:rsidRPr="00DB6F2F" w:rsidRDefault="00031C7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За кошти державного бюджету (освітньої субвенції) </w:t>
      </w:r>
      <w:r w:rsidR="001E0DB3" w:rsidRPr="00DB6F2F">
        <w:rPr>
          <w:rFonts w:ascii="Times New Roman" w:hAnsi="Times New Roman"/>
          <w:sz w:val="24"/>
          <w:szCs w:val="24"/>
        </w:rPr>
        <w:t xml:space="preserve">ресурсні кімнати </w:t>
      </w:r>
      <w:r w:rsidRPr="00DB6F2F">
        <w:rPr>
          <w:rFonts w:ascii="Times New Roman" w:hAnsi="Times New Roman"/>
          <w:sz w:val="24"/>
          <w:szCs w:val="24"/>
        </w:rPr>
        <w:t xml:space="preserve">забезпечено сучасним обладнанням, дидактичними матеріалами, комп’ютерною технікою. </w:t>
      </w:r>
    </w:p>
    <w:p w14:paraId="0D26E14E" w14:textId="5FFB3FDD" w:rsidR="00031C77" w:rsidRPr="00DB6F2F" w:rsidRDefault="00031C7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Продовжує діяти  Бучанський міський </w:t>
      </w:r>
      <w:proofErr w:type="spellStart"/>
      <w:r w:rsidRPr="00DB6F2F">
        <w:rPr>
          <w:rFonts w:ascii="Times New Roman" w:hAnsi="Times New Roman"/>
          <w:sz w:val="24"/>
          <w:szCs w:val="24"/>
        </w:rPr>
        <w:t>інклюзивно</w:t>
      </w:r>
      <w:proofErr w:type="spellEnd"/>
      <w:r w:rsidRPr="00DB6F2F">
        <w:rPr>
          <w:rFonts w:ascii="Times New Roman" w:hAnsi="Times New Roman"/>
          <w:sz w:val="24"/>
          <w:szCs w:val="24"/>
        </w:rPr>
        <w:t xml:space="preserve">-ресурсний центр </w:t>
      </w:r>
      <w:r w:rsidR="00832DDC" w:rsidRPr="00DB6F2F">
        <w:rPr>
          <w:rFonts w:ascii="Times New Roman" w:hAnsi="Times New Roman"/>
          <w:sz w:val="24"/>
          <w:szCs w:val="24"/>
        </w:rPr>
        <w:t xml:space="preserve">та його </w:t>
      </w:r>
      <w:proofErr w:type="spellStart"/>
      <w:r w:rsidR="00832DDC" w:rsidRPr="00DB6F2F">
        <w:rPr>
          <w:rFonts w:ascii="Times New Roman" w:hAnsi="Times New Roman"/>
          <w:sz w:val="24"/>
          <w:szCs w:val="24"/>
        </w:rPr>
        <w:t>Блиставицька</w:t>
      </w:r>
      <w:proofErr w:type="spellEnd"/>
      <w:r w:rsidR="00832DDC" w:rsidRPr="00DB6F2F">
        <w:rPr>
          <w:rFonts w:ascii="Times New Roman" w:hAnsi="Times New Roman"/>
          <w:sz w:val="24"/>
          <w:szCs w:val="24"/>
        </w:rPr>
        <w:t xml:space="preserve"> філія</w:t>
      </w:r>
      <w:r w:rsidRPr="00DB6F2F">
        <w:rPr>
          <w:rFonts w:ascii="Times New Roman" w:hAnsi="Times New Roman"/>
          <w:sz w:val="24"/>
          <w:szCs w:val="24"/>
        </w:rPr>
        <w:t>. Бучанський ІРЦ надає послуги дітям з</w:t>
      </w:r>
      <w:r w:rsidR="00832DDC" w:rsidRPr="00DB6F2F">
        <w:rPr>
          <w:rFonts w:ascii="Times New Roman" w:hAnsi="Times New Roman"/>
          <w:sz w:val="24"/>
          <w:szCs w:val="24"/>
        </w:rPr>
        <w:t xml:space="preserve"> особливими освітніми потребами</w:t>
      </w:r>
      <w:r w:rsidRPr="00DB6F2F">
        <w:rPr>
          <w:rFonts w:ascii="Times New Roman" w:hAnsi="Times New Roman"/>
          <w:sz w:val="24"/>
          <w:szCs w:val="24"/>
        </w:rPr>
        <w:t xml:space="preserve">. На обліку в ІРЦ </w:t>
      </w:r>
      <w:r w:rsidR="004C0082" w:rsidRPr="00DB6F2F">
        <w:rPr>
          <w:rFonts w:ascii="Times New Roman" w:hAnsi="Times New Roman"/>
          <w:sz w:val="24"/>
          <w:szCs w:val="24"/>
        </w:rPr>
        <w:t xml:space="preserve">та філії </w:t>
      </w:r>
      <w:r w:rsidRPr="00DB6F2F">
        <w:rPr>
          <w:rFonts w:ascii="Times New Roman" w:hAnsi="Times New Roman"/>
          <w:sz w:val="24"/>
          <w:szCs w:val="24"/>
        </w:rPr>
        <w:t xml:space="preserve">перебуває </w:t>
      </w:r>
      <w:r w:rsidR="001973CF" w:rsidRPr="00DB6F2F">
        <w:rPr>
          <w:rFonts w:ascii="Times New Roman" w:hAnsi="Times New Roman"/>
          <w:sz w:val="24"/>
          <w:szCs w:val="24"/>
        </w:rPr>
        <w:t>698 дітей</w:t>
      </w:r>
      <w:r w:rsidRPr="00DB6F2F">
        <w:rPr>
          <w:rFonts w:ascii="Times New Roman" w:hAnsi="Times New Roman"/>
          <w:sz w:val="24"/>
          <w:szCs w:val="24"/>
        </w:rPr>
        <w:t>.</w:t>
      </w:r>
      <w:r w:rsidR="00832DDC" w:rsidRPr="00DB6F2F">
        <w:rPr>
          <w:rFonts w:ascii="Times New Roman" w:hAnsi="Times New Roman"/>
          <w:sz w:val="24"/>
          <w:szCs w:val="24"/>
        </w:rPr>
        <w:t xml:space="preserve"> </w:t>
      </w:r>
    </w:p>
    <w:p w14:paraId="481373F4" w14:textId="2EF54754" w:rsidR="00031C77" w:rsidRPr="00DB6F2F" w:rsidRDefault="00031C7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Забезпечено архітектурну доступн</w:t>
      </w:r>
      <w:r w:rsidR="00490EE5" w:rsidRPr="00DB6F2F">
        <w:rPr>
          <w:rFonts w:ascii="Times New Roman" w:hAnsi="Times New Roman"/>
          <w:sz w:val="24"/>
          <w:szCs w:val="24"/>
        </w:rPr>
        <w:t>і</w:t>
      </w:r>
      <w:r w:rsidRPr="00DB6F2F">
        <w:rPr>
          <w:rFonts w:ascii="Times New Roman" w:hAnsi="Times New Roman"/>
          <w:sz w:val="24"/>
          <w:szCs w:val="24"/>
        </w:rPr>
        <w:t xml:space="preserve">сть та умови для організації інклюзивного навчання в закладах освіти: </w:t>
      </w:r>
      <w:proofErr w:type="spellStart"/>
      <w:r w:rsidRPr="00DB6F2F">
        <w:rPr>
          <w:rFonts w:ascii="Times New Roman" w:hAnsi="Times New Roman"/>
          <w:sz w:val="24"/>
          <w:szCs w:val="24"/>
        </w:rPr>
        <w:t>безбар’єрний</w:t>
      </w:r>
      <w:proofErr w:type="spellEnd"/>
      <w:r w:rsidRPr="00DB6F2F">
        <w:rPr>
          <w:rFonts w:ascii="Times New Roman" w:hAnsi="Times New Roman"/>
          <w:sz w:val="24"/>
          <w:szCs w:val="24"/>
        </w:rPr>
        <w:t xml:space="preserve"> вхід та вихід до першого поверху (пандуси у 1</w:t>
      </w:r>
      <w:r w:rsidR="00850568" w:rsidRPr="00DB6F2F">
        <w:rPr>
          <w:rFonts w:ascii="Times New Roman" w:hAnsi="Times New Roman"/>
          <w:sz w:val="24"/>
          <w:szCs w:val="24"/>
        </w:rPr>
        <w:t>4</w:t>
      </w:r>
      <w:r w:rsidRPr="00DB6F2F">
        <w:rPr>
          <w:rFonts w:ascii="Times New Roman" w:hAnsi="Times New Roman"/>
          <w:sz w:val="24"/>
          <w:szCs w:val="24"/>
        </w:rPr>
        <w:t xml:space="preserve"> ЗЗСО, 1</w:t>
      </w:r>
      <w:r w:rsidR="00850568" w:rsidRPr="00DB6F2F">
        <w:rPr>
          <w:rFonts w:ascii="Times New Roman" w:hAnsi="Times New Roman"/>
          <w:sz w:val="24"/>
          <w:szCs w:val="24"/>
        </w:rPr>
        <w:t>6</w:t>
      </w:r>
      <w:r w:rsidRPr="00DB6F2F">
        <w:rPr>
          <w:rFonts w:ascii="Times New Roman" w:hAnsi="Times New Roman"/>
          <w:sz w:val="24"/>
          <w:szCs w:val="24"/>
        </w:rPr>
        <w:t xml:space="preserve"> ЗДО, ІРЦ та філії); безперешкодний рух в приміщеннях коридорів, ліфти у 2 ЗЗСО; пристосування приміщень (рекреаційні зони: у </w:t>
      </w:r>
      <w:r w:rsidR="003769CB" w:rsidRPr="00DB6F2F">
        <w:rPr>
          <w:rFonts w:ascii="Times New Roman" w:hAnsi="Times New Roman"/>
          <w:sz w:val="24"/>
          <w:szCs w:val="24"/>
        </w:rPr>
        <w:t>4</w:t>
      </w:r>
      <w:r w:rsidRPr="00DB6F2F">
        <w:rPr>
          <w:rFonts w:ascii="Times New Roman" w:hAnsi="Times New Roman"/>
          <w:sz w:val="24"/>
          <w:szCs w:val="24"/>
        </w:rPr>
        <w:t xml:space="preserve"> ЗЗСО; універсальні кабіни в санітарних кімнатах: у 5 ЗЗСО</w:t>
      </w:r>
      <w:r w:rsidR="00490EE5" w:rsidRPr="00DB6F2F">
        <w:rPr>
          <w:rFonts w:ascii="Times New Roman" w:hAnsi="Times New Roman"/>
          <w:sz w:val="24"/>
          <w:szCs w:val="24"/>
        </w:rPr>
        <w:t>)</w:t>
      </w:r>
      <w:r w:rsidRPr="00DB6F2F">
        <w:rPr>
          <w:rFonts w:ascii="Times New Roman" w:hAnsi="Times New Roman"/>
          <w:sz w:val="24"/>
          <w:szCs w:val="24"/>
        </w:rPr>
        <w:t xml:space="preserve">. </w:t>
      </w:r>
    </w:p>
    <w:p w14:paraId="7813B87E" w14:textId="77777777" w:rsidR="00460258" w:rsidRPr="00DB6F2F" w:rsidRDefault="00460258" w:rsidP="006F3086">
      <w:pPr>
        <w:ind w:firstLine="567"/>
        <w:jc w:val="both"/>
        <w:rPr>
          <w:rFonts w:ascii="Times New Roman" w:hAnsi="Times New Roman"/>
          <w:sz w:val="24"/>
          <w:szCs w:val="24"/>
        </w:rPr>
      </w:pPr>
    </w:p>
    <w:p w14:paraId="381ADC19" w14:textId="12A8BF2F" w:rsidR="00C3289A" w:rsidRPr="00DB6F2F" w:rsidRDefault="00C32351" w:rsidP="006F3086">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r w:rsidRPr="00DB6F2F">
        <w:rPr>
          <w:rFonts w:ascii="Times New Roman" w:hAnsi="Times New Roman"/>
          <w:b/>
          <w:bCs/>
          <w:sz w:val="24"/>
          <w:szCs w:val="24"/>
        </w:rPr>
        <w:t>5</w:t>
      </w:r>
      <w:r w:rsidR="00C3289A" w:rsidRPr="00DB6F2F">
        <w:rPr>
          <w:rFonts w:ascii="Times New Roman" w:hAnsi="Times New Roman"/>
          <w:b/>
          <w:bCs/>
          <w:sz w:val="24"/>
          <w:szCs w:val="24"/>
        </w:rPr>
        <w:t>.4 Позашкільна освіта</w:t>
      </w:r>
    </w:p>
    <w:p w14:paraId="7723952F" w14:textId="3D64DD9A" w:rsidR="00236049" w:rsidRPr="00DB6F2F" w:rsidRDefault="008F711A" w:rsidP="006F3086">
      <w:pPr>
        <w:spacing w:line="276" w:lineRule="auto"/>
        <w:ind w:firstLine="708"/>
        <w:jc w:val="both"/>
        <w:rPr>
          <w:rFonts w:ascii="Times New Roman" w:hAnsi="Times New Roman"/>
          <w:sz w:val="24"/>
          <w:szCs w:val="24"/>
        </w:rPr>
      </w:pPr>
      <w:r w:rsidRPr="00DB6F2F">
        <w:rPr>
          <w:rFonts w:ascii="Times New Roman" w:hAnsi="Times New Roman"/>
          <w:sz w:val="24"/>
          <w:szCs w:val="24"/>
        </w:rPr>
        <w:t>Станом на 01.</w:t>
      </w:r>
      <w:r w:rsidR="003F21FB" w:rsidRPr="00DB6F2F">
        <w:rPr>
          <w:rFonts w:ascii="Times New Roman" w:hAnsi="Times New Roman"/>
          <w:sz w:val="24"/>
          <w:szCs w:val="24"/>
        </w:rPr>
        <w:t>01.2025</w:t>
      </w:r>
      <w:r w:rsidRPr="00DB6F2F">
        <w:rPr>
          <w:rFonts w:ascii="Times New Roman" w:hAnsi="Times New Roman"/>
          <w:sz w:val="24"/>
          <w:szCs w:val="24"/>
        </w:rPr>
        <w:t xml:space="preserve"> р. п</w:t>
      </w:r>
      <w:r w:rsidR="00236049" w:rsidRPr="00DB6F2F">
        <w:rPr>
          <w:rFonts w:ascii="Times New Roman" w:hAnsi="Times New Roman"/>
          <w:sz w:val="24"/>
          <w:szCs w:val="24"/>
        </w:rPr>
        <w:t xml:space="preserve">озашкільною освітою в Бучанській громаді охоплено </w:t>
      </w:r>
      <w:r w:rsidR="004737C7" w:rsidRPr="00DB6F2F">
        <w:rPr>
          <w:rFonts w:ascii="Times New Roman" w:hAnsi="Times New Roman"/>
          <w:sz w:val="24"/>
          <w:szCs w:val="24"/>
        </w:rPr>
        <w:t>2500</w:t>
      </w:r>
      <w:r w:rsidR="00236049" w:rsidRPr="00DB6F2F">
        <w:rPr>
          <w:rFonts w:ascii="Times New Roman" w:hAnsi="Times New Roman"/>
          <w:sz w:val="24"/>
          <w:szCs w:val="24"/>
        </w:rPr>
        <w:t xml:space="preserve"> </w:t>
      </w:r>
      <w:r w:rsidR="00236049" w:rsidRPr="00DB6F2F">
        <w:rPr>
          <w:rFonts w:ascii="Times New Roman" w:hAnsi="Times New Roman"/>
          <w:bCs/>
          <w:sz w:val="24"/>
          <w:szCs w:val="24"/>
        </w:rPr>
        <w:t>учнів, які відвідують гуртки на базі закладу позашкільної освіти та шкільні гуртки на базі ЗЗСО</w:t>
      </w:r>
      <w:r w:rsidR="00236049" w:rsidRPr="00DB6F2F">
        <w:rPr>
          <w:rFonts w:ascii="Times New Roman" w:hAnsi="Times New Roman"/>
          <w:sz w:val="24"/>
          <w:szCs w:val="24"/>
        </w:rPr>
        <w:t>.</w:t>
      </w:r>
    </w:p>
    <w:p w14:paraId="4AF862B9" w14:textId="77777777" w:rsidR="004737C7" w:rsidRPr="00DB6F2F" w:rsidRDefault="004737C7" w:rsidP="004737C7">
      <w:pPr>
        <w:spacing w:line="276" w:lineRule="auto"/>
        <w:ind w:firstLine="708"/>
        <w:jc w:val="both"/>
        <w:rPr>
          <w:rFonts w:ascii="Times New Roman" w:eastAsia="Calibri" w:hAnsi="Times New Roman"/>
          <w:sz w:val="24"/>
          <w:szCs w:val="24"/>
        </w:rPr>
      </w:pPr>
      <w:r w:rsidRPr="00DB6F2F">
        <w:rPr>
          <w:rFonts w:ascii="Times New Roman" w:eastAsia="Calibri" w:hAnsi="Times New Roman"/>
          <w:sz w:val="24"/>
          <w:szCs w:val="24"/>
        </w:rPr>
        <w:t xml:space="preserve">У системі освіти громади функціонує Бучанський центр позашкільної роботи імені Андрія </w:t>
      </w:r>
      <w:proofErr w:type="spellStart"/>
      <w:r w:rsidRPr="00DB6F2F">
        <w:rPr>
          <w:rFonts w:ascii="Times New Roman" w:eastAsia="Calibri" w:hAnsi="Times New Roman"/>
          <w:sz w:val="24"/>
          <w:szCs w:val="24"/>
        </w:rPr>
        <w:t>Куцевалова</w:t>
      </w:r>
      <w:proofErr w:type="spellEnd"/>
      <w:r w:rsidRPr="00DB6F2F">
        <w:rPr>
          <w:rFonts w:ascii="Times New Roman" w:eastAsia="Calibri" w:hAnsi="Times New Roman"/>
          <w:sz w:val="24"/>
          <w:szCs w:val="24"/>
        </w:rPr>
        <w:t>, де діють гуртки за 7 напрямами позашкільної освіти: художньо-естетичний, туристично-краєзнавчий, науково-технічний, соціально-реабілітаційний, фізкультурно-спортивний, гуманітарний, дослідницько-експериментальний, що включають в себе 46 гуртків.</w:t>
      </w:r>
    </w:p>
    <w:p w14:paraId="70F45A68" w14:textId="77777777" w:rsidR="004737C7" w:rsidRPr="00DB6F2F" w:rsidRDefault="004737C7" w:rsidP="004737C7">
      <w:pPr>
        <w:spacing w:line="276" w:lineRule="auto"/>
        <w:ind w:firstLine="708"/>
        <w:jc w:val="both"/>
        <w:rPr>
          <w:rFonts w:ascii="Times New Roman" w:eastAsia="Calibri" w:hAnsi="Times New Roman"/>
          <w:sz w:val="24"/>
          <w:szCs w:val="24"/>
        </w:rPr>
      </w:pPr>
      <w:r w:rsidRPr="00DB6F2F">
        <w:rPr>
          <w:rFonts w:ascii="Times New Roman" w:eastAsia="Calibri" w:hAnsi="Times New Roman"/>
          <w:sz w:val="24"/>
          <w:szCs w:val="24"/>
        </w:rPr>
        <w:t xml:space="preserve"> На базі шкіл працюють 90 гуртків за 6 напрямами позашкільної освіти: військово-патріотичний, фізкультурно-спортивний, соціально-реабілітаційний, художньо-естетичний, інформаційний, науково-технічний, еколого-натуралістичний, які відвідують 1384 вихованці.</w:t>
      </w:r>
    </w:p>
    <w:p w14:paraId="459E2860" w14:textId="4C4AE9B3" w:rsidR="00236049" w:rsidRPr="00DB6F2F" w:rsidRDefault="004737C7" w:rsidP="004737C7">
      <w:pPr>
        <w:spacing w:line="276" w:lineRule="auto"/>
        <w:ind w:firstLine="708"/>
        <w:jc w:val="both"/>
        <w:rPr>
          <w:rFonts w:ascii="Times New Roman" w:hAnsi="Times New Roman"/>
          <w:sz w:val="24"/>
          <w:szCs w:val="24"/>
        </w:rPr>
      </w:pPr>
      <w:r w:rsidRPr="00DB6F2F">
        <w:rPr>
          <w:rFonts w:ascii="Times New Roman" w:eastAsia="Calibri" w:hAnsi="Times New Roman"/>
          <w:sz w:val="24"/>
          <w:szCs w:val="24"/>
        </w:rPr>
        <w:t xml:space="preserve"> </w:t>
      </w:r>
      <w:r w:rsidR="00236049" w:rsidRPr="00DB6F2F">
        <w:rPr>
          <w:rFonts w:ascii="Times New Roman" w:eastAsia="Calibri" w:hAnsi="Times New Roman"/>
          <w:bCs/>
          <w:sz w:val="24"/>
          <w:szCs w:val="24"/>
        </w:rPr>
        <w:t xml:space="preserve">Вихованці та працівники БЦПР взяли участь у </w:t>
      </w:r>
      <w:r w:rsidR="00785564" w:rsidRPr="00DB6F2F">
        <w:rPr>
          <w:rFonts w:ascii="Times New Roman" w:eastAsia="Calibri" w:hAnsi="Times New Roman"/>
          <w:bCs/>
          <w:sz w:val="24"/>
          <w:szCs w:val="24"/>
        </w:rPr>
        <w:t>22</w:t>
      </w:r>
      <w:r w:rsidR="00236049" w:rsidRPr="00DB6F2F">
        <w:rPr>
          <w:rFonts w:ascii="Times New Roman" w:eastAsia="Calibri" w:hAnsi="Times New Roman"/>
          <w:bCs/>
          <w:sz w:val="24"/>
          <w:szCs w:val="24"/>
        </w:rPr>
        <w:t xml:space="preserve"> міжнародних</w:t>
      </w:r>
      <w:r w:rsidR="00962E0A" w:rsidRPr="00DB6F2F">
        <w:rPr>
          <w:rFonts w:ascii="Times New Roman" w:eastAsia="Calibri" w:hAnsi="Times New Roman"/>
          <w:bCs/>
          <w:sz w:val="24"/>
          <w:szCs w:val="24"/>
        </w:rPr>
        <w:t>,</w:t>
      </w:r>
      <w:r w:rsidR="00236049" w:rsidRPr="00DB6F2F">
        <w:rPr>
          <w:rFonts w:ascii="Times New Roman" w:eastAsia="Calibri" w:hAnsi="Times New Roman"/>
          <w:bCs/>
          <w:sz w:val="24"/>
          <w:szCs w:val="24"/>
        </w:rPr>
        <w:t xml:space="preserve"> </w:t>
      </w:r>
      <w:r w:rsidR="00785564" w:rsidRPr="00DB6F2F">
        <w:rPr>
          <w:rFonts w:ascii="Times New Roman" w:eastAsia="Calibri" w:hAnsi="Times New Roman"/>
          <w:bCs/>
          <w:sz w:val="24"/>
          <w:szCs w:val="24"/>
        </w:rPr>
        <w:t xml:space="preserve">30 </w:t>
      </w:r>
      <w:r w:rsidR="00236049" w:rsidRPr="00DB6F2F">
        <w:rPr>
          <w:rFonts w:ascii="Times New Roman" w:eastAsia="Calibri" w:hAnsi="Times New Roman"/>
          <w:bCs/>
          <w:sz w:val="24"/>
          <w:szCs w:val="24"/>
        </w:rPr>
        <w:t xml:space="preserve">всеукраїнських, </w:t>
      </w:r>
      <w:r w:rsidR="00785564" w:rsidRPr="00DB6F2F">
        <w:rPr>
          <w:rFonts w:ascii="Times New Roman" w:eastAsia="Calibri" w:hAnsi="Times New Roman"/>
          <w:bCs/>
          <w:sz w:val="24"/>
          <w:szCs w:val="24"/>
        </w:rPr>
        <w:t xml:space="preserve">17 </w:t>
      </w:r>
      <w:r w:rsidR="00236049" w:rsidRPr="00DB6F2F">
        <w:rPr>
          <w:rFonts w:ascii="Times New Roman" w:eastAsia="Calibri" w:hAnsi="Times New Roman"/>
          <w:bCs/>
          <w:sz w:val="24"/>
          <w:szCs w:val="24"/>
        </w:rPr>
        <w:t xml:space="preserve">обласних, </w:t>
      </w:r>
      <w:r w:rsidR="00785564" w:rsidRPr="00DB6F2F">
        <w:rPr>
          <w:rFonts w:ascii="Times New Roman" w:eastAsia="Calibri" w:hAnsi="Times New Roman"/>
          <w:bCs/>
          <w:sz w:val="24"/>
          <w:szCs w:val="24"/>
        </w:rPr>
        <w:t xml:space="preserve">7 </w:t>
      </w:r>
      <w:r w:rsidR="00236049" w:rsidRPr="00DB6F2F">
        <w:rPr>
          <w:rFonts w:ascii="Times New Roman" w:eastAsia="Calibri" w:hAnsi="Times New Roman"/>
          <w:bCs/>
          <w:sz w:val="24"/>
          <w:szCs w:val="24"/>
        </w:rPr>
        <w:t xml:space="preserve">регіональних та місцевих конкурсах. До різноманітних заходів було залучено 70 учасників, серед яких були переможці, призери та лауреати </w:t>
      </w:r>
      <w:r w:rsidR="00236049" w:rsidRPr="00DB6F2F">
        <w:rPr>
          <w:rFonts w:ascii="Times New Roman" w:hAnsi="Times New Roman"/>
          <w:sz w:val="24"/>
          <w:szCs w:val="24"/>
        </w:rPr>
        <w:t>конкурсів різних рівнів.</w:t>
      </w:r>
    </w:p>
    <w:p w14:paraId="43121902" w14:textId="5EC54C4E" w:rsidR="00236049" w:rsidRPr="00DB6F2F" w:rsidRDefault="00236049" w:rsidP="006F3086">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На базі Бучанського центру позашкільної роботи діє наукове товариство учнів, НТУ працює за 5 науковими напрямами: природничо-математичний; філологічний; еколого-природничий; історико-краєзнавчий; мистецтвознавчий.  </w:t>
      </w:r>
    </w:p>
    <w:p w14:paraId="06894AE3" w14:textId="77777777" w:rsidR="00BC2C8A" w:rsidRPr="00DB6F2F" w:rsidRDefault="00BC2C8A" w:rsidP="006F3086">
      <w:pPr>
        <w:widowControl w:val="0"/>
        <w:tabs>
          <w:tab w:val="center" w:pos="4820"/>
          <w:tab w:val="right" w:pos="9641"/>
        </w:tabs>
        <w:overflowPunct/>
        <w:snapToGrid w:val="0"/>
        <w:ind w:firstLine="567"/>
        <w:jc w:val="both"/>
        <w:textAlignment w:val="auto"/>
        <w:rPr>
          <w:rFonts w:ascii="Times New Roman" w:hAnsi="Times New Roman"/>
          <w:sz w:val="24"/>
          <w:szCs w:val="24"/>
        </w:rPr>
      </w:pPr>
    </w:p>
    <w:p w14:paraId="1BD7DA36" w14:textId="1D8F9E0D" w:rsidR="00BC2C8A" w:rsidRPr="00DB6F2F" w:rsidRDefault="00C32351" w:rsidP="006F3086">
      <w:pPr>
        <w:widowControl w:val="0"/>
        <w:tabs>
          <w:tab w:val="center" w:pos="4820"/>
          <w:tab w:val="right" w:pos="9641"/>
        </w:tabs>
        <w:overflowPunct/>
        <w:snapToGrid w:val="0"/>
        <w:ind w:firstLine="567"/>
        <w:jc w:val="both"/>
        <w:textAlignment w:val="auto"/>
        <w:rPr>
          <w:rFonts w:ascii="Times New Roman" w:hAnsi="Times New Roman"/>
          <w:b/>
          <w:bCs/>
          <w:sz w:val="24"/>
          <w:szCs w:val="24"/>
        </w:rPr>
      </w:pPr>
      <w:r w:rsidRPr="00DB6F2F">
        <w:rPr>
          <w:rFonts w:ascii="Times New Roman" w:hAnsi="Times New Roman"/>
          <w:b/>
          <w:bCs/>
          <w:sz w:val="24"/>
          <w:szCs w:val="24"/>
        </w:rPr>
        <w:t>5</w:t>
      </w:r>
      <w:r w:rsidR="00BC2C8A" w:rsidRPr="00DB6F2F">
        <w:rPr>
          <w:rFonts w:ascii="Times New Roman" w:hAnsi="Times New Roman"/>
          <w:b/>
          <w:bCs/>
          <w:sz w:val="24"/>
          <w:szCs w:val="24"/>
        </w:rPr>
        <w:t>.5. Реформа шкільного харчування</w:t>
      </w:r>
    </w:p>
    <w:p w14:paraId="188D129C" w14:textId="63119555" w:rsidR="00BC2C8A" w:rsidRPr="00DB6F2F" w:rsidRDefault="00555192" w:rsidP="003B0935">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З метою належного функціонування </w:t>
      </w:r>
      <w:proofErr w:type="spellStart"/>
      <w:r w:rsidRPr="00DB6F2F">
        <w:rPr>
          <w:rFonts w:ascii="Times New Roman" w:hAnsi="Times New Roman"/>
          <w:sz w:val="24"/>
          <w:szCs w:val="24"/>
        </w:rPr>
        <w:t>про</w:t>
      </w:r>
      <w:r w:rsidR="005749A5" w:rsidRPr="00DB6F2F">
        <w:rPr>
          <w:rFonts w:ascii="Times New Roman" w:hAnsi="Times New Roman"/>
          <w:sz w:val="24"/>
          <w:szCs w:val="24"/>
        </w:rPr>
        <w:t>є</w:t>
      </w:r>
      <w:r w:rsidRPr="00DB6F2F">
        <w:rPr>
          <w:rFonts w:ascii="Times New Roman" w:hAnsi="Times New Roman"/>
          <w:sz w:val="24"/>
          <w:szCs w:val="24"/>
        </w:rPr>
        <w:t>кту</w:t>
      </w:r>
      <w:proofErr w:type="spellEnd"/>
      <w:r w:rsidRPr="00DB6F2F">
        <w:rPr>
          <w:rFonts w:ascii="Times New Roman" w:hAnsi="Times New Roman"/>
          <w:sz w:val="24"/>
          <w:szCs w:val="24"/>
        </w:rPr>
        <w:t xml:space="preserve"> «Буча. Фабрика-Кухня», забезпечення якісним харчуванням для повноцінного розвитку дітей Бучанської міської територіальної громади, рішенням Бучанської міської ради від 09.01.2024 року № 4157-54-VIIІ створено комунальне підприємство</w:t>
      </w:r>
      <w:r w:rsidR="00502B74" w:rsidRPr="00DB6F2F">
        <w:rPr>
          <w:rFonts w:ascii="Times New Roman" w:hAnsi="Times New Roman"/>
          <w:sz w:val="24"/>
          <w:szCs w:val="24"/>
        </w:rPr>
        <w:t xml:space="preserve"> «Фабрика-Кухня </w:t>
      </w:r>
      <w:r w:rsidR="00696C81" w:rsidRPr="00DB6F2F">
        <w:rPr>
          <w:rFonts w:ascii="Times New Roman" w:hAnsi="Times New Roman"/>
          <w:sz w:val="24"/>
          <w:szCs w:val="24"/>
        </w:rPr>
        <w:t>«</w:t>
      </w:r>
      <w:proofErr w:type="spellStart"/>
      <w:r w:rsidR="00502B74" w:rsidRPr="00DB6F2F">
        <w:rPr>
          <w:rFonts w:ascii="Times New Roman" w:hAnsi="Times New Roman"/>
          <w:sz w:val="24"/>
          <w:szCs w:val="24"/>
        </w:rPr>
        <w:t>Готу</w:t>
      </w:r>
      <w:r w:rsidRPr="00DB6F2F">
        <w:rPr>
          <w:rFonts w:ascii="Times New Roman" w:hAnsi="Times New Roman"/>
          <w:sz w:val="24"/>
          <w:szCs w:val="24"/>
        </w:rPr>
        <w:t>Їмо</w:t>
      </w:r>
      <w:proofErr w:type="spellEnd"/>
      <w:r w:rsidRPr="00DB6F2F">
        <w:rPr>
          <w:rFonts w:ascii="Times New Roman" w:hAnsi="Times New Roman"/>
          <w:sz w:val="24"/>
          <w:szCs w:val="24"/>
        </w:rPr>
        <w:t>»</w:t>
      </w:r>
      <w:r w:rsidR="0051295A" w:rsidRPr="00DB6F2F">
        <w:rPr>
          <w:rFonts w:ascii="Times New Roman" w:hAnsi="Times New Roman"/>
          <w:sz w:val="24"/>
          <w:szCs w:val="24"/>
        </w:rPr>
        <w:t>.</w:t>
      </w:r>
    </w:p>
    <w:p w14:paraId="746B13ED" w14:textId="5CFECAF7" w:rsidR="0051295A" w:rsidRPr="00DB6F2F" w:rsidRDefault="0051295A" w:rsidP="003B0935">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bookmarkStart w:id="1" w:name="_Hlk114753285"/>
      <w:r w:rsidRPr="00DB6F2F">
        <w:rPr>
          <w:rFonts w:ascii="Times New Roman" w:hAnsi="Times New Roman"/>
          <w:sz w:val="24"/>
          <w:szCs w:val="24"/>
        </w:rPr>
        <w:t xml:space="preserve">Відповідно до </w:t>
      </w:r>
      <w:bookmarkEnd w:id="1"/>
      <w:r w:rsidRPr="00DB6F2F">
        <w:rPr>
          <w:rFonts w:ascii="Times New Roman" w:hAnsi="Times New Roman"/>
          <w:sz w:val="24"/>
          <w:szCs w:val="24"/>
        </w:rPr>
        <w:t xml:space="preserve">розпорядження Кабінету Міністрів України від 27.10.2023 № 990-р «Про </w:t>
      </w:r>
      <w:r w:rsidRPr="00DB6F2F">
        <w:rPr>
          <w:rFonts w:ascii="Times New Roman" w:hAnsi="Times New Roman"/>
          <w:sz w:val="24"/>
          <w:szCs w:val="24"/>
        </w:rPr>
        <w:lastRenderedPageBreak/>
        <w:t xml:space="preserve">схвалення </w:t>
      </w:r>
      <w:proofErr w:type="spellStart"/>
      <w:r w:rsidRPr="00DB6F2F">
        <w:rPr>
          <w:rFonts w:ascii="Times New Roman" w:hAnsi="Times New Roman"/>
          <w:sz w:val="24"/>
          <w:szCs w:val="24"/>
        </w:rPr>
        <w:t>Стратегіі</w:t>
      </w:r>
      <w:proofErr w:type="spellEnd"/>
      <w:r w:rsidRPr="00DB6F2F">
        <w:rPr>
          <w:rFonts w:ascii="Times New Roman" w:hAnsi="Times New Roman"/>
          <w:sz w:val="24"/>
          <w:szCs w:val="24"/>
        </w:rPr>
        <w:t xml:space="preserve">̈ реформування системи шкільного харчування на період до 2027 року та затвердження </w:t>
      </w:r>
      <w:proofErr w:type="spellStart"/>
      <w:r w:rsidRPr="00DB6F2F">
        <w:rPr>
          <w:rFonts w:ascii="Times New Roman" w:hAnsi="Times New Roman"/>
          <w:sz w:val="24"/>
          <w:szCs w:val="24"/>
        </w:rPr>
        <w:t>операційного</w:t>
      </w:r>
      <w:proofErr w:type="spellEnd"/>
      <w:r w:rsidRPr="00DB6F2F">
        <w:rPr>
          <w:rFonts w:ascii="Times New Roman" w:hAnsi="Times New Roman"/>
          <w:sz w:val="24"/>
          <w:szCs w:val="24"/>
        </w:rPr>
        <w:t xml:space="preserve"> плану заходів з </w:t>
      </w:r>
      <w:proofErr w:type="spellStart"/>
      <w:r w:rsidRPr="00DB6F2F">
        <w:rPr>
          <w:rFonts w:ascii="Times New Roman" w:hAnsi="Times New Roman"/>
          <w:sz w:val="24"/>
          <w:szCs w:val="24"/>
        </w:rPr>
        <w:t>їі</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реалізаціі</w:t>
      </w:r>
      <w:proofErr w:type="spellEnd"/>
      <w:r w:rsidRPr="00DB6F2F">
        <w:rPr>
          <w:rFonts w:ascii="Times New Roman" w:hAnsi="Times New Roman"/>
          <w:sz w:val="24"/>
          <w:szCs w:val="24"/>
        </w:rPr>
        <w:t xml:space="preserve">̈ у 2023–2024 роках», рішенням Бучанської міської ради від 05.03.2024 року № 4126-56-VIII затверджено план заходів з реалізації </w:t>
      </w:r>
      <w:proofErr w:type="spellStart"/>
      <w:r w:rsidRPr="00DB6F2F">
        <w:rPr>
          <w:rFonts w:ascii="Times New Roman" w:hAnsi="Times New Roman"/>
          <w:sz w:val="24"/>
          <w:szCs w:val="24"/>
        </w:rPr>
        <w:t>Стратегіі</w:t>
      </w:r>
      <w:proofErr w:type="spellEnd"/>
      <w:r w:rsidRPr="00DB6F2F">
        <w:rPr>
          <w:rFonts w:ascii="Times New Roman" w:hAnsi="Times New Roman"/>
          <w:sz w:val="24"/>
          <w:szCs w:val="24"/>
        </w:rPr>
        <w:t>̈ реформування системи шкільного харчування на період до 2027 року у закладах освіти Бучанської міської територіальної громади.</w:t>
      </w:r>
    </w:p>
    <w:p w14:paraId="3C391ECE" w14:textId="2CD1B5A8" w:rsidR="0051295A" w:rsidRPr="00DB6F2F" w:rsidRDefault="00502B74" w:rsidP="003B0935">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Між ф</w:t>
      </w:r>
      <w:r w:rsidR="0051295A" w:rsidRPr="00DB6F2F">
        <w:rPr>
          <w:rFonts w:ascii="Times New Roman" w:hAnsi="Times New Roman"/>
          <w:sz w:val="24"/>
          <w:szCs w:val="24"/>
        </w:rPr>
        <w:t>ундацією «Конфлікт та розвиток» та КП «Фабрика-Кухня «</w:t>
      </w:r>
      <w:proofErr w:type="spellStart"/>
      <w:r w:rsidR="0051295A" w:rsidRPr="00DB6F2F">
        <w:rPr>
          <w:rFonts w:ascii="Times New Roman" w:hAnsi="Times New Roman"/>
          <w:sz w:val="24"/>
          <w:szCs w:val="24"/>
        </w:rPr>
        <w:t>ГотуЇмо</w:t>
      </w:r>
      <w:proofErr w:type="spellEnd"/>
      <w:r w:rsidR="0051295A" w:rsidRPr="00DB6F2F">
        <w:rPr>
          <w:rFonts w:ascii="Times New Roman" w:hAnsi="Times New Roman"/>
          <w:sz w:val="24"/>
          <w:szCs w:val="24"/>
        </w:rPr>
        <w:t xml:space="preserve">»» </w:t>
      </w:r>
      <w:r w:rsidRPr="00DB6F2F">
        <w:rPr>
          <w:rFonts w:ascii="Times New Roman" w:hAnsi="Times New Roman"/>
          <w:sz w:val="24"/>
          <w:szCs w:val="24"/>
        </w:rPr>
        <w:t xml:space="preserve">01.03.2024 року </w:t>
      </w:r>
      <w:r w:rsidR="00F477F7" w:rsidRPr="00DB6F2F">
        <w:rPr>
          <w:rFonts w:ascii="Times New Roman" w:hAnsi="Times New Roman"/>
          <w:sz w:val="24"/>
          <w:szCs w:val="24"/>
        </w:rPr>
        <w:t xml:space="preserve">було </w:t>
      </w:r>
      <w:r w:rsidR="0051295A" w:rsidRPr="00DB6F2F">
        <w:rPr>
          <w:rFonts w:ascii="Times New Roman" w:hAnsi="Times New Roman"/>
          <w:sz w:val="24"/>
          <w:szCs w:val="24"/>
        </w:rPr>
        <w:t xml:space="preserve">укладено договір пожертви </w:t>
      </w:r>
      <w:r w:rsidR="00DD661E" w:rsidRPr="00DB6F2F">
        <w:rPr>
          <w:rFonts w:ascii="Times New Roman" w:hAnsi="Times New Roman"/>
          <w:sz w:val="24"/>
          <w:szCs w:val="24"/>
        </w:rPr>
        <w:t xml:space="preserve">на фінансування діяльності підприємства щодо організації безоплатного харчування </w:t>
      </w:r>
      <w:r w:rsidR="00E43259" w:rsidRPr="00DB6F2F">
        <w:rPr>
          <w:rFonts w:ascii="Times New Roman" w:hAnsi="Times New Roman"/>
          <w:sz w:val="24"/>
          <w:szCs w:val="24"/>
        </w:rPr>
        <w:t xml:space="preserve">всіх </w:t>
      </w:r>
      <w:r w:rsidR="00DD661E" w:rsidRPr="00DB6F2F">
        <w:rPr>
          <w:rFonts w:ascii="Times New Roman" w:hAnsi="Times New Roman"/>
          <w:sz w:val="24"/>
          <w:szCs w:val="24"/>
        </w:rPr>
        <w:t>дітей закладів</w:t>
      </w:r>
      <w:r w:rsidR="00E43259" w:rsidRPr="00DB6F2F">
        <w:rPr>
          <w:rFonts w:ascii="Times New Roman" w:hAnsi="Times New Roman"/>
          <w:sz w:val="24"/>
          <w:szCs w:val="24"/>
        </w:rPr>
        <w:t xml:space="preserve"> загальної середньої</w:t>
      </w:r>
      <w:r w:rsidR="00DD661E" w:rsidRPr="00DB6F2F">
        <w:rPr>
          <w:rFonts w:ascii="Times New Roman" w:hAnsi="Times New Roman"/>
          <w:sz w:val="24"/>
          <w:szCs w:val="24"/>
        </w:rPr>
        <w:t xml:space="preserve"> освіти громади. </w:t>
      </w:r>
      <w:r w:rsidR="00831AB2" w:rsidRPr="00DB6F2F">
        <w:rPr>
          <w:rFonts w:ascii="Times New Roman" w:hAnsi="Times New Roman"/>
          <w:sz w:val="24"/>
          <w:szCs w:val="24"/>
        </w:rPr>
        <w:t xml:space="preserve">Станом на </w:t>
      </w:r>
      <w:r w:rsidR="00E43259" w:rsidRPr="00DB6F2F">
        <w:rPr>
          <w:rFonts w:ascii="Times New Roman" w:hAnsi="Times New Roman"/>
          <w:sz w:val="24"/>
          <w:szCs w:val="24"/>
        </w:rPr>
        <w:t>31.12.</w:t>
      </w:r>
      <w:r w:rsidR="00831AB2" w:rsidRPr="00DB6F2F">
        <w:rPr>
          <w:rFonts w:ascii="Times New Roman" w:hAnsi="Times New Roman"/>
          <w:sz w:val="24"/>
          <w:szCs w:val="24"/>
        </w:rPr>
        <w:t xml:space="preserve">2024 р. </w:t>
      </w:r>
      <w:r w:rsidR="004737C7" w:rsidRPr="00DB6F2F">
        <w:rPr>
          <w:rFonts w:ascii="Times New Roman" w:hAnsi="Times New Roman" w:hint="eastAsia"/>
          <w:sz w:val="24"/>
          <w:szCs w:val="24"/>
        </w:rPr>
        <w:t>організовано</w:t>
      </w:r>
      <w:r w:rsidR="004737C7" w:rsidRPr="00DB6F2F">
        <w:rPr>
          <w:rFonts w:ascii="Times New Roman" w:hAnsi="Times New Roman"/>
          <w:sz w:val="24"/>
          <w:szCs w:val="24"/>
        </w:rPr>
        <w:t xml:space="preserve"> </w:t>
      </w:r>
      <w:r w:rsidR="004737C7" w:rsidRPr="00DB6F2F">
        <w:rPr>
          <w:rFonts w:ascii="Times New Roman" w:hAnsi="Times New Roman" w:hint="eastAsia"/>
          <w:sz w:val="24"/>
          <w:szCs w:val="24"/>
        </w:rPr>
        <w:t>харчування</w:t>
      </w:r>
      <w:r w:rsidR="004737C7" w:rsidRPr="00DB6F2F">
        <w:rPr>
          <w:rFonts w:ascii="Times New Roman" w:hAnsi="Times New Roman"/>
          <w:sz w:val="24"/>
          <w:szCs w:val="24"/>
        </w:rPr>
        <w:t xml:space="preserve"> 7843 </w:t>
      </w:r>
      <w:r w:rsidR="004737C7" w:rsidRPr="00DB6F2F">
        <w:rPr>
          <w:rFonts w:ascii="Times New Roman" w:hAnsi="Times New Roman" w:hint="eastAsia"/>
          <w:sz w:val="24"/>
          <w:szCs w:val="24"/>
        </w:rPr>
        <w:t>учні</w:t>
      </w:r>
      <w:r w:rsidR="004737C7" w:rsidRPr="00DB6F2F">
        <w:rPr>
          <w:rFonts w:ascii="Times New Roman" w:hAnsi="Times New Roman"/>
          <w:sz w:val="24"/>
          <w:szCs w:val="24"/>
        </w:rPr>
        <w:t xml:space="preserve"> 1 – 11 </w:t>
      </w:r>
      <w:r w:rsidR="004737C7" w:rsidRPr="00DB6F2F">
        <w:rPr>
          <w:rFonts w:ascii="Times New Roman" w:hAnsi="Times New Roman" w:hint="eastAsia"/>
          <w:sz w:val="24"/>
          <w:szCs w:val="24"/>
        </w:rPr>
        <w:t>класів</w:t>
      </w:r>
      <w:r w:rsidR="004737C7" w:rsidRPr="00DB6F2F">
        <w:rPr>
          <w:rFonts w:ascii="Times New Roman" w:hAnsi="Times New Roman"/>
          <w:sz w:val="24"/>
          <w:szCs w:val="24"/>
        </w:rPr>
        <w:t xml:space="preserve"> </w:t>
      </w:r>
      <w:r w:rsidR="004737C7" w:rsidRPr="00DB6F2F">
        <w:rPr>
          <w:rFonts w:ascii="Times New Roman" w:hAnsi="Times New Roman" w:hint="eastAsia"/>
          <w:sz w:val="24"/>
          <w:szCs w:val="24"/>
        </w:rPr>
        <w:t>в</w:t>
      </w:r>
      <w:r w:rsidR="004737C7" w:rsidRPr="00DB6F2F">
        <w:rPr>
          <w:rFonts w:ascii="Times New Roman" w:hAnsi="Times New Roman"/>
          <w:sz w:val="24"/>
          <w:szCs w:val="24"/>
        </w:rPr>
        <w:t xml:space="preserve"> </w:t>
      </w:r>
      <w:r w:rsidR="004737C7" w:rsidRPr="00DB6F2F">
        <w:rPr>
          <w:rFonts w:ascii="Times New Roman" w:hAnsi="Times New Roman" w:hint="eastAsia"/>
          <w:sz w:val="24"/>
          <w:szCs w:val="24"/>
        </w:rPr>
        <w:t>усіх</w:t>
      </w:r>
      <w:r w:rsidR="004737C7" w:rsidRPr="00DB6F2F">
        <w:rPr>
          <w:rFonts w:ascii="Times New Roman" w:hAnsi="Times New Roman"/>
          <w:sz w:val="24"/>
          <w:szCs w:val="24"/>
        </w:rPr>
        <w:t xml:space="preserve"> </w:t>
      </w:r>
      <w:r w:rsidR="004737C7" w:rsidRPr="00DB6F2F">
        <w:rPr>
          <w:rFonts w:ascii="Times New Roman" w:hAnsi="Times New Roman" w:hint="eastAsia"/>
          <w:sz w:val="24"/>
          <w:szCs w:val="24"/>
        </w:rPr>
        <w:t>ЗЗСО</w:t>
      </w:r>
      <w:r w:rsidR="004737C7" w:rsidRPr="00DB6F2F">
        <w:rPr>
          <w:rFonts w:ascii="Times New Roman" w:hAnsi="Times New Roman"/>
          <w:sz w:val="24"/>
          <w:szCs w:val="24"/>
        </w:rPr>
        <w:t xml:space="preserve"> (</w:t>
      </w:r>
      <w:r w:rsidR="004737C7" w:rsidRPr="00DB6F2F">
        <w:rPr>
          <w:rFonts w:ascii="Times New Roman" w:hAnsi="Times New Roman" w:hint="eastAsia"/>
          <w:sz w:val="24"/>
          <w:szCs w:val="24"/>
        </w:rPr>
        <w:t>з</w:t>
      </w:r>
      <w:r w:rsidR="004737C7" w:rsidRPr="00DB6F2F">
        <w:rPr>
          <w:rFonts w:ascii="Times New Roman" w:hAnsi="Times New Roman"/>
          <w:sz w:val="24"/>
          <w:szCs w:val="24"/>
        </w:rPr>
        <w:t xml:space="preserve"> </w:t>
      </w:r>
      <w:r w:rsidR="004737C7" w:rsidRPr="00DB6F2F">
        <w:rPr>
          <w:rFonts w:ascii="Times New Roman" w:hAnsi="Times New Roman" w:hint="eastAsia"/>
          <w:sz w:val="24"/>
          <w:szCs w:val="24"/>
        </w:rPr>
        <w:t>них</w:t>
      </w:r>
      <w:r w:rsidR="004737C7" w:rsidRPr="00DB6F2F">
        <w:rPr>
          <w:rFonts w:ascii="Times New Roman" w:hAnsi="Times New Roman"/>
          <w:sz w:val="24"/>
          <w:szCs w:val="24"/>
        </w:rPr>
        <w:t xml:space="preserve">: 3083 – 1-4 </w:t>
      </w:r>
      <w:r w:rsidR="004737C7" w:rsidRPr="00DB6F2F">
        <w:rPr>
          <w:rFonts w:ascii="Times New Roman" w:hAnsi="Times New Roman" w:hint="eastAsia"/>
          <w:sz w:val="24"/>
          <w:szCs w:val="24"/>
        </w:rPr>
        <w:t>класи</w:t>
      </w:r>
      <w:r w:rsidR="004737C7" w:rsidRPr="00DB6F2F">
        <w:rPr>
          <w:rFonts w:ascii="Times New Roman" w:hAnsi="Times New Roman"/>
          <w:sz w:val="24"/>
          <w:szCs w:val="24"/>
        </w:rPr>
        <w:t xml:space="preserve">, 4760 – 5-11 </w:t>
      </w:r>
      <w:r w:rsidR="004737C7" w:rsidRPr="00DB6F2F">
        <w:rPr>
          <w:rFonts w:ascii="Times New Roman" w:hAnsi="Times New Roman" w:hint="eastAsia"/>
          <w:sz w:val="24"/>
          <w:szCs w:val="24"/>
        </w:rPr>
        <w:t>класи</w:t>
      </w:r>
      <w:r w:rsidR="004737C7" w:rsidRPr="00DB6F2F">
        <w:rPr>
          <w:rFonts w:ascii="Times New Roman" w:hAnsi="Times New Roman"/>
          <w:sz w:val="24"/>
          <w:szCs w:val="24"/>
        </w:rPr>
        <w:t>)</w:t>
      </w:r>
      <w:r w:rsidR="00831AB2" w:rsidRPr="00DB6F2F">
        <w:rPr>
          <w:rFonts w:ascii="Times New Roman" w:hAnsi="Times New Roman"/>
          <w:sz w:val="24"/>
          <w:szCs w:val="24"/>
        </w:rPr>
        <w:t xml:space="preserve">. </w:t>
      </w:r>
    </w:p>
    <w:p w14:paraId="3F41186E" w14:textId="77777777" w:rsidR="00147235" w:rsidRPr="00DB6F2F" w:rsidRDefault="00147235" w:rsidP="006F3086">
      <w:pPr>
        <w:widowControl w:val="0"/>
        <w:tabs>
          <w:tab w:val="center" w:pos="0"/>
        </w:tabs>
        <w:overflowPunct/>
        <w:snapToGrid w:val="0"/>
        <w:spacing w:line="276" w:lineRule="auto"/>
        <w:jc w:val="both"/>
        <w:textAlignment w:val="auto"/>
        <w:rPr>
          <w:rFonts w:ascii="Times New Roman" w:hAnsi="Times New Roman"/>
          <w:sz w:val="24"/>
          <w:szCs w:val="24"/>
          <w:shd w:val="clear" w:color="auto" w:fill="FFFFFF"/>
        </w:rPr>
      </w:pPr>
    </w:p>
    <w:p w14:paraId="3C654756" w14:textId="77777777" w:rsidR="00C32351" w:rsidRPr="00DB6F2F" w:rsidRDefault="00C32351" w:rsidP="00C32351">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6. Розвиток медичної галузі</w:t>
      </w:r>
    </w:p>
    <w:p w14:paraId="4B440B35" w14:textId="77777777" w:rsidR="00B6550B" w:rsidRPr="00DB6F2F" w:rsidRDefault="00B6550B" w:rsidP="006F3086">
      <w:pPr>
        <w:ind w:firstLine="567"/>
        <w:jc w:val="both"/>
        <w:rPr>
          <w:rFonts w:ascii="Times New Roman" w:hAnsi="Times New Roman"/>
          <w:b/>
          <w:bCs/>
          <w:sz w:val="24"/>
          <w:szCs w:val="24"/>
        </w:rPr>
      </w:pPr>
    </w:p>
    <w:p w14:paraId="1D695756" w14:textId="6713CC6F" w:rsidR="00AF591C" w:rsidRPr="00DB6F2F" w:rsidRDefault="003A45C1" w:rsidP="003B0935">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З м</w:t>
      </w:r>
      <w:r w:rsidR="00A7649A" w:rsidRPr="00DB6F2F">
        <w:rPr>
          <w:rFonts w:ascii="Times New Roman" w:hAnsi="Times New Roman"/>
          <w:sz w:val="24"/>
          <w:szCs w:val="24"/>
        </w:rPr>
        <w:t xml:space="preserve">етою забезпечення стабільного функціонування закладів охорони здоров’я Бучанської міської територіальної громади в умовах воєнного стану </w:t>
      </w:r>
      <w:r w:rsidR="00AF591C" w:rsidRPr="00DB6F2F">
        <w:rPr>
          <w:rFonts w:ascii="Times New Roman" w:hAnsi="Times New Roman"/>
          <w:sz w:val="24"/>
          <w:szCs w:val="24"/>
        </w:rPr>
        <w:t>виконавчими органами Бучанської міської ради вживались заходи для забезпечення доступних, якісних медичних послуг, створення сприятливих умов для раціонального використання б</w:t>
      </w:r>
      <w:r w:rsidR="00A51D33" w:rsidRPr="00DB6F2F">
        <w:rPr>
          <w:rFonts w:ascii="Times New Roman" w:hAnsi="Times New Roman"/>
          <w:sz w:val="24"/>
          <w:szCs w:val="24"/>
        </w:rPr>
        <w:t>юджетних коштів.</w:t>
      </w:r>
    </w:p>
    <w:p w14:paraId="1BDB2075" w14:textId="706F8393" w:rsidR="00285499" w:rsidRPr="00DB6F2F" w:rsidRDefault="00285499" w:rsidP="003B0935">
      <w:pPr>
        <w:spacing w:line="276" w:lineRule="auto"/>
        <w:ind w:firstLine="567"/>
        <w:jc w:val="both"/>
        <w:rPr>
          <w:rFonts w:ascii="Times New Roman" w:hAnsi="Times New Roman"/>
          <w:sz w:val="24"/>
          <w:szCs w:val="24"/>
        </w:rPr>
      </w:pPr>
      <w:r w:rsidRPr="00DB6F2F">
        <w:rPr>
          <w:rFonts w:ascii="Times New Roman" w:hAnsi="Times New Roman"/>
          <w:sz w:val="24"/>
          <w:szCs w:val="24"/>
        </w:rPr>
        <w:t>Інформація щодо медичної мережі громади станом на 01.</w:t>
      </w:r>
      <w:r w:rsidR="00F97EC4" w:rsidRPr="00DB6F2F">
        <w:rPr>
          <w:rFonts w:ascii="Times New Roman" w:hAnsi="Times New Roman"/>
          <w:sz w:val="24"/>
          <w:szCs w:val="24"/>
        </w:rPr>
        <w:t>01.2025</w:t>
      </w:r>
      <w:r w:rsidRPr="00DB6F2F">
        <w:rPr>
          <w:rFonts w:ascii="Times New Roman" w:hAnsi="Times New Roman"/>
          <w:sz w:val="24"/>
          <w:szCs w:val="24"/>
        </w:rPr>
        <w:t xml:space="preserve">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8"/>
        <w:gridCol w:w="1693"/>
        <w:gridCol w:w="1659"/>
      </w:tblGrid>
      <w:tr w:rsidR="009E4513" w:rsidRPr="00DB6F2F" w14:paraId="10E28EAE" w14:textId="77777777" w:rsidTr="00B90A0D">
        <w:tc>
          <w:tcPr>
            <w:tcW w:w="6418" w:type="dxa"/>
            <w:shd w:val="clear" w:color="auto" w:fill="auto"/>
            <w:vAlign w:val="center"/>
          </w:tcPr>
          <w:p w14:paraId="4078E772" w14:textId="77777777" w:rsidR="00BC1E10" w:rsidRPr="00DB6F2F" w:rsidRDefault="00BC1E10" w:rsidP="006F3086">
            <w:pPr>
              <w:jc w:val="center"/>
              <w:rPr>
                <w:rFonts w:ascii="Times New Roman" w:hAnsi="Times New Roman"/>
                <w:b/>
                <w:sz w:val="24"/>
                <w:szCs w:val="24"/>
              </w:rPr>
            </w:pPr>
            <w:r w:rsidRPr="00DB6F2F">
              <w:rPr>
                <w:rFonts w:ascii="Times New Roman" w:hAnsi="Times New Roman"/>
                <w:b/>
                <w:sz w:val="24"/>
                <w:szCs w:val="24"/>
              </w:rPr>
              <w:t>Заклади охорони здоров’я</w:t>
            </w:r>
          </w:p>
        </w:tc>
        <w:tc>
          <w:tcPr>
            <w:tcW w:w="1693" w:type="dxa"/>
            <w:shd w:val="clear" w:color="auto" w:fill="auto"/>
            <w:vAlign w:val="center"/>
          </w:tcPr>
          <w:p w14:paraId="7953CA11" w14:textId="066D696D" w:rsidR="00BC1E10" w:rsidRPr="00DB6F2F" w:rsidRDefault="00BC1E10" w:rsidP="006F3086">
            <w:pPr>
              <w:jc w:val="center"/>
              <w:rPr>
                <w:rFonts w:ascii="Times New Roman" w:hAnsi="Times New Roman"/>
                <w:b/>
                <w:sz w:val="24"/>
                <w:szCs w:val="24"/>
              </w:rPr>
            </w:pPr>
            <w:r w:rsidRPr="00DB6F2F">
              <w:rPr>
                <w:rFonts w:ascii="Times New Roman" w:hAnsi="Times New Roman"/>
                <w:b/>
                <w:sz w:val="24"/>
                <w:szCs w:val="24"/>
              </w:rPr>
              <w:t>за  2023</w:t>
            </w:r>
            <w:r w:rsidR="00F97EC4" w:rsidRPr="00DB6F2F">
              <w:rPr>
                <w:rFonts w:ascii="Times New Roman" w:hAnsi="Times New Roman"/>
                <w:b/>
                <w:sz w:val="24"/>
                <w:szCs w:val="24"/>
              </w:rPr>
              <w:t xml:space="preserve"> рік</w:t>
            </w:r>
          </w:p>
        </w:tc>
        <w:tc>
          <w:tcPr>
            <w:tcW w:w="1659" w:type="dxa"/>
            <w:shd w:val="clear" w:color="auto" w:fill="auto"/>
            <w:vAlign w:val="center"/>
          </w:tcPr>
          <w:p w14:paraId="1E7BDD39" w14:textId="7DDB8074" w:rsidR="00BC1E10" w:rsidRPr="00DB6F2F" w:rsidRDefault="00BC1E10" w:rsidP="006F3086">
            <w:pPr>
              <w:jc w:val="center"/>
              <w:rPr>
                <w:rFonts w:ascii="Times New Roman" w:hAnsi="Times New Roman"/>
                <w:b/>
                <w:sz w:val="24"/>
                <w:szCs w:val="24"/>
              </w:rPr>
            </w:pPr>
            <w:r w:rsidRPr="00DB6F2F">
              <w:rPr>
                <w:rFonts w:ascii="Times New Roman" w:hAnsi="Times New Roman"/>
                <w:b/>
                <w:sz w:val="24"/>
                <w:szCs w:val="24"/>
              </w:rPr>
              <w:t>за  2024</w:t>
            </w:r>
            <w:r w:rsidR="00F97EC4" w:rsidRPr="00DB6F2F">
              <w:rPr>
                <w:rFonts w:ascii="Times New Roman" w:hAnsi="Times New Roman"/>
                <w:b/>
                <w:sz w:val="24"/>
                <w:szCs w:val="24"/>
              </w:rPr>
              <w:t xml:space="preserve"> рік</w:t>
            </w:r>
          </w:p>
        </w:tc>
      </w:tr>
      <w:tr w:rsidR="009E4513" w:rsidRPr="00DB6F2F" w14:paraId="09DCB5F9" w14:textId="77777777" w:rsidTr="00B90A0D">
        <w:tc>
          <w:tcPr>
            <w:tcW w:w="6418" w:type="dxa"/>
            <w:shd w:val="clear" w:color="auto" w:fill="auto"/>
          </w:tcPr>
          <w:p w14:paraId="5E885AD0" w14:textId="309A1C49" w:rsidR="00BC1E10" w:rsidRPr="00DB6F2F" w:rsidRDefault="00BC1E10" w:rsidP="006F3086">
            <w:pPr>
              <w:jc w:val="both"/>
              <w:rPr>
                <w:rFonts w:ascii="Times New Roman" w:hAnsi="Times New Roman"/>
                <w:sz w:val="24"/>
                <w:szCs w:val="24"/>
              </w:rPr>
            </w:pPr>
            <w:r w:rsidRPr="00DB6F2F">
              <w:rPr>
                <w:rFonts w:ascii="Times New Roman" w:hAnsi="Times New Roman"/>
                <w:sz w:val="24"/>
                <w:szCs w:val="24"/>
              </w:rPr>
              <w:t>Кількість медичних закладів, у тому числі</w:t>
            </w:r>
          </w:p>
        </w:tc>
        <w:tc>
          <w:tcPr>
            <w:tcW w:w="1693" w:type="dxa"/>
            <w:shd w:val="clear" w:color="auto" w:fill="auto"/>
            <w:vAlign w:val="center"/>
          </w:tcPr>
          <w:p w14:paraId="3010C0D8" w14:textId="3C02AD3A" w:rsidR="00BC1E10" w:rsidRPr="00DB6F2F" w:rsidRDefault="00BC1E10" w:rsidP="006F3086">
            <w:pPr>
              <w:jc w:val="center"/>
              <w:rPr>
                <w:rFonts w:ascii="Times New Roman" w:hAnsi="Times New Roman"/>
                <w:sz w:val="24"/>
                <w:szCs w:val="24"/>
              </w:rPr>
            </w:pPr>
            <w:r w:rsidRPr="00DB6F2F">
              <w:rPr>
                <w:rFonts w:ascii="Times New Roman" w:hAnsi="Times New Roman"/>
                <w:sz w:val="24"/>
                <w:szCs w:val="24"/>
              </w:rPr>
              <w:t>2</w:t>
            </w:r>
          </w:p>
        </w:tc>
        <w:tc>
          <w:tcPr>
            <w:tcW w:w="1659" w:type="dxa"/>
            <w:shd w:val="clear" w:color="auto" w:fill="auto"/>
            <w:vAlign w:val="center"/>
          </w:tcPr>
          <w:p w14:paraId="0DC2EBCC" w14:textId="4EE7581A" w:rsidR="00BC1E10" w:rsidRPr="00DB6F2F" w:rsidRDefault="00BC1E10" w:rsidP="006F3086">
            <w:pPr>
              <w:jc w:val="center"/>
              <w:rPr>
                <w:rFonts w:ascii="Times New Roman" w:hAnsi="Times New Roman"/>
                <w:sz w:val="24"/>
                <w:szCs w:val="24"/>
              </w:rPr>
            </w:pPr>
            <w:r w:rsidRPr="00DB6F2F">
              <w:rPr>
                <w:rFonts w:ascii="Times New Roman" w:hAnsi="Times New Roman"/>
                <w:sz w:val="24"/>
                <w:szCs w:val="24"/>
              </w:rPr>
              <w:t>2</w:t>
            </w:r>
          </w:p>
        </w:tc>
      </w:tr>
      <w:tr w:rsidR="009E4513" w:rsidRPr="00DB6F2F" w14:paraId="1098FF85" w14:textId="77777777" w:rsidTr="00B90A0D">
        <w:tc>
          <w:tcPr>
            <w:tcW w:w="6418" w:type="dxa"/>
            <w:shd w:val="clear" w:color="auto" w:fill="auto"/>
          </w:tcPr>
          <w:p w14:paraId="5FE2F375" w14:textId="1D930F40" w:rsidR="00BC1E10" w:rsidRPr="00DB6F2F" w:rsidRDefault="00BC1E10" w:rsidP="006F3086">
            <w:pPr>
              <w:pStyle w:val="af0"/>
              <w:numPr>
                <w:ilvl w:val="0"/>
                <w:numId w:val="2"/>
              </w:numPr>
              <w:jc w:val="both"/>
              <w:rPr>
                <w:rFonts w:ascii="Times New Roman" w:hAnsi="Times New Roman"/>
                <w:sz w:val="24"/>
                <w:szCs w:val="24"/>
                <w:lang w:val="uk-UA"/>
              </w:rPr>
            </w:pPr>
            <w:r w:rsidRPr="00DB6F2F">
              <w:rPr>
                <w:rFonts w:ascii="Times New Roman" w:hAnsi="Times New Roman"/>
                <w:sz w:val="24"/>
                <w:szCs w:val="24"/>
                <w:lang w:val="uk-UA"/>
              </w:rPr>
              <w:t>НКП «Бучанський центр первинної медико-санітарної допомоги» (КНП «БЦПМСД»)</w:t>
            </w:r>
          </w:p>
        </w:tc>
        <w:tc>
          <w:tcPr>
            <w:tcW w:w="1693" w:type="dxa"/>
            <w:shd w:val="clear" w:color="auto" w:fill="auto"/>
            <w:vAlign w:val="center"/>
          </w:tcPr>
          <w:p w14:paraId="20A2C9DD" w14:textId="36BD0748" w:rsidR="00BC1E10" w:rsidRPr="00DB6F2F" w:rsidRDefault="00BC1E10" w:rsidP="006F3086">
            <w:pPr>
              <w:jc w:val="center"/>
              <w:rPr>
                <w:rFonts w:ascii="Times New Roman" w:hAnsi="Times New Roman"/>
                <w:sz w:val="24"/>
                <w:szCs w:val="24"/>
              </w:rPr>
            </w:pPr>
            <w:r w:rsidRPr="00DB6F2F">
              <w:rPr>
                <w:rFonts w:ascii="Times New Roman" w:hAnsi="Times New Roman"/>
                <w:sz w:val="24"/>
                <w:szCs w:val="24"/>
              </w:rPr>
              <w:t>1</w:t>
            </w:r>
          </w:p>
        </w:tc>
        <w:tc>
          <w:tcPr>
            <w:tcW w:w="1659" w:type="dxa"/>
            <w:shd w:val="clear" w:color="auto" w:fill="auto"/>
            <w:vAlign w:val="center"/>
          </w:tcPr>
          <w:p w14:paraId="2026EE84" w14:textId="0CCD2BEE" w:rsidR="00BC1E10" w:rsidRPr="00DB6F2F" w:rsidRDefault="00BC1E10" w:rsidP="006F3086">
            <w:pPr>
              <w:jc w:val="center"/>
              <w:rPr>
                <w:rFonts w:ascii="Times New Roman" w:hAnsi="Times New Roman"/>
                <w:sz w:val="24"/>
                <w:szCs w:val="24"/>
              </w:rPr>
            </w:pPr>
            <w:r w:rsidRPr="00DB6F2F">
              <w:rPr>
                <w:rFonts w:ascii="Times New Roman" w:hAnsi="Times New Roman"/>
                <w:sz w:val="24"/>
                <w:szCs w:val="24"/>
              </w:rPr>
              <w:t>1</w:t>
            </w:r>
          </w:p>
        </w:tc>
      </w:tr>
      <w:tr w:rsidR="009E4513" w:rsidRPr="00DB6F2F" w14:paraId="06F04927" w14:textId="77777777" w:rsidTr="00B90A0D">
        <w:tc>
          <w:tcPr>
            <w:tcW w:w="6418" w:type="dxa"/>
            <w:shd w:val="clear" w:color="auto" w:fill="auto"/>
          </w:tcPr>
          <w:p w14:paraId="51F9B6C6" w14:textId="00807DEF" w:rsidR="00BC1E10" w:rsidRPr="00DB6F2F" w:rsidRDefault="00BC1E10" w:rsidP="006F3086">
            <w:pPr>
              <w:pStyle w:val="af0"/>
              <w:numPr>
                <w:ilvl w:val="0"/>
                <w:numId w:val="2"/>
              </w:numPr>
              <w:jc w:val="both"/>
              <w:rPr>
                <w:rFonts w:ascii="Times New Roman" w:hAnsi="Times New Roman"/>
                <w:sz w:val="24"/>
                <w:szCs w:val="24"/>
                <w:lang w:val="uk-UA"/>
              </w:rPr>
            </w:pPr>
            <w:r w:rsidRPr="00DB6F2F">
              <w:rPr>
                <w:rFonts w:ascii="Times New Roman" w:hAnsi="Times New Roman"/>
                <w:sz w:val="24"/>
                <w:szCs w:val="24"/>
                <w:lang w:val="uk-UA"/>
              </w:rPr>
              <w:t>НКП «Бучанський консультативно-діагностичний центр» (КНП «БКДЦ»)</w:t>
            </w:r>
          </w:p>
        </w:tc>
        <w:tc>
          <w:tcPr>
            <w:tcW w:w="1693" w:type="dxa"/>
            <w:shd w:val="clear" w:color="auto" w:fill="auto"/>
            <w:vAlign w:val="center"/>
          </w:tcPr>
          <w:p w14:paraId="73E5BB71" w14:textId="7C5F768A" w:rsidR="00BC1E10" w:rsidRPr="00DB6F2F" w:rsidRDefault="00BC1E10" w:rsidP="006F3086">
            <w:pPr>
              <w:jc w:val="center"/>
              <w:rPr>
                <w:rFonts w:ascii="Times New Roman" w:hAnsi="Times New Roman"/>
                <w:sz w:val="24"/>
                <w:szCs w:val="24"/>
              </w:rPr>
            </w:pPr>
            <w:r w:rsidRPr="00DB6F2F">
              <w:rPr>
                <w:rFonts w:ascii="Times New Roman" w:hAnsi="Times New Roman"/>
                <w:sz w:val="24"/>
                <w:szCs w:val="24"/>
              </w:rPr>
              <w:t>1</w:t>
            </w:r>
          </w:p>
        </w:tc>
        <w:tc>
          <w:tcPr>
            <w:tcW w:w="1659" w:type="dxa"/>
            <w:shd w:val="clear" w:color="auto" w:fill="auto"/>
            <w:vAlign w:val="center"/>
          </w:tcPr>
          <w:p w14:paraId="4F54E55F" w14:textId="7553782D" w:rsidR="00BC1E10" w:rsidRPr="00DB6F2F" w:rsidRDefault="00BC1E10" w:rsidP="006F3086">
            <w:pPr>
              <w:jc w:val="center"/>
              <w:rPr>
                <w:rFonts w:ascii="Times New Roman" w:hAnsi="Times New Roman"/>
                <w:sz w:val="24"/>
                <w:szCs w:val="24"/>
              </w:rPr>
            </w:pPr>
            <w:r w:rsidRPr="00DB6F2F">
              <w:rPr>
                <w:rFonts w:ascii="Times New Roman" w:hAnsi="Times New Roman"/>
                <w:sz w:val="24"/>
                <w:szCs w:val="24"/>
              </w:rPr>
              <w:t>1</w:t>
            </w:r>
          </w:p>
        </w:tc>
      </w:tr>
      <w:tr w:rsidR="009E4513" w:rsidRPr="00DB6F2F" w14:paraId="04D24EEE" w14:textId="77777777" w:rsidTr="00B90A0D">
        <w:tc>
          <w:tcPr>
            <w:tcW w:w="6418" w:type="dxa"/>
            <w:shd w:val="clear" w:color="auto" w:fill="auto"/>
          </w:tcPr>
          <w:p w14:paraId="64C9FF94" w14:textId="1C546883" w:rsidR="00B555BF" w:rsidRPr="00DB6F2F" w:rsidRDefault="00B555BF" w:rsidP="006F3086">
            <w:pPr>
              <w:jc w:val="both"/>
              <w:rPr>
                <w:rFonts w:ascii="Times New Roman" w:hAnsi="Times New Roman"/>
                <w:sz w:val="24"/>
                <w:szCs w:val="24"/>
              </w:rPr>
            </w:pPr>
            <w:r w:rsidRPr="00DB6F2F">
              <w:rPr>
                <w:rFonts w:ascii="Times New Roman" w:hAnsi="Times New Roman"/>
                <w:sz w:val="24"/>
                <w:szCs w:val="24"/>
              </w:rPr>
              <w:t>Кількість амбулаторій ПМСД в складі КНП «ЦПМСД»</w:t>
            </w:r>
          </w:p>
        </w:tc>
        <w:tc>
          <w:tcPr>
            <w:tcW w:w="1693" w:type="dxa"/>
            <w:shd w:val="clear" w:color="auto" w:fill="auto"/>
            <w:vAlign w:val="center"/>
          </w:tcPr>
          <w:p w14:paraId="345EBE3D" w14:textId="6D3A34BE"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13</w:t>
            </w:r>
          </w:p>
        </w:tc>
        <w:tc>
          <w:tcPr>
            <w:tcW w:w="1659" w:type="dxa"/>
            <w:shd w:val="clear" w:color="auto" w:fill="auto"/>
            <w:vAlign w:val="center"/>
          </w:tcPr>
          <w:p w14:paraId="31B4EC19" w14:textId="6D063DFA"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14</w:t>
            </w:r>
          </w:p>
        </w:tc>
      </w:tr>
      <w:tr w:rsidR="009E4513" w:rsidRPr="00DB6F2F" w14:paraId="517349D9" w14:textId="77777777" w:rsidTr="00B90A0D">
        <w:tc>
          <w:tcPr>
            <w:tcW w:w="6418" w:type="dxa"/>
            <w:shd w:val="clear" w:color="auto" w:fill="auto"/>
          </w:tcPr>
          <w:p w14:paraId="132ABDC1" w14:textId="2384A1D3" w:rsidR="00B555BF" w:rsidRPr="00DB6F2F" w:rsidRDefault="00B555BF" w:rsidP="006F3086">
            <w:pPr>
              <w:jc w:val="both"/>
              <w:rPr>
                <w:rFonts w:ascii="Times New Roman" w:hAnsi="Times New Roman"/>
                <w:sz w:val="24"/>
                <w:szCs w:val="24"/>
              </w:rPr>
            </w:pPr>
            <w:r w:rsidRPr="00DB6F2F">
              <w:rPr>
                <w:rFonts w:ascii="Times New Roman" w:hAnsi="Times New Roman"/>
                <w:sz w:val="24"/>
                <w:szCs w:val="24"/>
              </w:rPr>
              <w:t>Кількість ФП</w:t>
            </w:r>
          </w:p>
        </w:tc>
        <w:tc>
          <w:tcPr>
            <w:tcW w:w="1693" w:type="dxa"/>
            <w:shd w:val="clear" w:color="auto" w:fill="auto"/>
            <w:vAlign w:val="center"/>
          </w:tcPr>
          <w:p w14:paraId="69BE5EEA" w14:textId="3240D4D3"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1</w:t>
            </w:r>
          </w:p>
        </w:tc>
        <w:tc>
          <w:tcPr>
            <w:tcW w:w="1659" w:type="dxa"/>
            <w:shd w:val="clear" w:color="auto" w:fill="auto"/>
            <w:vAlign w:val="center"/>
          </w:tcPr>
          <w:p w14:paraId="474C33FD" w14:textId="7C316CD4"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1</w:t>
            </w:r>
          </w:p>
        </w:tc>
      </w:tr>
      <w:tr w:rsidR="009E4513" w:rsidRPr="00DB6F2F" w14:paraId="633514A2" w14:textId="77777777" w:rsidTr="00B90A0D">
        <w:tc>
          <w:tcPr>
            <w:tcW w:w="6418" w:type="dxa"/>
            <w:shd w:val="clear" w:color="auto" w:fill="auto"/>
          </w:tcPr>
          <w:p w14:paraId="733DC228" w14:textId="4CDEA626" w:rsidR="00B555BF" w:rsidRPr="00DB6F2F" w:rsidRDefault="00B555BF" w:rsidP="006F3086">
            <w:pPr>
              <w:jc w:val="both"/>
              <w:rPr>
                <w:rFonts w:ascii="Times New Roman" w:hAnsi="Times New Roman"/>
                <w:sz w:val="24"/>
                <w:szCs w:val="24"/>
              </w:rPr>
            </w:pPr>
            <w:r w:rsidRPr="00DB6F2F">
              <w:rPr>
                <w:rFonts w:ascii="Times New Roman" w:hAnsi="Times New Roman"/>
                <w:sz w:val="24"/>
                <w:szCs w:val="24"/>
              </w:rPr>
              <w:t>Кількість працівників, які працюють в закладах</w:t>
            </w:r>
          </w:p>
        </w:tc>
        <w:tc>
          <w:tcPr>
            <w:tcW w:w="1693" w:type="dxa"/>
            <w:shd w:val="clear" w:color="auto" w:fill="auto"/>
            <w:vAlign w:val="center"/>
          </w:tcPr>
          <w:p w14:paraId="234E7B48" w14:textId="59073827"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24</w:t>
            </w:r>
            <w:r w:rsidR="0081400C" w:rsidRPr="00DB6F2F">
              <w:rPr>
                <w:rFonts w:ascii="Times New Roman" w:hAnsi="Times New Roman"/>
                <w:sz w:val="24"/>
                <w:szCs w:val="24"/>
              </w:rPr>
              <w:t>7</w:t>
            </w:r>
          </w:p>
        </w:tc>
        <w:tc>
          <w:tcPr>
            <w:tcW w:w="1659" w:type="dxa"/>
            <w:shd w:val="clear" w:color="auto" w:fill="auto"/>
            <w:vAlign w:val="center"/>
          </w:tcPr>
          <w:p w14:paraId="14DC51A6" w14:textId="3D79FB8A"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23</w:t>
            </w:r>
            <w:r w:rsidR="0081400C" w:rsidRPr="00DB6F2F">
              <w:rPr>
                <w:rFonts w:ascii="Times New Roman" w:hAnsi="Times New Roman"/>
                <w:sz w:val="24"/>
                <w:szCs w:val="24"/>
              </w:rPr>
              <w:t>5</w:t>
            </w:r>
          </w:p>
        </w:tc>
      </w:tr>
      <w:tr w:rsidR="009E4513" w:rsidRPr="00DB6F2F" w14:paraId="0B695AC5" w14:textId="77777777" w:rsidTr="00B90A0D">
        <w:tc>
          <w:tcPr>
            <w:tcW w:w="6418" w:type="dxa"/>
            <w:shd w:val="clear" w:color="auto" w:fill="auto"/>
          </w:tcPr>
          <w:p w14:paraId="06658810" w14:textId="268D92BE" w:rsidR="00B555BF" w:rsidRPr="00DB6F2F" w:rsidRDefault="00B555BF" w:rsidP="006F3086">
            <w:pPr>
              <w:jc w:val="both"/>
              <w:rPr>
                <w:rFonts w:ascii="Times New Roman" w:hAnsi="Times New Roman"/>
                <w:sz w:val="24"/>
                <w:szCs w:val="24"/>
              </w:rPr>
            </w:pPr>
            <w:r w:rsidRPr="00DB6F2F">
              <w:rPr>
                <w:rFonts w:ascii="Times New Roman" w:hAnsi="Times New Roman"/>
                <w:sz w:val="24"/>
                <w:szCs w:val="24"/>
              </w:rPr>
              <w:t>Кількість лікарів, які працюють в закладах</w:t>
            </w:r>
          </w:p>
        </w:tc>
        <w:tc>
          <w:tcPr>
            <w:tcW w:w="1693" w:type="dxa"/>
            <w:shd w:val="clear" w:color="auto" w:fill="auto"/>
            <w:vAlign w:val="center"/>
          </w:tcPr>
          <w:p w14:paraId="00216EEF" w14:textId="0AA4476E"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8</w:t>
            </w:r>
            <w:r w:rsidR="0081400C" w:rsidRPr="00DB6F2F">
              <w:rPr>
                <w:rFonts w:ascii="Times New Roman" w:hAnsi="Times New Roman"/>
                <w:sz w:val="24"/>
                <w:szCs w:val="24"/>
              </w:rPr>
              <w:t>7</w:t>
            </w:r>
          </w:p>
        </w:tc>
        <w:tc>
          <w:tcPr>
            <w:tcW w:w="1659" w:type="dxa"/>
            <w:shd w:val="clear" w:color="auto" w:fill="auto"/>
            <w:vAlign w:val="center"/>
          </w:tcPr>
          <w:p w14:paraId="1DA9853E" w14:textId="6F1FCB61"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85</w:t>
            </w:r>
          </w:p>
        </w:tc>
      </w:tr>
      <w:tr w:rsidR="009E4513" w:rsidRPr="00DB6F2F" w14:paraId="39F70990" w14:textId="77777777" w:rsidTr="00B90A0D">
        <w:tc>
          <w:tcPr>
            <w:tcW w:w="6418" w:type="dxa"/>
            <w:shd w:val="clear" w:color="auto" w:fill="auto"/>
          </w:tcPr>
          <w:p w14:paraId="63CBDEC1" w14:textId="36CB9A13" w:rsidR="00B555BF" w:rsidRPr="00DB6F2F" w:rsidRDefault="00B555BF" w:rsidP="006F3086">
            <w:pPr>
              <w:jc w:val="both"/>
              <w:rPr>
                <w:rFonts w:ascii="Times New Roman" w:hAnsi="Times New Roman"/>
                <w:sz w:val="24"/>
                <w:szCs w:val="24"/>
              </w:rPr>
            </w:pPr>
            <w:r w:rsidRPr="00DB6F2F">
              <w:rPr>
                <w:rFonts w:ascii="Times New Roman" w:hAnsi="Times New Roman"/>
                <w:sz w:val="24"/>
                <w:szCs w:val="24"/>
              </w:rPr>
              <w:t>Оснащеність медичним обладнанням медичних закладів охорони здоров’я (від першочергової потреби) %</w:t>
            </w:r>
          </w:p>
        </w:tc>
        <w:tc>
          <w:tcPr>
            <w:tcW w:w="1693" w:type="dxa"/>
            <w:shd w:val="clear" w:color="auto" w:fill="auto"/>
            <w:vAlign w:val="center"/>
          </w:tcPr>
          <w:p w14:paraId="1F2D6BE1" w14:textId="7EC3169E"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100%</w:t>
            </w:r>
          </w:p>
        </w:tc>
        <w:tc>
          <w:tcPr>
            <w:tcW w:w="1659" w:type="dxa"/>
            <w:shd w:val="clear" w:color="auto" w:fill="auto"/>
            <w:vAlign w:val="center"/>
          </w:tcPr>
          <w:p w14:paraId="2C906171" w14:textId="60C2EDCC"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100%</w:t>
            </w:r>
          </w:p>
        </w:tc>
      </w:tr>
      <w:tr w:rsidR="006964F2" w:rsidRPr="00DB6F2F" w14:paraId="2169D4E9" w14:textId="77777777" w:rsidTr="00B90A0D">
        <w:tc>
          <w:tcPr>
            <w:tcW w:w="6418" w:type="dxa"/>
            <w:shd w:val="clear" w:color="auto" w:fill="auto"/>
          </w:tcPr>
          <w:p w14:paraId="2467A737" w14:textId="4B48F238" w:rsidR="006964F2" w:rsidRPr="00DB6F2F" w:rsidRDefault="006964F2" w:rsidP="006964F2">
            <w:pPr>
              <w:spacing w:line="288" w:lineRule="auto"/>
              <w:jc w:val="both"/>
              <w:rPr>
                <w:rFonts w:ascii="Times New Roman" w:hAnsi="Times New Roman"/>
                <w:sz w:val="24"/>
                <w:szCs w:val="24"/>
              </w:rPr>
            </w:pPr>
            <w:r w:rsidRPr="00DB6F2F">
              <w:rPr>
                <w:rFonts w:ascii="Times New Roman" w:hAnsi="Times New Roman"/>
                <w:sz w:val="24"/>
                <w:szCs w:val="24"/>
              </w:rPr>
              <w:t xml:space="preserve">Кількість відвідувань за рік:                                                         </w:t>
            </w:r>
          </w:p>
          <w:p w14:paraId="2FEAA780" w14:textId="3786A23A" w:rsidR="006964F2" w:rsidRPr="00DB6F2F" w:rsidRDefault="006964F2" w:rsidP="006964F2">
            <w:pPr>
              <w:jc w:val="both"/>
              <w:rPr>
                <w:rFonts w:ascii="Times New Roman" w:hAnsi="Times New Roman"/>
                <w:sz w:val="24"/>
                <w:szCs w:val="24"/>
              </w:rPr>
            </w:pPr>
            <w:r w:rsidRPr="00DB6F2F">
              <w:rPr>
                <w:rFonts w:ascii="Times New Roman" w:hAnsi="Times New Roman"/>
                <w:sz w:val="24"/>
                <w:szCs w:val="24"/>
              </w:rPr>
              <w:t>у закладах</w:t>
            </w:r>
          </w:p>
        </w:tc>
        <w:tc>
          <w:tcPr>
            <w:tcW w:w="1693" w:type="dxa"/>
            <w:shd w:val="clear" w:color="auto" w:fill="auto"/>
            <w:vAlign w:val="center"/>
          </w:tcPr>
          <w:p w14:paraId="5828A314" w14:textId="6F6A0AF2" w:rsidR="006964F2" w:rsidRPr="00DB6F2F" w:rsidRDefault="006964F2" w:rsidP="006964F2">
            <w:pPr>
              <w:jc w:val="center"/>
              <w:rPr>
                <w:rFonts w:ascii="Times New Roman" w:hAnsi="Times New Roman"/>
                <w:sz w:val="24"/>
                <w:szCs w:val="24"/>
              </w:rPr>
            </w:pPr>
            <w:r w:rsidRPr="00DB6F2F">
              <w:rPr>
                <w:rFonts w:ascii="Times New Roman" w:hAnsi="Times New Roman"/>
                <w:sz w:val="24"/>
                <w:szCs w:val="24"/>
              </w:rPr>
              <w:t>241 810</w:t>
            </w:r>
          </w:p>
        </w:tc>
        <w:tc>
          <w:tcPr>
            <w:tcW w:w="1659" w:type="dxa"/>
            <w:shd w:val="clear" w:color="auto" w:fill="auto"/>
            <w:vAlign w:val="center"/>
          </w:tcPr>
          <w:p w14:paraId="2A051E58" w14:textId="5232D661" w:rsidR="006964F2" w:rsidRPr="00DB6F2F" w:rsidRDefault="006964F2" w:rsidP="006964F2">
            <w:pPr>
              <w:jc w:val="center"/>
              <w:rPr>
                <w:rFonts w:ascii="Times New Roman" w:hAnsi="Times New Roman"/>
                <w:sz w:val="24"/>
                <w:szCs w:val="24"/>
              </w:rPr>
            </w:pPr>
            <w:r w:rsidRPr="00DB6F2F">
              <w:rPr>
                <w:rFonts w:ascii="Times New Roman" w:hAnsi="Times New Roman"/>
                <w:sz w:val="24"/>
                <w:szCs w:val="24"/>
              </w:rPr>
              <w:t>323 033</w:t>
            </w:r>
          </w:p>
        </w:tc>
      </w:tr>
      <w:tr w:rsidR="006964F2" w:rsidRPr="00DB6F2F" w14:paraId="21B502F4" w14:textId="77777777" w:rsidTr="00B90A0D">
        <w:tc>
          <w:tcPr>
            <w:tcW w:w="6418" w:type="dxa"/>
            <w:shd w:val="clear" w:color="auto" w:fill="auto"/>
          </w:tcPr>
          <w:p w14:paraId="1E6C1C5D" w14:textId="6F649574" w:rsidR="006964F2" w:rsidRPr="00DB6F2F" w:rsidRDefault="006964F2" w:rsidP="006964F2">
            <w:pPr>
              <w:jc w:val="both"/>
              <w:rPr>
                <w:rFonts w:ascii="Times New Roman" w:hAnsi="Times New Roman"/>
                <w:sz w:val="24"/>
                <w:szCs w:val="24"/>
              </w:rPr>
            </w:pPr>
            <w:r w:rsidRPr="00DB6F2F">
              <w:rPr>
                <w:rFonts w:ascii="Times New Roman" w:hAnsi="Times New Roman"/>
                <w:sz w:val="24"/>
                <w:szCs w:val="24"/>
              </w:rPr>
              <w:t>вдома</w:t>
            </w:r>
          </w:p>
        </w:tc>
        <w:tc>
          <w:tcPr>
            <w:tcW w:w="1693" w:type="dxa"/>
            <w:shd w:val="clear" w:color="auto" w:fill="auto"/>
            <w:vAlign w:val="center"/>
          </w:tcPr>
          <w:p w14:paraId="3488D51B" w14:textId="035739CF" w:rsidR="006964F2" w:rsidRPr="00DB6F2F" w:rsidRDefault="006964F2" w:rsidP="006964F2">
            <w:pPr>
              <w:jc w:val="center"/>
              <w:rPr>
                <w:rFonts w:ascii="Times New Roman" w:hAnsi="Times New Roman"/>
                <w:sz w:val="24"/>
                <w:szCs w:val="24"/>
              </w:rPr>
            </w:pPr>
            <w:r w:rsidRPr="00DB6F2F">
              <w:rPr>
                <w:rFonts w:ascii="Times New Roman" w:hAnsi="Times New Roman"/>
                <w:sz w:val="24"/>
                <w:szCs w:val="24"/>
              </w:rPr>
              <w:t>1 638</w:t>
            </w:r>
          </w:p>
        </w:tc>
        <w:tc>
          <w:tcPr>
            <w:tcW w:w="1659" w:type="dxa"/>
            <w:shd w:val="clear" w:color="auto" w:fill="auto"/>
            <w:vAlign w:val="center"/>
          </w:tcPr>
          <w:p w14:paraId="006444EE" w14:textId="44516343" w:rsidR="006964F2" w:rsidRPr="00DB6F2F" w:rsidRDefault="006964F2" w:rsidP="006964F2">
            <w:pPr>
              <w:ind w:hanging="72"/>
              <w:jc w:val="center"/>
              <w:rPr>
                <w:rFonts w:ascii="Times New Roman" w:hAnsi="Times New Roman"/>
                <w:sz w:val="24"/>
                <w:szCs w:val="24"/>
              </w:rPr>
            </w:pPr>
            <w:r w:rsidRPr="00DB6F2F">
              <w:rPr>
                <w:rFonts w:ascii="Times New Roman" w:hAnsi="Times New Roman"/>
                <w:sz w:val="24"/>
                <w:szCs w:val="24"/>
              </w:rPr>
              <w:t>4 848</w:t>
            </w:r>
          </w:p>
        </w:tc>
      </w:tr>
      <w:tr w:rsidR="006964F2" w:rsidRPr="00DB6F2F" w14:paraId="0259C554" w14:textId="77777777" w:rsidTr="00B90A0D">
        <w:tc>
          <w:tcPr>
            <w:tcW w:w="6418" w:type="dxa"/>
            <w:shd w:val="clear" w:color="auto" w:fill="auto"/>
          </w:tcPr>
          <w:p w14:paraId="580E2CD1" w14:textId="46782566" w:rsidR="006964F2" w:rsidRPr="00DB6F2F" w:rsidRDefault="006964F2" w:rsidP="006964F2">
            <w:pPr>
              <w:jc w:val="both"/>
              <w:rPr>
                <w:rFonts w:ascii="Times New Roman" w:hAnsi="Times New Roman"/>
                <w:sz w:val="24"/>
                <w:szCs w:val="24"/>
              </w:rPr>
            </w:pPr>
            <w:r w:rsidRPr="00DB6F2F">
              <w:rPr>
                <w:rFonts w:ascii="Times New Roman" w:hAnsi="Times New Roman"/>
                <w:sz w:val="24"/>
                <w:szCs w:val="24"/>
              </w:rPr>
              <w:t>Чисельність населення, яке підписало декларацію з сімейним лікарем</w:t>
            </w:r>
          </w:p>
        </w:tc>
        <w:tc>
          <w:tcPr>
            <w:tcW w:w="1693" w:type="dxa"/>
            <w:shd w:val="clear" w:color="auto" w:fill="auto"/>
            <w:vAlign w:val="center"/>
          </w:tcPr>
          <w:p w14:paraId="32DA3F5E" w14:textId="33D99D96" w:rsidR="006964F2" w:rsidRPr="00DB6F2F" w:rsidRDefault="004D1ECB" w:rsidP="006964F2">
            <w:pPr>
              <w:jc w:val="center"/>
              <w:rPr>
                <w:rFonts w:ascii="Times New Roman" w:hAnsi="Times New Roman"/>
                <w:sz w:val="24"/>
                <w:szCs w:val="24"/>
              </w:rPr>
            </w:pPr>
            <w:r w:rsidRPr="00DB6F2F">
              <w:rPr>
                <w:rFonts w:ascii="Times New Roman" w:hAnsi="Times New Roman"/>
                <w:sz w:val="24"/>
                <w:szCs w:val="24"/>
              </w:rPr>
              <w:t>66 090</w:t>
            </w:r>
          </w:p>
        </w:tc>
        <w:tc>
          <w:tcPr>
            <w:tcW w:w="1659" w:type="dxa"/>
            <w:shd w:val="clear" w:color="auto" w:fill="auto"/>
            <w:vAlign w:val="center"/>
          </w:tcPr>
          <w:p w14:paraId="79BDD322" w14:textId="5B579DF6" w:rsidR="006964F2" w:rsidRPr="00DB6F2F" w:rsidRDefault="004D1ECB" w:rsidP="006964F2">
            <w:pPr>
              <w:ind w:hanging="72"/>
              <w:jc w:val="center"/>
              <w:rPr>
                <w:rFonts w:ascii="Times New Roman" w:hAnsi="Times New Roman"/>
                <w:sz w:val="24"/>
                <w:szCs w:val="24"/>
              </w:rPr>
            </w:pPr>
            <w:r w:rsidRPr="00DB6F2F">
              <w:rPr>
                <w:rFonts w:ascii="Times New Roman" w:hAnsi="Times New Roman"/>
                <w:sz w:val="24"/>
                <w:szCs w:val="24"/>
              </w:rPr>
              <w:t>61 700</w:t>
            </w:r>
          </w:p>
        </w:tc>
      </w:tr>
      <w:tr w:rsidR="006964F2" w:rsidRPr="00DB6F2F" w14:paraId="216DBAC1" w14:textId="77777777" w:rsidTr="00B90A0D">
        <w:tc>
          <w:tcPr>
            <w:tcW w:w="6418" w:type="dxa"/>
            <w:shd w:val="clear" w:color="auto" w:fill="auto"/>
          </w:tcPr>
          <w:p w14:paraId="034475B2" w14:textId="77777777" w:rsidR="006964F2" w:rsidRPr="00DB6F2F" w:rsidRDefault="006964F2" w:rsidP="006964F2">
            <w:pPr>
              <w:spacing w:line="288" w:lineRule="auto"/>
              <w:jc w:val="both"/>
              <w:rPr>
                <w:rFonts w:ascii="Times New Roman" w:hAnsi="Times New Roman"/>
                <w:sz w:val="24"/>
                <w:szCs w:val="24"/>
              </w:rPr>
            </w:pPr>
            <w:r w:rsidRPr="00DB6F2F">
              <w:rPr>
                <w:rFonts w:ascii="Times New Roman" w:hAnsi="Times New Roman"/>
                <w:sz w:val="24"/>
                <w:szCs w:val="24"/>
              </w:rPr>
              <w:t xml:space="preserve">у тому числі: </w:t>
            </w:r>
          </w:p>
          <w:p w14:paraId="634F6445" w14:textId="7463D8E5" w:rsidR="006964F2" w:rsidRPr="00DB6F2F" w:rsidRDefault="006964F2" w:rsidP="006964F2">
            <w:pPr>
              <w:jc w:val="both"/>
              <w:rPr>
                <w:rFonts w:ascii="Times New Roman" w:hAnsi="Times New Roman"/>
                <w:sz w:val="24"/>
                <w:szCs w:val="24"/>
              </w:rPr>
            </w:pPr>
            <w:r w:rsidRPr="00DB6F2F">
              <w:rPr>
                <w:rFonts w:ascii="Times New Roman" w:hAnsi="Times New Roman"/>
                <w:sz w:val="24"/>
                <w:szCs w:val="24"/>
              </w:rPr>
              <w:t>діти</w:t>
            </w:r>
          </w:p>
        </w:tc>
        <w:tc>
          <w:tcPr>
            <w:tcW w:w="1693" w:type="dxa"/>
            <w:shd w:val="clear" w:color="auto" w:fill="auto"/>
            <w:vAlign w:val="center"/>
          </w:tcPr>
          <w:p w14:paraId="77C69862" w14:textId="144667B4" w:rsidR="006964F2" w:rsidRPr="00DB6F2F" w:rsidRDefault="006964F2" w:rsidP="006964F2">
            <w:pPr>
              <w:jc w:val="center"/>
              <w:rPr>
                <w:rFonts w:ascii="Times New Roman" w:hAnsi="Times New Roman"/>
                <w:sz w:val="24"/>
                <w:szCs w:val="24"/>
              </w:rPr>
            </w:pPr>
            <w:r w:rsidRPr="00DB6F2F">
              <w:rPr>
                <w:rFonts w:ascii="Times New Roman" w:hAnsi="Times New Roman"/>
                <w:sz w:val="24"/>
                <w:szCs w:val="24"/>
              </w:rPr>
              <w:t xml:space="preserve">16 </w:t>
            </w:r>
            <w:r w:rsidR="004D1ECB" w:rsidRPr="00DB6F2F">
              <w:rPr>
                <w:rFonts w:ascii="Times New Roman" w:hAnsi="Times New Roman"/>
                <w:sz w:val="24"/>
                <w:szCs w:val="24"/>
              </w:rPr>
              <w:t>924</w:t>
            </w:r>
          </w:p>
        </w:tc>
        <w:tc>
          <w:tcPr>
            <w:tcW w:w="1659" w:type="dxa"/>
            <w:shd w:val="clear" w:color="auto" w:fill="auto"/>
            <w:vAlign w:val="center"/>
          </w:tcPr>
          <w:p w14:paraId="18D0E855" w14:textId="46F427C4" w:rsidR="006964F2" w:rsidRPr="00DB6F2F" w:rsidRDefault="006964F2" w:rsidP="006964F2">
            <w:pPr>
              <w:ind w:hanging="72"/>
              <w:jc w:val="center"/>
              <w:rPr>
                <w:rFonts w:ascii="Times New Roman" w:hAnsi="Times New Roman"/>
                <w:sz w:val="24"/>
                <w:szCs w:val="24"/>
              </w:rPr>
            </w:pPr>
            <w:r w:rsidRPr="00DB6F2F">
              <w:rPr>
                <w:rFonts w:ascii="Times New Roman" w:hAnsi="Times New Roman"/>
                <w:sz w:val="24"/>
                <w:szCs w:val="24"/>
              </w:rPr>
              <w:t xml:space="preserve">16 </w:t>
            </w:r>
            <w:r w:rsidR="004D1ECB" w:rsidRPr="00DB6F2F">
              <w:rPr>
                <w:rFonts w:ascii="Times New Roman" w:hAnsi="Times New Roman"/>
                <w:sz w:val="24"/>
                <w:szCs w:val="24"/>
              </w:rPr>
              <w:t>808</w:t>
            </w:r>
          </w:p>
        </w:tc>
      </w:tr>
      <w:tr w:rsidR="006964F2" w:rsidRPr="00DB6F2F" w14:paraId="661E6EB3" w14:textId="77777777" w:rsidTr="00B90A0D">
        <w:tc>
          <w:tcPr>
            <w:tcW w:w="6418" w:type="dxa"/>
            <w:shd w:val="clear" w:color="auto" w:fill="auto"/>
          </w:tcPr>
          <w:p w14:paraId="1ADC694D" w14:textId="7D5BA32A" w:rsidR="006964F2" w:rsidRPr="00DB6F2F" w:rsidRDefault="006964F2" w:rsidP="006964F2">
            <w:pPr>
              <w:jc w:val="both"/>
              <w:rPr>
                <w:rFonts w:ascii="Times New Roman" w:hAnsi="Times New Roman"/>
                <w:sz w:val="24"/>
                <w:szCs w:val="24"/>
              </w:rPr>
            </w:pPr>
            <w:r w:rsidRPr="00DB6F2F">
              <w:rPr>
                <w:rFonts w:ascii="Times New Roman" w:hAnsi="Times New Roman"/>
                <w:sz w:val="24"/>
                <w:szCs w:val="24"/>
              </w:rPr>
              <w:t>дорослі</w:t>
            </w:r>
          </w:p>
        </w:tc>
        <w:tc>
          <w:tcPr>
            <w:tcW w:w="1693" w:type="dxa"/>
            <w:shd w:val="clear" w:color="auto" w:fill="auto"/>
            <w:vAlign w:val="center"/>
          </w:tcPr>
          <w:p w14:paraId="14C06633" w14:textId="595417F0" w:rsidR="006964F2" w:rsidRPr="00DB6F2F" w:rsidRDefault="004D1ECB" w:rsidP="006964F2">
            <w:pPr>
              <w:jc w:val="center"/>
              <w:rPr>
                <w:rFonts w:ascii="Times New Roman" w:hAnsi="Times New Roman"/>
                <w:sz w:val="24"/>
                <w:szCs w:val="24"/>
              </w:rPr>
            </w:pPr>
            <w:r w:rsidRPr="00DB6F2F">
              <w:rPr>
                <w:rFonts w:ascii="Times New Roman" w:hAnsi="Times New Roman"/>
                <w:sz w:val="24"/>
                <w:szCs w:val="24"/>
              </w:rPr>
              <w:t>49 166</w:t>
            </w:r>
          </w:p>
        </w:tc>
        <w:tc>
          <w:tcPr>
            <w:tcW w:w="1659" w:type="dxa"/>
            <w:shd w:val="clear" w:color="auto" w:fill="auto"/>
            <w:vAlign w:val="center"/>
          </w:tcPr>
          <w:p w14:paraId="341D60FC" w14:textId="67F92159" w:rsidR="006964F2" w:rsidRPr="00DB6F2F" w:rsidRDefault="004D1ECB" w:rsidP="006964F2">
            <w:pPr>
              <w:ind w:hanging="72"/>
              <w:jc w:val="center"/>
              <w:rPr>
                <w:rFonts w:ascii="Times New Roman" w:hAnsi="Times New Roman"/>
                <w:sz w:val="24"/>
                <w:szCs w:val="24"/>
              </w:rPr>
            </w:pPr>
            <w:r w:rsidRPr="00DB6F2F">
              <w:rPr>
                <w:rFonts w:ascii="Times New Roman" w:hAnsi="Times New Roman"/>
                <w:sz w:val="24"/>
                <w:szCs w:val="24"/>
              </w:rPr>
              <w:t>44 892</w:t>
            </w:r>
          </w:p>
        </w:tc>
      </w:tr>
    </w:tbl>
    <w:p w14:paraId="22ACD2F9" w14:textId="77777777" w:rsidR="00285499" w:rsidRPr="00DB6F2F" w:rsidRDefault="00285499" w:rsidP="006F3086">
      <w:pPr>
        <w:spacing w:line="288" w:lineRule="auto"/>
        <w:jc w:val="both"/>
        <w:rPr>
          <w:rFonts w:ascii="Times New Roman" w:hAnsi="Times New Roman"/>
          <w:sz w:val="24"/>
          <w:szCs w:val="24"/>
        </w:rPr>
      </w:pPr>
    </w:p>
    <w:p w14:paraId="2C4C462E" w14:textId="34846390" w:rsidR="006964F2" w:rsidRPr="00DB6F2F" w:rsidRDefault="006964F2" w:rsidP="00065E6C">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період</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2022 </w:t>
      </w:r>
      <w:r w:rsidRPr="00DB6F2F">
        <w:rPr>
          <w:rFonts w:ascii="Times New Roman" w:hAnsi="Times New Roman" w:hint="eastAsia"/>
          <w:sz w:val="24"/>
          <w:szCs w:val="24"/>
        </w:rPr>
        <w:t>року</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2024 </w:t>
      </w:r>
      <w:r w:rsidRPr="00DB6F2F">
        <w:rPr>
          <w:rFonts w:ascii="Times New Roman" w:hAnsi="Times New Roman" w:hint="eastAsia"/>
          <w:sz w:val="24"/>
          <w:szCs w:val="24"/>
        </w:rPr>
        <w:t>рік</w:t>
      </w:r>
      <w:r w:rsidRPr="00DB6F2F">
        <w:rPr>
          <w:rFonts w:ascii="Times New Roman" w:hAnsi="Times New Roman"/>
          <w:sz w:val="24"/>
          <w:szCs w:val="24"/>
        </w:rPr>
        <w:t xml:space="preserve"> </w:t>
      </w:r>
      <w:r w:rsidRPr="00DB6F2F">
        <w:rPr>
          <w:rFonts w:ascii="Times New Roman" w:hAnsi="Times New Roman" w:hint="eastAsia"/>
          <w:sz w:val="24"/>
          <w:szCs w:val="24"/>
        </w:rPr>
        <w:t>реалізована</w:t>
      </w:r>
      <w:r w:rsidR="00494FF4" w:rsidRPr="00DB6F2F">
        <w:rPr>
          <w:rFonts w:ascii="Times New Roman" w:hAnsi="Times New Roman"/>
          <w:sz w:val="24"/>
          <w:szCs w:val="24"/>
        </w:rPr>
        <w:t xml:space="preserve"> </w:t>
      </w:r>
      <w:r w:rsidR="00494FF4" w:rsidRPr="00DB6F2F">
        <w:rPr>
          <w:rFonts w:ascii="Times New Roman" w:hAnsi="Times New Roman"/>
          <w:b/>
          <w:sz w:val="24"/>
          <w:szCs w:val="24"/>
        </w:rPr>
        <w:t>Програм</w:t>
      </w:r>
      <w:r w:rsidRPr="00DB6F2F">
        <w:rPr>
          <w:rFonts w:ascii="Times New Roman" w:hAnsi="Times New Roman"/>
          <w:b/>
          <w:sz w:val="24"/>
          <w:szCs w:val="24"/>
        </w:rPr>
        <w:t>а</w:t>
      </w:r>
      <w:r w:rsidR="00494FF4" w:rsidRPr="00DB6F2F">
        <w:rPr>
          <w:rFonts w:ascii="Times New Roman" w:hAnsi="Times New Roman"/>
          <w:b/>
          <w:sz w:val="24"/>
          <w:szCs w:val="24"/>
        </w:rPr>
        <w:t xml:space="preserve"> розвитку первинної медичної допомоги Бучанської міської терито</w:t>
      </w:r>
      <w:r w:rsidR="006E2386" w:rsidRPr="00DB6F2F">
        <w:rPr>
          <w:rFonts w:ascii="Times New Roman" w:hAnsi="Times New Roman"/>
          <w:b/>
          <w:sz w:val="24"/>
          <w:szCs w:val="24"/>
        </w:rPr>
        <w:t>ріальної громади 2022-2024 роки</w:t>
      </w:r>
      <w:r w:rsidR="0019759D" w:rsidRPr="00DB6F2F">
        <w:rPr>
          <w:rFonts w:ascii="Times New Roman" w:hAnsi="Times New Roman"/>
          <w:sz w:val="24"/>
          <w:szCs w:val="24"/>
        </w:rPr>
        <w:t>, затверджен</w:t>
      </w:r>
      <w:r w:rsidRPr="00DB6F2F">
        <w:rPr>
          <w:rFonts w:ascii="Times New Roman" w:hAnsi="Times New Roman"/>
          <w:sz w:val="24"/>
          <w:szCs w:val="24"/>
        </w:rPr>
        <w:t>а</w:t>
      </w:r>
      <w:r w:rsidR="0019759D" w:rsidRPr="00DB6F2F">
        <w:rPr>
          <w:rFonts w:ascii="Times New Roman" w:hAnsi="Times New Roman"/>
          <w:sz w:val="24"/>
          <w:szCs w:val="24"/>
        </w:rPr>
        <w:t xml:space="preserve"> рішенням Бучанської міської ради від </w:t>
      </w:r>
      <w:r w:rsidR="001A0476" w:rsidRPr="00DB6F2F">
        <w:rPr>
          <w:rFonts w:ascii="Times New Roman" w:hAnsi="Times New Roman"/>
          <w:sz w:val="24"/>
          <w:szCs w:val="24"/>
        </w:rPr>
        <w:t xml:space="preserve">06.12.2021 </w:t>
      </w:r>
      <w:r w:rsidR="001A0476" w:rsidRPr="00DB6F2F">
        <w:rPr>
          <w:rFonts w:ascii="Times New Roman" w:hAnsi="Times New Roman" w:hint="eastAsia"/>
          <w:sz w:val="24"/>
          <w:szCs w:val="24"/>
        </w:rPr>
        <w:t>№</w:t>
      </w:r>
      <w:r w:rsidR="001A0476" w:rsidRPr="00DB6F2F">
        <w:rPr>
          <w:rFonts w:ascii="Times New Roman" w:hAnsi="Times New Roman"/>
          <w:sz w:val="24"/>
          <w:szCs w:val="24"/>
        </w:rPr>
        <w:t xml:space="preserve"> 2595-24-VIII</w:t>
      </w:r>
      <w:r w:rsidR="0019759D" w:rsidRPr="00DB6F2F">
        <w:rPr>
          <w:rFonts w:ascii="Times New Roman" w:hAnsi="Times New Roman"/>
          <w:sz w:val="24"/>
          <w:szCs w:val="24"/>
        </w:rPr>
        <w:t>,</w:t>
      </w:r>
      <w:r w:rsidR="006E2386" w:rsidRPr="00DB6F2F">
        <w:rPr>
          <w:rFonts w:ascii="Times New Roman" w:hAnsi="Times New Roman"/>
          <w:sz w:val="24"/>
          <w:szCs w:val="24"/>
        </w:rPr>
        <w:t xml:space="preserve"> </w:t>
      </w:r>
      <w:r w:rsidRPr="00DB6F2F">
        <w:rPr>
          <w:rFonts w:ascii="Times New Roman" w:hAnsi="Times New Roman"/>
          <w:sz w:val="24"/>
          <w:szCs w:val="24"/>
        </w:rPr>
        <w:t xml:space="preserve">у 2024 році </w:t>
      </w:r>
      <w:r w:rsidR="006E2386" w:rsidRPr="00DB6F2F">
        <w:rPr>
          <w:rFonts w:ascii="Times New Roman" w:hAnsi="Times New Roman"/>
          <w:sz w:val="24"/>
          <w:szCs w:val="24"/>
        </w:rPr>
        <w:t xml:space="preserve">профінансовано заходи на суму </w:t>
      </w:r>
      <w:r w:rsidR="000664F7" w:rsidRPr="00DB6F2F">
        <w:rPr>
          <w:rFonts w:ascii="Times New Roman" w:hAnsi="Times New Roman"/>
          <w:sz w:val="24"/>
          <w:szCs w:val="24"/>
        </w:rPr>
        <w:t>5</w:t>
      </w:r>
      <w:r w:rsidR="00150421" w:rsidRPr="00DB6F2F">
        <w:rPr>
          <w:rFonts w:ascii="Times New Roman" w:hAnsi="Times New Roman"/>
          <w:sz w:val="24"/>
          <w:szCs w:val="24"/>
        </w:rPr>
        <w:t xml:space="preserve"> </w:t>
      </w:r>
      <w:r w:rsidR="000664F7" w:rsidRPr="00DB6F2F">
        <w:rPr>
          <w:rFonts w:ascii="Times New Roman" w:hAnsi="Times New Roman"/>
          <w:sz w:val="24"/>
          <w:szCs w:val="24"/>
        </w:rPr>
        <w:t>496,7</w:t>
      </w:r>
      <w:r w:rsidR="006E2386" w:rsidRPr="00DB6F2F">
        <w:rPr>
          <w:rFonts w:ascii="Times New Roman" w:hAnsi="Times New Roman"/>
          <w:sz w:val="24"/>
          <w:szCs w:val="24"/>
        </w:rPr>
        <w:t xml:space="preserve"> тис. грн</w:t>
      </w:r>
      <w:r w:rsidR="00146057" w:rsidRPr="00DB6F2F">
        <w:rPr>
          <w:rFonts w:ascii="Times New Roman" w:hAnsi="Times New Roman"/>
          <w:sz w:val="24"/>
          <w:szCs w:val="24"/>
        </w:rPr>
        <w:t>:</w:t>
      </w:r>
    </w:p>
    <w:p w14:paraId="66F491BA" w14:textId="76A963A2" w:rsidR="00146057" w:rsidRPr="00DB6F2F" w:rsidRDefault="00146057" w:rsidP="00065E6C">
      <w:pPr>
        <w:pStyle w:val="af0"/>
        <w:numPr>
          <w:ilvl w:val="0"/>
          <w:numId w:val="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забезпечено медичними виробами 35 осіб на суму 678,0 тис. грн;</w:t>
      </w:r>
    </w:p>
    <w:p w14:paraId="5B414BFB" w14:textId="394643EC" w:rsidR="00146057" w:rsidRPr="00DB6F2F" w:rsidRDefault="00146057" w:rsidP="00065E6C">
      <w:pPr>
        <w:pStyle w:val="af0"/>
        <w:numPr>
          <w:ilvl w:val="0"/>
          <w:numId w:val="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забезпечено лікарськими засобами 663 особи на суму 475,9 </w:t>
      </w:r>
      <w:proofErr w:type="spellStart"/>
      <w:r w:rsidRPr="00DB6F2F">
        <w:rPr>
          <w:rFonts w:ascii="Times New Roman" w:hAnsi="Times New Roman"/>
          <w:sz w:val="24"/>
          <w:szCs w:val="24"/>
          <w:lang w:val="uk-UA"/>
        </w:rPr>
        <w:t>тис.грн</w:t>
      </w:r>
      <w:proofErr w:type="spellEnd"/>
      <w:r w:rsidRPr="00DB6F2F">
        <w:rPr>
          <w:rFonts w:ascii="Times New Roman" w:hAnsi="Times New Roman"/>
          <w:sz w:val="24"/>
          <w:szCs w:val="24"/>
          <w:lang w:val="uk-UA"/>
        </w:rPr>
        <w:t>;</w:t>
      </w:r>
    </w:p>
    <w:p w14:paraId="237F0A73" w14:textId="0A4C9B0C" w:rsidR="00146057" w:rsidRPr="00DB6F2F" w:rsidRDefault="00146057" w:rsidP="00065E6C">
      <w:pPr>
        <w:pStyle w:val="af0"/>
        <w:numPr>
          <w:ilvl w:val="0"/>
          <w:numId w:val="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профінансовано 286 тис. грн на  грошову винагороду працівникам за сумлінну працю 143 особам</w:t>
      </w:r>
      <w:r w:rsidR="00C7148D" w:rsidRPr="00DB6F2F">
        <w:rPr>
          <w:rFonts w:ascii="Times New Roman" w:hAnsi="Times New Roman"/>
          <w:sz w:val="24"/>
          <w:szCs w:val="24"/>
          <w:lang w:val="uk-UA"/>
        </w:rPr>
        <w:t>;</w:t>
      </w:r>
    </w:p>
    <w:p w14:paraId="7938A23E" w14:textId="3BA2ECF9" w:rsidR="00146057" w:rsidRPr="00DB6F2F" w:rsidRDefault="00C7148D" w:rsidP="00065E6C">
      <w:pPr>
        <w:pStyle w:val="af0"/>
        <w:numPr>
          <w:ilvl w:val="0"/>
          <w:numId w:val="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lastRenderedPageBreak/>
        <w:t>н</w:t>
      </w:r>
      <w:r w:rsidR="00146057" w:rsidRPr="00DB6F2F">
        <w:rPr>
          <w:rFonts w:ascii="Times New Roman" w:hAnsi="Times New Roman"/>
          <w:sz w:val="24"/>
          <w:szCs w:val="24"/>
          <w:lang w:val="uk-UA"/>
        </w:rPr>
        <w:t>а поліпшення матеріально-технічної бази та підтримки об’єктів в робочому стані</w:t>
      </w:r>
      <w:r w:rsidR="00B50696" w:rsidRPr="00DB6F2F">
        <w:rPr>
          <w:rFonts w:ascii="Times New Roman" w:hAnsi="Times New Roman"/>
          <w:sz w:val="24"/>
          <w:szCs w:val="24"/>
          <w:lang w:val="uk-UA"/>
        </w:rPr>
        <w:t>:</w:t>
      </w:r>
    </w:p>
    <w:p w14:paraId="7F40E3C1" w14:textId="7A190EED"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sz w:val="24"/>
          <w:szCs w:val="24"/>
          <w:lang w:val="uk-UA"/>
        </w:rPr>
        <w:t xml:space="preserve"> </w:t>
      </w:r>
      <w:r w:rsidR="00B50696" w:rsidRPr="00DB6F2F">
        <w:rPr>
          <w:rFonts w:ascii="Times New Roman" w:hAnsi="Times New Roman"/>
          <w:sz w:val="24"/>
          <w:szCs w:val="24"/>
          <w:lang w:val="uk-UA"/>
        </w:rPr>
        <w:t xml:space="preserve">на здійснення </w:t>
      </w:r>
      <w:r w:rsidR="00B50696" w:rsidRPr="00DB6F2F">
        <w:rPr>
          <w:rFonts w:ascii="Times New Roman" w:hAnsi="Times New Roman"/>
          <w:color w:val="000000"/>
          <w:sz w:val="24"/>
          <w:szCs w:val="24"/>
          <w:lang w:val="uk-UA"/>
        </w:rPr>
        <w:t xml:space="preserve">Поточного ремонту приміщень амбулаторії за </w:t>
      </w:r>
      <w:proofErr w:type="spellStart"/>
      <w:r w:rsidR="00B50696" w:rsidRPr="00DB6F2F">
        <w:rPr>
          <w:rFonts w:ascii="Times New Roman" w:hAnsi="Times New Roman"/>
          <w:color w:val="000000"/>
          <w:sz w:val="24"/>
          <w:szCs w:val="24"/>
          <w:lang w:val="uk-UA"/>
        </w:rPr>
        <w:t>адресою</w:t>
      </w:r>
      <w:proofErr w:type="spellEnd"/>
      <w:r w:rsidR="00B50696" w:rsidRPr="00DB6F2F">
        <w:rPr>
          <w:rFonts w:ascii="Times New Roman" w:hAnsi="Times New Roman"/>
          <w:color w:val="000000"/>
          <w:sz w:val="24"/>
          <w:szCs w:val="24"/>
          <w:lang w:val="uk-UA"/>
        </w:rPr>
        <w:t>: м. Буча, вул. Бірюкова, 7 – 1 032,7 тис. грн;</w:t>
      </w:r>
    </w:p>
    <w:p w14:paraId="776E4F4F" w14:textId="2E5E9668"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 xml:space="preserve">оновлення матеріально-технічної бази в частині придбання офісних та медичних меблів для амбулаторії за </w:t>
      </w:r>
      <w:proofErr w:type="spellStart"/>
      <w:r w:rsidR="00B50696" w:rsidRPr="00DB6F2F">
        <w:rPr>
          <w:rFonts w:ascii="Times New Roman" w:hAnsi="Times New Roman"/>
          <w:color w:val="000000"/>
          <w:sz w:val="24"/>
          <w:szCs w:val="24"/>
          <w:lang w:val="uk-UA"/>
        </w:rPr>
        <w:t>адресою</w:t>
      </w:r>
      <w:proofErr w:type="spellEnd"/>
      <w:r w:rsidR="00B50696" w:rsidRPr="00DB6F2F">
        <w:rPr>
          <w:rFonts w:ascii="Times New Roman" w:hAnsi="Times New Roman"/>
          <w:color w:val="000000"/>
          <w:sz w:val="24"/>
          <w:szCs w:val="24"/>
          <w:lang w:val="uk-UA"/>
        </w:rPr>
        <w:t>: м. Буча, вул. Бірюкова 7 прим. 12 на суму 1185,5 тис. грн.;</w:t>
      </w:r>
    </w:p>
    <w:p w14:paraId="5DE56EA0" w14:textId="22F40A03"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оновлення матеріально-технічної бази в частині придбання комп’ютерної техніки та обладнання для амбулаторій на суму 475,4 тис. грн;</w:t>
      </w:r>
    </w:p>
    <w:p w14:paraId="45D1E3BD" w14:textId="1DAC97DD"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 xml:space="preserve">капітальний ремонт </w:t>
      </w:r>
      <w:proofErr w:type="spellStart"/>
      <w:r w:rsidR="00B50696" w:rsidRPr="00DB6F2F">
        <w:rPr>
          <w:rFonts w:ascii="Times New Roman" w:hAnsi="Times New Roman"/>
          <w:color w:val="000000"/>
          <w:sz w:val="24"/>
          <w:szCs w:val="24"/>
          <w:lang w:val="uk-UA"/>
        </w:rPr>
        <w:t>Здвижівської</w:t>
      </w:r>
      <w:proofErr w:type="spellEnd"/>
      <w:r w:rsidR="00B50696" w:rsidRPr="00DB6F2F">
        <w:rPr>
          <w:rFonts w:ascii="Times New Roman" w:hAnsi="Times New Roman"/>
          <w:color w:val="000000"/>
          <w:sz w:val="24"/>
          <w:szCs w:val="24"/>
          <w:lang w:val="uk-UA"/>
        </w:rPr>
        <w:t xml:space="preserve"> АЗПСМ за </w:t>
      </w:r>
      <w:proofErr w:type="spellStart"/>
      <w:r w:rsidR="00B50696" w:rsidRPr="00DB6F2F">
        <w:rPr>
          <w:rFonts w:ascii="Times New Roman" w:hAnsi="Times New Roman"/>
          <w:color w:val="000000"/>
          <w:sz w:val="24"/>
          <w:szCs w:val="24"/>
          <w:lang w:val="uk-UA"/>
        </w:rPr>
        <w:t>адресою</w:t>
      </w:r>
      <w:proofErr w:type="spellEnd"/>
      <w:r w:rsidR="00B50696" w:rsidRPr="00DB6F2F">
        <w:rPr>
          <w:rFonts w:ascii="Times New Roman" w:hAnsi="Times New Roman"/>
          <w:color w:val="000000"/>
          <w:sz w:val="24"/>
          <w:szCs w:val="24"/>
          <w:lang w:val="uk-UA"/>
        </w:rPr>
        <w:t xml:space="preserve"> вул. Центральна, 113 в с. </w:t>
      </w:r>
      <w:proofErr w:type="spellStart"/>
      <w:r w:rsidR="00B50696" w:rsidRPr="00DB6F2F">
        <w:rPr>
          <w:rFonts w:ascii="Times New Roman" w:hAnsi="Times New Roman"/>
          <w:color w:val="000000"/>
          <w:sz w:val="24"/>
          <w:szCs w:val="24"/>
          <w:lang w:val="uk-UA"/>
        </w:rPr>
        <w:t>Здвижівка</w:t>
      </w:r>
      <w:proofErr w:type="spellEnd"/>
      <w:r w:rsidR="00B50696" w:rsidRPr="00DB6F2F">
        <w:rPr>
          <w:rFonts w:ascii="Times New Roman" w:hAnsi="Times New Roman"/>
          <w:color w:val="000000"/>
          <w:sz w:val="24"/>
          <w:szCs w:val="24"/>
          <w:lang w:val="uk-UA"/>
        </w:rPr>
        <w:t xml:space="preserve"> Бучанського району Київської області (зовнішні мережі </w:t>
      </w:r>
      <w:proofErr w:type="spellStart"/>
      <w:r w:rsidR="00B50696" w:rsidRPr="00DB6F2F">
        <w:rPr>
          <w:rFonts w:ascii="Times New Roman" w:hAnsi="Times New Roman"/>
          <w:color w:val="000000"/>
          <w:sz w:val="24"/>
          <w:szCs w:val="24"/>
          <w:lang w:val="uk-UA"/>
        </w:rPr>
        <w:t>госппобутової</w:t>
      </w:r>
      <w:proofErr w:type="spellEnd"/>
      <w:r w:rsidR="00B50696" w:rsidRPr="00DB6F2F">
        <w:rPr>
          <w:rFonts w:ascii="Times New Roman" w:hAnsi="Times New Roman"/>
          <w:color w:val="000000"/>
          <w:sz w:val="24"/>
          <w:szCs w:val="24"/>
          <w:lang w:val="uk-UA"/>
        </w:rPr>
        <w:t xml:space="preserve"> каналізації) на суму 52,4 тис. грн;</w:t>
      </w:r>
    </w:p>
    <w:p w14:paraId="201AADEB" w14:textId="014AAF03"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оновлення матеріально-технічної бази в частині придбання офісних, медичних меблів та медичного обладнання, комп'ютерну техніку, інвентар на суму 758,6 тис. грн;</w:t>
      </w:r>
    </w:p>
    <w:p w14:paraId="3A8EC532" w14:textId="2928C2A2"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шафа металева для забезпечення інфекційного контролю на суму 83,4 тис. грн.;</w:t>
      </w:r>
    </w:p>
    <w:p w14:paraId="122FEB2E" w14:textId="1BBF91B4"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 xml:space="preserve">розробка дизайну та друк інформаційних матеріалів для </w:t>
      </w:r>
      <w:proofErr w:type="spellStart"/>
      <w:r w:rsidR="00B50696" w:rsidRPr="00DB6F2F">
        <w:rPr>
          <w:rFonts w:ascii="Times New Roman" w:hAnsi="Times New Roman"/>
          <w:color w:val="000000"/>
          <w:sz w:val="24"/>
          <w:szCs w:val="24"/>
          <w:lang w:val="uk-UA"/>
        </w:rPr>
        <w:t>Здвижівської</w:t>
      </w:r>
      <w:proofErr w:type="spellEnd"/>
      <w:r w:rsidR="00B50696" w:rsidRPr="00DB6F2F">
        <w:rPr>
          <w:rFonts w:ascii="Times New Roman" w:hAnsi="Times New Roman"/>
          <w:color w:val="000000"/>
          <w:sz w:val="24"/>
          <w:szCs w:val="24"/>
          <w:lang w:val="uk-UA"/>
        </w:rPr>
        <w:t xml:space="preserve"> АЗПСМ на суму 56,6 тис. грн.;</w:t>
      </w:r>
    </w:p>
    <w:p w14:paraId="535DF949" w14:textId="1F4564FF"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утримання приміщень, будівель, прибудинкових територій та заходи з їх збереження, забезпечення благоустрою територій на суму 110,0 тис. грн;</w:t>
      </w:r>
    </w:p>
    <w:p w14:paraId="57313A7D" w14:textId="4440481E"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технічне обслуговування топкових та внутрішніх водяних систем теплопостачання амбулаторій та інші експлуатаційні послуги на суму 98,3 тис. грн.;</w:t>
      </w:r>
    </w:p>
    <w:p w14:paraId="169DA681" w14:textId="711B6EF0"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приєднання електроустановок до системи розподілу потужності 49кВт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 на суму 91,2 тис. грн;</w:t>
      </w:r>
    </w:p>
    <w:p w14:paraId="39095537" w14:textId="447BF302"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проведення повірки теплових лічильників на суму 26,0 тис. грн;</w:t>
      </w:r>
    </w:p>
    <w:p w14:paraId="3616FB38" w14:textId="62267D73"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паливо для виїзду патронажної служби на суму 86,7 тис. грн;</w:t>
      </w:r>
    </w:p>
    <w:p w14:paraId="2AB05DD3" w14:textId="79A789ED" w:rsidR="00B50696" w:rsidRPr="00DB6F2F" w:rsidRDefault="008E12C6" w:rsidP="008E12C6">
      <w:pPr>
        <w:pStyle w:val="af0"/>
        <w:numPr>
          <w:ilvl w:val="0"/>
          <w:numId w:val="38"/>
        </w:numPr>
        <w:spacing w:line="276" w:lineRule="auto"/>
        <w:ind w:left="1134" w:firstLine="426"/>
        <w:jc w:val="both"/>
        <w:rPr>
          <w:rFonts w:ascii="Times New Roman" w:hAnsi="Times New Roman"/>
          <w:b/>
          <w:bCs/>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 xml:space="preserve">фінансування комунальних витрат на суму </w:t>
      </w:r>
      <w:r w:rsidR="00B50696" w:rsidRPr="00DB6F2F">
        <w:rPr>
          <w:rFonts w:ascii="Times New Roman" w:hAnsi="Times New Roman"/>
          <w:b/>
          <w:bCs/>
          <w:color w:val="000000"/>
          <w:sz w:val="24"/>
          <w:szCs w:val="24"/>
          <w:lang w:val="uk-UA"/>
        </w:rPr>
        <w:t>2 459,9 тис. грн;</w:t>
      </w:r>
    </w:p>
    <w:p w14:paraId="4B0C3042" w14:textId="2B63518B" w:rsidR="00B50696" w:rsidRPr="00DB6F2F" w:rsidRDefault="008E12C6" w:rsidP="00065E6C">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 xml:space="preserve">в умовах воєнного стану здійснено додаткове фінансування з місцевого бюджету та закуплено бензин та дизельне паливо для роботи генераторів на суму </w:t>
      </w:r>
      <w:r w:rsidR="00B50696" w:rsidRPr="00DB6F2F">
        <w:rPr>
          <w:rFonts w:ascii="Times New Roman" w:hAnsi="Times New Roman"/>
          <w:b/>
          <w:bCs/>
          <w:color w:val="000000"/>
          <w:sz w:val="24"/>
          <w:szCs w:val="24"/>
          <w:lang w:val="uk-UA"/>
        </w:rPr>
        <w:t>786,7 тис. грн.</w:t>
      </w:r>
    </w:p>
    <w:p w14:paraId="1AAF8613" w14:textId="346FCFC7" w:rsidR="00B50696" w:rsidRPr="00DB6F2F" w:rsidRDefault="00B50696" w:rsidP="00065E6C">
      <w:pPr>
        <w:pStyle w:val="af0"/>
        <w:numPr>
          <w:ilvl w:val="0"/>
          <w:numId w:val="5"/>
        </w:numPr>
        <w:spacing w:line="276" w:lineRule="auto"/>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Будівництво медичних установ і закладів на суму </w:t>
      </w:r>
      <w:r w:rsidRPr="00DB6F2F">
        <w:rPr>
          <w:rFonts w:ascii="Times New Roman" w:hAnsi="Times New Roman"/>
          <w:b/>
          <w:bCs/>
          <w:color w:val="000000"/>
          <w:sz w:val="24"/>
          <w:szCs w:val="24"/>
          <w:lang w:val="uk-UA"/>
        </w:rPr>
        <w:t>815,0 тис. грн</w:t>
      </w:r>
      <w:r w:rsidRPr="00DB6F2F">
        <w:rPr>
          <w:rFonts w:ascii="Times New Roman" w:hAnsi="Times New Roman"/>
          <w:color w:val="000000"/>
          <w:sz w:val="24"/>
          <w:szCs w:val="24"/>
          <w:lang w:val="uk-UA"/>
        </w:rPr>
        <w:t xml:space="preserve">., з яких 350 тис. грн.  використані на </w:t>
      </w:r>
      <w:r w:rsidRPr="00DB6F2F">
        <w:rPr>
          <w:rFonts w:ascii="Times New Roman" w:hAnsi="Times New Roman"/>
          <w:color w:val="000000"/>
          <w:sz w:val="24"/>
          <w:szCs w:val="24"/>
          <w:lang w:val="uk-UA" w:eastAsia="uk-UA"/>
        </w:rPr>
        <w:t xml:space="preserve">виготовлення </w:t>
      </w:r>
      <w:r w:rsidRPr="00DB6F2F">
        <w:rPr>
          <w:rStyle w:val="2119"/>
          <w:rFonts w:ascii="Times New Roman" w:eastAsia="SimSun" w:hAnsi="Times New Roman"/>
          <w:color w:val="000000"/>
          <w:szCs w:val="24"/>
          <w:lang w:val="uk-UA"/>
        </w:rPr>
        <w:t xml:space="preserve">проектно-кошторисної документації </w:t>
      </w:r>
      <w:r w:rsidRPr="00DB6F2F">
        <w:rPr>
          <w:rFonts w:ascii="Times New Roman" w:hAnsi="Times New Roman"/>
          <w:color w:val="000000"/>
          <w:sz w:val="24"/>
          <w:szCs w:val="24"/>
          <w:lang w:val="uk-UA"/>
        </w:rPr>
        <w:t>по об’єкту "Будівництво амбулаторії загальної практики- сімейної медицини комунальної</w:t>
      </w:r>
      <w:r w:rsidR="003B0935">
        <w:rPr>
          <w:rFonts w:ascii="Times New Roman" w:hAnsi="Times New Roman"/>
          <w:color w:val="000000"/>
          <w:sz w:val="24"/>
          <w:szCs w:val="24"/>
          <w:lang w:val="uk-UA"/>
        </w:rPr>
        <w:t xml:space="preserve"> </w:t>
      </w:r>
      <w:r w:rsidRPr="00DB6F2F">
        <w:rPr>
          <w:rFonts w:ascii="Times New Roman" w:hAnsi="Times New Roman"/>
          <w:color w:val="000000"/>
          <w:sz w:val="24"/>
          <w:szCs w:val="24"/>
          <w:lang w:val="uk-UA"/>
        </w:rPr>
        <w:t>власності по вул. Травневій, 66 в смт. Бабинці Бучанської міської територіальної громади Київської області. Коригування", 465,0 тис. грн. використані на розробку проектно-кошторисної документації по електропостачанню (електроустановки оператора системи розподілу) згідно Технічних умов нестандартного приєднання.</w:t>
      </w:r>
    </w:p>
    <w:p w14:paraId="47518744" w14:textId="4E4FD4B5" w:rsidR="006964F2" w:rsidRPr="00DB6F2F" w:rsidRDefault="006964F2" w:rsidP="00065E6C">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У результаті реалізації заходів </w:t>
      </w:r>
      <w:r w:rsidR="00381651" w:rsidRPr="00DB6F2F">
        <w:rPr>
          <w:rFonts w:ascii="Times New Roman" w:hAnsi="Times New Roman"/>
          <w:sz w:val="24"/>
          <w:szCs w:val="24"/>
        </w:rPr>
        <w:t>п</w:t>
      </w:r>
      <w:r w:rsidRPr="00DB6F2F">
        <w:rPr>
          <w:rFonts w:ascii="Times New Roman" w:hAnsi="Times New Roman" w:hint="eastAsia"/>
          <w:sz w:val="24"/>
          <w:szCs w:val="24"/>
        </w:rPr>
        <w:t>ідвищено</w:t>
      </w:r>
      <w:r w:rsidRPr="00DB6F2F">
        <w:rPr>
          <w:rFonts w:ascii="Times New Roman" w:hAnsi="Times New Roman"/>
          <w:sz w:val="24"/>
          <w:szCs w:val="24"/>
        </w:rPr>
        <w:t xml:space="preserve"> </w:t>
      </w:r>
      <w:r w:rsidRPr="00DB6F2F">
        <w:rPr>
          <w:rFonts w:ascii="Times New Roman" w:hAnsi="Times New Roman" w:hint="eastAsia"/>
          <w:sz w:val="24"/>
          <w:szCs w:val="24"/>
        </w:rPr>
        <w:t>доступ</w:t>
      </w:r>
      <w:r w:rsidRPr="00DB6F2F">
        <w:rPr>
          <w:rFonts w:ascii="Times New Roman" w:hAnsi="Times New Roman"/>
          <w:sz w:val="24"/>
          <w:szCs w:val="24"/>
        </w:rPr>
        <w:t xml:space="preserve"> </w:t>
      </w:r>
      <w:r w:rsidRPr="00DB6F2F">
        <w:rPr>
          <w:rFonts w:ascii="Times New Roman" w:hAnsi="Times New Roman" w:hint="eastAsia"/>
          <w:sz w:val="24"/>
          <w:szCs w:val="24"/>
        </w:rPr>
        <w:t>сільського</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якісної</w:t>
      </w:r>
      <w:r w:rsidRPr="00DB6F2F">
        <w:rPr>
          <w:rFonts w:ascii="Times New Roman" w:hAnsi="Times New Roman"/>
          <w:sz w:val="24"/>
          <w:szCs w:val="24"/>
        </w:rPr>
        <w:t xml:space="preserve"> </w:t>
      </w:r>
      <w:r w:rsidRPr="00DB6F2F">
        <w:rPr>
          <w:rFonts w:ascii="Times New Roman" w:hAnsi="Times New Roman" w:hint="eastAsia"/>
          <w:sz w:val="24"/>
          <w:szCs w:val="24"/>
        </w:rPr>
        <w:t>медичної</w:t>
      </w:r>
      <w:r w:rsidRPr="00DB6F2F">
        <w:rPr>
          <w:rFonts w:ascii="Times New Roman" w:hAnsi="Times New Roman"/>
          <w:sz w:val="24"/>
          <w:szCs w:val="24"/>
        </w:rPr>
        <w:t xml:space="preserve"> </w:t>
      </w:r>
      <w:r w:rsidRPr="00DB6F2F">
        <w:rPr>
          <w:rFonts w:ascii="Times New Roman" w:hAnsi="Times New Roman" w:hint="eastAsia"/>
          <w:sz w:val="24"/>
          <w:szCs w:val="24"/>
        </w:rPr>
        <w:t>допомоги</w:t>
      </w:r>
      <w:r w:rsidRPr="00DB6F2F">
        <w:rPr>
          <w:rFonts w:ascii="Times New Roman" w:hAnsi="Times New Roman"/>
          <w:sz w:val="24"/>
          <w:szCs w:val="24"/>
        </w:rPr>
        <w:t xml:space="preserve">, </w:t>
      </w:r>
      <w:r w:rsidRPr="00DB6F2F">
        <w:rPr>
          <w:rFonts w:ascii="Times New Roman" w:hAnsi="Times New Roman" w:hint="eastAsia"/>
          <w:sz w:val="24"/>
          <w:szCs w:val="24"/>
        </w:rPr>
        <w:t>здійснена</w:t>
      </w:r>
      <w:r w:rsidRPr="00DB6F2F">
        <w:rPr>
          <w:rFonts w:ascii="Times New Roman" w:hAnsi="Times New Roman"/>
          <w:sz w:val="24"/>
          <w:szCs w:val="24"/>
        </w:rPr>
        <w:t xml:space="preserve"> </w:t>
      </w:r>
      <w:r w:rsidRPr="00DB6F2F">
        <w:rPr>
          <w:rFonts w:ascii="Times New Roman" w:hAnsi="Times New Roman" w:hint="eastAsia"/>
          <w:sz w:val="24"/>
          <w:szCs w:val="24"/>
        </w:rPr>
        <w:t>модернізація</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зміцнення</w:t>
      </w:r>
      <w:r w:rsidRPr="00DB6F2F">
        <w:rPr>
          <w:rFonts w:ascii="Times New Roman" w:hAnsi="Times New Roman"/>
          <w:sz w:val="24"/>
          <w:szCs w:val="24"/>
        </w:rPr>
        <w:t xml:space="preserve"> </w:t>
      </w:r>
      <w:r w:rsidRPr="00DB6F2F">
        <w:rPr>
          <w:rFonts w:ascii="Times New Roman" w:hAnsi="Times New Roman" w:hint="eastAsia"/>
          <w:sz w:val="24"/>
          <w:szCs w:val="24"/>
        </w:rPr>
        <w:t>матеріально</w:t>
      </w:r>
      <w:r w:rsidRPr="00DB6F2F">
        <w:rPr>
          <w:rFonts w:ascii="Times New Roman" w:hAnsi="Times New Roman"/>
          <w:sz w:val="24"/>
          <w:szCs w:val="24"/>
        </w:rPr>
        <w:t>-</w:t>
      </w:r>
      <w:r w:rsidRPr="00DB6F2F">
        <w:rPr>
          <w:rFonts w:ascii="Times New Roman" w:hAnsi="Times New Roman" w:hint="eastAsia"/>
          <w:sz w:val="24"/>
          <w:szCs w:val="24"/>
        </w:rPr>
        <w:t>технічної</w:t>
      </w:r>
      <w:r w:rsidRPr="00DB6F2F">
        <w:rPr>
          <w:rFonts w:ascii="Times New Roman" w:hAnsi="Times New Roman"/>
          <w:sz w:val="24"/>
          <w:szCs w:val="24"/>
        </w:rPr>
        <w:t xml:space="preserve"> </w:t>
      </w:r>
      <w:r w:rsidRPr="00DB6F2F">
        <w:rPr>
          <w:rFonts w:ascii="Times New Roman" w:hAnsi="Times New Roman" w:hint="eastAsia"/>
          <w:sz w:val="24"/>
          <w:szCs w:val="24"/>
        </w:rPr>
        <w:t>бази</w:t>
      </w:r>
      <w:r w:rsidRPr="00DB6F2F">
        <w:rPr>
          <w:rFonts w:ascii="Times New Roman" w:hAnsi="Times New Roman"/>
          <w:sz w:val="24"/>
          <w:szCs w:val="24"/>
        </w:rPr>
        <w:t xml:space="preserve">, </w:t>
      </w:r>
      <w:r w:rsidRPr="00DB6F2F">
        <w:rPr>
          <w:rFonts w:ascii="Times New Roman" w:hAnsi="Times New Roman" w:hint="eastAsia"/>
          <w:sz w:val="24"/>
          <w:szCs w:val="24"/>
        </w:rPr>
        <w:t>оснащення</w:t>
      </w:r>
      <w:r w:rsidRPr="00DB6F2F">
        <w:rPr>
          <w:rFonts w:ascii="Times New Roman" w:hAnsi="Times New Roman"/>
          <w:sz w:val="24"/>
          <w:szCs w:val="24"/>
        </w:rPr>
        <w:t xml:space="preserve"> </w:t>
      </w:r>
      <w:r w:rsidRPr="00DB6F2F">
        <w:rPr>
          <w:rFonts w:ascii="Times New Roman" w:hAnsi="Times New Roman" w:hint="eastAsia"/>
          <w:sz w:val="24"/>
          <w:szCs w:val="24"/>
        </w:rPr>
        <w:t>необхідним</w:t>
      </w:r>
      <w:r w:rsidRPr="00DB6F2F">
        <w:rPr>
          <w:rFonts w:ascii="Times New Roman" w:hAnsi="Times New Roman"/>
          <w:sz w:val="24"/>
          <w:szCs w:val="24"/>
        </w:rPr>
        <w:t xml:space="preserve"> </w:t>
      </w:r>
      <w:r w:rsidRPr="00DB6F2F">
        <w:rPr>
          <w:rFonts w:ascii="Times New Roman" w:hAnsi="Times New Roman" w:hint="eastAsia"/>
          <w:sz w:val="24"/>
          <w:szCs w:val="24"/>
        </w:rPr>
        <w:t>медичним</w:t>
      </w:r>
      <w:r w:rsidRPr="00DB6F2F">
        <w:rPr>
          <w:rFonts w:ascii="Times New Roman" w:hAnsi="Times New Roman"/>
          <w:sz w:val="24"/>
          <w:szCs w:val="24"/>
        </w:rPr>
        <w:t xml:space="preserve"> </w:t>
      </w:r>
      <w:r w:rsidRPr="00DB6F2F">
        <w:rPr>
          <w:rFonts w:ascii="Times New Roman" w:hAnsi="Times New Roman" w:hint="eastAsia"/>
          <w:sz w:val="24"/>
          <w:szCs w:val="24"/>
        </w:rPr>
        <w:t>обладнанням</w:t>
      </w:r>
      <w:r w:rsidRPr="00DB6F2F">
        <w:rPr>
          <w:rFonts w:ascii="Times New Roman" w:hAnsi="Times New Roman"/>
          <w:sz w:val="24"/>
          <w:szCs w:val="24"/>
        </w:rPr>
        <w:t xml:space="preserve">, </w:t>
      </w:r>
      <w:r w:rsidRPr="00DB6F2F">
        <w:rPr>
          <w:rFonts w:ascii="Times New Roman" w:hAnsi="Times New Roman" w:hint="eastAsia"/>
          <w:sz w:val="24"/>
          <w:szCs w:val="24"/>
        </w:rPr>
        <w:t>комп</w:t>
      </w:r>
      <w:r w:rsidRPr="00DB6F2F">
        <w:rPr>
          <w:rFonts w:ascii="Times New Roman" w:hAnsi="Times New Roman"/>
          <w:sz w:val="24"/>
          <w:szCs w:val="24"/>
        </w:rPr>
        <w:t>′</w:t>
      </w:r>
      <w:r w:rsidRPr="00DB6F2F">
        <w:rPr>
          <w:rFonts w:ascii="Times New Roman" w:hAnsi="Times New Roman" w:hint="eastAsia"/>
          <w:sz w:val="24"/>
          <w:szCs w:val="24"/>
        </w:rPr>
        <w:t>ютерною</w:t>
      </w:r>
      <w:r w:rsidRPr="00DB6F2F">
        <w:rPr>
          <w:rFonts w:ascii="Times New Roman" w:hAnsi="Times New Roman"/>
          <w:sz w:val="24"/>
          <w:szCs w:val="24"/>
        </w:rPr>
        <w:t xml:space="preserve"> </w:t>
      </w:r>
      <w:r w:rsidRPr="00DB6F2F">
        <w:rPr>
          <w:rFonts w:ascii="Times New Roman" w:hAnsi="Times New Roman" w:hint="eastAsia"/>
          <w:sz w:val="24"/>
          <w:szCs w:val="24"/>
        </w:rPr>
        <w:t>технікою</w:t>
      </w:r>
      <w:r w:rsidRPr="00DB6F2F">
        <w:rPr>
          <w:rFonts w:ascii="Times New Roman" w:hAnsi="Times New Roman"/>
          <w:sz w:val="24"/>
          <w:szCs w:val="24"/>
        </w:rPr>
        <w:t xml:space="preserve">, </w:t>
      </w:r>
      <w:r w:rsidRPr="00DB6F2F">
        <w:rPr>
          <w:rFonts w:ascii="Times New Roman" w:hAnsi="Times New Roman" w:hint="eastAsia"/>
          <w:sz w:val="24"/>
          <w:szCs w:val="24"/>
        </w:rPr>
        <w:t>автотранспортом</w:t>
      </w:r>
      <w:r w:rsidRPr="00DB6F2F">
        <w:rPr>
          <w:rFonts w:ascii="Times New Roman" w:hAnsi="Times New Roman"/>
          <w:sz w:val="24"/>
          <w:szCs w:val="24"/>
        </w:rPr>
        <w:t xml:space="preserve">, </w:t>
      </w:r>
      <w:r w:rsidRPr="00DB6F2F">
        <w:rPr>
          <w:rFonts w:ascii="Times New Roman" w:hAnsi="Times New Roman" w:hint="eastAsia"/>
          <w:sz w:val="24"/>
          <w:szCs w:val="24"/>
        </w:rPr>
        <w:t>поліпшено</w:t>
      </w:r>
      <w:r w:rsidRPr="00DB6F2F">
        <w:rPr>
          <w:rFonts w:ascii="Times New Roman" w:hAnsi="Times New Roman"/>
          <w:sz w:val="24"/>
          <w:szCs w:val="24"/>
        </w:rPr>
        <w:t xml:space="preserve"> </w:t>
      </w:r>
      <w:r w:rsidRPr="00DB6F2F">
        <w:rPr>
          <w:rFonts w:ascii="Times New Roman" w:hAnsi="Times New Roman" w:hint="eastAsia"/>
          <w:sz w:val="24"/>
          <w:szCs w:val="24"/>
        </w:rPr>
        <w:t>умови</w:t>
      </w:r>
      <w:r w:rsidRPr="00DB6F2F">
        <w:rPr>
          <w:rFonts w:ascii="Times New Roman" w:hAnsi="Times New Roman"/>
          <w:sz w:val="24"/>
          <w:szCs w:val="24"/>
        </w:rPr>
        <w:t xml:space="preserve"> </w:t>
      </w:r>
      <w:r w:rsidRPr="00DB6F2F">
        <w:rPr>
          <w:rFonts w:ascii="Times New Roman" w:hAnsi="Times New Roman" w:hint="eastAsia"/>
          <w:sz w:val="24"/>
          <w:szCs w:val="24"/>
        </w:rPr>
        <w:t>праці</w:t>
      </w:r>
      <w:r w:rsidRPr="00DB6F2F">
        <w:rPr>
          <w:rFonts w:ascii="Times New Roman" w:hAnsi="Times New Roman"/>
          <w:sz w:val="24"/>
          <w:szCs w:val="24"/>
        </w:rPr>
        <w:t xml:space="preserve"> </w:t>
      </w:r>
      <w:r w:rsidRPr="00DB6F2F">
        <w:rPr>
          <w:rFonts w:ascii="Times New Roman" w:hAnsi="Times New Roman" w:hint="eastAsia"/>
          <w:sz w:val="24"/>
          <w:szCs w:val="24"/>
        </w:rPr>
        <w:t>медичних</w:t>
      </w:r>
      <w:r w:rsidRPr="00DB6F2F">
        <w:rPr>
          <w:rFonts w:ascii="Times New Roman" w:hAnsi="Times New Roman"/>
          <w:sz w:val="24"/>
          <w:szCs w:val="24"/>
        </w:rPr>
        <w:t xml:space="preserve"> </w:t>
      </w:r>
      <w:r w:rsidRPr="00DB6F2F">
        <w:rPr>
          <w:rFonts w:ascii="Times New Roman" w:hAnsi="Times New Roman" w:hint="eastAsia"/>
          <w:sz w:val="24"/>
          <w:szCs w:val="24"/>
        </w:rPr>
        <w:t>працівників</w:t>
      </w:r>
      <w:r w:rsidRPr="00DB6F2F">
        <w:rPr>
          <w:rFonts w:ascii="Times New Roman" w:hAnsi="Times New Roman"/>
          <w:sz w:val="24"/>
          <w:szCs w:val="24"/>
        </w:rPr>
        <w:t xml:space="preserve">. </w:t>
      </w:r>
    </w:p>
    <w:p w14:paraId="494F0DFB" w14:textId="272A9DCA" w:rsidR="00381651" w:rsidRPr="00DB6F2F" w:rsidRDefault="00381651" w:rsidP="00065E6C">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lastRenderedPageBreak/>
        <w:t>З</w:t>
      </w:r>
      <w:r w:rsidRPr="00DB6F2F">
        <w:rPr>
          <w:rFonts w:ascii="Times New Roman" w:hAnsi="Times New Roman"/>
          <w:sz w:val="24"/>
          <w:szCs w:val="24"/>
        </w:rPr>
        <w:t xml:space="preserve"> метою наближення медичних послуг до пацієнтів, створення комфортних умов для пацієнтів і медичного персоналу протягом 2024 року відкрито 2 сучасні амбулаторії первинної медицини</w:t>
      </w:r>
      <w:r w:rsidR="00150421" w:rsidRPr="00DB6F2F">
        <w:rPr>
          <w:rFonts w:ascii="Times New Roman" w:hAnsi="Times New Roman"/>
          <w:sz w:val="24"/>
          <w:szCs w:val="24"/>
        </w:rPr>
        <w:t xml:space="preserve"> в місті Буча</w:t>
      </w:r>
      <w:r w:rsidRPr="00DB6F2F">
        <w:rPr>
          <w:rFonts w:ascii="Times New Roman" w:hAnsi="Times New Roman"/>
          <w:sz w:val="24"/>
          <w:szCs w:val="24"/>
        </w:rPr>
        <w:t>:</w:t>
      </w:r>
    </w:p>
    <w:p w14:paraId="78D81FC3" w14:textId="77777777" w:rsidR="00381651" w:rsidRPr="00DB6F2F" w:rsidRDefault="00381651" w:rsidP="00065E6C">
      <w:pPr>
        <w:pStyle w:val="af0"/>
        <w:numPr>
          <w:ilvl w:val="0"/>
          <w:numId w:val="18"/>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на вулиці Бірюкова, 7: </w:t>
      </w:r>
    </w:p>
    <w:p w14:paraId="164763EB" w14:textId="77777777" w:rsidR="00381651" w:rsidRPr="00DB6F2F" w:rsidRDefault="00381651" w:rsidP="00065E6C">
      <w:pPr>
        <w:pStyle w:val="af0"/>
        <w:numPr>
          <w:ilvl w:val="0"/>
          <w:numId w:val="19"/>
        </w:numPr>
        <w:spacing w:line="276" w:lineRule="auto"/>
        <w:ind w:left="1560"/>
        <w:jc w:val="both"/>
        <w:rPr>
          <w:rFonts w:ascii="Times New Roman" w:hAnsi="Times New Roman"/>
          <w:sz w:val="24"/>
          <w:szCs w:val="24"/>
          <w:lang w:val="uk-UA"/>
        </w:rPr>
      </w:pPr>
      <w:r w:rsidRPr="00DB6F2F">
        <w:rPr>
          <w:rFonts w:ascii="Times New Roman" w:hAnsi="Times New Roman"/>
          <w:sz w:val="24"/>
          <w:szCs w:val="24"/>
          <w:lang w:val="uk-UA"/>
        </w:rPr>
        <w:t>амбулаторія інклюзивна, приміщення обладнане ліфтом для маломобільних груп населення, для людей з порушенням зору допоможуть інформаційні таблички та вказівники, виконані шрифтом Брайля;</w:t>
      </w:r>
    </w:p>
    <w:p w14:paraId="4BD0ED63" w14:textId="77777777" w:rsidR="00381651" w:rsidRPr="00DB6F2F" w:rsidRDefault="00381651" w:rsidP="00065E6C">
      <w:pPr>
        <w:pStyle w:val="af0"/>
        <w:numPr>
          <w:ilvl w:val="0"/>
          <w:numId w:val="19"/>
        </w:numPr>
        <w:spacing w:line="276" w:lineRule="auto"/>
        <w:ind w:left="1560"/>
        <w:jc w:val="both"/>
        <w:rPr>
          <w:rFonts w:ascii="Times New Roman" w:hAnsi="Times New Roman"/>
          <w:sz w:val="24"/>
          <w:szCs w:val="24"/>
          <w:lang w:val="uk-UA"/>
        </w:rPr>
      </w:pPr>
      <w:r w:rsidRPr="00DB6F2F">
        <w:rPr>
          <w:rFonts w:ascii="Times New Roman" w:hAnsi="Times New Roman"/>
          <w:sz w:val="24"/>
          <w:szCs w:val="24"/>
          <w:lang w:val="uk-UA"/>
        </w:rPr>
        <w:t>створено нові робочі місця для 7 лікарів загальної практики, таких як сімейні лікарі, терапевти та педіатри.</w:t>
      </w:r>
    </w:p>
    <w:p w14:paraId="292FBF97" w14:textId="77777777" w:rsidR="00381651" w:rsidRPr="00DB6F2F" w:rsidRDefault="00381651" w:rsidP="00065E6C">
      <w:pPr>
        <w:pStyle w:val="af0"/>
        <w:numPr>
          <w:ilvl w:val="0"/>
          <w:numId w:val="2"/>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на вулиці Водопровідна, 74:</w:t>
      </w:r>
    </w:p>
    <w:p w14:paraId="27D5C86B" w14:textId="77777777" w:rsidR="00381651" w:rsidRPr="00DB6F2F" w:rsidRDefault="00381651" w:rsidP="00065E6C">
      <w:pPr>
        <w:pStyle w:val="af0"/>
        <w:numPr>
          <w:ilvl w:val="0"/>
          <w:numId w:val="20"/>
        </w:numPr>
        <w:spacing w:line="276" w:lineRule="auto"/>
        <w:ind w:left="1560"/>
        <w:jc w:val="both"/>
        <w:rPr>
          <w:rFonts w:ascii="Times New Roman" w:hAnsi="Times New Roman"/>
          <w:sz w:val="24"/>
          <w:szCs w:val="24"/>
          <w:lang w:val="uk-UA"/>
        </w:rPr>
      </w:pPr>
      <w:r w:rsidRPr="00DB6F2F">
        <w:rPr>
          <w:rFonts w:ascii="Times New Roman" w:hAnsi="Times New Roman"/>
          <w:sz w:val="24"/>
          <w:szCs w:val="24"/>
          <w:lang w:val="uk-UA"/>
        </w:rPr>
        <w:t>послуги в амбулаторії будуть надавати 6 лікарів (терапевти та сімейний лікар), переміщені зі старого приміщення на вулиці Польовій, 21/10;</w:t>
      </w:r>
    </w:p>
    <w:p w14:paraId="16F1FE3A" w14:textId="3ED13C9B" w:rsidR="00381651" w:rsidRPr="00DB6F2F" w:rsidRDefault="00381651" w:rsidP="00065E6C">
      <w:pPr>
        <w:pStyle w:val="af0"/>
        <w:numPr>
          <w:ilvl w:val="0"/>
          <w:numId w:val="20"/>
        </w:numPr>
        <w:spacing w:line="276" w:lineRule="auto"/>
        <w:ind w:left="1560"/>
        <w:jc w:val="both"/>
        <w:rPr>
          <w:rFonts w:ascii="Times New Roman" w:hAnsi="Times New Roman"/>
          <w:sz w:val="24"/>
          <w:szCs w:val="24"/>
          <w:lang w:val="uk-UA"/>
        </w:rPr>
      </w:pPr>
      <w:proofErr w:type="spellStart"/>
      <w:r w:rsidRPr="00DB6F2F">
        <w:rPr>
          <w:rFonts w:ascii="Times New Roman" w:hAnsi="Times New Roman"/>
          <w:sz w:val="24"/>
          <w:szCs w:val="24"/>
          <w:lang w:val="uk-UA"/>
        </w:rPr>
        <w:t>проєкт</w:t>
      </w:r>
      <w:proofErr w:type="spellEnd"/>
      <w:r w:rsidRPr="00DB6F2F">
        <w:rPr>
          <w:rFonts w:ascii="Times New Roman" w:hAnsi="Times New Roman"/>
          <w:sz w:val="24"/>
          <w:szCs w:val="24"/>
          <w:lang w:val="uk-UA"/>
        </w:rPr>
        <w:t xml:space="preserve"> вдалося реалізувати завдяки підтримці наших партнерів — Благодійного фонду «</w:t>
      </w:r>
      <w:proofErr w:type="spellStart"/>
      <w:r w:rsidRPr="00DB6F2F">
        <w:rPr>
          <w:rFonts w:ascii="Times New Roman" w:hAnsi="Times New Roman"/>
          <w:sz w:val="24"/>
          <w:szCs w:val="24"/>
          <w:lang w:val="uk-UA"/>
        </w:rPr>
        <w:t>Леруа</w:t>
      </w:r>
      <w:proofErr w:type="spellEnd"/>
      <w:r w:rsidRPr="00DB6F2F">
        <w:rPr>
          <w:rFonts w:ascii="Times New Roman" w:hAnsi="Times New Roman"/>
          <w:sz w:val="24"/>
          <w:szCs w:val="24"/>
          <w:lang w:val="uk-UA"/>
        </w:rPr>
        <w:t xml:space="preserve"> </w:t>
      </w:r>
      <w:proofErr w:type="spellStart"/>
      <w:r w:rsidRPr="00DB6F2F">
        <w:rPr>
          <w:rFonts w:ascii="Times New Roman" w:hAnsi="Times New Roman"/>
          <w:sz w:val="24"/>
          <w:szCs w:val="24"/>
          <w:lang w:val="uk-UA"/>
        </w:rPr>
        <w:t>Мерлен</w:t>
      </w:r>
      <w:proofErr w:type="spellEnd"/>
      <w:r w:rsidRPr="00DB6F2F">
        <w:rPr>
          <w:rFonts w:ascii="Times New Roman" w:hAnsi="Times New Roman"/>
          <w:sz w:val="24"/>
          <w:szCs w:val="24"/>
          <w:lang w:val="uk-UA"/>
        </w:rPr>
        <w:t xml:space="preserve"> Солідарність», який надав будівельні матеріали для ремонту амбулаторії. Решту витрат профінансувала Бучанська міська рада з місцевого бюджету.</w:t>
      </w:r>
    </w:p>
    <w:p w14:paraId="0F14F018" w14:textId="1DBF10FA" w:rsidR="006964F2" w:rsidRPr="00DB6F2F" w:rsidRDefault="006964F2" w:rsidP="00065E6C">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Медичними</w:t>
      </w:r>
      <w:r w:rsidRPr="00DB6F2F">
        <w:rPr>
          <w:rFonts w:ascii="Times New Roman" w:hAnsi="Times New Roman"/>
          <w:sz w:val="24"/>
          <w:szCs w:val="24"/>
        </w:rPr>
        <w:t xml:space="preserve"> </w:t>
      </w:r>
      <w:r w:rsidRPr="00DB6F2F">
        <w:rPr>
          <w:rFonts w:ascii="Times New Roman" w:hAnsi="Times New Roman" w:hint="eastAsia"/>
          <w:sz w:val="24"/>
          <w:szCs w:val="24"/>
        </w:rPr>
        <w:t>працівниками</w:t>
      </w:r>
      <w:r w:rsidRPr="00DB6F2F">
        <w:rPr>
          <w:rFonts w:ascii="Times New Roman" w:hAnsi="Times New Roman"/>
          <w:sz w:val="24"/>
          <w:szCs w:val="24"/>
        </w:rPr>
        <w:t xml:space="preserve"> </w:t>
      </w:r>
      <w:r w:rsidRPr="00DB6F2F">
        <w:rPr>
          <w:rFonts w:ascii="Times New Roman" w:hAnsi="Times New Roman" w:hint="eastAsia"/>
          <w:sz w:val="24"/>
          <w:szCs w:val="24"/>
        </w:rPr>
        <w:t>проведені</w:t>
      </w:r>
      <w:r w:rsidRPr="00DB6F2F">
        <w:rPr>
          <w:rFonts w:ascii="Times New Roman" w:hAnsi="Times New Roman"/>
          <w:sz w:val="24"/>
          <w:szCs w:val="24"/>
        </w:rPr>
        <w:t xml:space="preserve"> </w:t>
      </w:r>
      <w:r w:rsidRPr="00DB6F2F">
        <w:rPr>
          <w:rFonts w:ascii="Times New Roman" w:hAnsi="Times New Roman" w:hint="eastAsia"/>
          <w:sz w:val="24"/>
          <w:szCs w:val="24"/>
        </w:rPr>
        <w:t>профілактичні</w:t>
      </w:r>
      <w:r w:rsidRPr="00DB6F2F">
        <w:rPr>
          <w:rFonts w:ascii="Times New Roman" w:hAnsi="Times New Roman"/>
          <w:sz w:val="24"/>
          <w:szCs w:val="24"/>
        </w:rPr>
        <w:t xml:space="preserve"> </w:t>
      </w:r>
      <w:r w:rsidRPr="00DB6F2F">
        <w:rPr>
          <w:rFonts w:ascii="Times New Roman" w:hAnsi="Times New Roman" w:hint="eastAsia"/>
          <w:sz w:val="24"/>
          <w:szCs w:val="24"/>
        </w:rPr>
        <w:t>запобіжні</w:t>
      </w:r>
      <w:r w:rsidRPr="00DB6F2F">
        <w:rPr>
          <w:rFonts w:ascii="Times New Roman" w:hAnsi="Times New Roman"/>
          <w:sz w:val="24"/>
          <w:szCs w:val="24"/>
        </w:rPr>
        <w:t xml:space="preserve"> </w:t>
      </w:r>
      <w:r w:rsidRPr="00DB6F2F">
        <w:rPr>
          <w:rFonts w:ascii="Times New Roman" w:hAnsi="Times New Roman" w:hint="eastAsia"/>
          <w:sz w:val="24"/>
          <w:szCs w:val="24"/>
        </w:rPr>
        <w:t>заходи</w:t>
      </w:r>
      <w:r w:rsidRPr="00DB6F2F">
        <w:rPr>
          <w:rFonts w:ascii="Times New Roman" w:hAnsi="Times New Roman"/>
          <w:sz w:val="24"/>
          <w:szCs w:val="24"/>
        </w:rPr>
        <w:t xml:space="preserve">, </w:t>
      </w:r>
      <w:r w:rsidRPr="00DB6F2F">
        <w:rPr>
          <w:rFonts w:ascii="Times New Roman" w:hAnsi="Times New Roman" w:hint="eastAsia"/>
          <w:sz w:val="24"/>
          <w:szCs w:val="24"/>
        </w:rPr>
        <w:t>просвітницька</w:t>
      </w:r>
      <w:r w:rsidRPr="00DB6F2F">
        <w:rPr>
          <w:rFonts w:ascii="Times New Roman" w:hAnsi="Times New Roman"/>
          <w:sz w:val="24"/>
          <w:szCs w:val="24"/>
        </w:rPr>
        <w:t xml:space="preserve"> </w:t>
      </w:r>
      <w:r w:rsidRPr="00DB6F2F">
        <w:rPr>
          <w:rFonts w:ascii="Times New Roman" w:hAnsi="Times New Roman" w:hint="eastAsia"/>
          <w:sz w:val="24"/>
          <w:szCs w:val="24"/>
        </w:rPr>
        <w:t>робота</w:t>
      </w:r>
      <w:r w:rsidRPr="00DB6F2F">
        <w:rPr>
          <w:rFonts w:ascii="Times New Roman" w:hAnsi="Times New Roman"/>
          <w:sz w:val="24"/>
          <w:szCs w:val="24"/>
        </w:rPr>
        <w:t xml:space="preserve">, </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також</w:t>
      </w:r>
      <w:r w:rsidRPr="00DB6F2F">
        <w:rPr>
          <w:rFonts w:ascii="Times New Roman" w:hAnsi="Times New Roman"/>
          <w:sz w:val="24"/>
          <w:szCs w:val="24"/>
        </w:rPr>
        <w:t xml:space="preserve"> </w:t>
      </w:r>
      <w:r w:rsidRPr="00DB6F2F">
        <w:rPr>
          <w:rFonts w:ascii="Times New Roman" w:hAnsi="Times New Roman" w:hint="eastAsia"/>
          <w:sz w:val="24"/>
          <w:szCs w:val="24"/>
        </w:rPr>
        <w:t>забезпечення</w:t>
      </w:r>
      <w:r w:rsidRPr="00DB6F2F">
        <w:rPr>
          <w:rFonts w:ascii="Times New Roman" w:hAnsi="Times New Roman"/>
          <w:sz w:val="24"/>
          <w:szCs w:val="24"/>
        </w:rPr>
        <w:t xml:space="preserve"> </w:t>
      </w:r>
      <w:r w:rsidRPr="00DB6F2F">
        <w:rPr>
          <w:rFonts w:ascii="Times New Roman" w:hAnsi="Times New Roman" w:hint="eastAsia"/>
          <w:sz w:val="24"/>
          <w:szCs w:val="24"/>
        </w:rPr>
        <w:t>хворих</w:t>
      </w:r>
      <w:r w:rsidRPr="00DB6F2F">
        <w:rPr>
          <w:rFonts w:ascii="Times New Roman" w:hAnsi="Times New Roman"/>
          <w:sz w:val="24"/>
          <w:szCs w:val="24"/>
        </w:rPr>
        <w:t xml:space="preserve"> </w:t>
      </w:r>
      <w:r w:rsidRPr="00DB6F2F">
        <w:rPr>
          <w:rFonts w:ascii="Times New Roman" w:hAnsi="Times New Roman" w:hint="eastAsia"/>
          <w:sz w:val="24"/>
          <w:szCs w:val="24"/>
        </w:rPr>
        <w:t>ліками</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безкоштовній</w:t>
      </w:r>
      <w:r w:rsidRPr="00DB6F2F">
        <w:rPr>
          <w:rFonts w:ascii="Times New Roman" w:hAnsi="Times New Roman"/>
          <w:sz w:val="24"/>
          <w:szCs w:val="24"/>
        </w:rPr>
        <w:t xml:space="preserve"> </w:t>
      </w:r>
      <w:r w:rsidRPr="00DB6F2F">
        <w:rPr>
          <w:rFonts w:ascii="Times New Roman" w:hAnsi="Times New Roman" w:hint="eastAsia"/>
          <w:sz w:val="24"/>
          <w:szCs w:val="24"/>
        </w:rPr>
        <w:t>основі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залучення</w:t>
      </w:r>
      <w:r w:rsidRPr="00DB6F2F">
        <w:rPr>
          <w:rFonts w:ascii="Times New Roman" w:hAnsi="Times New Roman"/>
          <w:sz w:val="24"/>
          <w:szCs w:val="24"/>
        </w:rPr>
        <w:t xml:space="preserve"> </w:t>
      </w:r>
      <w:r w:rsidRPr="00DB6F2F">
        <w:rPr>
          <w:rFonts w:ascii="Times New Roman" w:hAnsi="Times New Roman" w:hint="eastAsia"/>
          <w:sz w:val="24"/>
          <w:szCs w:val="24"/>
        </w:rPr>
        <w:t>громадськості</w:t>
      </w:r>
      <w:r w:rsidRPr="00DB6F2F">
        <w:rPr>
          <w:rFonts w:ascii="Times New Roman" w:hAnsi="Times New Roman"/>
          <w:sz w:val="24"/>
          <w:szCs w:val="24"/>
        </w:rPr>
        <w:t xml:space="preserve">, </w:t>
      </w:r>
      <w:r w:rsidRPr="00DB6F2F">
        <w:rPr>
          <w:rFonts w:ascii="Times New Roman" w:hAnsi="Times New Roman" w:hint="eastAsia"/>
          <w:sz w:val="24"/>
          <w:szCs w:val="24"/>
        </w:rPr>
        <w:t>що</w:t>
      </w:r>
      <w:r w:rsidRPr="00DB6F2F">
        <w:rPr>
          <w:rFonts w:ascii="Times New Roman" w:hAnsi="Times New Roman"/>
          <w:sz w:val="24"/>
          <w:szCs w:val="24"/>
        </w:rPr>
        <w:t xml:space="preserve">  </w:t>
      </w:r>
      <w:r w:rsidRPr="00DB6F2F">
        <w:rPr>
          <w:rFonts w:ascii="Times New Roman" w:hAnsi="Times New Roman" w:hint="eastAsia"/>
          <w:sz w:val="24"/>
          <w:szCs w:val="24"/>
        </w:rPr>
        <w:t>дають</w:t>
      </w:r>
      <w:r w:rsidRPr="00DB6F2F">
        <w:rPr>
          <w:rFonts w:ascii="Times New Roman" w:hAnsi="Times New Roman"/>
          <w:sz w:val="24"/>
          <w:szCs w:val="24"/>
        </w:rPr>
        <w:t xml:space="preserve"> </w:t>
      </w:r>
      <w:r w:rsidRPr="00DB6F2F">
        <w:rPr>
          <w:rFonts w:ascii="Times New Roman" w:hAnsi="Times New Roman" w:hint="eastAsia"/>
          <w:sz w:val="24"/>
          <w:szCs w:val="24"/>
        </w:rPr>
        <w:t>позитивний</w:t>
      </w:r>
      <w:r w:rsidRPr="00DB6F2F">
        <w:rPr>
          <w:rFonts w:ascii="Times New Roman" w:hAnsi="Times New Roman"/>
          <w:sz w:val="24"/>
          <w:szCs w:val="24"/>
        </w:rPr>
        <w:t xml:space="preserve"> </w:t>
      </w:r>
      <w:r w:rsidRPr="00DB6F2F">
        <w:rPr>
          <w:rFonts w:ascii="Times New Roman" w:hAnsi="Times New Roman" w:hint="eastAsia"/>
          <w:sz w:val="24"/>
          <w:szCs w:val="24"/>
        </w:rPr>
        <w:t>результат</w:t>
      </w:r>
      <w:r w:rsidRPr="00DB6F2F">
        <w:rPr>
          <w:rFonts w:ascii="Times New Roman" w:hAnsi="Times New Roman"/>
          <w:sz w:val="24"/>
          <w:szCs w:val="24"/>
        </w:rPr>
        <w:t>.</w:t>
      </w:r>
    </w:p>
    <w:p w14:paraId="19BB6FF8" w14:textId="75C5C7FE" w:rsidR="006964F2" w:rsidRPr="00DB6F2F" w:rsidRDefault="006964F2" w:rsidP="00065E6C">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метою</w:t>
      </w:r>
      <w:r w:rsidRPr="00DB6F2F">
        <w:rPr>
          <w:rFonts w:ascii="Times New Roman" w:hAnsi="Times New Roman"/>
          <w:sz w:val="24"/>
          <w:szCs w:val="24"/>
        </w:rPr>
        <w:t xml:space="preserve"> </w:t>
      </w:r>
      <w:r w:rsidRPr="00DB6F2F">
        <w:rPr>
          <w:rFonts w:ascii="Times New Roman" w:hAnsi="Times New Roman" w:hint="eastAsia"/>
          <w:sz w:val="24"/>
          <w:szCs w:val="24"/>
        </w:rPr>
        <w:t>покращення</w:t>
      </w:r>
      <w:r w:rsidRPr="00DB6F2F">
        <w:rPr>
          <w:rFonts w:ascii="Times New Roman" w:hAnsi="Times New Roman"/>
          <w:sz w:val="24"/>
          <w:szCs w:val="24"/>
        </w:rPr>
        <w:t xml:space="preserve"> </w:t>
      </w:r>
      <w:r w:rsidRPr="00DB6F2F">
        <w:rPr>
          <w:rFonts w:ascii="Times New Roman" w:hAnsi="Times New Roman" w:hint="eastAsia"/>
          <w:sz w:val="24"/>
          <w:szCs w:val="24"/>
        </w:rPr>
        <w:t>якості</w:t>
      </w:r>
      <w:r w:rsidRPr="00DB6F2F">
        <w:rPr>
          <w:rFonts w:ascii="Times New Roman" w:hAnsi="Times New Roman"/>
          <w:sz w:val="24"/>
          <w:szCs w:val="24"/>
        </w:rPr>
        <w:t xml:space="preserve"> </w:t>
      </w:r>
      <w:r w:rsidRPr="00DB6F2F">
        <w:rPr>
          <w:rFonts w:ascii="Times New Roman" w:hAnsi="Times New Roman" w:hint="eastAsia"/>
          <w:sz w:val="24"/>
          <w:szCs w:val="24"/>
        </w:rPr>
        <w:t>охорони</w:t>
      </w:r>
      <w:r w:rsidRPr="00DB6F2F">
        <w:rPr>
          <w:rFonts w:ascii="Times New Roman" w:hAnsi="Times New Roman"/>
          <w:sz w:val="24"/>
          <w:szCs w:val="24"/>
        </w:rPr>
        <w:t xml:space="preserve"> </w:t>
      </w:r>
      <w:r w:rsidRPr="00DB6F2F">
        <w:rPr>
          <w:rFonts w:ascii="Times New Roman" w:hAnsi="Times New Roman" w:hint="eastAsia"/>
          <w:sz w:val="24"/>
          <w:szCs w:val="24"/>
        </w:rPr>
        <w:t>здоров</w:t>
      </w:r>
      <w:r w:rsidRPr="00DB6F2F">
        <w:rPr>
          <w:rFonts w:ascii="Times New Roman" w:hAnsi="Times New Roman"/>
          <w:sz w:val="24"/>
          <w:szCs w:val="24"/>
        </w:rPr>
        <w:t>'</w:t>
      </w:r>
      <w:r w:rsidRPr="00DB6F2F">
        <w:rPr>
          <w:rFonts w:ascii="Times New Roman" w:hAnsi="Times New Roman" w:hint="eastAsia"/>
          <w:sz w:val="24"/>
          <w:szCs w:val="24"/>
        </w:rPr>
        <w:t>я</w:t>
      </w:r>
      <w:r w:rsidRPr="00DB6F2F">
        <w:rPr>
          <w:rFonts w:ascii="Times New Roman" w:hAnsi="Times New Roman"/>
          <w:sz w:val="24"/>
          <w:szCs w:val="24"/>
        </w:rPr>
        <w:t xml:space="preserve">, </w:t>
      </w:r>
      <w:r w:rsidRPr="00DB6F2F">
        <w:rPr>
          <w:rFonts w:ascii="Times New Roman" w:hAnsi="Times New Roman" w:hint="eastAsia"/>
          <w:sz w:val="24"/>
          <w:szCs w:val="24"/>
        </w:rPr>
        <w:t>доступу</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медичних</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безплатних</w:t>
      </w:r>
      <w:r w:rsidRPr="00DB6F2F">
        <w:rPr>
          <w:rFonts w:ascii="Times New Roman" w:hAnsi="Times New Roman"/>
          <w:sz w:val="24"/>
          <w:szCs w:val="24"/>
        </w:rPr>
        <w:t xml:space="preserve"> </w:t>
      </w:r>
      <w:r w:rsidRPr="00DB6F2F">
        <w:rPr>
          <w:rFonts w:ascii="Times New Roman" w:hAnsi="Times New Roman" w:hint="eastAsia"/>
          <w:sz w:val="24"/>
          <w:szCs w:val="24"/>
        </w:rPr>
        <w:t>лікарських</w:t>
      </w:r>
      <w:r w:rsidRPr="00DB6F2F">
        <w:rPr>
          <w:rFonts w:ascii="Times New Roman" w:hAnsi="Times New Roman"/>
          <w:sz w:val="24"/>
          <w:szCs w:val="24"/>
        </w:rPr>
        <w:t xml:space="preserve"> </w:t>
      </w:r>
      <w:r w:rsidRPr="00DB6F2F">
        <w:rPr>
          <w:rFonts w:ascii="Times New Roman" w:hAnsi="Times New Roman" w:hint="eastAsia"/>
          <w:sz w:val="24"/>
          <w:szCs w:val="24"/>
        </w:rPr>
        <w:t>препаратів</w:t>
      </w:r>
      <w:r w:rsidRPr="00DB6F2F">
        <w:rPr>
          <w:rFonts w:ascii="Times New Roman" w:hAnsi="Times New Roman"/>
          <w:sz w:val="24"/>
          <w:szCs w:val="24"/>
        </w:rPr>
        <w:t xml:space="preserve">, </w:t>
      </w:r>
      <w:r w:rsidRPr="00DB6F2F">
        <w:rPr>
          <w:rFonts w:ascii="Times New Roman" w:hAnsi="Times New Roman" w:hint="eastAsia"/>
          <w:sz w:val="24"/>
          <w:szCs w:val="24"/>
        </w:rPr>
        <w:t>психологічної</w:t>
      </w:r>
      <w:r w:rsidRPr="00DB6F2F">
        <w:rPr>
          <w:rFonts w:ascii="Times New Roman" w:hAnsi="Times New Roman"/>
          <w:sz w:val="24"/>
          <w:szCs w:val="24"/>
        </w:rPr>
        <w:t xml:space="preserve">  </w:t>
      </w:r>
      <w:r w:rsidRPr="00DB6F2F">
        <w:rPr>
          <w:rFonts w:ascii="Times New Roman" w:hAnsi="Times New Roman" w:hint="eastAsia"/>
          <w:sz w:val="24"/>
          <w:szCs w:val="24"/>
        </w:rPr>
        <w:t>підтримки</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 xml:space="preserve">, </w:t>
      </w:r>
      <w:r w:rsidRPr="00DB6F2F">
        <w:rPr>
          <w:rFonts w:ascii="Times New Roman" w:hAnsi="Times New Roman" w:hint="eastAsia"/>
          <w:sz w:val="24"/>
          <w:szCs w:val="24"/>
        </w:rPr>
        <w:t>консультації</w:t>
      </w:r>
      <w:r w:rsidRPr="00DB6F2F">
        <w:rPr>
          <w:rFonts w:ascii="Times New Roman" w:hAnsi="Times New Roman"/>
          <w:sz w:val="24"/>
          <w:szCs w:val="24"/>
        </w:rPr>
        <w:t xml:space="preserve"> </w:t>
      </w:r>
      <w:r w:rsidRPr="00DB6F2F">
        <w:rPr>
          <w:rFonts w:ascii="Times New Roman" w:hAnsi="Times New Roman" w:hint="eastAsia"/>
          <w:sz w:val="24"/>
          <w:szCs w:val="24"/>
        </w:rPr>
        <w:t>вузькопрофільних</w:t>
      </w:r>
      <w:r w:rsidRPr="00DB6F2F">
        <w:rPr>
          <w:rFonts w:ascii="Times New Roman" w:hAnsi="Times New Roman"/>
          <w:sz w:val="24"/>
          <w:szCs w:val="24"/>
        </w:rPr>
        <w:t xml:space="preserve"> </w:t>
      </w:r>
      <w:r w:rsidRPr="00DB6F2F">
        <w:rPr>
          <w:rFonts w:ascii="Times New Roman" w:hAnsi="Times New Roman" w:hint="eastAsia"/>
          <w:sz w:val="24"/>
          <w:szCs w:val="24"/>
        </w:rPr>
        <w:t>спеціалістів</w:t>
      </w:r>
      <w:r w:rsidRPr="00DB6F2F">
        <w:rPr>
          <w:rFonts w:ascii="Times New Roman" w:hAnsi="Times New Roman"/>
          <w:sz w:val="24"/>
          <w:szCs w:val="24"/>
        </w:rPr>
        <w:t xml:space="preserve">, </w:t>
      </w:r>
      <w:r w:rsidRPr="00DB6F2F">
        <w:rPr>
          <w:rFonts w:ascii="Times New Roman" w:hAnsi="Times New Roman" w:hint="eastAsia"/>
          <w:sz w:val="24"/>
          <w:szCs w:val="24"/>
        </w:rPr>
        <w:t>отримання</w:t>
      </w:r>
      <w:r w:rsidRPr="00DB6F2F">
        <w:rPr>
          <w:rFonts w:ascii="Times New Roman" w:hAnsi="Times New Roman"/>
          <w:sz w:val="24"/>
          <w:szCs w:val="24"/>
        </w:rPr>
        <w:t xml:space="preserve"> </w:t>
      </w:r>
      <w:r w:rsidRPr="00DB6F2F">
        <w:rPr>
          <w:rFonts w:ascii="Times New Roman" w:hAnsi="Times New Roman" w:hint="eastAsia"/>
          <w:sz w:val="24"/>
          <w:szCs w:val="24"/>
        </w:rPr>
        <w:t>медичного</w:t>
      </w:r>
      <w:r w:rsidRPr="00DB6F2F">
        <w:rPr>
          <w:rFonts w:ascii="Times New Roman" w:hAnsi="Times New Roman"/>
          <w:sz w:val="24"/>
          <w:szCs w:val="24"/>
        </w:rPr>
        <w:t xml:space="preserve"> </w:t>
      </w:r>
      <w:r w:rsidRPr="00DB6F2F">
        <w:rPr>
          <w:rFonts w:ascii="Times New Roman" w:hAnsi="Times New Roman" w:hint="eastAsia"/>
          <w:sz w:val="24"/>
          <w:szCs w:val="24"/>
        </w:rPr>
        <w:t>обладнання</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транспорту</w:t>
      </w:r>
      <w:r w:rsidRPr="00DB6F2F">
        <w:rPr>
          <w:rFonts w:ascii="Times New Roman" w:hAnsi="Times New Roman"/>
          <w:sz w:val="24"/>
          <w:szCs w:val="24"/>
        </w:rPr>
        <w:t xml:space="preserve"> </w:t>
      </w:r>
      <w:r w:rsidRPr="00DB6F2F">
        <w:rPr>
          <w:rFonts w:ascii="Times New Roman" w:hAnsi="Times New Roman" w:hint="eastAsia"/>
          <w:sz w:val="24"/>
          <w:szCs w:val="24"/>
        </w:rPr>
        <w:t>протягом</w:t>
      </w:r>
      <w:r w:rsidRPr="00DB6F2F">
        <w:rPr>
          <w:rFonts w:ascii="Times New Roman" w:hAnsi="Times New Roman"/>
          <w:sz w:val="24"/>
          <w:szCs w:val="24"/>
        </w:rPr>
        <w:t xml:space="preserve"> </w:t>
      </w:r>
      <w:r w:rsidRPr="00DB6F2F">
        <w:rPr>
          <w:rFonts w:ascii="Times New Roman" w:hAnsi="Times New Roman" w:hint="eastAsia"/>
          <w:sz w:val="24"/>
          <w:szCs w:val="24"/>
        </w:rPr>
        <w:t>року</w:t>
      </w:r>
      <w:r w:rsidRPr="00DB6F2F">
        <w:rPr>
          <w:rFonts w:ascii="Times New Roman" w:hAnsi="Times New Roman"/>
          <w:sz w:val="24"/>
          <w:szCs w:val="24"/>
        </w:rPr>
        <w:t xml:space="preserve"> </w:t>
      </w:r>
      <w:r w:rsidRPr="00DB6F2F">
        <w:rPr>
          <w:rFonts w:ascii="Times New Roman" w:hAnsi="Times New Roman" w:hint="eastAsia"/>
          <w:sz w:val="24"/>
          <w:szCs w:val="24"/>
        </w:rPr>
        <w:t>були</w:t>
      </w:r>
      <w:r w:rsidRPr="00DB6F2F">
        <w:rPr>
          <w:rFonts w:ascii="Times New Roman" w:hAnsi="Times New Roman"/>
          <w:sz w:val="24"/>
          <w:szCs w:val="24"/>
        </w:rPr>
        <w:t xml:space="preserve"> </w:t>
      </w:r>
      <w:r w:rsidRPr="00DB6F2F">
        <w:rPr>
          <w:rFonts w:ascii="Times New Roman" w:hAnsi="Times New Roman" w:hint="eastAsia"/>
          <w:sz w:val="24"/>
          <w:szCs w:val="24"/>
        </w:rPr>
        <w:t>підписані</w:t>
      </w:r>
      <w:r w:rsidRPr="00DB6F2F">
        <w:rPr>
          <w:rFonts w:ascii="Times New Roman" w:hAnsi="Times New Roman"/>
          <w:sz w:val="24"/>
          <w:szCs w:val="24"/>
        </w:rPr>
        <w:t xml:space="preserve"> </w:t>
      </w:r>
      <w:r w:rsidRPr="00DB6F2F">
        <w:rPr>
          <w:rFonts w:ascii="Times New Roman" w:hAnsi="Times New Roman" w:hint="eastAsia"/>
          <w:sz w:val="24"/>
          <w:szCs w:val="24"/>
        </w:rPr>
        <w:t>меморандуми</w:t>
      </w:r>
      <w:r w:rsidRPr="00DB6F2F">
        <w:rPr>
          <w:rFonts w:ascii="Times New Roman" w:hAnsi="Times New Roman"/>
          <w:sz w:val="24"/>
          <w:szCs w:val="24"/>
        </w:rPr>
        <w:t xml:space="preserve"> </w:t>
      </w:r>
      <w:r w:rsidRPr="00DB6F2F">
        <w:rPr>
          <w:rFonts w:ascii="Times New Roman" w:hAnsi="Times New Roman" w:hint="eastAsia"/>
          <w:sz w:val="24"/>
          <w:szCs w:val="24"/>
        </w:rPr>
        <w:t>про</w:t>
      </w:r>
      <w:r w:rsidRPr="00DB6F2F">
        <w:rPr>
          <w:rFonts w:ascii="Times New Roman" w:hAnsi="Times New Roman"/>
          <w:sz w:val="24"/>
          <w:szCs w:val="24"/>
        </w:rPr>
        <w:t xml:space="preserve"> </w:t>
      </w:r>
      <w:r w:rsidRPr="00DB6F2F">
        <w:rPr>
          <w:rFonts w:ascii="Times New Roman" w:hAnsi="Times New Roman" w:hint="eastAsia"/>
          <w:sz w:val="24"/>
          <w:szCs w:val="24"/>
        </w:rPr>
        <w:t>співпрацю</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Асоціацією</w:t>
      </w:r>
      <w:r w:rsidRPr="00DB6F2F">
        <w:rPr>
          <w:rFonts w:ascii="Times New Roman" w:hAnsi="Times New Roman"/>
          <w:sz w:val="24"/>
          <w:szCs w:val="24"/>
        </w:rPr>
        <w:t xml:space="preserve"> </w:t>
      </w:r>
      <w:proofErr w:type="spellStart"/>
      <w:r w:rsidRPr="00DB6F2F">
        <w:rPr>
          <w:rFonts w:ascii="Times New Roman" w:hAnsi="Times New Roman"/>
          <w:sz w:val="24"/>
          <w:szCs w:val="24"/>
        </w:rPr>
        <w:t>Medicos</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del</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Mundo</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психологічна</w:t>
      </w:r>
      <w:r w:rsidRPr="00DB6F2F">
        <w:rPr>
          <w:rFonts w:ascii="Times New Roman" w:hAnsi="Times New Roman"/>
          <w:sz w:val="24"/>
          <w:szCs w:val="24"/>
        </w:rPr>
        <w:t xml:space="preserve"> </w:t>
      </w:r>
      <w:r w:rsidRPr="00DB6F2F">
        <w:rPr>
          <w:rFonts w:ascii="Times New Roman" w:hAnsi="Times New Roman" w:hint="eastAsia"/>
          <w:sz w:val="24"/>
          <w:szCs w:val="24"/>
        </w:rPr>
        <w:t>підтримка</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 xml:space="preserve"> – 934 </w:t>
      </w:r>
      <w:r w:rsidRPr="00DB6F2F">
        <w:rPr>
          <w:rFonts w:ascii="Times New Roman" w:hAnsi="Times New Roman" w:hint="eastAsia"/>
          <w:sz w:val="24"/>
          <w:szCs w:val="24"/>
        </w:rPr>
        <w:t>консультацій</w:t>
      </w:r>
      <w:r w:rsidRPr="00DB6F2F">
        <w:rPr>
          <w:rFonts w:ascii="Times New Roman" w:hAnsi="Times New Roman"/>
          <w:sz w:val="24"/>
          <w:szCs w:val="24"/>
        </w:rPr>
        <w:t xml:space="preserve">), </w:t>
      </w:r>
      <w:r w:rsidRPr="00DB6F2F">
        <w:rPr>
          <w:rFonts w:ascii="Times New Roman" w:hAnsi="Times New Roman" w:hint="eastAsia"/>
          <w:sz w:val="24"/>
          <w:szCs w:val="24"/>
        </w:rPr>
        <w:t>ТОВ</w:t>
      </w:r>
      <w:r w:rsidRPr="00DB6F2F">
        <w:rPr>
          <w:rFonts w:ascii="Times New Roman" w:hAnsi="Times New Roman"/>
          <w:sz w:val="24"/>
          <w:szCs w:val="24"/>
        </w:rPr>
        <w:t xml:space="preserve"> «</w:t>
      </w:r>
      <w:r w:rsidRPr="00DB6F2F">
        <w:rPr>
          <w:rFonts w:ascii="Times New Roman" w:hAnsi="Times New Roman" w:hint="eastAsia"/>
          <w:sz w:val="24"/>
          <w:szCs w:val="24"/>
        </w:rPr>
        <w:t>НЕОКЛІНІКА»</w:t>
      </w:r>
      <w:r w:rsidRPr="00DB6F2F">
        <w:rPr>
          <w:rFonts w:ascii="Times New Roman" w:hAnsi="Times New Roman"/>
          <w:sz w:val="24"/>
          <w:szCs w:val="24"/>
        </w:rPr>
        <w:t xml:space="preserve"> (</w:t>
      </w:r>
      <w:r w:rsidRPr="00DB6F2F">
        <w:rPr>
          <w:rFonts w:ascii="Times New Roman" w:hAnsi="Times New Roman" w:hint="eastAsia"/>
          <w:sz w:val="24"/>
          <w:szCs w:val="24"/>
        </w:rPr>
        <w:t>спеціалізована</w:t>
      </w:r>
      <w:r w:rsidRPr="00DB6F2F">
        <w:rPr>
          <w:rFonts w:ascii="Times New Roman" w:hAnsi="Times New Roman"/>
          <w:sz w:val="24"/>
          <w:szCs w:val="24"/>
        </w:rPr>
        <w:t xml:space="preserve"> </w:t>
      </w:r>
      <w:r w:rsidRPr="00DB6F2F">
        <w:rPr>
          <w:rFonts w:ascii="Times New Roman" w:hAnsi="Times New Roman" w:hint="eastAsia"/>
          <w:sz w:val="24"/>
          <w:szCs w:val="24"/>
        </w:rPr>
        <w:t>медична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 40 </w:t>
      </w:r>
      <w:r w:rsidRPr="00DB6F2F">
        <w:rPr>
          <w:rFonts w:ascii="Times New Roman" w:hAnsi="Times New Roman" w:hint="eastAsia"/>
          <w:sz w:val="24"/>
          <w:szCs w:val="24"/>
        </w:rPr>
        <w:t>консультацій</w:t>
      </w:r>
      <w:r w:rsidRPr="00DB6F2F">
        <w:rPr>
          <w:rFonts w:ascii="Times New Roman" w:hAnsi="Times New Roman"/>
          <w:sz w:val="24"/>
          <w:szCs w:val="24"/>
        </w:rPr>
        <w:t xml:space="preserve">), </w:t>
      </w:r>
      <w:r w:rsidRPr="00DB6F2F">
        <w:rPr>
          <w:rFonts w:ascii="Times New Roman" w:hAnsi="Times New Roman" w:hint="eastAsia"/>
          <w:sz w:val="24"/>
          <w:szCs w:val="24"/>
        </w:rPr>
        <w:t>КНП</w:t>
      </w:r>
      <w:r w:rsidRPr="00DB6F2F">
        <w:rPr>
          <w:rFonts w:ascii="Times New Roman" w:hAnsi="Times New Roman"/>
          <w:sz w:val="24"/>
          <w:szCs w:val="24"/>
        </w:rPr>
        <w:t xml:space="preserve"> </w:t>
      </w:r>
      <w:r w:rsidRPr="00DB6F2F">
        <w:rPr>
          <w:rFonts w:ascii="Times New Roman" w:hAnsi="Times New Roman" w:hint="eastAsia"/>
          <w:sz w:val="24"/>
          <w:szCs w:val="24"/>
        </w:rPr>
        <w:t>КОР</w:t>
      </w:r>
      <w:r w:rsidRPr="00DB6F2F">
        <w:rPr>
          <w:rFonts w:ascii="Times New Roman" w:hAnsi="Times New Roman"/>
          <w:sz w:val="24"/>
          <w:szCs w:val="24"/>
        </w:rPr>
        <w:t xml:space="preserve"> «</w:t>
      </w:r>
      <w:r w:rsidRPr="00DB6F2F">
        <w:rPr>
          <w:rFonts w:ascii="Times New Roman" w:hAnsi="Times New Roman" w:hint="eastAsia"/>
          <w:sz w:val="24"/>
          <w:szCs w:val="24"/>
        </w:rPr>
        <w:t>Київський</w:t>
      </w:r>
      <w:r w:rsidRPr="00DB6F2F">
        <w:rPr>
          <w:rFonts w:ascii="Times New Roman" w:hAnsi="Times New Roman"/>
          <w:sz w:val="24"/>
          <w:szCs w:val="24"/>
        </w:rPr>
        <w:t xml:space="preserve"> </w:t>
      </w:r>
      <w:r w:rsidRPr="00DB6F2F">
        <w:rPr>
          <w:rFonts w:ascii="Times New Roman" w:hAnsi="Times New Roman" w:hint="eastAsia"/>
          <w:sz w:val="24"/>
          <w:szCs w:val="24"/>
        </w:rPr>
        <w:t>обласний</w:t>
      </w:r>
      <w:r w:rsidRPr="00DB6F2F">
        <w:rPr>
          <w:rFonts w:ascii="Times New Roman" w:hAnsi="Times New Roman"/>
          <w:sz w:val="24"/>
          <w:szCs w:val="24"/>
        </w:rPr>
        <w:t xml:space="preserve"> </w:t>
      </w:r>
      <w:r w:rsidRPr="00DB6F2F">
        <w:rPr>
          <w:rFonts w:ascii="Times New Roman" w:hAnsi="Times New Roman" w:hint="eastAsia"/>
          <w:sz w:val="24"/>
          <w:szCs w:val="24"/>
        </w:rPr>
        <w:t>спеціалізований</w:t>
      </w:r>
      <w:r w:rsidRPr="00DB6F2F">
        <w:rPr>
          <w:rFonts w:ascii="Times New Roman" w:hAnsi="Times New Roman"/>
          <w:sz w:val="24"/>
          <w:szCs w:val="24"/>
        </w:rPr>
        <w:t xml:space="preserve"> </w:t>
      </w:r>
      <w:r w:rsidRPr="00DB6F2F">
        <w:rPr>
          <w:rFonts w:ascii="Times New Roman" w:hAnsi="Times New Roman" w:hint="eastAsia"/>
          <w:sz w:val="24"/>
          <w:szCs w:val="24"/>
        </w:rPr>
        <w:t>центр»</w:t>
      </w:r>
      <w:r w:rsidRPr="00DB6F2F">
        <w:rPr>
          <w:rFonts w:ascii="Times New Roman" w:hAnsi="Times New Roman"/>
          <w:sz w:val="24"/>
          <w:szCs w:val="24"/>
        </w:rPr>
        <w:t xml:space="preserve"> (</w:t>
      </w:r>
      <w:r w:rsidRPr="00DB6F2F">
        <w:rPr>
          <w:rFonts w:ascii="Times New Roman" w:hAnsi="Times New Roman" w:hint="eastAsia"/>
          <w:sz w:val="24"/>
          <w:szCs w:val="24"/>
        </w:rPr>
        <w:t>спеціалізована</w:t>
      </w:r>
      <w:r w:rsidRPr="00DB6F2F">
        <w:rPr>
          <w:rFonts w:ascii="Times New Roman" w:hAnsi="Times New Roman"/>
          <w:sz w:val="24"/>
          <w:szCs w:val="24"/>
        </w:rPr>
        <w:t xml:space="preserve"> </w:t>
      </w:r>
      <w:r w:rsidRPr="00DB6F2F">
        <w:rPr>
          <w:rFonts w:ascii="Times New Roman" w:hAnsi="Times New Roman" w:hint="eastAsia"/>
          <w:sz w:val="24"/>
          <w:szCs w:val="24"/>
        </w:rPr>
        <w:t>медична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 </w:t>
      </w:r>
      <w:r w:rsidRPr="00DB6F2F">
        <w:rPr>
          <w:rFonts w:ascii="Times New Roman" w:hAnsi="Times New Roman" w:hint="eastAsia"/>
          <w:sz w:val="24"/>
          <w:szCs w:val="24"/>
        </w:rPr>
        <w:t>консультація</w:t>
      </w:r>
      <w:r w:rsidRPr="00DB6F2F">
        <w:rPr>
          <w:rFonts w:ascii="Times New Roman" w:hAnsi="Times New Roman"/>
          <w:sz w:val="24"/>
          <w:szCs w:val="24"/>
        </w:rPr>
        <w:t xml:space="preserve"> </w:t>
      </w:r>
      <w:r w:rsidRPr="00DB6F2F">
        <w:rPr>
          <w:rFonts w:ascii="Times New Roman" w:hAnsi="Times New Roman" w:hint="eastAsia"/>
          <w:sz w:val="24"/>
          <w:szCs w:val="24"/>
        </w:rPr>
        <w:t>дерматологів</w:t>
      </w:r>
      <w:r w:rsidRPr="00DB6F2F">
        <w:rPr>
          <w:rFonts w:ascii="Times New Roman" w:hAnsi="Times New Roman"/>
          <w:sz w:val="24"/>
          <w:szCs w:val="24"/>
        </w:rPr>
        <w:t xml:space="preserve"> – 372), </w:t>
      </w:r>
      <w:r w:rsidRPr="00DB6F2F">
        <w:rPr>
          <w:rFonts w:ascii="Times New Roman" w:hAnsi="Times New Roman" w:hint="eastAsia"/>
          <w:sz w:val="24"/>
          <w:szCs w:val="24"/>
        </w:rPr>
        <w:t>Національна</w:t>
      </w:r>
      <w:r w:rsidRPr="00DB6F2F">
        <w:rPr>
          <w:rFonts w:ascii="Times New Roman" w:hAnsi="Times New Roman"/>
          <w:sz w:val="24"/>
          <w:szCs w:val="24"/>
        </w:rPr>
        <w:t xml:space="preserve"> </w:t>
      </w:r>
      <w:r w:rsidRPr="00DB6F2F">
        <w:rPr>
          <w:rFonts w:ascii="Times New Roman" w:hAnsi="Times New Roman" w:hint="eastAsia"/>
          <w:sz w:val="24"/>
          <w:szCs w:val="24"/>
        </w:rPr>
        <w:t>академія</w:t>
      </w:r>
      <w:r w:rsidRPr="00DB6F2F">
        <w:rPr>
          <w:rFonts w:ascii="Times New Roman" w:hAnsi="Times New Roman"/>
          <w:sz w:val="24"/>
          <w:szCs w:val="24"/>
        </w:rPr>
        <w:t xml:space="preserve"> </w:t>
      </w:r>
      <w:r w:rsidRPr="00DB6F2F">
        <w:rPr>
          <w:rFonts w:ascii="Times New Roman" w:hAnsi="Times New Roman" w:hint="eastAsia"/>
          <w:sz w:val="24"/>
          <w:szCs w:val="24"/>
        </w:rPr>
        <w:t>медичних</w:t>
      </w:r>
      <w:r w:rsidRPr="00DB6F2F">
        <w:rPr>
          <w:rFonts w:ascii="Times New Roman" w:hAnsi="Times New Roman"/>
          <w:sz w:val="24"/>
          <w:szCs w:val="24"/>
        </w:rPr>
        <w:t xml:space="preserve"> </w:t>
      </w:r>
      <w:r w:rsidRPr="00DB6F2F">
        <w:rPr>
          <w:rFonts w:ascii="Times New Roman" w:hAnsi="Times New Roman" w:hint="eastAsia"/>
          <w:sz w:val="24"/>
          <w:szCs w:val="24"/>
        </w:rPr>
        <w:t>наук</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w:t>
      </w:r>
      <w:r w:rsidRPr="00DB6F2F">
        <w:rPr>
          <w:rFonts w:ascii="Times New Roman" w:hAnsi="Times New Roman" w:hint="eastAsia"/>
          <w:sz w:val="24"/>
          <w:szCs w:val="24"/>
        </w:rPr>
        <w:t>високоспеціалізована</w:t>
      </w:r>
      <w:r w:rsidRPr="00DB6F2F">
        <w:rPr>
          <w:rFonts w:ascii="Times New Roman" w:hAnsi="Times New Roman"/>
          <w:sz w:val="24"/>
          <w:szCs w:val="24"/>
        </w:rPr>
        <w:t xml:space="preserve"> </w:t>
      </w:r>
      <w:r w:rsidRPr="00DB6F2F">
        <w:rPr>
          <w:rFonts w:ascii="Times New Roman" w:hAnsi="Times New Roman" w:hint="eastAsia"/>
          <w:sz w:val="24"/>
          <w:szCs w:val="24"/>
        </w:rPr>
        <w:t>медична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 517 </w:t>
      </w:r>
      <w:r w:rsidRPr="00DB6F2F">
        <w:rPr>
          <w:rFonts w:ascii="Times New Roman" w:hAnsi="Times New Roman" w:hint="eastAsia"/>
          <w:sz w:val="24"/>
          <w:szCs w:val="24"/>
        </w:rPr>
        <w:t>консультацій</w:t>
      </w:r>
      <w:r w:rsidRPr="00DB6F2F">
        <w:rPr>
          <w:rFonts w:ascii="Times New Roman" w:hAnsi="Times New Roman"/>
          <w:sz w:val="24"/>
          <w:szCs w:val="24"/>
        </w:rPr>
        <w:t xml:space="preserve">), </w:t>
      </w:r>
      <w:r w:rsidRPr="00DB6F2F">
        <w:rPr>
          <w:rFonts w:ascii="Times New Roman" w:hAnsi="Times New Roman" w:hint="eastAsia"/>
          <w:sz w:val="24"/>
          <w:szCs w:val="24"/>
        </w:rPr>
        <w:t>проведено</w:t>
      </w:r>
      <w:r w:rsidRPr="00DB6F2F">
        <w:rPr>
          <w:rFonts w:ascii="Times New Roman" w:hAnsi="Times New Roman"/>
          <w:sz w:val="24"/>
          <w:szCs w:val="24"/>
        </w:rPr>
        <w:t xml:space="preserve"> </w:t>
      </w:r>
      <w:r w:rsidRPr="00DB6F2F">
        <w:rPr>
          <w:rFonts w:ascii="Times New Roman" w:hAnsi="Times New Roman" w:hint="eastAsia"/>
          <w:sz w:val="24"/>
          <w:szCs w:val="24"/>
        </w:rPr>
        <w:t>ФГ</w:t>
      </w:r>
      <w:r w:rsidRPr="00DB6F2F">
        <w:rPr>
          <w:rFonts w:ascii="Times New Roman" w:hAnsi="Times New Roman"/>
          <w:sz w:val="24"/>
          <w:szCs w:val="24"/>
        </w:rPr>
        <w:t xml:space="preserve"> </w:t>
      </w:r>
      <w:r w:rsidRPr="00DB6F2F">
        <w:rPr>
          <w:rFonts w:ascii="Times New Roman" w:hAnsi="Times New Roman" w:hint="eastAsia"/>
          <w:sz w:val="24"/>
          <w:szCs w:val="24"/>
        </w:rPr>
        <w:t>ОГК</w:t>
      </w:r>
      <w:r w:rsidRPr="00DB6F2F">
        <w:rPr>
          <w:rFonts w:ascii="Times New Roman" w:hAnsi="Times New Roman"/>
          <w:sz w:val="24"/>
          <w:szCs w:val="24"/>
        </w:rPr>
        <w:t xml:space="preserve"> (</w:t>
      </w:r>
      <w:r w:rsidRPr="00DB6F2F">
        <w:rPr>
          <w:rFonts w:ascii="Times New Roman" w:hAnsi="Times New Roman" w:hint="eastAsia"/>
          <w:sz w:val="24"/>
          <w:szCs w:val="24"/>
        </w:rPr>
        <w:t>флюорографічні</w:t>
      </w:r>
      <w:r w:rsidRPr="00DB6F2F">
        <w:rPr>
          <w:rFonts w:ascii="Times New Roman" w:hAnsi="Times New Roman"/>
          <w:sz w:val="24"/>
          <w:szCs w:val="24"/>
        </w:rPr>
        <w:t xml:space="preserve"> </w:t>
      </w:r>
      <w:r w:rsidRPr="00DB6F2F">
        <w:rPr>
          <w:rFonts w:ascii="Times New Roman" w:hAnsi="Times New Roman" w:hint="eastAsia"/>
          <w:sz w:val="24"/>
          <w:szCs w:val="24"/>
        </w:rPr>
        <w:t>дослідження</w:t>
      </w:r>
      <w:r w:rsidRPr="00DB6F2F">
        <w:rPr>
          <w:rFonts w:ascii="Times New Roman" w:hAnsi="Times New Roman"/>
          <w:sz w:val="24"/>
          <w:szCs w:val="24"/>
        </w:rPr>
        <w:t xml:space="preserve">) </w:t>
      </w:r>
      <w:proofErr w:type="spellStart"/>
      <w:r w:rsidRPr="00DB6F2F">
        <w:rPr>
          <w:rFonts w:ascii="Times New Roman" w:hAnsi="Times New Roman"/>
          <w:sz w:val="24"/>
          <w:szCs w:val="24"/>
        </w:rPr>
        <w:t>Impulse</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Medical</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кількості</w:t>
      </w:r>
      <w:r w:rsidRPr="00DB6F2F">
        <w:rPr>
          <w:rFonts w:ascii="Times New Roman" w:hAnsi="Times New Roman"/>
          <w:sz w:val="24"/>
          <w:szCs w:val="24"/>
        </w:rPr>
        <w:t xml:space="preserve"> 1182, </w:t>
      </w:r>
      <w:r w:rsidRPr="00DB6F2F">
        <w:rPr>
          <w:rFonts w:ascii="Times New Roman" w:hAnsi="Times New Roman" w:hint="eastAsia"/>
          <w:sz w:val="24"/>
          <w:szCs w:val="24"/>
        </w:rPr>
        <w:t>надана</w:t>
      </w:r>
      <w:r w:rsidRPr="00DB6F2F">
        <w:rPr>
          <w:rFonts w:ascii="Times New Roman" w:hAnsi="Times New Roman"/>
          <w:sz w:val="24"/>
          <w:szCs w:val="24"/>
        </w:rPr>
        <w:t xml:space="preserve"> </w:t>
      </w:r>
      <w:r w:rsidRPr="00DB6F2F">
        <w:rPr>
          <w:rFonts w:ascii="Times New Roman" w:hAnsi="Times New Roman" w:hint="eastAsia"/>
          <w:sz w:val="24"/>
          <w:szCs w:val="24"/>
        </w:rPr>
        <w:t>спеціалізована</w:t>
      </w:r>
      <w:r w:rsidRPr="00DB6F2F">
        <w:rPr>
          <w:rFonts w:ascii="Times New Roman" w:hAnsi="Times New Roman"/>
          <w:sz w:val="24"/>
          <w:szCs w:val="24"/>
        </w:rPr>
        <w:t xml:space="preserve"> </w:t>
      </w:r>
      <w:r w:rsidRPr="00DB6F2F">
        <w:rPr>
          <w:rFonts w:ascii="Times New Roman" w:hAnsi="Times New Roman" w:hint="eastAsia"/>
          <w:sz w:val="24"/>
          <w:szCs w:val="24"/>
        </w:rPr>
        <w:t>медична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w:t>
      </w:r>
      <w:r w:rsidRPr="00DB6F2F">
        <w:rPr>
          <w:rFonts w:ascii="Times New Roman" w:hAnsi="Times New Roman" w:hint="eastAsia"/>
          <w:sz w:val="24"/>
          <w:szCs w:val="24"/>
        </w:rPr>
        <w:t>огляд</w:t>
      </w:r>
      <w:r w:rsidRPr="00DB6F2F">
        <w:rPr>
          <w:rFonts w:ascii="Times New Roman" w:hAnsi="Times New Roman"/>
          <w:sz w:val="24"/>
          <w:szCs w:val="24"/>
        </w:rPr>
        <w:t xml:space="preserve"> </w:t>
      </w:r>
      <w:r w:rsidRPr="00DB6F2F">
        <w:rPr>
          <w:rFonts w:ascii="Times New Roman" w:hAnsi="Times New Roman" w:hint="eastAsia"/>
          <w:sz w:val="24"/>
          <w:szCs w:val="24"/>
        </w:rPr>
        <w:t>сітківки</w:t>
      </w:r>
      <w:r w:rsidRPr="00DB6F2F">
        <w:rPr>
          <w:rFonts w:ascii="Times New Roman" w:hAnsi="Times New Roman"/>
          <w:sz w:val="24"/>
          <w:szCs w:val="24"/>
        </w:rPr>
        <w:t xml:space="preserve"> </w:t>
      </w:r>
      <w:r w:rsidRPr="00DB6F2F">
        <w:rPr>
          <w:rFonts w:ascii="Times New Roman" w:hAnsi="Times New Roman" w:hint="eastAsia"/>
          <w:sz w:val="24"/>
          <w:szCs w:val="24"/>
        </w:rPr>
        <w:t>ока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кількості</w:t>
      </w:r>
      <w:r w:rsidRPr="00DB6F2F">
        <w:rPr>
          <w:rFonts w:ascii="Times New Roman" w:hAnsi="Times New Roman"/>
          <w:sz w:val="24"/>
          <w:szCs w:val="24"/>
        </w:rPr>
        <w:t xml:space="preserve"> 1084. </w:t>
      </w:r>
      <w:r w:rsidRPr="00DB6F2F">
        <w:rPr>
          <w:rFonts w:ascii="Times New Roman" w:hAnsi="Times New Roman" w:hint="eastAsia"/>
          <w:sz w:val="24"/>
          <w:szCs w:val="24"/>
        </w:rPr>
        <w:t>В</w:t>
      </w:r>
      <w:r w:rsidRPr="00DB6F2F">
        <w:rPr>
          <w:rFonts w:ascii="Times New Roman" w:hAnsi="Times New Roman"/>
          <w:sz w:val="24"/>
          <w:szCs w:val="24"/>
        </w:rPr>
        <w:t xml:space="preserve"> II </w:t>
      </w:r>
      <w:r w:rsidRPr="00DB6F2F">
        <w:rPr>
          <w:rFonts w:ascii="Times New Roman" w:hAnsi="Times New Roman" w:hint="eastAsia"/>
          <w:sz w:val="24"/>
          <w:szCs w:val="24"/>
        </w:rPr>
        <w:t>кварталі</w:t>
      </w:r>
      <w:r w:rsidRPr="00DB6F2F">
        <w:rPr>
          <w:rFonts w:ascii="Times New Roman" w:hAnsi="Times New Roman"/>
          <w:sz w:val="24"/>
          <w:szCs w:val="24"/>
        </w:rPr>
        <w:t xml:space="preserve"> </w:t>
      </w:r>
      <w:r w:rsidRPr="00DB6F2F">
        <w:rPr>
          <w:rFonts w:ascii="Times New Roman" w:hAnsi="Times New Roman" w:hint="eastAsia"/>
          <w:sz w:val="24"/>
          <w:szCs w:val="24"/>
        </w:rPr>
        <w:t>виконаний</w:t>
      </w:r>
      <w:r w:rsidRPr="00DB6F2F">
        <w:rPr>
          <w:rFonts w:ascii="Times New Roman" w:hAnsi="Times New Roman"/>
          <w:sz w:val="24"/>
          <w:szCs w:val="24"/>
        </w:rPr>
        <w:t xml:space="preserve">  </w:t>
      </w:r>
      <w:r w:rsidRPr="00DB6F2F">
        <w:rPr>
          <w:rFonts w:ascii="Times New Roman" w:hAnsi="Times New Roman" w:hint="eastAsia"/>
          <w:sz w:val="24"/>
          <w:szCs w:val="24"/>
        </w:rPr>
        <w:t>договір</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Благодійним</w:t>
      </w:r>
      <w:r w:rsidRPr="00DB6F2F">
        <w:rPr>
          <w:rFonts w:ascii="Times New Roman" w:hAnsi="Times New Roman"/>
          <w:sz w:val="24"/>
          <w:szCs w:val="24"/>
        </w:rPr>
        <w:t xml:space="preserve"> </w:t>
      </w:r>
      <w:r w:rsidRPr="00DB6F2F">
        <w:rPr>
          <w:rFonts w:ascii="Times New Roman" w:hAnsi="Times New Roman" w:hint="eastAsia"/>
          <w:sz w:val="24"/>
          <w:szCs w:val="24"/>
        </w:rPr>
        <w:t>фондом</w:t>
      </w:r>
      <w:r w:rsidRPr="00DB6F2F">
        <w:rPr>
          <w:rFonts w:ascii="Times New Roman" w:hAnsi="Times New Roman"/>
          <w:sz w:val="24"/>
          <w:szCs w:val="24"/>
        </w:rPr>
        <w:t xml:space="preserve"> «</w:t>
      </w:r>
      <w:r w:rsidRPr="00DB6F2F">
        <w:rPr>
          <w:rFonts w:ascii="Times New Roman" w:hAnsi="Times New Roman" w:hint="eastAsia"/>
          <w:sz w:val="24"/>
          <w:szCs w:val="24"/>
        </w:rPr>
        <w:t>Здорові</w:t>
      </w:r>
      <w:r w:rsidRPr="00DB6F2F">
        <w:rPr>
          <w:rFonts w:ascii="Times New Roman" w:hAnsi="Times New Roman"/>
          <w:sz w:val="24"/>
          <w:szCs w:val="24"/>
        </w:rPr>
        <w:t xml:space="preserve"> </w:t>
      </w:r>
      <w:r w:rsidRPr="00DB6F2F">
        <w:rPr>
          <w:rFonts w:ascii="Times New Roman" w:hAnsi="Times New Roman" w:hint="eastAsia"/>
          <w:sz w:val="24"/>
          <w:szCs w:val="24"/>
        </w:rPr>
        <w:t>рішення</w:t>
      </w:r>
      <w:r w:rsidRPr="00DB6F2F">
        <w:rPr>
          <w:rFonts w:ascii="Times New Roman" w:hAnsi="Times New Roman"/>
          <w:sz w:val="24"/>
          <w:szCs w:val="24"/>
        </w:rPr>
        <w:t xml:space="preserve"> </w:t>
      </w: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відкритого</w:t>
      </w:r>
      <w:r w:rsidRPr="00DB6F2F">
        <w:rPr>
          <w:rFonts w:ascii="Times New Roman" w:hAnsi="Times New Roman"/>
          <w:sz w:val="24"/>
          <w:szCs w:val="24"/>
        </w:rPr>
        <w:t xml:space="preserve"> </w:t>
      </w:r>
      <w:r w:rsidRPr="00DB6F2F">
        <w:rPr>
          <w:rFonts w:ascii="Times New Roman" w:hAnsi="Times New Roman" w:hint="eastAsia"/>
          <w:sz w:val="24"/>
          <w:szCs w:val="24"/>
        </w:rPr>
        <w:t>суспільства»</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проекту</w:t>
      </w:r>
      <w:r w:rsidRPr="00DB6F2F">
        <w:rPr>
          <w:rFonts w:ascii="Times New Roman" w:hAnsi="Times New Roman"/>
          <w:sz w:val="24"/>
          <w:szCs w:val="24"/>
        </w:rPr>
        <w:t xml:space="preserve"> «</w:t>
      </w:r>
      <w:r w:rsidRPr="00DB6F2F">
        <w:rPr>
          <w:rFonts w:ascii="Times New Roman" w:hAnsi="Times New Roman" w:hint="eastAsia"/>
          <w:sz w:val="24"/>
          <w:szCs w:val="24"/>
        </w:rPr>
        <w:t>Час</w:t>
      </w:r>
      <w:r w:rsidRPr="00DB6F2F">
        <w:rPr>
          <w:rFonts w:ascii="Times New Roman" w:hAnsi="Times New Roman"/>
          <w:sz w:val="24"/>
          <w:szCs w:val="24"/>
        </w:rPr>
        <w:t xml:space="preserve"> </w:t>
      </w:r>
      <w:r w:rsidRPr="00DB6F2F">
        <w:rPr>
          <w:rFonts w:ascii="Times New Roman" w:hAnsi="Times New Roman" w:hint="eastAsia"/>
          <w:sz w:val="24"/>
          <w:szCs w:val="24"/>
        </w:rPr>
        <w:t>обирати</w:t>
      </w:r>
      <w:r w:rsidRPr="00DB6F2F">
        <w:rPr>
          <w:rFonts w:ascii="Times New Roman" w:hAnsi="Times New Roman"/>
          <w:sz w:val="24"/>
          <w:szCs w:val="24"/>
        </w:rPr>
        <w:t xml:space="preserve"> </w:t>
      </w:r>
      <w:r w:rsidRPr="00DB6F2F">
        <w:rPr>
          <w:rFonts w:ascii="Times New Roman" w:hAnsi="Times New Roman" w:hint="eastAsia"/>
          <w:sz w:val="24"/>
          <w:szCs w:val="24"/>
        </w:rPr>
        <w:t>здоров’я»</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проведенням</w:t>
      </w:r>
      <w:r w:rsidRPr="00DB6F2F">
        <w:rPr>
          <w:rFonts w:ascii="Times New Roman" w:hAnsi="Times New Roman"/>
          <w:sz w:val="24"/>
          <w:szCs w:val="24"/>
        </w:rPr>
        <w:t xml:space="preserve"> </w:t>
      </w:r>
      <w:r w:rsidRPr="00DB6F2F">
        <w:rPr>
          <w:rFonts w:ascii="Times New Roman" w:hAnsi="Times New Roman" w:hint="eastAsia"/>
          <w:sz w:val="24"/>
          <w:szCs w:val="24"/>
        </w:rPr>
        <w:t>профілактичних</w:t>
      </w:r>
      <w:r w:rsidRPr="00DB6F2F">
        <w:rPr>
          <w:rFonts w:ascii="Times New Roman" w:hAnsi="Times New Roman"/>
          <w:sz w:val="24"/>
          <w:szCs w:val="24"/>
        </w:rPr>
        <w:t xml:space="preserve"> </w:t>
      </w:r>
      <w:r w:rsidRPr="00DB6F2F">
        <w:rPr>
          <w:rFonts w:ascii="Times New Roman" w:hAnsi="Times New Roman" w:hint="eastAsia"/>
          <w:sz w:val="24"/>
          <w:szCs w:val="24"/>
        </w:rPr>
        <w:t>оглядів</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підприємствах</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кількості</w:t>
      </w:r>
      <w:r w:rsidRPr="00DB6F2F">
        <w:rPr>
          <w:rFonts w:ascii="Times New Roman" w:hAnsi="Times New Roman"/>
          <w:sz w:val="24"/>
          <w:szCs w:val="24"/>
        </w:rPr>
        <w:t xml:space="preserve"> 2013.</w:t>
      </w:r>
    </w:p>
    <w:p w14:paraId="127E4362" w14:textId="77777777" w:rsidR="002D1736" w:rsidRPr="00DB6F2F" w:rsidRDefault="002D1736" w:rsidP="00065E6C">
      <w:pPr>
        <w:keepNext/>
        <w:keepLines/>
        <w:overflowPunct/>
        <w:autoSpaceDE/>
        <w:autoSpaceDN/>
        <w:adjustRightInd/>
        <w:spacing w:line="276" w:lineRule="auto"/>
        <w:ind w:firstLine="567"/>
        <w:jc w:val="both"/>
        <w:textAlignment w:val="auto"/>
        <w:outlineLvl w:val="3"/>
        <w:rPr>
          <w:rFonts w:ascii="Times New Roman" w:eastAsia="Arial" w:hAnsi="Times New Roman"/>
          <w:sz w:val="24"/>
          <w:szCs w:val="24"/>
        </w:rPr>
      </w:pPr>
      <w:r w:rsidRPr="00DB6F2F">
        <w:rPr>
          <w:rFonts w:ascii="Times New Roman" w:eastAsia="Arial" w:hAnsi="Times New Roman"/>
          <w:sz w:val="24"/>
          <w:szCs w:val="24"/>
        </w:rPr>
        <w:t>На 2024 року рік між Національною службою здоров’я України та Комунальним некомерційним підприємством «Бучанський центр первинної медико-санітарної допомоги» Бучанської міської ради було укладено договори про медичне обслуговування населення за програмою медичних гарантій, відповідно таким пакетам:</w:t>
      </w:r>
    </w:p>
    <w:p w14:paraId="10EBCDB6" w14:textId="0E559C05" w:rsidR="002D1736" w:rsidRPr="00DB6F2F" w:rsidRDefault="002D1736" w:rsidP="00065E6C">
      <w:pPr>
        <w:overflowPunct/>
        <w:autoSpaceDE/>
        <w:autoSpaceDN/>
        <w:adjustRightInd/>
        <w:spacing w:line="276" w:lineRule="auto"/>
        <w:ind w:left="709"/>
        <w:textAlignment w:val="auto"/>
        <w:rPr>
          <w:rFonts w:ascii="Times New Roman" w:hAnsi="Times New Roman"/>
          <w:sz w:val="24"/>
          <w:szCs w:val="24"/>
        </w:rPr>
      </w:pPr>
      <w:r w:rsidRPr="00DB6F2F">
        <w:rPr>
          <w:rFonts w:ascii="Times New Roman" w:hAnsi="Times New Roman"/>
          <w:sz w:val="24"/>
          <w:szCs w:val="24"/>
        </w:rPr>
        <w:t xml:space="preserve">- </w:t>
      </w:r>
      <w:r w:rsidR="00C7148D" w:rsidRPr="00DB6F2F">
        <w:rPr>
          <w:rFonts w:ascii="Times New Roman" w:hAnsi="Times New Roman"/>
          <w:sz w:val="24"/>
          <w:szCs w:val="24"/>
        </w:rPr>
        <w:t>п</w:t>
      </w:r>
      <w:r w:rsidRPr="00DB6F2F">
        <w:rPr>
          <w:rFonts w:ascii="Times New Roman" w:hAnsi="Times New Roman"/>
          <w:sz w:val="24"/>
          <w:szCs w:val="24"/>
        </w:rPr>
        <w:t>ервинна медична допомога (надходження  за 2024 рік 49 495,6 тис. грн.);</w:t>
      </w:r>
    </w:p>
    <w:p w14:paraId="413F810E" w14:textId="46483F3D" w:rsidR="002D1736" w:rsidRPr="00DB6F2F" w:rsidRDefault="002D1736"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xml:space="preserve">- </w:t>
      </w:r>
      <w:r w:rsidR="00C7148D" w:rsidRPr="00DB6F2F">
        <w:rPr>
          <w:rFonts w:ascii="Times New Roman" w:hAnsi="Times New Roman"/>
          <w:sz w:val="24"/>
          <w:szCs w:val="24"/>
        </w:rPr>
        <w:t>с</w:t>
      </w:r>
      <w:r w:rsidRPr="00DB6F2F">
        <w:rPr>
          <w:rFonts w:ascii="Times New Roman" w:hAnsi="Times New Roman"/>
          <w:sz w:val="24"/>
          <w:szCs w:val="24"/>
        </w:rPr>
        <w:t>упровід та лікування дорослих та дітей, хворих на туберкульоз, на первинному рівні медичної допомоги (надходження за 2024 рік – 52,0 тис. грн);</w:t>
      </w:r>
    </w:p>
    <w:p w14:paraId="3C46C9EE" w14:textId="3C482B2E" w:rsidR="002D1736" w:rsidRPr="00DB6F2F" w:rsidRDefault="002D1736"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xml:space="preserve">- </w:t>
      </w:r>
      <w:r w:rsidR="00C7148D" w:rsidRPr="00DB6F2F">
        <w:rPr>
          <w:rFonts w:ascii="Times New Roman" w:hAnsi="Times New Roman"/>
          <w:sz w:val="24"/>
          <w:szCs w:val="24"/>
        </w:rPr>
        <w:t>з</w:t>
      </w:r>
      <w:r w:rsidRPr="00DB6F2F">
        <w:rPr>
          <w:rFonts w:ascii="Times New Roman" w:hAnsi="Times New Roman"/>
          <w:sz w:val="24"/>
          <w:szCs w:val="24"/>
        </w:rPr>
        <w:t>абезпечення кадрового потенціалу системи охорони здоров’я шляхом організації надання медичної допомоги із залученням лікарів-інтернів (надходження за 2024 рік –  214,2 тис. грн.);</w:t>
      </w:r>
    </w:p>
    <w:p w14:paraId="02BD931F" w14:textId="116C1614" w:rsidR="002D1736" w:rsidRPr="00DB6F2F" w:rsidRDefault="002D1736"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xml:space="preserve">- </w:t>
      </w:r>
      <w:r w:rsidR="00C7148D" w:rsidRPr="00DB6F2F">
        <w:rPr>
          <w:rFonts w:ascii="Times New Roman" w:hAnsi="Times New Roman"/>
          <w:sz w:val="24"/>
          <w:szCs w:val="24"/>
        </w:rPr>
        <w:t>с</w:t>
      </w:r>
      <w:r w:rsidRPr="00DB6F2F">
        <w:rPr>
          <w:rFonts w:ascii="Times New Roman" w:hAnsi="Times New Roman"/>
          <w:sz w:val="24"/>
          <w:szCs w:val="24"/>
        </w:rPr>
        <w:t>упровід і лікування дорослих та дітей з психічними розладами на первинному рівні медичної допомоги (надходження за 2024 рік –  549,2 тис. грн.);</w:t>
      </w:r>
    </w:p>
    <w:p w14:paraId="3DC1AFB4" w14:textId="2947507B" w:rsidR="002D1736" w:rsidRPr="00DB6F2F" w:rsidRDefault="002D1736"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xml:space="preserve">- </w:t>
      </w:r>
      <w:r w:rsidR="00C7148D" w:rsidRPr="00DB6F2F">
        <w:rPr>
          <w:rFonts w:ascii="Times New Roman" w:hAnsi="Times New Roman"/>
          <w:sz w:val="24"/>
          <w:szCs w:val="24"/>
        </w:rPr>
        <w:t>м</w:t>
      </w:r>
      <w:r w:rsidRPr="00DB6F2F">
        <w:rPr>
          <w:rFonts w:ascii="Times New Roman" w:hAnsi="Times New Roman"/>
          <w:sz w:val="24"/>
          <w:szCs w:val="24"/>
        </w:rPr>
        <w:t>обільна паліативна медична допомога дорослим та дітям (надходження за 2024 рік – 2 471,5 тис. грн.).</w:t>
      </w:r>
    </w:p>
    <w:p w14:paraId="3ACD8F13" w14:textId="46335625" w:rsidR="00494FF4" w:rsidRPr="00DB6F2F" w:rsidRDefault="008A6D35" w:rsidP="003B0935">
      <w:pPr>
        <w:spacing w:line="276" w:lineRule="auto"/>
        <w:ind w:firstLine="567"/>
        <w:jc w:val="both"/>
        <w:rPr>
          <w:rFonts w:ascii="Times New Roman" w:hAnsi="Times New Roman"/>
          <w:sz w:val="24"/>
          <w:szCs w:val="24"/>
        </w:rPr>
      </w:pPr>
      <w:r w:rsidRPr="00DB6F2F">
        <w:rPr>
          <w:rFonts w:ascii="Times New Roman" w:hAnsi="Times New Roman"/>
          <w:sz w:val="24"/>
          <w:szCs w:val="24"/>
        </w:rPr>
        <w:lastRenderedPageBreak/>
        <w:t>З метою забезпечення населення громади спеціалізованою (вторинною) медициною протягом 2024 року реалізувались заходи</w:t>
      </w:r>
      <w:r w:rsidR="00E64283" w:rsidRPr="00DB6F2F">
        <w:rPr>
          <w:rFonts w:ascii="Times New Roman" w:hAnsi="Times New Roman"/>
          <w:sz w:val="24"/>
          <w:szCs w:val="24"/>
        </w:rPr>
        <w:t xml:space="preserve"> </w:t>
      </w:r>
      <w:r w:rsidR="00E64283" w:rsidRPr="00DB6F2F">
        <w:rPr>
          <w:rFonts w:ascii="Times New Roman" w:hAnsi="Times New Roman"/>
          <w:b/>
          <w:sz w:val="24"/>
          <w:szCs w:val="24"/>
        </w:rPr>
        <w:t>Програм</w:t>
      </w:r>
      <w:r w:rsidRPr="00DB6F2F">
        <w:rPr>
          <w:rFonts w:ascii="Times New Roman" w:hAnsi="Times New Roman"/>
          <w:b/>
          <w:sz w:val="24"/>
          <w:szCs w:val="24"/>
        </w:rPr>
        <w:t>и</w:t>
      </w:r>
      <w:r w:rsidR="00E64283" w:rsidRPr="00DB6F2F">
        <w:rPr>
          <w:rFonts w:ascii="Times New Roman" w:hAnsi="Times New Roman"/>
          <w:b/>
          <w:sz w:val="24"/>
          <w:szCs w:val="24"/>
        </w:rPr>
        <w:t xml:space="preserve"> розвитку вторинної медичної допомоги Бучанської міської територіальної громади 2022-2024 роки</w:t>
      </w:r>
      <w:r w:rsidR="001A0476" w:rsidRPr="00DB6F2F">
        <w:rPr>
          <w:rFonts w:ascii="Times New Roman" w:hAnsi="Times New Roman"/>
          <w:sz w:val="24"/>
          <w:szCs w:val="24"/>
        </w:rPr>
        <w:t>,</w:t>
      </w:r>
      <w:r w:rsidR="001A0476" w:rsidRPr="00DB6F2F">
        <w:rPr>
          <w:rFonts w:hint="eastAsia"/>
        </w:rPr>
        <w:t xml:space="preserve"> </w:t>
      </w:r>
      <w:r w:rsidR="001A0476" w:rsidRPr="00DB6F2F">
        <w:rPr>
          <w:rFonts w:ascii="Times New Roman" w:hAnsi="Times New Roman" w:hint="eastAsia"/>
          <w:sz w:val="24"/>
          <w:szCs w:val="24"/>
        </w:rPr>
        <w:t>затверджен</w:t>
      </w:r>
      <w:r w:rsidRPr="00DB6F2F">
        <w:rPr>
          <w:rFonts w:ascii="Times New Roman" w:hAnsi="Times New Roman" w:hint="eastAsia"/>
          <w:sz w:val="24"/>
          <w:szCs w:val="24"/>
        </w:rPr>
        <w:t>о</w:t>
      </w:r>
      <w:r w:rsidRPr="00DB6F2F">
        <w:rPr>
          <w:rFonts w:ascii="Times New Roman" w:hAnsi="Times New Roman"/>
          <w:sz w:val="24"/>
          <w:szCs w:val="24"/>
        </w:rPr>
        <w:t>ї</w:t>
      </w:r>
      <w:r w:rsidR="001A0476" w:rsidRPr="00DB6F2F">
        <w:rPr>
          <w:rFonts w:ascii="Times New Roman" w:hAnsi="Times New Roman"/>
          <w:sz w:val="24"/>
          <w:szCs w:val="24"/>
        </w:rPr>
        <w:t xml:space="preserve"> </w:t>
      </w:r>
      <w:r w:rsidR="001A0476" w:rsidRPr="00DB6F2F">
        <w:rPr>
          <w:rFonts w:ascii="Times New Roman" w:hAnsi="Times New Roman" w:hint="eastAsia"/>
          <w:sz w:val="24"/>
          <w:szCs w:val="24"/>
        </w:rPr>
        <w:t>рішенням</w:t>
      </w:r>
      <w:r w:rsidR="001A0476" w:rsidRPr="00DB6F2F">
        <w:rPr>
          <w:rFonts w:ascii="Times New Roman" w:hAnsi="Times New Roman"/>
          <w:sz w:val="24"/>
          <w:szCs w:val="24"/>
        </w:rPr>
        <w:t xml:space="preserve"> </w:t>
      </w:r>
      <w:r w:rsidR="001A0476" w:rsidRPr="00DB6F2F">
        <w:rPr>
          <w:rFonts w:ascii="Times New Roman" w:hAnsi="Times New Roman" w:hint="eastAsia"/>
          <w:sz w:val="24"/>
          <w:szCs w:val="24"/>
        </w:rPr>
        <w:t>Бучанської</w:t>
      </w:r>
      <w:r w:rsidR="001A0476" w:rsidRPr="00DB6F2F">
        <w:rPr>
          <w:rFonts w:ascii="Times New Roman" w:hAnsi="Times New Roman"/>
          <w:sz w:val="24"/>
          <w:szCs w:val="24"/>
        </w:rPr>
        <w:t xml:space="preserve"> </w:t>
      </w:r>
      <w:r w:rsidR="001A0476" w:rsidRPr="00DB6F2F">
        <w:rPr>
          <w:rFonts w:ascii="Times New Roman" w:hAnsi="Times New Roman" w:hint="eastAsia"/>
          <w:sz w:val="24"/>
          <w:szCs w:val="24"/>
        </w:rPr>
        <w:t>міської</w:t>
      </w:r>
      <w:r w:rsidR="001A0476" w:rsidRPr="00DB6F2F">
        <w:rPr>
          <w:rFonts w:ascii="Times New Roman" w:hAnsi="Times New Roman"/>
          <w:sz w:val="24"/>
          <w:szCs w:val="24"/>
        </w:rPr>
        <w:t xml:space="preserve"> </w:t>
      </w:r>
      <w:r w:rsidR="001A0476" w:rsidRPr="00DB6F2F">
        <w:rPr>
          <w:rFonts w:ascii="Times New Roman" w:hAnsi="Times New Roman" w:hint="eastAsia"/>
          <w:sz w:val="24"/>
          <w:szCs w:val="24"/>
        </w:rPr>
        <w:t>ради</w:t>
      </w:r>
      <w:r w:rsidR="001A0476" w:rsidRPr="00DB6F2F">
        <w:rPr>
          <w:rFonts w:ascii="Times New Roman" w:hAnsi="Times New Roman"/>
          <w:sz w:val="24"/>
          <w:szCs w:val="24"/>
        </w:rPr>
        <w:t xml:space="preserve"> </w:t>
      </w:r>
      <w:r w:rsidR="001A0476" w:rsidRPr="00DB6F2F">
        <w:rPr>
          <w:rFonts w:ascii="Times New Roman" w:hAnsi="Times New Roman" w:hint="eastAsia"/>
          <w:sz w:val="24"/>
          <w:szCs w:val="24"/>
        </w:rPr>
        <w:t>від</w:t>
      </w:r>
      <w:r w:rsidR="001A0476" w:rsidRPr="00DB6F2F">
        <w:rPr>
          <w:rFonts w:ascii="Times New Roman" w:hAnsi="Times New Roman"/>
          <w:sz w:val="24"/>
          <w:szCs w:val="24"/>
        </w:rPr>
        <w:t xml:space="preserve"> 06.12.2021 </w:t>
      </w:r>
      <w:r w:rsidR="001A0476" w:rsidRPr="00DB6F2F">
        <w:rPr>
          <w:rFonts w:ascii="Times New Roman" w:hAnsi="Times New Roman" w:hint="eastAsia"/>
          <w:sz w:val="24"/>
          <w:szCs w:val="24"/>
        </w:rPr>
        <w:t>№</w:t>
      </w:r>
      <w:r w:rsidR="001A0476" w:rsidRPr="00DB6F2F">
        <w:rPr>
          <w:rFonts w:ascii="Times New Roman" w:hAnsi="Times New Roman"/>
          <w:sz w:val="24"/>
          <w:szCs w:val="24"/>
        </w:rPr>
        <w:t xml:space="preserve"> 2594-24-VIII</w:t>
      </w:r>
      <w:r w:rsidR="009A5DE3" w:rsidRPr="00DB6F2F">
        <w:rPr>
          <w:rFonts w:ascii="Times New Roman" w:hAnsi="Times New Roman"/>
          <w:sz w:val="24"/>
          <w:szCs w:val="24"/>
        </w:rPr>
        <w:t>.</w:t>
      </w:r>
      <w:r w:rsidR="00E64283" w:rsidRPr="00DB6F2F">
        <w:rPr>
          <w:rFonts w:ascii="Times New Roman" w:hAnsi="Times New Roman"/>
          <w:sz w:val="24"/>
          <w:szCs w:val="24"/>
        </w:rPr>
        <w:t xml:space="preserve"> </w:t>
      </w:r>
      <w:r w:rsidR="009A5DE3" w:rsidRPr="00DB6F2F">
        <w:rPr>
          <w:rFonts w:ascii="Times New Roman" w:hAnsi="Times New Roman"/>
          <w:sz w:val="24"/>
          <w:szCs w:val="24"/>
        </w:rPr>
        <w:t>З місцевого бюджету</w:t>
      </w:r>
      <w:r w:rsidR="00E64283" w:rsidRPr="00DB6F2F">
        <w:rPr>
          <w:rFonts w:ascii="Times New Roman" w:hAnsi="Times New Roman"/>
          <w:sz w:val="24"/>
          <w:szCs w:val="24"/>
        </w:rPr>
        <w:t xml:space="preserve"> </w:t>
      </w:r>
      <w:r w:rsidR="009A5DE3" w:rsidRPr="00DB6F2F">
        <w:rPr>
          <w:rFonts w:ascii="Times New Roman" w:hAnsi="Times New Roman"/>
          <w:sz w:val="24"/>
          <w:szCs w:val="24"/>
        </w:rPr>
        <w:t xml:space="preserve">профінансовано </w:t>
      </w:r>
      <w:r w:rsidR="004A68D1" w:rsidRPr="00DB6F2F">
        <w:rPr>
          <w:rFonts w:ascii="Times New Roman" w:hAnsi="Times New Roman"/>
          <w:sz w:val="24"/>
          <w:szCs w:val="24"/>
        </w:rPr>
        <w:t>2</w:t>
      </w:r>
      <w:r w:rsidR="00C7148D" w:rsidRPr="00DB6F2F">
        <w:rPr>
          <w:rFonts w:ascii="Times New Roman" w:hAnsi="Times New Roman"/>
          <w:sz w:val="24"/>
          <w:szCs w:val="24"/>
        </w:rPr>
        <w:t xml:space="preserve"> </w:t>
      </w:r>
      <w:r w:rsidR="004A68D1" w:rsidRPr="00DB6F2F">
        <w:rPr>
          <w:rFonts w:ascii="Times New Roman" w:hAnsi="Times New Roman"/>
          <w:sz w:val="24"/>
          <w:szCs w:val="24"/>
        </w:rPr>
        <w:t>810,0</w:t>
      </w:r>
      <w:r w:rsidR="00E64283" w:rsidRPr="00DB6F2F">
        <w:rPr>
          <w:rFonts w:ascii="Times New Roman" w:hAnsi="Times New Roman"/>
          <w:sz w:val="24"/>
          <w:szCs w:val="24"/>
        </w:rPr>
        <w:t xml:space="preserve"> тис. грн</w:t>
      </w:r>
      <w:r w:rsidR="009A5DE3" w:rsidRPr="00DB6F2F">
        <w:rPr>
          <w:rFonts w:ascii="Times New Roman" w:hAnsi="Times New Roman"/>
          <w:sz w:val="24"/>
          <w:szCs w:val="24"/>
        </w:rPr>
        <w:t xml:space="preserve"> на наступні заходи:</w:t>
      </w:r>
    </w:p>
    <w:p w14:paraId="55E228DF" w14:textId="7178E538" w:rsidR="009A5DE3" w:rsidRPr="00DB6F2F" w:rsidRDefault="009A5DE3" w:rsidP="008E12C6">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забезпечення лікарськими засобами пільгових категорій населення за рецептами</w:t>
      </w:r>
      <w:r w:rsidR="005A1502" w:rsidRPr="00DB6F2F">
        <w:rPr>
          <w:rFonts w:ascii="Times New Roman" w:eastAsia="Times New Roman" w:hAnsi="Times New Roman"/>
          <w:sz w:val="24"/>
          <w:szCs w:val="24"/>
          <w:lang w:val="uk-UA" w:eastAsia="ru-RU"/>
        </w:rPr>
        <w:t xml:space="preserve"> 1500,0 тис грн</w:t>
      </w:r>
      <w:r w:rsidRPr="00DB6F2F">
        <w:rPr>
          <w:rFonts w:ascii="Times New Roman" w:eastAsia="Times New Roman" w:hAnsi="Times New Roman"/>
          <w:sz w:val="24"/>
          <w:szCs w:val="24"/>
          <w:lang w:val="uk-UA" w:eastAsia="ru-RU"/>
        </w:rPr>
        <w:t>;</w:t>
      </w:r>
    </w:p>
    <w:p w14:paraId="77B38473" w14:textId="7ED23774" w:rsidR="005A1502" w:rsidRPr="00DB6F2F" w:rsidRDefault="005A1502" w:rsidP="008E12C6">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забезпечення пільгової категорії населення стоматологічною допомогою та послугами зубопротезування 96,7 </w:t>
      </w:r>
      <w:proofErr w:type="spellStart"/>
      <w:r w:rsidRPr="00DB6F2F">
        <w:rPr>
          <w:rFonts w:ascii="Times New Roman" w:eastAsia="Times New Roman" w:hAnsi="Times New Roman"/>
          <w:sz w:val="24"/>
          <w:szCs w:val="24"/>
          <w:lang w:val="uk-UA" w:eastAsia="ru-RU"/>
        </w:rPr>
        <w:t>тис.грн</w:t>
      </w:r>
      <w:proofErr w:type="spellEnd"/>
      <w:r w:rsidRPr="00DB6F2F">
        <w:rPr>
          <w:rFonts w:ascii="Times New Roman" w:eastAsia="Times New Roman" w:hAnsi="Times New Roman"/>
          <w:sz w:val="24"/>
          <w:szCs w:val="24"/>
          <w:lang w:val="uk-UA" w:eastAsia="ru-RU"/>
        </w:rPr>
        <w:t>;</w:t>
      </w:r>
    </w:p>
    <w:p w14:paraId="33FEAE33" w14:textId="047EB159" w:rsidR="005A1502" w:rsidRPr="00DB6F2F" w:rsidRDefault="005A1502" w:rsidP="008E12C6">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забезпечення пільгової категорії населення послугами денного стаціонару 6,0 тис грн;</w:t>
      </w:r>
    </w:p>
    <w:p w14:paraId="47A25BEB" w14:textId="51949F24" w:rsidR="005A1502" w:rsidRPr="00DB6F2F" w:rsidRDefault="009759DF" w:rsidP="008E12C6">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поліпшення </w:t>
      </w:r>
      <w:proofErr w:type="spellStart"/>
      <w:r w:rsidRPr="00DB6F2F">
        <w:rPr>
          <w:rFonts w:ascii="Times New Roman" w:eastAsia="Times New Roman" w:hAnsi="Times New Roman"/>
          <w:sz w:val="24"/>
          <w:szCs w:val="24"/>
          <w:lang w:val="uk-UA" w:eastAsia="ru-RU"/>
        </w:rPr>
        <w:t>матерально</w:t>
      </w:r>
      <w:proofErr w:type="spellEnd"/>
      <w:r w:rsidRPr="00DB6F2F">
        <w:rPr>
          <w:rFonts w:ascii="Times New Roman" w:eastAsia="Times New Roman" w:hAnsi="Times New Roman"/>
          <w:sz w:val="24"/>
          <w:szCs w:val="24"/>
          <w:lang w:val="uk-UA" w:eastAsia="ru-RU"/>
        </w:rPr>
        <w:t xml:space="preserve">-технічної бази центру 500,0 </w:t>
      </w:r>
      <w:proofErr w:type="spellStart"/>
      <w:r w:rsidRPr="00DB6F2F">
        <w:rPr>
          <w:rFonts w:ascii="Times New Roman" w:eastAsia="Times New Roman" w:hAnsi="Times New Roman"/>
          <w:sz w:val="24"/>
          <w:szCs w:val="24"/>
          <w:lang w:val="uk-UA" w:eastAsia="ru-RU"/>
        </w:rPr>
        <w:t>тис.грн</w:t>
      </w:r>
      <w:proofErr w:type="spellEnd"/>
      <w:r w:rsidRPr="00DB6F2F">
        <w:rPr>
          <w:rFonts w:ascii="Times New Roman" w:eastAsia="Times New Roman" w:hAnsi="Times New Roman"/>
          <w:sz w:val="24"/>
          <w:szCs w:val="24"/>
          <w:lang w:val="uk-UA" w:eastAsia="ru-RU"/>
        </w:rPr>
        <w:t>;</w:t>
      </w:r>
    </w:p>
    <w:p w14:paraId="4539E1B4" w14:textId="0F0AF4BB" w:rsidR="009F267A" w:rsidRPr="00DB6F2F" w:rsidRDefault="00745311" w:rsidP="008E12C6">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забезпечення інклюзивної доступності медичних послуг в амбулаторному відділенні </w:t>
      </w:r>
      <w:proofErr w:type="spellStart"/>
      <w:r w:rsidRPr="00DB6F2F">
        <w:rPr>
          <w:rFonts w:ascii="Times New Roman" w:eastAsia="Times New Roman" w:hAnsi="Times New Roman"/>
          <w:sz w:val="24"/>
          <w:szCs w:val="24"/>
          <w:lang w:val="uk-UA" w:eastAsia="ru-RU"/>
        </w:rPr>
        <w:t>комплекної</w:t>
      </w:r>
      <w:proofErr w:type="spellEnd"/>
      <w:r w:rsidRPr="00DB6F2F">
        <w:rPr>
          <w:rFonts w:ascii="Times New Roman" w:eastAsia="Times New Roman" w:hAnsi="Times New Roman"/>
          <w:sz w:val="24"/>
          <w:szCs w:val="24"/>
          <w:lang w:val="uk-UA" w:eastAsia="ru-RU"/>
        </w:rPr>
        <w:t xml:space="preserve"> реабілітації(придбання підйомника)</w:t>
      </w:r>
      <w:r w:rsidR="005A1502" w:rsidRPr="00DB6F2F">
        <w:rPr>
          <w:rFonts w:ascii="Times New Roman" w:eastAsia="Times New Roman" w:hAnsi="Times New Roman"/>
          <w:sz w:val="24"/>
          <w:szCs w:val="24"/>
          <w:lang w:val="uk-UA" w:eastAsia="ru-RU"/>
        </w:rPr>
        <w:t xml:space="preserve"> 595,0 </w:t>
      </w:r>
      <w:proofErr w:type="spellStart"/>
      <w:r w:rsidR="005A1502" w:rsidRPr="00DB6F2F">
        <w:rPr>
          <w:rFonts w:ascii="Times New Roman" w:eastAsia="Times New Roman" w:hAnsi="Times New Roman"/>
          <w:sz w:val="24"/>
          <w:szCs w:val="24"/>
          <w:lang w:val="uk-UA" w:eastAsia="ru-RU"/>
        </w:rPr>
        <w:t>тис.грн</w:t>
      </w:r>
      <w:proofErr w:type="spellEnd"/>
      <w:r w:rsidR="009F267A" w:rsidRPr="00DB6F2F">
        <w:rPr>
          <w:rFonts w:ascii="Times New Roman" w:eastAsia="Times New Roman" w:hAnsi="Times New Roman"/>
          <w:sz w:val="24"/>
          <w:szCs w:val="24"/>
          <w:lang w:val="uk-UA" w:eastAsia="ru-RU"/>
        </w:rPr>
        <w:t>.</w:t>
      </w:r>
    </w:p>
    <w:p w14:paraId="3C736C6D" w14:textId="6AC5E6F3" w:rsidR="009F267A" w:rsidRPr="00DB6F2F" w:rsidRDefault="009F267A" w:rsidP="008E12C6">
      <w:pPr>
        <w:pStyle w:val="af0"/>
        <w:spacing w:line="276" w:lineRule="auto"/>
        <w:ind w:left="1" w:firstLine="425"/>
        <w:jc w:val="both"/>
        <w:rPr>
          <w:rFonts w:ascii="Times New Roman" w:eastAsia="Times New Roman" w:hAnsi="Times New Roman"/>
          <w:sz w:val="24"/>
          <w:szCs w:val="24"/>
          <w:lang w:val="uk-UA" w:eastAsia="ru-RU"/>
        </w:rPr>
      </w:pPr>
      <w:r w:rsidRPr="00DB6F2F">
        <w:rPr>
          <w:rFonts w:ascii="Times New Roman" w:hAnsi="Times New Roman"/>
          <w:sz w:val="24"/>
          <w:szCs w:val="24"/>
          <w:lang w:val="uk-UA"/>
        </w:rPr>
        <w:t xml:space="preserve">На 2024 рік між Національною службою здоров’я України та </w:t>
      </w:r>
      <w:r w:rsidRPr="00DB6F2F">
        <w:rPr>
          <w:rFonts w:ascii="Times New Roman" w:hAnsi="Times New Roman"/>
          <w:b/>
          <w:bCs/>
          <w:sz w:val="24"/>
          <w:szCs w:val="24"/>
          <w:lang w:val="uk-UA"/>
        </w:rPr>
        <w:t>Комунальним некомерційним підприємством «Бучанський консультативно-діагностичний центр»</w:t>
      </w:r>
      <w:r w:rsidRPr="00DB6F2F">
        <w:rPr>
          <w:rFonts w:ascii="Times New Roman" w:hAnsi="Times New Roman"/>
          <w:sz w:val="24"/>
          <w:szCs w:val="24"/>
          <w:lang w:val="uk-UA"/>
        </w:rPr>
        <w:t xml:space="preserve"> Бучанської міської ради був укладений договір про медичне обслуговування населення за програмою медичних гарантій, згідно якого лікарі центру надають  медичні послуги відповідно таким пакетам:</w:t>
      </w:r>
    </w:p>
    <w:p w14:paraId="0414A1D6" w14:textId="5BB96515" w:rsidR="002B7747" w:rsidRPr="00DB6F2F" w:rsidRDefault="002B7747" w:rsidP="008E12C6">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hAnsi="Times New Roman"/>
          <w:szCs w:val="28"/>
          <w:lang w:val="uk-UA"/>
        </w:rPr>
        <w:t>профілактика, діагностика, спостереження та лікування в амбулаторних умовах (надходження за 2024 рік 10 880,003 тис. грн, 86,4% від суми договору);</w:t>
      </w:r>
    </w:p>
    <w:p w14:paraId="1EC8F848" w14:textId="742CA7C5" w:rsidR="002B7747" w:rsidRPr="00DB6F2F" w:rsidRDefault="002B7747" w:rsidP="00065E6C">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hAnsi="Times New Roman"/>
          <w:sz w:val="24"/>
          <w:szCs w:val="24"/>
          <w:lang w:val="uk-UA"/>
        </w:rPr>
        <w:t xml:space="preserve">стоматологічна допомога (надходження за 2024 рік 29,64 </w:t>
      </w:r>
      <w:proofErr w:type="spellStart"/>
      <w:r w:rsidRPr="00DB6F2F">
        <w:rPr>
          <w:rFonts w:ascii="Times New Roman" w:hAnsi="Times New Roman"/>
          <w:sz w:val="24"/>
          <w:szCs w:val="24"/>
          <w:lang w:val="uk-UA"/>
        </w:rPr>
        <w:t>тис.грн</w:t>
      </w:r>
      <w:proofErr w:type="spellEnd"/>
      <w:r w:rsidRPr="00DB6F2F">
        <w:rPr>
          <w:rFonts w:ascii="Times New Roman" w:hAnsi="Times New Roman"/>
          <w:sz w:val="24"/>
          <w:szCs w:val="24"/>
          <w:lang w:val="uk-UA"/>
        </w:rPr>
        <w:t>, 100% суми договору );</w:t>
      </w:r>
    </w:p>
    <w:p w14:paraId="7C6CF895" w14:textId="6523818A" w:rsidR="002B7747" w:rsidRPr="00DB6F2F" w:rsidRDefault="002B7747" w:rsidP="00065E6C">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hAnsi="Times New Roman"/>
          <w:sz w:val="24"/>
          <w:szCs w:val="24"/>
          <w:lang w:val="uk-UA"/>
        </w:rPr>
        <w:t>ведення вагітності в амбулаторних умовах (надходження за 2024 рік 1 452,06 тис. грн, 108,9% від суми договору);</w:t>
      </w:r>
    </w:p>
    <w:p w14:paraId="7292CA70" w14:textId="5A3AB2A3" w:rsidR="002B7747" w:rsidRPr="00DB6F2F" w:rsidRDefault="002B7747" w:rsidP="00065E6C">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hAnsi="Times New Roman"/>
          <w:sz w:val="24"/>
          <w:szCs w:val="24"/>
          <w:lang w:val="uk-UA"/>
        </w:rPr>
        <w:t>діагностика, лікування та супровід осіб з ВІЛ (надходження за 2024 рік 61,025 тис. грн, 114,7% від суми договору);</w:t>
      </w:r>
    </w:p>
    <w:p w14:paraId="1959EE61" w14:textId="77777777" w:rsidR="00DE6723" w:rsidRPr="00DB6F2F" w:rsidRDefault="00DE6723" w:rsidP="00065E6C">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hint="eastAsia"/>
          <w:sz w:val="24"/>
          <w:szCs w:val="24"/>
          <w:lang w:val="uk-UA" w:eastAsia="ru-RU"/>
        </w:rPr>
        <w:t>Надання</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медичних</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послуг</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за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пріоритетними</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напрямками</w:t>
      </w:r>
      <w:r w:rsidRPr="00DB6F2F">
        <w:rPr>
          <w:rFonts w:ascii="Times New Roman" w:eastAsia="Times New Roman" w:hAnsi="Times New Roman"/>
          <w:sz w:val="24"/>
          <w:szCs w:val="24"/>
          <w:lang w:val="uk-UA" w:eastAsia="ru-RU"/>
        </w:rPr>
        <w:t xml:space="preserve">: </w:t>
      </w:r>
    </w:p>
    <w:p w14:paraId="2A1AC72C" w14:textId="26915D74" w:rsidR="00DE6723" w:rsidRPr="00DB6F2F" w:rsidRDefault="00DE6723" w:rsidP="00065E6C">
      <w:pPr>
        <w:pStyle w:val="af0"/>
        <w:numPr>
          <w:ilvl w:val="0"/>
          <w:numId w:val="32"/>
        </w:numPr>
        <w:spacing w:line="276" w:lineRule="auto"/>
        <w:ind w:left="1560"/>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 </w:t>
      </w:r>
      <w:proofErr w:type="spellStart"/>
      <w:r w:rsidRPr="00DB6F2F">
        <w:rPr>
          <w:rFonts w:ascii="Times New Roman" w:eastAsia="Times New Roman" w:hAnsi="Times New Roman" w:hint="eastAsia"/>
          <w:sz w:val="24"/>
          <w:szCs w:val="24"/>
          <w:lang w:val="uk-UA" w:eastAsia="ru-RU"/>
        </w:rPr>
        <w:t>мамографія</w:t>
      </w:r>
      <w:proofErr w:type="spellEnd"/>
      <w:r w:rsidRPr="00DB6F2F">
        <w:rPr>
          <w:rFonts w:ascii="Times New Roman" w:eastAsia="Times New Roman" w:hAnsi="Times New Roman"/>
          <w:sz w:val="24"/>
          <w:szCs w:val="24"/>
          <w:lang w:val="uk-UA" w:eastAsia="ru-RU"/>
        </w:rPr>
        <w:t xml:space="preserve"> (444,1 </w:t>
      </w:r>
      <w:proofErr w:type="spellStart"/>
      <w:r w:rsidRPr="00DB6F2F">
        <w:rPr>
          <w:rFonts w:ascii="Times New Roman" w:eastAsia="Times New Roman" w:hAnsi="Times New Roman"/>
          <w:sz w:val="24"/>
          <w:szCs w:val="24"/>
          <w:lang w:val="uk-UA" w:eastAsia="ru-RU"/>
        </w:rPr>
        <w:t>тис.грн</w:t>
      </w:r>
      <w:proofErr w:type="spellEnd"/>
      <w:r w:rsidRPr="00DB6F2F">
        <w:rPr>
          <w:rFonts w:ascii="Times New Roman" w:eastAsia="Times New Roman" w:hAnsi="Times New Roman"/>
          <w:sz w:val="24"/>
          <w:szCs w:val="24"/>
          <w:lang w:val="uk-UA" w:eastAsia="ru-RU"/>
        </w:rPr>
        <w:t xml:space="preserve"> 94%)</w:t>
      </w:r>
    </w:p>
    <w:p w14:paraId="6057A4D8" w14:textId="5003717E" w:rsidR="00DE6723" w:rsidRPr="00DB6F2F" w:rsidRDefault="00DE6723" w:rsidP="00065E6C">
      <w:pPr>
        <w:pStyle w:val="af0"/>
        <w:numPr>
          <w:ilvl w:val="0"/>
          <w:numId w:val="32"/>
        </w:numPr>
        <w:spacing w:line="276" w:lineRule="auto"/>
        <w:ind w:left="1560"/>
        <w:jc w:val="both"/>
        <w:rPr>
          <w:rFonts w:ascii="Times New Roman" w:eastAsia="Times New Roman" w:hAnsi="Times New Roman"/>
          <w:sz w:val="24"/>
          <w:szCs w:val="24"/>
          <w:lang w:val="uk-UA" w:eastAsia="ru-RU"/>
        </w:rPr>
      </w:pPr>
      <w:proofErr w:type="spellStart"/>
      <w:r w:rsidRPr="00DB6F2F">
        <w:rPr>
          <w:rFonts w:ascii="Times New Roman" w:eastAsia="Times New Roman" w:hAnsi="Times New Roman" w:hint="eastAsia"/>
          <w:sz w:val="24"/>
          <w:szCs w:val="24"/>
          <w:lang w:val="uk-UA" w:eastAsia="ru-RU"/>
        </w:rPr>
        <w:t>езофагогастродуоденоскопія</w:t>
      </w:r>
      <w:proofErr w:type="spellEnd"/>
      <w:r w:rsidRPr="00DB6F2F">
        <w:rPr>
          <w:rFonts w:ascii="Times New Roman" w:eastAsia="Times New Roman" w:hAnsi="Times New Roman"/>
          <w:sz w:val="24"/>
          <w:szCs w:val="24"/>
          <w:lang w:val="uk-UA" w:eastAsia="ru-RU"/>
        </w:rPr>
        <w:t xml:space="preserve"> (164,4 </w:t>
      </w:r>
      <w:proofErr w:type="spellStart"/>
      <w:r w:rsidRPr="00DB6F2F">
        <w:rPr>
          <w:rFonts w:ascii="Times New Roman" w:eastAsia="Times New Roman" w:hAnsi="Times New Roman"/>
          <w:sz w:val="24"/>
          <w:szCs w:val="24"/>
          <w:lang w:val="uk-UA" w:eastAsia="ru-RU"/>
        </w:rPr>
        <w:t>тис.грн</w:t>
      </w:r>
      <w:proofErr w:type="spellEnd"/>
      <w:r w:rsidRPr="00DB6F2F">
        <w:rPr>
          <w:rFonts w:ascii="Times New Roman" w:eastAsia="Times New Roman" w:hAnsi="Times New Roman"/>
          <w:sz w:val="24"/>
          <w:szCs w:val="24"/>
          <w:lang w:val="uk-UA" w:eastAsia="ru-RU"/>
        </w:rPr>
        <w:t xml:space="preserve"> 93,1%)</w:t>
      </w:r>
    </w:p>
    <w:p w14:paraId="1D5BE5B6" w14:textId="72AC1DE3" w:rsidR="00DE6723" w:rsidRPr="00DB6F2F" w:rsidRDefault="00DE6723" w:rsidP="00065E6C">
      <w:pPr>
        <w:pStyle w:val="af0"/>
        <w:numPr>
          <w:ilvl w:val="0"/>
          <w:numId w:val="32"/>
        </w:numPr>
        <w:spacing w:line="276" w:lineRule="auto"/>
        <w:ind w:left="1560"/>
        <w:jc w:val="both"/>
        <w:rPr>
          <w:rFonts w:ascii="Times New Roman" w:eastAsia="Times New Roman" w:hAnsi="Times New Roman"/>
          <w:sz w:val="24"/>
          <w:szCs w:val="24"/>
          <w:lang w:val="uk-UA" w:eastAsia="ru-RU"/>
        </w:rPr>
      </w:pPr>
      <w:proofErr w:type="spellStart"/>
      <w:r w:rsidRPr="00DB6F2F">
        <w:rPr>
          <w:rFonts w:ascii="Times New Roman" w:eastAsia="Times New Roman" w:hAnsi="Times New Roman" w:hint="eastAsia"/>
          <w:sz w:val="24"/>
          <w:szCs w:val="24"/>
          <w:lang w:val="uk-UA" w:eastAsia="ru-RU"/>
        </w:rPr>
        <w:t>колоноскопія</w:t>
      </w:r>
      <w:proofErr w:type="spellEnd"/>
      <w:r w:rsidRPr="00DB6F2F">
        <w:rPr>
          <w:rFonts w:ascii="Times New Roman" w:eastAsia="Times New Roman" w:hAnsi="Times New Roman"/>
          <w:sz w:val="24"/>
          <w:szCs w:val="24"/>
          <w:lang w:val="uk-UA" w:eastAsia="ru-RU"/>
        </w:rPr>
        <w:t xml:space="preserve"> (55,6 тис. грн 112,8%)</w:t>
      </w:r>
    </w:p>
    <w:p w14:paraId="69883887" w14:textId="5A62601E" w:rsidR="00DE6723" w:rsidRPr="00DB6F2F" w:rsidRDefault="00DE6723" w:rsidP="00065E6C">
      <w:pPr>
        <w:pStyle w:val="af0"/>
        <w:numPr>
          <w:ilvl w:val="0"/>
          <w:numId w:val="32"/>
        </w:numPr>
        <w:spacing w:line="276" w:lineRule="auto"/>
        <w:ind w:left="1560"/>
        <w:jc w:val="both"/>
        <w:rPr>
          <w:rFonts w:ascii="Times New Roman" w:eastAsia="Times New Roman" w:hAnsi="Times New Roman"/>
          <w:sz w:val="24"/>
          <w:szCs w:val="24"/>
          <w:lang w:val="uk-UA" w:eastAsia="ru-RU"/>
        </w:rPr>
      </w:pPr>
      <w:r w:rsidRPr="00DB6F2F">
        <w:rPr>
          <w:rFonts w:ascii="Times New Roman" w:eastAsia="Times New Roman" w:hAnsi="Times New Roman" w:hint="eastAsia"/>
          <w:sz w:val="24"/>
          <w:szCs w:val="24"/>
          <w:lang w:val="uk-UA" w:eastAsia="ru-RU"/>
        </w:rPr>
        <w:t>цистоскопія</w:t>
      </w:r>
      <w:r w:rsidRPr="00DB6F2F">
        <w:rPr>
          <w:rFonts w:ascii="Times New Roman" w:eastAsia="Times New Roman" w:hAnsi="Times New Roman"/>
          <w:sz w:val="24"/>
          <w:szCs w:val="24"/>
          <w:lang w:val="uk-UA" w:eastAsia="ru-RU"/>
        </w:rPr>
        <w:t xml:space="preserve"> (4,72 тис. грн 20,8 %)</w:t>
      </w:r>
    </w:p>
    <w:p w14:paraId="29ED82D6" w14:textId="3B2E8B80" w:rsidR="00DE6723" w:rsidRPr="00DB6F2F" w:rsidRDefault="00DE6723" w:rsidP="00065E6C">
      <w:pPr>
        <w:pStyle w:val="af0"/>
        <w:numPr>
          <w:ilvl w:val="0"/>
          <w:numId w:val="32"/>
        </w:numPr>
        <w:spacing w:line="276" w:lineRule="auto"/>
        <w:ind w:left="1560"/>
        <w:jc w:val="both"/>
        <w:rPr>
          <w:rFonts w:ascii="Times New Roman" w:eastAsia="Times New Roman" w:hAnsi="Times New Roman"/>
          <w:sz w:val="24"/>
          <w:szCs w:val="24"/>
          <w:lang w:val="uk-UA" w:eastAsia="ru-RU"/>
        </w:rPr>
      </w:pPr>
      <w:r w:rsidRPr="00DB6F2F">
        <w:rPr>
          <w:rFonts w:ascii="Times New Roman" w:eastAsia="Times New Roman" w:hAnsi="Times New Roman" w:hint="eastAsia"/>
          <w:sz w:val="24"/>
          <w:szCs w:val="24"/>
          <w:lang w:val="uk-UA" w:eastAsia="ru-RU"/>
        </w:rPr>
        <w:t>бронхоскопія</w:t>
      </w:r>
      <w:r w:rsidRPr="00DB6F2F">
        <w:rPr>
          <w:rFonts w:ascii="Times New Roman" w:eastAsia="Times New Roman" w:hAnsi="Times New Roman"/>
          <w:sz w:val="24"/>
          <w:szCs w:val="24"/>
          <w:lang w:val="uk-UA" w:eastAsia="ru-RU"/>
        </w:rPr>
        <w:t xml:space="preserve"> </w:t>
      </w:r>
      <w:r w:rsidR="00EE0300" w:rsidRPr="00DB6F2F">
        <w:rPr>
          <w:rFonts w:ascii="Times New Roman" w:eastAsia="Times New Roman" w:hAnsi="Times New Roman"/>
          <w:sz w:val="24"/>
          <w:szCs w:val="24"/>
          <w:lang w:val="uk-UA" w:eastAsia="ru-RU"/>
        </w:rPr>
        <w:t xml:space="preserve">(0% від суми договору 211,7 </w:t>
      </w:r>
      <w:proofErr w:type="spellStart"/>
      <w:r w:rsidR="00EE0300" w:rsidRPr="00DB6F2F">
        <w:rPr>
          <w:rFonts w:ascii="Times New Roman" w:eastAsia="Times New Roman" w:hAnsi="Times New Roman"/>
          <w:sz w:val="24"/>
          <w:szCs w:val="24"/>
          <w:lang w:val="uk-UA" w:eastAsia="ru-RU"/>
        </w:rPr>
        <w:t>тис.грн</w:t>
      </w:r>
      <w:proofErr w:type="spellEnd"/>
      <w:r w:rsidR="00EE0300" w:rsidRPr="00DB6F2F">
        <w:rPr>
          <w:rFonts w:ascii="Times New Roman" w:eastAsia="Times New Roman" w:hAnsi="Times New Roman"/>
          <w:sz w:val="24"/>
          <w:szCs w:val="24"/>
          <w:lang w:val="uk-UA" w:eastAsia="ru-RU"/>
        </w:rPr>
        <w:t>)</w:t>
      </w:r>
    </w:p>
    <w:p w14:paraId="17C125E2" w14:textId="7334D88D" w:rsidR="00DE6723" w:rsidRPr="00DB6F2F" w:rsidRDefault="00DE6723" w:rsidP="00065E6C">
      <w:pPr>
        <w:pStyle w:val="af0"/>
        <w:numPr>
          <w:ilvl w:val="0"/>
          <w:numId w:val="32"/>
        </w:numPr>
        <w:spacing w:line="276" w:lineRule="auto"/>
        <w:ind w:left="1560"/>
        <w:jc w:val="both"/>
        <w:rPr>
          <w:rFonts w:ascii="Times New Roman" w:eastAsia="Times New Roman" w:hAnsi="Times New Roman"/>
          <w:sz w:val="24"/>
          <w:szCs w:val="24"/>
          <w:lang w:val="uk-UA" w:eastAsia="ru-RU"/>
        </w:rPr>
      </w:pPr>
      <w:r w:rsidRPr="00DB6F2F">
        <w:rPr>
          <w:rFonts w:ascii="Times New Roman" w:eastAsia="Times New Roman" w:hAnsi="Times New Roman" w:hint="eastAsia"/>
          <w:sz w:val="24"/>
          <w:szCs w:val="24"/>
          <w:lang w:val="uk-UA" w:eastAsia="ru-RU"/>
        </w:rPr>
        <w:t>Мобільна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паліативна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допомога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дорослим</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і</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дітям</w:t>
      </w:r>
      <w:r w:rsidR="00EE0300" w:rsidRPr="00DB6F2F">
        <w:rPr>
          <w:rFonts w:ascii="Times New Roman" w:eastAsia="Times New Roman" w:hAnsi="Times New Roman"/>
          <w:sz w:val="24"/>
          <w:szCs w:val="24"/>
          <w:lang w:val="uk-UA" w:eastAsia="ru-RU"/>
        </w:rPr>
        <w:t xml:space="preserve"> (0% від суми договору 51,995 </w:t>
      </w:r>
      <w:proofErr w:type="spellStart"/>
      <w:r w:rsidR="00EE0300" w:rsidRPr="00DB6F2F">
        <w:rPr>
          <w:rFonts w:ascii="Times New Roman" w:eastAsia="Times New Roman" w:hAnsi="Times New Roman"/>
          <w:sz w:val="24"/>
          <w:szCs w:val="24"/>
          <w:lang w:val="uk-UA" w:eastAsia="ru-RU"/>
        </w:rPr>
        <w:t>тис.грн</w:t>
      </w:r>
      <w:proofErr w:type="spellEnd"/>
      <w:r w:rsidR="00EE0300" w:rsidRPr="00DB6F2F">
        <w:rPr>
          <w:rFonts w:ascii="Times New Roman" w:eastAsia="Times New Roman" w:hAnsi="Times New Roman"/>
          <w:sz w:val="24"/>
          <w:szCs w:val="24"/>
          <w:lang w:val="uk-UA" w:eastAsia="ru-RU"/>
        </w:rPr>
        <w:t>);</w:t>
      </w:r>
    </w:p>
    <w:p w14:paraId="7FA88975" w14:textId="4F913C62" w:rsidR="002B7747" w:rsidRPr="00DB6F2F" w:rsidRDefault="00DE6723" w:rsidP="00065E6C">
      <w:pPr>
        <w:pStyle w:val="af0"/>
        <w:numPr>
          <w:ilvl w:val="0"/>
          <w:numId w:val="32"/>
        </w:numPr>
        <w:spacing w:line="276" w:lineRule="auto"/>
        <w:ind w:left="1560"/>
        <w:jc w:val="both"/>
        <w:rPr>
          <w:rFonts w:ascii="Times New Roman" w:eastAsia="Times New Roman" w:hAnsi="Times New Roman"/>
          <w:sz w:val="24"/>
          <w:szCs w:val="24"/>
          <w:lang w:val="uk-UA" w:eastAsia="ru-RU"/>
        </w:rPr>
      </w:pPr>
      <w:r w:rsidRPr="00DB6F2F">
        <w:rPr>
          <w:rFonts w:ascii="Times New Roman" w:eastAsia="Times New Roman" w:hAnsi="Times New Roman" w:hint="eastAsia"/>
          <w:sz w:val="24"/>
          <w:szCs w:val="24"/>
          <w:lang w:val="uk-UA" w:eastAsia="ru-RU"/>
        </w:rPr>
        <w:t>Зубопротезування</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окремих</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категорій</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осіб</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які</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захищали</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незалежність</w:t>
      </w:r>
      <w:r w:rsidRPr="00DB6F2F">
        <w:rPr>
          <w:rFonts w:ascii="Times New Roman" w:eastAsia="Times New Roman" w:hAnsi="Times New Roman"/>
          <w:sz w:val="24"/>
          <w:szCs w:val="24"/>
          <w:lang w:val="uk-UA" w:eastAsia="ru-RU"/>
        </w:rPr>
        <w:t xml:space="preserve">, </w:t>
      </w:r>
      <w:proofErr w:type="spellStart"/>
      <w:r w:rsidRPr="00DB6F2F">
        <w:rPr>
          <w:rFonts w:ascii="Times New Roman" w:eastAsia="Times New Roman" w:hAnsi="Times New Roman" w:hint="eastAsia"/>
          <w:sz w:val="24"/>
          <w:szCs w:val="24"/>
          <w:lang w:val="uk-UA" w:eastAsia="ru-RU"/>
        </w:rPr>
        <w:t>суверінетет</w:t>
      </w:r>
      <w:proofErr w:type="spellEnd"/>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та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цілісність</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України</w:t>
      </w:r>
      <w:r w:rsidR="00EE0300" w:rsidRPr="00DB6F2F">
        <w:rPr>
          <w:rFonts w:ascii="Times New Roman" w:eastAsia="Times New Roman" w:hAnsi="Times New Roman"/>
          <w:sz w:val="24"/>
          <w:szCs w:val="24"/>
          <w:lang w:val="uk-UA" w:eastAsia="ru-RU"/>
        </w:rPr>
        <w:t xml:space="preserve"> (38,981 тис грн 10,7%).</w:t>
      </w:r>
    </w:p>
    <w:p w14:paraId="66F470CB" w14:textId="38F936C8" w:rsidR="00EA7F74" w:rsidRPr="00DB6F2F" w:rsidRDefault="00BE0FA6" w:rsidP="00065E6C">
      <w:pPr>
        <w:tabs>
          <w:tab w:val="left" w:pos="7155"/>
        </w:tabs>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285499" w:rsidRPr="00DB6F2F">
        <w:rPr>
          <w:rFonts w:ascii="Times New Roman" w:hAnsi="Times New Roman"/>
          <w:sz w:val="24"/>
          <w:szCs w:val="24"/>
        </w:rPr>
        <w:t xml:space="preserve">В рамках </w:t>
      </w:r>
      <w:r w:rsidR="00676101" w:rsidRPr="00DB6F2F">
        <w:rPr>
          <w:rFonts w:ascii="Times New Roman" w:hAnsi="Times New Roman"/>
          <w:sz w:val="24"/>
          <w:szCs w:val="24"/>
        </w:rPr>
        <w:t>ґ</w:t>
      </w:r>
      <w:r w:rsidR="00285499" w:rsidRPr="00DB6F2F">
        <w:rPr>
          <w:rFonts w:ascii="Times New Roman" w:hAnsi="Times New Roman"/>
          <w:sz w:val="24"/>
          <w:szCs w:val="24"/>
        </w:rPr>
        <w:t xml:space="preserve">рантової програми ЄС </w:t>
      </w:r>
      <w:r w:rsidR="00676101" w:rsidRPr="00DB6F2F">
        <w:rPr>
          <w:rFonts w:ascii="Times New Roman" w:hAnsi="Times New Roman"/>
          <w:sz w:val="24"/>
          <w:szCs w:val="24"/>
        </w:rPr>
        <w:t>та Програма розвитку ООН у межах  ініціативи</w:t>
      </w:r>
      <w:r w:rsidR="00676101" w:rsidRPr="00DB6F2F">
        <w:rPr>
          <w:rStyle w:val="afc"/>
          <w:rFonts w:ascii="Times New Roman" w:hAnsi="Times New Roman"/>
          <w:szCs w:val="28"/>
          <w:bdr w:val="none" w:sz="0" w:space="0" w:color="auto" w:frame="1"/>
        </w:rPr>
        <w:t xml:space="preserve"> </w:t>
      </w:r>
      <w:r w:rsidR="00285499" w:rsidRPr="00DB6F2F">
        <w:rPr>
          <w:rFonts w:ascii="Times New Roman" w:hAnsi="Times New Roman"/>
          <w:sz w:val="24"/>
          <w:szCs w:val="24"/>
        </w:rPr>
        <w:t xml:space="preserve">«Мери за економічне зростання» </w:t>
      </w:r>
      <w:r w:rsidR="000B3F63" w:rsidRPr="00DB6F2F">
        <w:rPr>
          <w:rFonts w:ascii="Times New Roman" w:hAnsi="Times New Roman"/>
          <w:sz w:val="24"/>
          <w:szCs w:val="24"/>
        </w:rPr>
        <w:t>реаліз</w:t>
      </w:r>
      <w:r w:rsidR="005F660A" w:rsidRPr="00DB6F2F">
        <w:rPr>
          <w:rFonts w:ascii="Times New Roman" w:hAnsi="Times New Roman"/>
          <w:sz w:val="24"/>
          <w:szCs w:val="24"/>
        </w:rPr>
        <w:t xml:space="preserve">овано </w:t>
      </w:r>
      <w:proofErr w:type="spellStart"/>
      <w:r w:rsidR="00285499" w:rsidRPr="00DB6F2F">
        <w:rPr>
          <w:rFonts w:ascii="Times New Roman" w:hAnsi="Times New Roman"/>
          <w:sz w:val="24"/>
          <w:szCs w:val="24"/>
        </w:rPr>
        <w:t>про</w:t>
      </w:r>
      <w:r w:rsidR="000B3F63" w:rsidRPr="00DB6F2F">
        <w:rPr>
          <w:rFonts w:ascii="Times New Roman" w:hAnsi="Times New Roman"/>
          <w:sz w:val="24"/>
          <w:szCs w:val="24"/>
        </w:rPr>
        <w:t>є</w:t>
      </w:r>
      <w:r w:rsidR="00285499" w:rsidRPr="00DB6F2F">
        <w:rPr>
          <w:rFonts w:ascii="Times New Roman" w:hAnsi="Times New Roman"/>
          <w:sz w:val="24"/>
          <w:szCs w:val="24"/>
        </w:rPr>
        <w:t>кт</w:t>
      </w:r>
      <w:proofErr w:type="spellEnd"/>
      <w:r w:rsidR="00285499" w:rsidRPr="00DB6F2F">
        <w:rPr>
          <w:rFonts w:ascii="Times New Roman" w:hAnsi="Times New Roman"/>
          <w:sz w:val="24"/>
          <w:szCs w:val="24"/>
        </w:rPr>
        <w:t xml:space="preserve"> «Забезпечення широкого спектру реабілітаційних послуг для мешканців Бучанської територіальної громади». Дана ініціатива розшир</w:t>
      </w:r>
      <w:r w:rsidR="00DB14B5" w:rsidRPr="00DB6F2F">
        <w:rPr>
          <w:rFonts w:ascii="Times New Roman" w:hAnsi="Times New Roman"/>
          <w:sz w:val="24"/>
          <w:szCs w:val="24"/>
        </w:rPr>
        <w:t>ює</w:t>
      </w:r>
      <w:r w:rsidR="00285499" w:rsidRPr="00DB6F2F">
        <w:rPr>
          <w:rFonts w:ascii="Times New Roman" w:hAnsi="Times New Roman"/>
          <w:sz w:val="24"/>
          <w:szCs w:val="24"/>
        </w:rPr>
        <w:t xml:space="preserve"> спектр надання медичних послуг в громаді, а саме реабілітаційних, які до цього часу в громаді представлені не були. </w:t>
      </w:r>
    </w:p>
    <w:p w14:paraId="011F3775" w14:textId="13694796" w:rsidR="00676101" w:rsidRPr="00DB6F2F" w:rsidRDefault="00676101" w:rsidP="00065E6C">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В рамках </w:t>
      </w:r>
      <w:r w:rsidR="00683901" w:rsidRPr="00DB6F2F">
        <w:rPr>
          <w:rStyle w:val="afc"/>
          <w:rFonts w:ascii="Times New Roman" w:hAnsi="Times New Roman" w:cs="Times New Roman"/>
          <w:i w:val="0"/>
          <w:iCs w:val="0"/>
          <w:sz w:val="24"/>
          <w:szCs w:val="24"/>
          <w:bdr w:val="none" w:sz="0" w:space="0" w:color="auto" w:frame="1"/>
          <w:lang w:val="uk-UA"/>
        </w:rPr>
        <w:t>г</w:t>
      </w:r>
      <w:r w:rsidRPr="00DB6F2F">
        <w:rPr>
          <w:rStyle w:val="afc"/>
          <w:rFonts w:ascii="Times New Roman" w:hAnsi="Times New Roman" w:cs="Times New Roman"/>
          <w:i w:val="0"/>
          <w:iCs w:val="0"/>
          <w:sz w:val="24"/>
          <w:szCs w:val="24"/>
          <w:bdr w:val="none" w:sz="0" w:space="0" w:color="auto" w:frame="1"/>
          <w:lang w:val="uk-UA"/>
        </w:rPr>
        <w:t xml:space="preserve">рантового </w:t>
      </w:r>
      <w:proofErr w:type="spellStart"/>
      <w:r w:rsidRPr="00DB6F2F">
        <w:rPr>
          <w:rStyle w:val="afc"/>
          <w:rFonts w:ascii="Times New Roman" w:hAnsi="Times New Roman" w:cs="Times New Roman"/>
          <w:i w:val="0"/>
          <w:iCs w:val="0"/>
          <w:sz w:val="24"/>
          <w:szCs w:val="24"/>
          <w:bdr w:val="none" w:sz="0" w:space="0" w:color="auto" w:frame="1"/>
          <w:lang w:val="uk-UA"/>
        </w:rPr>
        <w:t>проєкту</w:t>
      </w:r>
      <w:proofErr w:type="spellEnd"/>
      <w:r w:rsidRPr="00DB6F2F">
        <w:rPr>
          <w:rStyle w:val="afc"/>
          <w:rFonts w:ascii="Times New Roman" w:hAnsi="Times New Roman" w:cs="Times New Roman"/>
          <w:i w:val="0"/>
          <w:iCs w:val="0"/>
          <w:sz w:val="24"/>
          <w:szCs w:val="24"/>
          <w:bdr w:val="none" w:sz="0" w:space="0" w:color="auto" w:frame="1"/>
          <w:lang w:val="uk-UA"/>
        </w:rPr>
        <w:t xml:space="preserve"> у приміщенні Бучанського консультативно-діагностичного центру створено відділення комплексної реабілітації в амбулаторних умовах </w:t>
      </w:r>
      <w:r w:rsidRPr="00DB6F2F">
        <w:rPr>
          <w:rStyle w:val="afc"/>
          <w:rFonts w:ascii="Times New Roman" w:hAnsi="Times New Roman" w:cs="Times New Roman"/>
          <w:i w:val="0"/>
          <w:iCs w:val="0"/>
          <w:sz w:val="24"/>
          <w:szCs w:val="24"/>
          <w:bdr w:val="none" w:sz="0" w:space="0" w:color="auto" w:frame="1"/>
          <w:lang w:val="uk-UA"/>
        </w:rPr>
        <w:lastRenderedPageBreak/>
        <w:t xml:space="preserve">для різновікових груп населення. </w:t>
      </w:r>
    </w:p>
    <w:p w14:paraId="259F358F" w14:textId="77777777" w:rsidR="00676101" w:rsidRPr="00DB6F2F" w:rsidRDefault="00676101" w:rsidP="00065E6C">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Під час реалізації </w:t>
      </w:r>
      <w:proofErr w:type="spellStart"/>
      <w:r w:rsidRPr="00DB6F2F">
        <w:rPr>
          <w:rStyle w:val="afc"/>
          <w:rFonts w:ascii="Times New Roman" w:hAnsi="Times New Roman" w:cs="Times New Roman"/>
          <w:i w:val="0"/>
          <w:iCs w:val="0"/>
          <w:sz w:val="24"/>
          <w:szCs w:val="24"/>
          <w:bdr w:val="none" w:sz="0" w:space="0" w:color="auto" w:frame="1"/>
          <w:lang w:val="uk-UA"/>
        </w:rPr>
        <w:t>проєкту</w:t>
      </w:r>
      <w:proofErr w:type="spellEnd"/>
      <w:r w:rsidRPr="00DB6F2F">
        <w:rPr>
          <w:rStyle w:val="afc"/>
          <w:rFonts w:ascii="Times New Roman" w:hAnsi="Times New Roman" w:cs="Times New Roman"/>
          <w:i w:val="0"/>
          <w:iCs w:val="0"/>
          <w:sz w:val="24"/>
          <w:szCs w:val="24"/>
          <w:bdr w:val="none" w:sz="0" w:space="0" w:color="auto" w:frame="1"/>
          <w:lang w:val="uk-UA"/>
        </w:rPr>
        <w:t>:</w:t>
      </w:r>
    </w:p>
    <w:p w14:paraId="67D66F50" w14:textId="77777777" w:rsidR="00676101" w:rsidRPr="00DB6F2F" w:rsidRDefault="00676101" w:rsidP="00065E6C">
      <w:pPr>
        <w:pStyle w:val="TableParagraph"/>
        <w:numPr>
          <w:ilvl w:val="0"/>
          <w:numId w:val="16"/>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Зроблено поточний ремонт приміщення;</w:t>
      </w:r>
    </w:p>
    <w:p w14:paraId="28793687" w14:textId="77777777" w:rsidR="00676101" w:rsidRPr="00DB6F2F" w:rsidRDefault="00676101" w:rsidP="00065E6C">
      <w:pPr>
        <w:pStyle w:val="TableParagraph"/>
        <w:numPr>
          <w:ilvl w:val="0"/>
          <w:numId w:val="16"/>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Придбано та встановлено спеціалізоване реабілітаційне обладнання;</w:t>
      </w:r>
    </w:p>
    <w:p w14:paraId="4D2DAEC3" w14:textId="77777777" w:rsidR="00676101" w:rsidRPr="00DB6F2F" w:rsidRDefault="00676101" w:rsidP="00065E6C">
      <w:pPr>
        <w:pStyle w:val="TableParagraph"/>
        <w:numPr>
          <w:ilvl w:val="0"/>
          <w:numId w:val="16"/>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Забезпечено доступ до відділення маломобільних груп населення;</w:t>
      </w:r>
    </w:p>
    <w:p w14:paraId="6C9640E2" w14:textId="77777777" w:rsidR="00676101" w:rsidRPr="00DB6F2F" w:rsidRDefault="00676101" w:rsidP="00065E6C">
      <w:pPr>
        <w:pStyle w:val="TableParagraph"/>
        <w:numPr>
          <w:ilvl w:val="0"/>
          <w:numId w:val="16"/>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Забезпечено навчання та підвищення кваліфікації медичних працівників;</w:t>
      </w:r>
    </w:p>
    <w:p w14:paraId="5EB30F03" w14:textId="2B3CBB38" w:rsidR="00676101" w:rsidRPr="00DB6F2F" w:rsidRDefault="00676101" w:rsidP="00065E6C">
      <w:pPr>
        <w:pStyle w:val="TableParagraph"/>
        <w:numPr>
          <w:ilvl w:val="0"/>
          <w:numId w:val="16"/>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Створено нові робочі місця, залучено 10 вузькопрофільних спеціалістів.</w:t>
      </w:r>
    </w:p>
    <w:p w14:paraId="1653C1A8" w14:textId="77777777" w:rsidR="00676101" w:rsidRPr="00DB6F2F" w:rsidRDefault="00676101" w:rsidP="00065E6C">
      <w:pPr>
        <w:pStyle w:val="TableParagraph"/>
        <w:spacing w:line="276" w:lineRule="auto"/>
        <w:ind w:firstLine="851"/>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У створеному відділенні буде надаватись широкий спектр комплексної реабілітації за напрямками:</w:t>
      </w:r>
    </w:p>
    <w:p w14:paraId="2638FC29" w14:textId="414AFD07" w:rsidR="00676101" w:rsidRPr="00DB6F2F" w:rsidRDefault="004E0D9C" w:rsidP="00065E6C">
      <w:pPr>
        <w:pStyle w:val="TableParagraph"/>
        <w:numPr>
          <w:ilvl w:val="0"/>
          <w:numId w:val="17"/>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 </w:t>
      </w:r>
      <w:r w:rsidR="00676101" w:rsidRPr="00DB6F2F">
        <w:rPr>
          <w:rStyle w:val="afc"/>
          <w:rFonts w:ascii="Times New Roman" w:hAnsi="Times New Roman" w:cs="Times New Roman"/>
          <w:i w:val="0"/>
          <w:iCs w:val="0"/>
          <w:sz w:val="24"/>
          <w:szCs w:val="24"/>
          <w:bdr w:val="none" w:sz="0" w:space="0" w:color="auto" w:frame="1"/>
          <w:lang w:val="uk-UA"/>
        </w:rPr>
        <w:t>Реабілітація пацієнтів із наслідками і травматичного ураження головного мозку, патологією периферичної   нервової системи, хворобою Паркінсона;</w:t>
      </w:r>
    </w:p>
    <w:p w14:paraId="732E7839" w14:textId="39E90319" w:rsidR="00676101" w:rsidRPr="00DB6F2F" w:rsidRDefault="004E0D9C" w:rsidP="00065E6C">
      <w:pPr>
        <w:pStyle w:val="TableParagraph"/>
        <w:numPr>
          <w:ilvl w:val="0"/>
          <w:numId w:val="17"/>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 </w:t>
      </w:r>
      <w:r w:rsidR="00676101" w:rsidRPr="00DB6F2F">
        <w:rPr>
          <w:rStyle w:val="afc"/>
          <w:rFonts w:ascii="Times New Roman" w:hAnsi="Times New Roman" w:cs="Times New Roman"/>
          <w:i w:val="0"/>
          <w:iCs w:val="0"/>
          <w:sz w:val="24"/>
          <w:szCs w:val="24"/>
          <w:bdr w:val="none" w:sz="0" w:space="0" w:color="auto" w:frame="1"/>
          <w:lang w:val="uk-UA"/>
        </w:rPr>
        <w:t>Комплексна реабілітація після черепно-мозкових травм, травм спинного мозку, після переломів кінцівок, компресійного перелому хребта;</w:t>
      </w:r>
    </w:p>
    <w:p w14:paraId="58C71FE9" w14:textId="3E400ABE" w:rsidR="00676101" w:rsidRPr="00DB6F2F" w:rsidRDefault="004E0D9C" w:rsidP="00065E6C">
      <w:pPr>
        <w:pStyle w:val="TableParagraph"/>
        <w:numPr>
          <w:ilvl w:val="0"/>
          <w:numId w:val="17"/>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 </w:t>
      </w:r>
      <w:r w:rsidR="00676101" w:rsidRPr="00DB6F2F">
        <w:rPr>
          <w:rStyle w:val="afc"/>
          <w:rFonts w:ascii="Times New Roman" w:hAnsi="Times New Roman" w:cs="Times New Roman"/>
          <w:i w:val="0"/>
          <w:iCs w:val="0"/>
          <w:sz w:val="24"/>
          <w:szCs w:val="24"/>
          <w:bdr w:val="none" w:sz="0" w:space="0" w:color="auto" w:frame="1"/>
          <w:lang w:val="uk-UA"/>
        </w:rPr>
        <w:t>Післяопераційна реабілітація суглобів;</w:t>
      </w:r>
    </w:p>
    <w:p w14:paraId="6A201B90" w14:textId="53389F31" w:rsidR="00676101" w:rsidRPr="00DB6F2F" w:rsidRDefault="004E0D9C" w:rsidP="00065E6C">
      <w:pPr>
        <w:pStyle w:val="TableParagraph"/>
        <w:numPr>
          <w:ilvl w:val="0"/>
          <w:numId w:val="17"/>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 </w:t>
      </w:r>
      <w:r w:rsidR="00676101" w:rsidRPr="00DB6F2F">
        <w:rPr>
          <w:rStyle w:val="afc"/>
          <w:rFonts w:ascii="Times New Roman" w:hAnsi="Times New Roman" w:cs="Times New Roman"/>
          <w:i w:val="0"/>
          <w:iCs w:val="0"/>
          <w:sz w:val="24"/>
          <w:szCs w:val="24"/>
          <w:bdr w:val="none" w:sz="0" w:space="0" w:color="auto" w:frame="1"/>
          <w:lang w:val="uk-UA"/>
        </w:rPr>
        <w:t>Остеохондроз, кили хребта, артрити суглобів, сколіоз, надлишкова вага тіла;</w:t>
      </w:r>
    </w:p>
    <w:p w14:paraId="6CCE4F0F" w14:textId="2B8CCA46" w:rsidR="00676101" w:rsidRPr="00DB6F2F" w:rsidRDefault="004E0D9C" w:rsidP="00065E6C">
      <w:pPr>
        <w:pStyle w:val="TableParagraph"/>
        <w:numPr>
          <w:ilvl w:val="0"/>
          <w:numId w:val="17"/>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 </w:t>
      </w:r>
      <w:r w:rsidR="00676101" w:rsidRPr="00DB6F2F">
        <w:rPr>
          <w:rStyle w:val="afc"/>
          <w:rFonts w:ascii="Times New Roman" w:hAnsi="Times New Roman" w:cs="Times New Roman"/>
          <w:i w:val="0"/>
          <w:iCs w:val="0"/>
          <w:sz w:val="24"/>
          <w:szCs w:val="24"/>
          <w:bdr w:val="none" w:sz="0" w:space="0" w:color="auto" w:frame="1"/>
          <w:lang w:val="uk-UA"/>
        </w:rPr>
        <w:t>Дитячий церебральний параліч;</w:t>
      </w:r>
    </w:p>
    <w:p w14:paraId="41BBD3EE" w14:textId="71141C40" w:rsidR="00676101" w:rsidRPr="00DB6F2F" w:rsidRDefault="004E0D9C" w:rsidP="00065E6C">
      <w:pPr>
        <w:pStyle w:val="TableParagraph"/>
        <w:numPr>
          <w:ilvl w:val="0"/>
          <w:numId w:val="17"/>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 </w:t>
      </w:r>
      <w:r w:rsidR="00676101" w:rsidRPr="00DB6F2F">
        <w:rPr>
          <w:rStyle w:val="afc"/>
          <w:rFonts w:ascii="Times New Roman" w:hAnsi="Times New Roman" w:cs="Times New Roman"/>
          <w:i w:val="0"/>
          <w:iCs w:val="0"/>
          <w:sz w:val="24"/>
          <w:szCs w:val="24"/>
          <w:bdr w:val="none" w:sz="0" w:space="0" w:color="auto" w:frame="1"/>
          <w:lang w:val="uk-UA"/>
        </w:rPr>
        <w:t>Проведення занять, направлених на відновлення або тренування моторних функцій дитини;</w:t>
      </w:r>
    </w:p>
    <w:p w14:paraId="5DBE3770" w14:textId="3D5E0E9C" w:rsidR="00676101" w:rsidRPr="00DB6F2F" w:rsidRDefault="004E0D9C" w:rsidP="00065E6C">
      <w:pPr>
        <w:pStyle w:val="TableParagraph"/>
        <w:numPr>
          <w:ilvl w:val="0"/>
          <w:numId w:val="17"/>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 </w:t>
      </w:r>
      <w:r w:rsidR="00676101" w:rsidRPr="00DB6F2F">
        <w:rPr>
          <w:rStyle w:val="afc"/>
          <w:rFonts w:ascii="Times New Roman" w:hAnsi="Times New Roman" w:cs="Times New Roman"/>
          <w:i w:val="0"/>
          <w:iCs w:val="0"/>
          <w:sz w:val="24"/>
          <w:szCs w:val="24"/>
          <w:bdr w:val="none" w:sz="0" w:space="0" w:color="auto" w:frame="1"/>
          <w:lang w:val="uk-UA"/>
        </w:rPr>
        <w:t>Реабілітація після травм, отриманих під час бойових дій та після поранень.</w:t>
      </w:r>
    </w:p>
    <w:p w14:paraId="5C9B5F2D" w14:textId="512CF129" w:rsidR="00676101" w:rsidRPr="00DB6F2F" w:rsidRDefault="00676101" w:rsidP="00065E6C">
      <w:pPr>
        <w:pStyle w:val="TableParagraph"/>
        <w:spacing w:line="276" w:lineRule="auto"/>
        <w:ind w:firstLine="851"/>
        <w:jc w:val="both"/>
        <w:rPr>
          <w:rFonts w:ascii="Times New Roman" w:eastAsia="Times New Roman" w:hAnsi="Times New Roman" w:cs="Times New Roman"/>
          <w:iCs/>
          <w:sz w:val="28"/>
          <w:szCs w:val="28"/>
          <w:lang w:val="uk-UA"/>
        </w:rPr>
      </w:pPr>
      <w:r w:rsidRPr="00DB6F2F">
        <w:rPr>
          <w:rStyle w:val="afc"/>
          <w:rFonts w:ascii="Times New Roman" w:hAnsi="Times New Roman" w:cs="Times New Roman"/>
          <w:i w:val="0"/>
          <w:iCs w:val="0"/>
          <w:sz w:val="24"/>
          <w:szCs w:val="24"/>
          <w:bdr w:val="none" w:sz="0" w:space="0" w:color="auto" w:frame="1"/>
          <w:lang w:val="uk-UA"/>
        </w:rPr>
        <w:t xml:space="preserve">Цей </w:t>
      </w:r>
      <w:proofErr w:type="spellStart"/>
      <w:r w:rsidRPr="00DB6F2F">
        <w:rPr>
          <w:rStyle w:val="afc"/>
          <w:rFonts w:ascii="Times New Roman" w:hAnsi="Times New Roman" w:cs="Times New Roman"/>
          <w:i w:val="0"/>
          <w:iCs w:val="0"/>
          <w:sz w:val="24"/>
          <w:szCs w:val="24"/>
          <w:bdr w:val="none" w:sz="0" w:space="0" w:color="auto" w:frame="1"/>
          <w:lang w:val="uk-UA"/>
        </w:rPr>
        <w:t>проєкт</w:t>
      </w:r>
      <w:proofErr w:type="spellEnd"/>
      <w:r w:rsidRPr="00DB6F2F">
        <w:rPr>
          <w:rStyle w:val="afc"/>
          <w:rFonts w:ascii="Times New Roman" w:hAnsi="Times New Roman" w:cs="Times New Roman"/>
          <w:i w:val="0"/>
          <w:iCs w:val="0"/>
          <w:sz w:val="24"/>
          <w:szCs w:val="24"/>
          <w:bdr w:val="none" w:sz="0" w:space="0" w:color="auto" w:frame="1"/>
          <w:lang w:val="uk-UA"/>
        </w:rPr>
        <w:t xml:space="preserve">  відкриває нові можливості для Бучанської міської територіальної громади у медичній сфері, фактично є стартом системно</w:t>
      </w:r>
      <w:r w:rsidR="004E0D9C" w:rsidRPr="00DB6F2F">
        <w:rPr>
          <w:rStyle w:val="afc"/>
          <w:rFonts w:ascii="Times New Roman" w:hAnsi="Times New Roman" w:cs="Times New Roman"/>
          <w:i w:val="0"/>
          <w:iCs w:val="0"/>
          <w:sz w:val="24"/>
          <w:szCs w:val="24"/>
          <w:bdr w:val="none" w:sz="0" w:space="0" w:color="auto" w:frame="1"/>
          <w:lang w:val="uk-UA"/>
        </w:rPr>
        <w:t>ї</w:t>
      </w:r>
      <w:r w:rsidRPr="00DB6F2F">
        <w:rPr>
          <w:rStyle w:val="afc"/>
          <w:rFonts w:ascii="Times New Roman" w:hAnsi="Times New Roman" w:cs="Times New Roman"/>
          <w:i w:val="0"/>
          <w:iCs w:val="0"/>
          <w:sz w:val="24"/>
          <w:szCs w:val="24"/>
          <w:bdr w:val="none" w:sz="0" w:space="0" w:color="auto" w:frame="1"/>
          <w:lang w:val="uk-UA"/>
        </w:rPr>
        <w:t xml:space="preserve"> роботи в сфері реабілітаційної медицини, що забезпечує сталий розвиток комплексної реабілітації в громаді.</w:t>
      </w:r>
      <w:r w:rsidRPr="00DB6F2F">
        <w:rPr>
          <w:rFonts w:ascii="Times New Roman" w:eastAsia="Times New Roman" w:hAnsi="Times New Roman" w:cs="Times New Roman"/>
          <w:iCs/>
          <w:sz w:val="28"/>
          <w:szCs w:val="28"/>
          <w:lang w:val="uk-UA"/>
        </w:rPr>
        <w:t xml:space="preserve"> </w:t>
      </w:r>
    </w:p>
    <w:p w14:paraId="008EDD05" w14:textId="53441620" w:rsidR="004E0D9C" w:rsidRPr="00DB6F2F" w:rsidRDefault="00547CD7" w:rsidP="00065E6C">
      <w:pPr>
        <w:pStyle w:val="TableParagraph"/>
        <w:spacing w:line="276" w:lineRule="auto"/>
        <w:ind w:firstLine="851"/>
        <w:jc w:val="both"/>
        <w:rPr>
          <w:rFonts w:ascii="Times New Roman" w:hAnsi="Times New Roman"/>
          <w:iCs/>
          <w:szCs w:val="28"/>
          <w:lang w:val="uk-UA"/>
        </w:rPr>
      </w:pPr>
      <w:r w:rsidRPr="00DB6F2F">
        <w:rPr>
          <w:rFonts w:ascii="Times New Roman" w:eastAsia="Times New Roman" w:hAnsi="Times New Roman" w:cs="Times New Roman"/>
          <w:iCs/>
          <w:sz w:val="24"/>
          <w:szCs w:val="24"/>
          <w:lang w:val="uk-UA"/>
        </w:rPr>
        <w:t>На виконання умов Меморандуму про взаєморозуміння</w:t>
      </w:r>
      <w:r w:rsidR="004E0D9C" w:rsidRPr="00DB6F2F">
        <w:rPr>
          <w:rFonts w:ascii="Times New Roman" w:eastAsia="Times New Roman" w:hAnsi="Times New Roman" w:cs="Times New Roman"/>
          <w:iCs/>
          <w:sz w:val="24"/>
          <w:szCs w:val="24"/>
          <w:lang w:val="uk-UA"/>
        </w:rPr>
        <w:t xml:space="preserve"> </w:t>
      </w:r>
      <w:r w:rsidRPr="00DB6F2F">
        <w:rPr>
          <w:rFonts w:ascii="Times New Roman" w:eastAsia="Times New Roman" w:hAnsi="Times New Roman" w:cs="Times New Roman"/>
          <w:iCs/>
          <w:sz w:val="24"/>
          <w:szCs w:val="24"/>
          <w:lang w:val="uk-UA"/>
        </w:rPr>
        <w:t xml:space="preserve">між AMC </w:t>
      </w:r>
      <w:proofErr w:type="spellStart"/>
      <w:r w:rsidRPr="00DB6F2F">
        <w:rPr>
          <w:rFonts w:ascii="Times New Roman" w:eastAsia="Times New Roman" w:hAnsi="Times New Roman" w:cs="Times New Roman"/>
          <w:iCs/>
          <w:sz w:val="24"/>
          <w:szCs w:val="24"/>
          <w:lang w:val="uk-UA"/>
        </w:rPr>
        <w:t>Healthcare</w:t>
      </w:r>
      <w:proofErr w:type="spellEnd"/>
      <w:r w:rsidRPr="00DB6F2F">
        <w:rPr>
          <w:rFonts w:ascii="Times New Roman" w:eastAsia="Times New Roman" w:hAnsi="Times New Roman" w:cs="Times New Roman"/>
          <w:iCs/>
          <w:sz w:val="24"/>
          <w:szCs w:val="24"/>
          <w:lang w:val="uk-UA"/>
        </w:rPr>
        <w:t xml:space="preserve">, LLC (США), </w:t>
      </w:r>
      <w:r w:rsidR="009B4E13" w:rsidRPr="00DB6F2F">
        <w:rPr>
          <w:rFonts w:ascii="Times New Roman" w:eastAsia="Times New Roman" w:hAnsi="Times New Roman" w:cs="Times New Roman"/>
          <w:iCs/>
          <w:sz w:val="24"/>
          <w:szCs w:val="24"/>
          <w:lang w:val="uk-UA"/>
        </w:rPr>
        <w:t>ГО «</w:t>
      </w:r>
      <w:proofErr w:type="spellStart"/>
      <w:r w:rsidRPr="00DB6F2F">
        <w:rPr>
          <w:rFonts w:ascii="Times New Roman" w:eastAsia="Times New Roman" w:hAnsi="Times New Roman" w:cs="Times New Roman"/>
          <w:iCs/>
          <w:sz w:val="24"/>
          <w:szCs w:val="24"/>
          <w:lang w:val="uk-UA"/>
        </w:rPr>
        <w:t>Ukraine</w:t>
      </w:r>
      <w:proofErr w:type="spellEnd"/>
      <w:r w:rsidRPr="00DB6F2F">
        <w:rPr>
          <w:rFonts w:ascii="Times New Roman" w:eastAsia="Times New Roman" w:hAnsi="Times New Roman" w:cs="Times New Roman"/>
          <w:iCs/>
          <w:sz w:val="24"/>
          <w:szCs w:val="24"/>
          <w:lang w:val="uk-UA"/>
        </w:rPr>
        <w:t xml:space="preserve"> </w:t>
      </w:r>
      <w:proofErr w:type="spellStart"/>
      <w:r w:rsidRPr="00DB6F2F">
        <w:rPr>
          <w:rFonts w:ascii="Times New Roman" w:eastAsia="Times New Roman" w:hAnsi="Times New Roman" w:cs="Times New Roman"/>
          <w:iCs/>
          <w:sz w:val="24"/>
          <w:szCs w:val="24"/>
          <w:lang w:val="uk-UA"/>
        </w:rPr>
        <w:t>Focus</w:t>
      </w:r>
      <w:proofErr w:type="spellEnd"/>
      <w:r w:rsidR="009B4E13" w:rsidRPr="00DB6F2F">
        <w:rPr>
          <w:rFonts w:ascii="Times New Roman" w:eastAsia="Times New Roman" w:hAnsi="Times New Roman" w:cs="Times New Roman"/>
          <w:iCs/>
          <w:sz w:val="24"/>
          <w:szCs w:val="24"/>
          <w:lang w:val="uk-UA"/>
        </w:rPr>
        <w:t>»</w:t>
      </w:r>
      <w:r w:rsidRPr="00DB6F2F">
        <w:rPr>
          <w:rFonts w:ascii="Times New Roman" w:eastAsia="Times New Roman" w:hAnsi="Times New Roman" w:cs="Times New Roman"/>
          <w:iCs/>
          <w:sz w:val="24"/>
          <w:szCs w:val="24"/>
          <w:lang w:val="uk-UA"/>
        </w:rPr>
        <w:t xml:space="preserve"> (</w:t>
      </w:r>
      <w:proofErr w:type="spellStart"/>
      <w:r w:rsidRPr="00DB6F2F">
        <w:rPr>
          <w:rFonts w:ascii="Times New Roman" w:eastAsia="Times New Roman" w:hAnsi="Times New Roman" w:cs="Times New Roman"/>
          <w:iCs/>
          <w:sz w:val="24"/>
          <w:szCs w:val="24"/>
          <w:lang w:val="uk-UA"/>
        </w:rPr>
        <w:t>Брок</w:t>
      </w:r>
      <w:proofErr w:type="spellEnd"/>
      <w:r w:rsidRPr="00DB6F2F">
        <w:rPr>
          <w:rFonts w:ascii="Times New Roman" w:eastAsia="Times New Roman" w:hAnsi="Times New Roman" w:cs="Times New Roman"/>
          <w:iCs/>
          <w:sz w:val="24"/>
          <w:szCs w:val="24"/>
          <w:lang w:val="uk-UA"/>
        </w:rPr>
        <w:t xml:space="preserve"> </w:t>
      </w:r>
      <w:proofErr w:type="spellStart"/>
      <w:r w:rsidRPr="00DB6F2F">
        <w:rPr>
          <w:rFonts w:ascii="Times New Roman" w:eastAsia="Times New Roman" w:hAnsi="Times New Roman" w:cs="Times New Roman"/>
          <w:iCs/>
          <w:sz w:val="24"/>
          <w:szCs w:val="24"/>
          <w:lang w:val="uk-UA"/>
        </w:rPr>
        <w:t>Бірман</w:t>
      </w:r>
      <w:proofErr w:type="spellEnd"/>
      <w:r w:rsidRPr="00DB6F2F">
        <w:rPr>
          <w:rFonts w:ascii="Times New Roman" w:eastAsia="Times New Roman" w:hAnsi="Times New Roman" w:cs="Times New Roman"/>
          <w:iCs/>
          <w:sz w:val="24"/>
          <w:szCs w:val="24"/>
          <w:lang w:val="uk-UA"/>
        </w:rPr>
        <w:t xml:space="preserve">) та Бучанською міською радою від 12.01.2024 року, у </w:t>
      </w:r>
      <w:r w:rsidR="004E0D9C" w:rsidRPr="00DB6F2F">
        <w:rPr>
          <w:rFonts w:ascii="Times New Roman" w:eastAsia="Times New Roman" w:hAnsi="Times New Roman" w:cs="Times New Roman"/>
          <w:iCs/>
          <w:sz w:val="24"/>
          <w:szCs w:val="24"/>
          <w:lang w:val="uk-UA"/>
        </w:rPr>
        <w:t>червні 2024 року</w:t>
      </w:r>
      <w:r w:rsidR="004E0D9C" w:rsidRPr="00DB6F2F">
        <w:rPr>
          <w:rFonts w:ascii="Times New Roman" w:eastAsia="Times New Roman" w:hAnsi="Times New Roman" w:cs="Times New Roman"/>
          <w:iCs/>
          <w:sz w:val="28"/>
          <w:szCs w:val="28"/>
          <w:lang w:val="uk-UA"/>
        </w:rPr>
        <w:t xml:space="preserve"> </w:t>
      </w:r>
      <w:r w:rsidR="004E0D9C" w:rsidRPr="00DB6F2F">
        <w:rPr>
          <w:rFonts w:ascii="Times New Roman" w:hAnsi="Times New Roman"/>
          <w:iCs/>
          <w:szCs w:val="28"/>
          <w:lang w:val="uk-UA"/>
        </w:rPr>
        <w:t xml:space="preserve">закладено капсулу для будівництва нового корпусу Київського обласного центру ментального здоров'я у селищі Ворзелі. </w:t>
      </w:r>
    </w:p>
    <w:p w14:paraId="03C1B1BB" w14:textId="575F86DB" w:rsidR="004E0D9C" w:rsidRPr="00DB6F2F" w:rsidRDefault="004E0D9C" w:rsidP="00065E6C">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Новий корпус площею 5500 квадратних метрів стане потужним реабілітаційним центром для постраждалих у війні. </w:t>
      </w:r>
      <w:r w:rsidR="007F5F4D" w:rsidRPr="00DB6F2F">
        <w:rPr>
          <w:rStyle w:val="afc"/>
          <w:rFonts w:ascii="Times New Roman" w:hAnsi="Times New Roman" w:cs="Times New Roman"/>
          <w:i w:val="0"/>
          <w:iCs w:val="0"/>
          <w:sz w:val="24"/>
          <w:szCs w:val="24"/>
          <w:bdr w:val="none" w:sz="0" w:space="0" w:color="auto" w:frame="1"/>
          <w:lang w:val="uk-UA"/>
        </w:rPr>
        <w:t>Планова потужність закладу 120 ліж</w:t>
      </w:r>
      <w:r w:rsidR="00E6051A" w:rsidRPr="00DB6F2F">
        <w:rPr>
          <w:rStyle w:val="afc"/>
          <w:rFonts w:ascii="Times New Roman" w:hAnsi="Times New Roman" w:cs="Times New Roman"/>
          <w:i w:val="0"/>
          <w:iCs w:val="0"/>
          <w:sz w:val="24"/>
          <w:szCs w:val="24"/>
          <w:bdr w:val="none" w:sz="0" w:space="0" w:color="auto" w:frame="1"/>
          <w:lang w:val="uk-UA"/>
        </w:rPr>
        <w:t>к</w:t>
      </w:r>
      <w:r w:rsidR="007F5F4D" w:rsidRPr="00DB6F2F">
        <w:rPr>
          <w:rStyle w:val="afc"/>
          <w:rFonts w:ascii="Times New Roman" w:hAnsi="Times New Roman" w:cs="Times New Roman"/>
          <w:i w:val="0"/>
          <w:iCs w:val="0"/>
          <w:sz w:val="24"/>
          <w:szCs w:val="24"/>
          <w:bdr w:val="none" w:sz="0" w:space="0" w:color="auto" w:frame="1"/>
          <w:lang w:val="uk-UA"/>
        </w:rPr>
        <w:t>о</w:t>
      </w:r>
      <w:r w:rsidR="00E6051A" w:rsidRPr="00DB6F2F">
        <w:rPr>
          <w:rStyle w:val="afc"/>
          <w:rFonts w:ascii="Times New Roman" w:hAnsi="Times New Roman" w:cs="Times New Roman"/>
          <w:i w:val="0"/>
          <w:iCs w:val="0"/>
          <w:sz w:val="24"/>
          <w:szCs w:val="24"/>
          <w:bdr w:val="none" w:sz="0" w:space="0" w:color="auto" w:frame="1"/>
          <w:lang w:val="uk-UA"/>
        </w:rPr>
        <w:t>-місць</w:t>
      </w:r>
      <w:r w:rsidR="007F5F4D" w:rsidRPr="00DB6F2F">
        <w:rPr>
          <w:rStyle w:val="afc"/>
          <w:rFonts w:ascii="Times New Roman" w:hAnsi="Times New Roman" w:cs="Times New Roman"/>
          <w:i w:val="0"/>
          <w:iCs w:val="0"/>
          <w:sz w:val="24"/>
          <w:szCs w:val="24"/>
          <w:bdr w:val="none" w:sz="0" w:space="0" w:color="auto" w:frame="1"/>
          <w:lang w:val="uk-UA"/>
        </w:rPr>
        <w:t>, планується ввести в експлуатацію до кінця поточного року</w:t>
      </w:r>
      <w:r w:rsidRPr="00DB6F2F">
        <w:rPr>
          <w:rStyle w:val="afc"/>
          <w:rFonts w:ascii="Times New Roman" w:hAnsi="Times New Roman" w:cs="Times New Roman"/>
          <w:i w:val="0"/>
          <w:iCs w:val="0"/>
          <w:sz w:val="24"/>
          <w:szCs w:val="24"/>
          <w:bdr w:val="none" w:sz="0" w:space="0" w:color="auto" w:frame="1"/>
          <w:lang w:val="uk-UA"/>
        </w:rPr>
        <w:t>.</w:t>
      </w:r>
    </w:p>
    <w:p w14:paraId="38CC0D28" w14:textId="6B581721" w:rsidR="004E0D9C" w:rsidRPr="00DB6F2F" w:rsidRDefault="004E0D9C" w:rsidP="00065E6C">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Цей центр стане осередком зцілення для всіх, хто потребує професійної підтримки та відновлення. Завдяки допомозі американських партнерів — корпорації «АМС </w:t>
      </w:r>
      <w:proofErr w:type="spellStart"/>
      <w:r w:rsidRPr="00DB6F2F">
        <w:rPr>
          <w:rStyle w:val="afc"/>
          <w:rFonts w:ascii="Times New Roman" w:hAnsi="Times New Roman" w:cs="Times New Roman"/>
          <w:i w:val="0"/>
          <w:iCs w:val="0"/>
          <w:sz w:val="24"/>
          <w:szCs w:val="24"/>
          <w:bdr w:val="none" w:sz="0" w:space="0" w:color="auto" w:frame="1"/>
          <w:lang w:val="uk-UA"/>
        </w:rPr>
        <w:t>Healthcare</w:t>
      </w:r>
      <w:proofErr w:type="spellEnd"/>
      <w:r w:rsidRPr="00DB6F2F">
        <w:rPr>
          <w:rStyle w:val="afc"/>
          <w:rFonts w:ascii="Times New Roman" w:hAnsi="Times New Roman" w:cs="Times New Roman"/>
          <w:i w:val="0"/>
          <w:iCs w:val="0"/>
          <w:sz w:val="24"/>
          <w:szCs w:val="24"/>
          <w:bdr w:val="none" w:sz="0" w:space="0" w:color="auto" w:frame="1"/>
          <w:lang w:val="uk-UA"/>
        </w:rPr>
        <w:t>» та ГО «</w:t>
      </w:r>
      <w:proofErr w:type="spellStart"/>
      <w:r w:rsidRPr="00DB6F2F">
        <w:rPr>
          <w:rStyle w:val="afc"/>
          <w:rFonts w:ascii="Times New Roman" w:hAnsi="Times New Roman" w:cs="Times New Roman"/>
          <w:i w:val="0"/>
          <w:iCs w:val="0"/>
          <w:sz w:val="24"/>
          <w:szCs w:val="24"/>
          <w:bdr w:val="none" w:sz="0" w:space="0" w:color="auto" w:frame="1"/>
          <w:lang w:val="uk-UA"/>
        </w:rPr>
        <w:t>Ukraine</w:t>
      </w:r>
      <w:proofErr w:type="spellEnd"/>
      <w:r w:rsidRPr="00DB6F2F">
        <w:rPr>
          <w:rStyle w:val="afc"/>
          <w:rFonts w:ascii="Times New Roman" w:hAnsi="Times New Roman" w:cs="Times New Roman"/>
          <w:i w:val="0"/>
          <w:iCs w:val="0"/>
          <w:sz w:val="24"/>
          <w:szCs w:val="24"/>
          <w:bdr w:val="none" w:sz="0" w:space="0" w:color="auto" w:frame="1"/>
          <w:lang w:val="uk-UA"/>
        </w:rPr>
        <w:t xml:space="preserve"> </w:t>
      </w:r>
      <w:proofErr w:type="spellStart"/>
      <w:r w:rsidRPr="00DB6F2F">
        <w:rPr>
          <w:rStyle w:val="afc"/>
          <w:rFonts w:ascii="Times New Roman" w:hAnsi="Times New Roman" w:cs="Times New Roman"/>
          <w:i w:val="0"/>
          <w:iCs w:val="0"/>
          <w:sz w:val="24"/>
          <w:szCs w:val="24"/>
          <w:bdr w:val="none" w:sz="0" w:space="0" w:color="auto" w:frame="1"/>
          <w:lang w:val="uk-UA"/>
        </w:rPr>
        <w:t>Focus</w:t>
      </w:r>
      <w:proofErr w:type="spellEnd"/>
      <w:r w:rsidRPr="00DB6F2F">
        <w:rPr>
          <w:rStyle w:val="afc"/>
          <w:rFonts w:ascii="Times New Roman" w:hAnsi="Times New Roman" w:cs="Times New Roman"/>
          <w:i w:val="0"/>
          <w:iCs w:val="0"/>
          <w:sz w:val="24"/>
          <w:szCs w:val="24"/>
          <w:bdr w:val="none" w:sz="0" w:space="0" w:color="auto" w:frame="1"/>
          <w:lang w:val="uk-UA"/>
        </w:rPr>
        <w:t xml:space="preserve">» — </w:t>
      </w:r>
      <w:r w:rsidR="007F5F4D" w:rsidRPr="00DB6F2F">
        <w:rPr>
          <w:rStyle w:val="afc"/>
          <w:rFonts w:ascii="Times New Roman" w:hAnsi="Times New Roman" w:cs="Times New Roman"/>
          <w:i w:val="0"/>
          <w:iCs w:val="0"/>
          <w:sz w:val="24"/>
          <w:szCs w:val="24"/>
          <w:bdr w:val="none" w:sz="0" w:space="0" w:color="auto" w:frame="1"/>
          <w:lang w:val="uk-UA"/>
        </w:rPr>
        <w:t>буде забезпечено</w:t>
      </w:r>
      <w:r w:rsidRPr="00DB6F2F">
        <w:rPr>
          <w:rStyle w:val="afc"/>
          <w:rFonts w:ascii="Times New Roman" w:hAnsi="Times New Roman" w:cs="Times New Roman"/>
          <w:i w:val="0"/>
          <w:iCs w:val="0"/>
          <w:sz w:val="24"/>
          <w:szCs w:val="24"/>
          <w:bdr w:val="none" w:sz="0" w:space="0" w:color="auto" w:frame="1"/>
          <w:lang w:val="uk-UA"/>
        </w:rPr>
        <w:t xml:space="preserve"> найсучасніші умови для одужання та реабілітації наших громадян.</w:t>
      </w:r>
    </w:p>
    <w:p w14:paraId="0D1D3385" w14:textId="77777777" w:rsidR="001A4E21" w:rsidRPr="00DB6F2F" w:rsidRDefault="001A4E21" w:rsidP="00065E6C">
      <w:pPr>
        <w:overflowPunct/>
        <w:autoSpaceDE/>
        <w:autoSpaceDN/>
        <w:adjustRightInd/>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Протягом звітного періоду у сфері охорони здоров’я виникли наступні проблемні питання:</w:t>
      </w:r>
    </w:p>
    <w:p w14:paraId="344E3D19" w14:textId="77777777" w:rsidR="001A4E21" w:rsidRPr="00DB6F2F" w:rsidRDefault="001A4E21"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програма «Доступні ліки» не покриває весь спектр необхідних лікарських засобів, що призводить до фінансового навантаження на місцевий бюджет в частині забезпечення лікарськими засобами пільгових категорій населення;</w:t>
      </w:r>
    </w:p>
    <w:p w14:paraId="388AC25F" w14:textId="77777777" w:rsidR="001A4E21" w:rsidRPr="00DB6F2F" w:rsidRDefault="001A4E21"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xml:space="preserve">- потреба у завершенні будівництва </w:t>
      </w:r>
      <w:proofErr w:type="spellStart"/>
      <w:r w:rsidRPr="00DB6F2F">
        <w:rPr>
          <w:rFonts w:ascii="Times New Roman" w:hAnsi="Times New Roman"/>
          <w:sz w:val="24"/>
          <w:szCs w:val="24"/>
        </w:rPr>
        <w:t>Бабинецької</w:t>
      </w:r>
      <w:proofErr w:type="spellEnd"/>
      <w:r w:rsidRPr="00DB6F2F">
        <w:rPr>
          <w:rFonts w:ascii="Times New Roman" w:hAnsi="Times New Roman"/>
          <w:sz w:val="24"/>
          <w:szCs w:val="24"/>
        </w:rPr>
        <w:t xml:space="preserve"> АЗПСМ;</w:t>
      </w:r>
    </w:p>
    <w:p w14:paraId="636AEDB0" w14:textId="50010E3E" w:rsidR="001A4E21" w:rsidRPr="00DB6F2F" w:rsidRDefault="001A4E21"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xml:space="preserve">- потреба у будівництві нового корпусу </w:t>
      </w:r>
      <w:r w:rsidRPr="00DB6F2F">
        <w:rPr>
          <w:rFonts w:ascii="Times New Roman" w:hAnsi="Times New Roman" w:hint="eastAsia"/>
          <w:sz w:val="24"/>
          <w:szCs w:val="24"/>
        </w:rPr>
        <w:t>КНП</w:t>
      </w:r>
      <w:r w:rsidRPr="00DB6F2F">
        <w:rPr>
          <w:rFonts w:ascii="Times New Roman" w:hAnsi="Times New Roman"/>
          <w:sz w:val="24"/>
          <w:szCs w:val="24"/>
        </w:rPr>
        <w:t xml:space="preserve"> "</w:t>
      </w:r>
      <w:r w:rsidRPr="00DB6F2F">
        <w:rPr>
          <w:rFonts w:ascii="Times New Roman" w:hAnsi="Times New Roman" w:hint="eastAsia"/>
          <w:sz w:val="24"/>
          <w:szCs w:val="24"/>
        </w:rPr>
        <w:t>Бучанський</w:t>
      </w:r>
      <w:r w:rsidRPr="00DB6F2F">
        <w:rPr>
          <w:rFonts w:ascii="Times New Roman" w:hAnsi="Times New Roman"/>
          <w:sz w:val="24"/>
          <w:szCs w:val="24"/>
        </w:rPr>
        <w:t xml:space="preserve"> </w:t>
      </w:r>
      <w:r w:rsidRPr="00DB6F2F">
        <w:rPr>
          <w:rFonts w:ascii="Times New Roman" w:hAnsi="Times New Roman" w:hint="eastAsia"/>
          <w:sz w:val="24"/>
          <w:szCs w:val="24"/>
        </w:rPr>
        <w:t>консультативно</w:t>
      </w:r>
      <w:r w:rsidRPr="00DB6F2F">
        <w:rPr>
          <w:rFonts w:ascii="Times New Roman" w:hAnsi="Times New Roman"/>
          <w:sz w:val="24"/>
          <w:szCs w:val="24"/>
        </w:rPr>
        <w:t>-</w:t>
      </w:r>
      <w:r w:rsidRPr="00DB6F2F">
        <w:rPr>
          <w:rFonts w:ascii="Times New Roman" w:hAnsi="Times New Roman" w:hint="eastAsia"/>
          <w:sz w:val="24"/>
          <w:szCs w:val="24"/>
        </w:rPr>
        <w:t>діагностичний</w:t>
      </w:r>
      <w:r w:rsidRPr="00DB6F2F">
        <w:rPr>
          <w:rFonts w:ascii="Times New Roman" w:hAnsi="Times New Roman"/>
          <w:sz w:val="24"/>
          <w:szCs w:val="24"/>
        </w:rPr>
        <w:t xml:space="preserve"> </w:t>
      </w:r>
      <w:r w:rsidRPr="00DB6F2F">
        <w:rPr>
          <w:rFonts w:ascii="Times New Roman" w:hAnsi="Times New Roman" w:hint="eastAsia"/>
          <w:sz w:val="24"/>
          <w:szCs w:val="24"/>
        </w:rPr>
        <w:t>центр</w:t>
      </w:r>
      <w:r w:rsidRPr="00DB6F2F">
        <w:rPr>
          <w:rFonts w:ascii="Times New Roman" w:hAnsi="Times New Roman"/>
          <w:sz w:val="24"/>
          <w:szCs w:val="24"/>
        </w:rPr>
        <w:t xml:space="preserve">"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міської</w:t>
      </w:r>
      <w:r w:rsidRPr="00DB6F2F">
        <w:rPr>
          <w:rFonts w:ascii="Times New Roman" w:hAnsi="Times New Roman"/>
          <w:sz w:val="24"/>
          <w:szCs w:val="24"/>
        </w:rPr>
        <w:t xml:space="preserve"> </w:t>
      </w:r>
      <w:r w:rsidRPr="00DB6F2F">
        <w:rPr>
          <w:rFonts w:ascii="Times New Roman" w:hAnsi="Times New Roman" w:hint="eastAsia"/>
          <w:sz w:val="24"/>
          <w:szCs w:val="24"/>
        </w:rPr>
        <w:t>ради</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Польовій</w:t>
      </w:r>
      <w:r w:rsidRPr="00DB6F2F">
        <w:rPr>
          <w:rFonts w:ascii="Times New Roman" w:hAnsi="Times New Roman"/>
          <w:sz w:val="24"/>
          <w:szCs w:val="24"/>
        </w:rPr>
        <w:t xml:space="preserve">, 19 </w:t>
      </w:r>
      <w:r w:rsidRPr="00DB6F2F">
        <w:rPr>
          <w:rFonts w:ascii="Times New Roman" w:hAnsi="Times New Roman" w:hint="eastAsia"/>
          <w:sz w:val="24"/>
          <w:szCs w:val="24"/>
        </w:rPr>
        <w:t>в</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м</w:t>
      </w:r>
      <w:r w:rsidRPr="00DB6F2F">
        <w:rPr>
          <w:rFonts w:ascii="Times New Roman" w:hAnsi="Times New Roman"/>
          <w:sz w:val="24"/>
          <w:szCs w:val="24"/>
        </w:rPr>
        <w:t>.</w:t>
      </w:r>
      <w:r w:rsidRPr="00DB6F2F">
        <w:rPr>
          <w:rFonts w:ascii="Times New Roman" w:hAnsi="Times New Roman" w:hint="eastAsia"/>
          <w:sz w:val="24"/>
          <w:szCs w:val="24"/>
        </w:rPr>
        <w:t>Буча</w:t>
      </w:r>
      <w:proofErr w:type="spellEnd"/>
      <w:r w:rsidRPr="00DB6F2F">
        <w:rPr>
          <w:rFonts w:ascii="Times New Roman" w:hAnsi="Times New Roman"/>
          <w:sz w:val="24"/>
          <w:szCs w:val="24"/>
        </w:rPr>
        <w:t>;</w:t>
      </w:r>
    </w:p>
    <w:p w14:paraId="3E4F8BA1" w14:textId="77777777" w:rsidR="001A4E21" w:rsidRPr="00DB6F2F" w:rsidRDefault="001A4E21"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потреба у реалізації Технічного регламенту щодо інклюзивної доступності структурних підрозділів;</w:t>
      </w:r>
    </w:p>
    <w:p w14:paraId="0CAC8685" w14:textId="77777777" w:rsidR="001A4E21" w:rsidRPr="00DB6F2F" w:rsidRDefault="001A4E21"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xml:space="preserve">- потреба у приєднанні електроустановки певної потужності у Ворзельській, </w:t>
      </w:r>
      <w:proofErr w:type="spellStart"/>
      <w:r w:rsidRPr="00DB6F2F">
        <w:rPr>
          <w:rFonts w:ascii="Times New Roman" w:hAnsi="Times New Roman"/>
          <w:sz w:val="24"/>
          <w:szCs w:val="24"/>
        </w:rPr>
        <w:t>Гаврилівській</w:t>
      </w:r>
      <w:proofErr w:type="spellEnd"/>
      <w:r w:rsidRPr="00DB6F2F">
        <w:rPr>
          <w:rFonts w:ascii="Times New Roman" w:hAnsi="Times New Roman"/>
          <w:sz w:val="24"/>
          <w:szCs w:val="24"/>
        </w:rPr>
        <w:t xml:space="preserve"> амбулаторіях.;</w:t>
      </w:r>
    </w:p>
    <w:p w14:paraId="51B1466D" w14:textId="77777777" w:rsidR="001A4E21" w:rsidRPr="00DB6F2F" w:rsidRDefault="001A4E21"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потреба у проведенні реконструкцій, капітальних і поточних ремонтів наявних приміщень;</w:t>
      </w:r>
    </w:p>
    <w:p w14:paraId="18E7A096" w14:textId="77777777" w:rsidR="001A4E21" w:rsidRPr="00DB6F2F" w:rsidRDefault="001A4E21"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lastRenderedPageBreak/>
        <w:t xml:space="preserve">- потреба в </w:t>
      </w:r>
      <w:r w:rsidRPr="00DB6F2F">
        <w:rPr>
          <w:rFonts w:ascii="Times New Roman" w:hAnsi="Times New Roman"/>
          <w:bCs/>
          <w:color w:val="000000"/>
          <w:sz w:val="24"/>
          <w:szCs w:val="24"/>
          <w:lang w:eastAsia="uk-UA"/>
        </w:rPr>
        <w:t xml:space="preserve">облаштуванні приміщень елементами доступності для осіб </w:t>
      </w:r>
      <w:r w:rsidRPr="00DB6F2F">
        <w:rPr>
          <w:rFonts w:ascii="Times New Roman" w:hAnsi="Times New Roman"/>
          <w:bCs/>
          <w:sz w:val="24"/>
          <w:szCs w:val="24"/>
          <w:lang w:eastAsia="uk-UA"/>
        </w:rPr>
        <w:t>з інвалідністю та інших маломобільних груп населення;</w:t>
      </w:r>
    </w:p>
    <w:p w14:paraId="09085DEE" w14:textId="77777777" w:rsidR="001A4E21" w:rsidRPr="00DB6F2F" w:rsidRDefault="001A4E21" w:rsidP="00065E6C">
      <w:pPr>
        <w:overflowPunct/>
        <w:autoSpaceDE/>
        <w:autoSpaceDN/>
        <w:adjustRightInd/>
        <w:spacing w:line="276" w:lineRule="auto"/>
        <w:ind w:left="709"/>
        <w:jc w:val="both"/>
        <w:textAlignment w:val="auto"/>
        <w:rPr>
          <w:rFonts w:ascii="Times New Roman" w:hAnsi="Times New Roman"/>
          <w:bCs/>
          <w:color w:val="000000"/>
          <w:sz w:val="24"/>
          <w:szCs w:val="24"/>
          <w:lang w:eastAsia="uk-UA"/>
        </w:rPr>
      </w:pPr>
      <w:r w:rsidRPr="00DB6F2F">
        <w:rPr>
          <w:rFonts w:ascii="Times New Roman" w:hAnsi="Times New Roman"/>
          <w:sz w:val="24"/>
          <w:szCs w:val="24"/>
        </w:rPr>
        <w:t>- потреба у здійсненні комплексу послуг для підтримання об’єктів медичної інфраструктури в належному технічному стані, що також передбачає заходи,</w:t>
      </w:r>
      <w:r w:rsidRPr="00DB6F2F">
        <w:rPr>
          <w:rFonts w:ascii="Times New Roman" w:hAnsi="Times New Roman"/>
          <w:bCs/>
          <w:color w:val="000000"/>
          <w:sz w:val="24"/>
          <w:szCs w:val="24"/>
          <w:lang w:eastAsia="uk-UA"/>
        </w:rPr>
        <w:t xml:space="preserve"> направлені на енергозбереження підприємства.</w:t>
      </w:r>
    </w:p>
    <w:p w14:paraId="151FD446" w14:textId="77777777" w:rsidR="00676101" w:rsidRPr="00DB6F2F" w:rsidRDefault="00676101" w:rsidP="001A4E21">
      <w:pPr>
        <w:widowControl w:val="0"/>
        <w:tabs>
          <w:tab w:val="center" w:pos="1134"/>
        </w:tabs>
        <w:overflowPunct/>
        <w:snapToGrid w:val="0"/>
        <w:jc w:val="both"/>
        <w:textAlignment w:val="auto"/>
        <w:rPr>
          <w:rFonts w:ascii="Times New Roman" w:hAnsi="Times New Roman"/>
          <w:sz w:val="24"/>
          <w:szCs w:val="24"/>
        </w:rPr>
      </w:pPr>
    </w:p>
    <w:p w14:paraId="5B1854C2" w14:textId="77777777" w:rsidR="00C32351" w:rsidRPr="00DB6F2F" w:rsidRDefault="00C32351" w:rsidP="00C32351">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7. Соціальний захист населення</w:t>
      </w:r>
    </w:p>
    <w:p w14:paraId="463344F2" w14:textId="77777777" w:rsidR="00466890" w:rsidRPr="00DB6F2F" w:rsidRDefault="00466890" w:rsidP="006F3086">
      <w:pPr>
        <w:ind w:firstLine="567"/>
        <w:jc w:val="both"/>
        <w:rPr>
          <w:rFonts w:ascii="Times New Roman" w:hAnsi="Times New Roman"/>
          <w:sz w:val="24"/>
          <w:szCs w:val="24"/>
        </w:rPr>
      </w:pPr>
    </w:p>
    <w:p w14:paraId="491420A3" w14:textId="1453AA91" w:rsidR="009E4764" w:rsidRPr="00DB6F2F" w:rsidRDefault="00ED6BB6" w:rsidP="006F308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метою</w:t>
      </w:r>
      <w:r w:rsidRPr="00DB6F2F">
        <w:rPr>
          <w:rFonts w:ascii="Times New Roman" w:hAnsi="Times New Roman"/>
          <w:sz w:val="24"/>
          <w:szCs w:val="24"/>
        </w:rPr>
        <w:t xml:space="preserve"> </w:t>
      </w:r>
      <w:r w:rsidRPr="00DB6F2F">
        <w:rPr>
          <w:rFonts w:ascii="Times New Roman" w:hAnsi="Times New Roman" w:hint="eastAsia"/>
          <w:sz w:val="24"/>
          <w:szCs w:val="24"/>
        </w:rPr>
        <w:t>соціального</w:t>
      </w:r>
      <w:r w:rsidRPr="00DB6F2F">
        <w:rPr>
          <w:rFonts w:ascii="Times New Roman" w:hAnsi="Times New Roman"/>
          <w:sz w:val="24"/>
          <w:szCs w:val="24"/>
        </w:rPr>
        <w:t xml:space="preserve"> </w:t>
      </w:r>
      <w:r w:rsidRPr="00DB6F2F">
        <w:rPr>
          <w:rFonts w:ascii="Times New Roman" w:hAnsi="Times New Roman" w:hint="eastAsia"/>
          <w:sz w:val="24"/>
          <w:szCs w:val="24"/>
        </w:rPr>
        <w:t>захисту</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підтримки</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 xml:space="preserve"> </w:t>
      </w:r>
      <w:r w:rsidRPr="00DB6F2F">
        <w:rPr>
          <w:rFonts w:ascii="Times New Roman" w:hAnsi="Times New Roman" w:hint="eastAsia"/>
          <w:sz w:val="24"/>
          <w:szCs w:val="24"/>
        </w:rPr>
        <w:t>територіальної</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тому</w:t>
      </w:r>
      <w:r w:rsidRPr="00DB6F2F">
        <w:rPr>
          <w:rFonts w:ascii="Times New Roman" w:hAnsi="Times New Roman"/>
          <w:sz w:val="24"/>
          <w:szCs w:val="24"/>
        </w:rPr>
        <w:t xml:space="preserve"> </w:t>
      </w:r>
      <w:r w:rsidRPr="00DB6F2F">
        <w:rPr>
          <w:rFonts w:ascii="Times New Roman" w:hAnsi="Times New Roman" w:hint="eastAsia"/>
          <w:sz w:val="24"/>
          <w:szCs w:val="24"/>
        </w:rPr>
        <w:t>числі</w:t>
      </w:r>
      <w:r w:rsidRPr="00DB6F2F">
        <w:rPr>
          <w:rFonts w:ascii="Times New Roman" w:hAnsi="Times New Roman"/>
          <w:sz w:val="24"/>
          <w:szCs w:val="24"/>
        </w:rPr>
        <w:t xml:space="preserve"> </w:t>
      </w:r>
      <w:r w:rsidRPr="00DB6F2F">
        <w:rPr>
          <w:rFonts w:ascii="Times New Roman" w:hAnsi="Times New Roman" w:hint="eastAsia"/>
          <w:sz w:val="24"/>
          <w:szCs w:val="24"/>
        </w:rPr>
        <w:t>ВПО</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2024 </w:t>
      </w:r>
      <w:r w:rsidRPr="00DB6F2F">
        <w:rPr>
          <w:rFonts w:ascii="Times New Roman" w:hAnsi="Times New Roman" w:hint="eastAsia"/>
          <w:sz w:val="24"/>
          <w:szCs w:val="24"/>
        </w:rPr>
        <w:t>рік</w:t>
      </w:r>
      <w:r w:rsidRPr="00DB6F2F">
        <w:rPr>
          <w:rFonts w:ascii="Times New Roman" w:hAnsi="Times New Roman"/>
          <w:sz w:val="24"/>
          <w:szCs w:val="24"/>
        </w:rPr>
        <w:t xml:space="preserve"> </w:t>
      </w:r>
      <w:r w:rsidRPr="00DB6F2F">
        <w:rPr>
          <w:rFonts w:ascii="Times New Roman" w:hAnsi="Times New Roman" w:hint="eastAsia"/>
          <w:sz w:val="24"/>
          <w:szCs w:val="24"/>
        </w:rPr>
        <w:t>виконані</w:t>
      </w:r>
      <w:r w:rsidRPr="00DB6F2F">
        <w:rPr>
          <w:rFonts w:ascii="Times New Roman" w:hAnsi="Times New Roman"/>
          <w:sz w:val="24"/>
          <w:szCs w:val="24"/>
        </w:rPr>
        <w:t xml:space="preserve"> </w:t>
      </w:r>
      <w:r w:rsidRPr="00DB6F2F">
        <w:rPr>
          <w:rFonts w:ascii="Times New Roman" w:hAnsi="Times New Roman" w:hint="eastAsia"/>
          <w:sz w:val="24"/>
          <w:szCs w:val="24"/>
        </w:rPr>
        <w:t>наступні</w:t>
      </w:r>
      <w:r w:rsidRPr="00DB6F2F">
        <w:rPr>
          <w:rFonts w:ascii="Times New Roman" w:hAnsi="Times New Roman"/>
          <w:sz w:val="24"/>
          <w:szCs w:val="24"/>
        </w:rPr>
        <w:t xml:space="preserve"> </w:t>
      </w:r>
      <w:r w:rsidRPr="00DB6F2F">
        <w:rPr>
          <w:rFonts w:ascii="Times New Roman" w:hAnsi="Times New Roman" w:hint="eastAsia"/>
          <w:sz w:val="24"/>
          <w:szCs w:val="24"/>
        </w:rPr>
        <w:t>заходи</w:t>
      </w:r>
      <w:r w:rsidRPr="00DB6F2F">
        <w:rPr>
          <w:rFonts w:ascii="Times New Roman" w:hAnsi="Times New Roman"/>
          <w:sz w:val="24"/>
          <w:szCs w:val="24"/>
        </w:rPr>
        <w:t xml:space="preserve"> </w:t>
      </w:r>
      <w:r w:rsidRPr="00DB6F2F">
        <w:rPr>
          <w:rFonts w:ascii="Times New Roman" w:hAnsi="Times New Roman" w:hint="eastAsia"/>
          <w:sz w:val="24"/>
          <w:szCs w:val="24"/>
        </w:rPr>
        <w:t>місцевою</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002B452E" w:rsidRPr="00DB6F2F">
        <w:rPr>
          <w:rFonts w:ascii="Times New Roman" w:hAnsi="Times New Roman"/>
          <w:sz w:val="24"/>
          <w:szCs w:val="24"/>
        </w:rPr>
        <w:t>М</w:t>
      </w:r>
      <w:r w:rsidR="00FD24C1" w:rsidRPr="00DB6F2F">
        <w:rPr>
          <w:rFonts w:ascii="Times New Roman" w:hAnsi="Times New Roman"/>
          <w:b/>
          <w:sz w:val="24"/>
          <w:szCs w:val="24"/>
        </w:rPr>
        <w:t>ісцевої</w:t>
      </w:r>
      <w:r w:rsidR="009E4764" w:rsidRPr="00DB6F2F">
        <w:rPr>
          <w:rFonts w:ascii="Times New Roman" w:hAnsi="Times New Roman"/>
          <w:b/>
          <w:sz w:val="24"/>
          <w:szCs w:val="24"/>
        </w:rPr>
        <w:t xml:space="preserve"> програм</w:t>
      </w:r>
      <w:r w:rsidR="00FD24C1" w:rsidRPr="00DB6F2F">
        <w:rPr>
          <w:rFonts w:ascii="Times New Roman" w:hAnsi="Times New Roman"/>
          <w:b/>
          <w:sz w:val="24"/>
          <w:szCs w:val="24"/>
        </w:rPr>
        <w:t>и</w:t>
      </w:r>
      <w:r w:rsidR="009E4764" w:rsidRPr="00DB6F2F">
        <w:rPr>
          <w:rFonts w:ascii="Times New Roman" w:hAnsi="Times New Roman"/>
          <w:b/>
          <w:sz w:val="24"/>
          <w:szCs w:val="24"/>
        </w:rPr>
        <w:t xml:space="preserve"> «З турботою про кожного» на 202</w:t>
      </w:r>
      <w:r w:rsidR="00392C72" w:rsidRPr="00DB6F2F">
        <w:rPr>
          <w:rFonts w:ascii="Times New Roman" w:hAnsi="Times New Roman"/>
          <w:b/>
          <w:sz w:val="24"/>
          <w:szCs w:val="24"/>
        </w:rPr>
        <w:t>4</w:t>
      </w:r>
      <w:r w:rsidR="009E4764" w:rsidRPr="00DB6F2F">
        <w:rPr>
          <w:rFonts w:ascii="Times New Roman" w:hAnsi="Times New Roman"/>
          <w:b/>
          <w:sz w:val="24"/>
          <w:szCs w:val="24"/>
        </w:rPr>
        <w:t>-202</w:t>
      </w:r>
      <w:r w:rsidR="00392C72" w:rsidRPr="00DB6F2F">
        <w:rPr>
          <w:rFonts w:ascii="Times New Roman" w:hAnsi="Times New Roman"/>
          <w:b/>
          <w:sz w:val="24"/>
          <w:szCs w:val="24"/>
        </w:rPr>
        <w:t>6</w:t>
      </w:r>
      <w:r w:rsidR="009E4764" w:rsidRPr="00DB6F2F">
        <w:rPr>
          <w:rFonts w:ascii="Times New Roman" w:hAnsi="Times New Roman"/>
          <w:b/>
          <w:sz w:val="24"/>
          <w:szCs w:val="24"/>
        </w:rPr>
        <w:t xml:space="preserve"> роки</w:t>
      </w:r>
      <w:r w:rsidR="00B325CD" w:rsidRPr="00DB6F2F">
        <w:rPr>
          <w:rFonts w:ascii="Times New Roman" w:hAnsi="Times New Roman"/>
          <w:sz w:val="24"/>
          <w:szCs w:val="24"/>
        </w:rPr>
        <w:t xml:space="preserve">, затвердженої рішенням Бучанської міської ради від </w:t>
      </w:r>
      <w:r w:rsidR="00B325CD" w:rsidRPr="00DB6F2F">
        <w:rPr>
          <w:rStyle w:val="aff"/>
          <w:rFonts w:ascii="Times New Roman" w:eastAsia="SimSun" w:hAnsi="Times New Roman"/>
          <w:b w:val="0"/>
          <w:sz w:val="24"/>
          <w:szCs w:val="24"/>
          <w:shd w:val="clear" w:color="auto" w:fill="FEFEFE"/>
        </w:rPr>
        <w:t>11.12.2023 № 4042-51-VIІІ</w:t>
      </w:r>
      <w:r w:rsidR="00392C72" w:rsidRPr="00DB6F2F">
        <w:rPr>
          <w:rFonts w:ascii="Times New Roman" w:hAnsi="Times New Roman"/>
          <w:sz w:val="24"/>
          <w:szCs w:val="24"/>
        </w:rPr>
        <w:t>:</w:t>
      </w:r>
    </w:p>
    <w:p w14:paraId="7F440A68"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1.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виплату</w:t>
      </w:r>
      <w:r w:rsidRPr="00DB6F2F">
        <w:rPr>
          <w:rFonts w:ascii="Times New Roman" w:hAnsi="Times New Roman"/>
          <w:sz w:val="24"/>
          <w:szCs w:val="24"/>
        </w:rPr>
        <w:t xml:space="preserve"> </w:t>
      </w:r>
      <w:r w:rsidRPr="00DB6F2F">
        <w:rPr>
          <w:rFonts w:ascii="Times New Roman" w:hAnsi="Times New Roman" w:hint="eastAsia"/>
          <w:sz w:val="24"/>
          <w:szCs w:val="24"/>
        </w:rPr>
        <w:t>матеріальної</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допомоги</w:t>
      </w:r>
      <w:r w:rsidRPr="00DB6F2F">
        <w:rPr>
          <w:rFonts w:ascii="Times New Roman" w:hAnsi="Times New Roman"/>
          <w:sz w:val="24"/>
          <w:szCs w:val="24"/>
        </w:rPr>
        <w:t xml:space="preserve"> </w:t>
      </w:r>
      <w:r w:rsidRPr="00DB6F2F">
        <w:rPr>
          <w:rFonts w:ascii="Times New Roman" w:hAnsi="Times New Roman" w:hint="eastAsia"/>
          <w:sz w:val="24"/>
          <w:szCs w:val="24"/>
        </w:rPr>
        <w:t>направлено</w:t>
      </w:r>
      <w:r w:rsidRPr="00DB6F2F">
        <w:rPr>
          <w:rFonts w:ascii="Times New Roman" w:hAnsi="Times New Roman"/>
          <w:sz w:val="24"/>
          <w:szCs w:val="24"/>
        </w:rPr>
        <w:t xml:space="preserve"> 10 613,3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саме</w:t>
      </w:r>
      <w:r w:rsidRPr="00DB6F2F">
        <w:rPr>
          <w:rFonts w:ascii="Times New Roman" w:hAnsi="Times New Roman"/>
          <w:sz w:val="24"/>
          <w:szCs w:val="24"/>
        </w:rPr>
        <w:t>:</w:t>
      </w:r>
    </w:p>
    <w:p w14:paraId="70502A0C"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лікування</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медичне</w:t>
      </w:r>
      <w:r w:rsidRPr="00DB6F2F">
        <w:rPr>
          <w:rFonts w:ascii="Times New Roman" w:hAnsi="Times New Roman"/>
          <w:sz w:val="24"/>
          <w:szCs w:val="24"/>
        </w:rPr>
        <w:t xml:space="preserve"> </w:t>
      </w:r>
      <w:r w:rsidRPr="00DB6F2F">
        <w:rPr>
          <w:rFonts w:ascii="Times New Roman" w:hAnsi="Times New Roman" w:hint="eastAsia"/>
          <w:sz w:val="24"/>
          <w:szCs w:val="24"/>
        </w:rPr>
        <w:t>обслуговування</w:t>
      </w:r>
      <w:r w:rsidRPr="00DB6F2F">
        <w:rPr>
          <w:rFonts w:ascii="Times New Roman" w:hAnsi="Times New Roman"/>
          <w:sz w:val="24"/>
          <w:szCs w:val="24"/>
        </w:rPr>
        <w:t xml:space="preserve"> 1529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3 227,7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4E69F3E3"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вирішення</w:t>
      </w:r>
      <w:r w:rsidRPr="00DB6F2F">
        <w:rPr>
          <w:rFonts w:ascii="Times New Roman" w:hAnsi="Times New Roman"/>
          <w:sz w:val="24"/>
          <w:szCs w:val="24"/>
        </w:rPr>
        <w:t xml:space="preserve"> </w:t>
      </w:r>
      <w:r w:rsidRPr="00DB6F2F">
        <w:rPr>
          <w:rFonts w:ascii="Times New Roman" w:hAnsi="Times New Roman" w:hint="eastAsia"/>
          <w:sz w:val="24"/>
          <w:szCs w:val="24"/>
        </w:rPr>
        <w:t>соціально</w:t>
      </w:r>
      <w:r w:rsidRPr="00DB6F2F">
        <w:rPr>
          <w:rFonts w:ascii="Times New Roman" w:hAnsi="Times New Roman"/>
          <w:sz w:val="24"/>
          <w:szCs w:val="24"/>
        </w:rPr>
        <w:t>-</w:t>
      </w:r>
      <w:r w:rsidRPr="00DB6F2F">
        <w:rPr>
          <w:rFonts w:ascii="Times New Roman" w:hAnsi="Times New Roman" w:hint="eastAsia"/>
          <w:sz w:val="24"/>
          <w:szCs w:val="24"/>
        </w:rPr>
        <w:t>побутових</w:t>
      </w:r>
      <w:r w:rsidRPr="00DB6F2F">
        <w:rPr>
          <w:rFonts w:ascii="Times New Roman" w:hAnsi="Times New Roman"/>
          <w:sz w:val="24"/>
          <w:szCs w:val="24"/>
        </w:rPr>
        <w:t xml:space="preserve"> </w:t>
      </w:r>
      <w:r w:rsidRPr="00DB6F2F">
        <w:rPr>
          <w:rFonts w:ascii="Times New Roman" w:hAnsi="Times New Roman" w:hint="eastAsia"/>
          <w:sz w:val="24"/>
          <w:szCs w:val="24"/>
        </w:rPr>
        <w:t>питань</w:t>
      </w:r>
      <w:r w:rsidRPr="00DB6F2F">
        <w:rPr>
          <w:rFonts w:ascii="Times New Roman" w:hAnsi="Times New Roman"/>
          <w:sz w:val="24"/>
          <w:szCs w:val="24"/>
        </w:rPr>
        <w:t xml:space="preserve"> 166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591,1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51BE2A19"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поховання</w:t>
      </w:r>
      <w:r w:rsidRPr="00DB6F2F">
        <w:rPr>
          <w:rFonts w:ascii="Times New Roman" w:hAnsi="Times New Roman"/>
          <w:sz w:val="24"/>
          <w:szCs w:val="24"/>
        </w:rPr>
        <w:t xml:space="preserve"> – 69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465,0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0761EABC"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компенсацію</w:t>
      </w:r>
      <w:r w:rsidRPr="00DB6F2F">
        <w:rPr>
          <w:rFonts w:ascii="Times New Roman" w:hAnsi="Times New Roman"/>
          <w:sz w:val="24"/>
          <w:szCs w:val="24"/>
        </w:rPr>
        <w:t xml:space="preserve"> </w:t>
      </w:r>
      <w:r w:rsidRPr="00DB6F2F">
        <w:rPr>
          <w:rFonts w:ascii="Times New Roman" w:hAnsi="Times New Roman" w:hint="eastAsia"/>
          <w:sz w:val="24"/>
          <w:szCs w:val="24"/>
        </w:rPr>
        <w:t>витрат</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поховання</w:t>
      </w:r>
      <w:r w:rsidRPr="00DB6F2F">
        <w:rPr>
          <w:rFonts w:ascii="Times New Roman" w:hAnsi="Times New Roman"/>
          <w:sz w:val="24"/>
          <w:szCs w:val="24"/>
        </w:rPr>
        <w:t xml:space="preserve"> </w:t>
      </w:r>
      <w:r w:rsidRPr="00DB6F2F">
        <w:rPr>
          <w:rFonts w:ascii="Times New Roman" w:hAnsi="Times New Roman" w:hint="eastAsia"/>
          <w:sz w:val="24"/>
          <w:szCs w:val="24"/>
        </w:rPr>
        <w:t>жителів</w:t>
      </w:r>
      <w:r w:rsidRPr="00DB6F2F">
        <w:rPr>
          <w:rFonts w:ascii="Times New Roman" w:hAnsi="Times New Roman"/>
          <w:sz w:val="24"/>
          <w:szCs w:val="24"/>
        </w:rPr>
        <w:t xml:space="preserve">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міської</w:t>
      </w:r>
      <w:r w:rsidRPr="00DB6F2F">
        <w:rPr>
          <w:rFonts w:ascii="Times New Roman" w:hAnsi="Times New Roman"/>
          <w:sz w:val="24"/>
          <w:szCs w:val="24"/>
        </w:rPr>
        <w:t xml:space="preserve"> </w:t>
      </w:r>
      <w:r w:rsidRPr="00DB6F2F">
        <w:rPr>
          <w:rFonts w:ascii="Times New Roman" w:hAnsi="Times New Roman" w:hint="eastAsia"/>
          <w:sz w:val="24"/>
          <w:szCs w:val="24"/>
        </w:rPr>
        <w:t>територіальної</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які</w:t>
      </w:r>
      <w:r w:rsidRPr="00DB6F2F">
        <w:rPr>
          <w:rFonts w:ascii="Times New Roman" w:hAnsi="Times New Roman"/>
          <w:sz w:val="24"/>
          <w:szCs w:val="24"/>
        </w:rPr>
        <w:t xml:space="preserve"> </w:t>
      </w:r>
      <w:r w:rsidRPr="00DB6F2F">
        <w:rPr>
          <w:rFonts w:ascii="Times New Roman" w:hAnsi="Times New Roman" w:hint="eastAsia"/>
          <w:sz w:val="24"/>
          <w:szCs w:val="24"/>
        </w:rPr>
        <w:t>загинули</w:t>
      </w:r>
      <w:r w:rsidRPr="00DB6F2F">
        <w:rPr>
          <w:rFonts w:ascii="Times New Roman" w:hAnsi="Times New Roman"/>
          <w:sz w:val="24"/>
          <w:szCs w:val="24"/>
        </w:rPr>
        <w:t xml:space="preserve"> </w:t>
      </w:r>
      <w:r w:rsidRPr="00DB6F2F">
        <w:rPr>
          <w:rFonts w:ascii="Times New Roman" w:hAnsi="Times New Roman" w:hint="eastAsia"/>
          <w:sz w:val="24"/>
          <w:szCs w:val="24"/>
        </w:rPr>
        <w:t>під</w:t>
      </w:r>
      <w:r w:rsidRPr="00DB6F2F">
        <w:rPr>
          <w:rFonts w:ascii="Times New Roman" w:hAnsi="Times New Roman"/>
          <w:sz w:val="24"/>
          <w:szCs w:val="24"/>
        </w:rPr>
        <w:t xml:space="preserve"> </w:t>
      </w:r>
      <w:r w:rsidRPr="00DB6F2F">
        <w:rPr>
          <w:rFonts w:ascii="Times New Roman" w:hAnsi="Times New Roman" w:hint="eastAsia"/>
          <w:sz w:val="24"/>
          <w:szCs w:val="24"/>
        </w:rPr>
        <w:t>час</w:t>
      </w:r>
      <w:r w:rsidRPr="00DB6F2F">
        <w:rPr>
          <w:rFonts w:ascii="Times New Roman" w:hAnsi="Times New Roman"/>
          <w:sz w:val="24"/>
          <w:szCs w:val="24"/>
        </w:rPr>
        <w:t xml:space="preserve"> </w:t>
      </w:r>
      <w:r w:rsidRPr="00DB6F2F">
        <w:rPr>
          <w:rFonts w:ascii="Times New Roman" w:hAnsi="Times New Roman" w:hint="eastAsia"/>
          <w:sz w:val="24"/>
          <w:szCs w:val="24"/>
        </w:rPr>
        <w:t>проведення</w:t>
      </w:r>
      <w:r w:rsidRPr="00DB6F2F">
        <w:rPr>
          <w:rFonts w:ascii="Times New Roman" w:hAnsi="Times New Roman"/>
          <w:sz w:val="24"/>
          <w:szCs w:val="24"/>
        </w:rPr>
        <w:t xml:space="preserve"> </w:t>
      </w:r>
      <w:r w:rsidRPr="00DB6F2F">
        <w:rPr>
          <w:rFonts w:ascii="Times New Roman" w:hAnsi="Times New Roman" w:hint="eastAsia"/>
          <w:sz w:val="24"/>
          <w:szCs w:val="24"/>
        </w:rPr>
        <w:t>бойових</w:t>
      </w:r>
      <w:r w:rsidRPr="00DB6F2F">
        <w:rPr>
          <w:rFonts w:ascii="Times New Roman" w:hAnsi="Times New Roman"/>
          <w:sz w:val="24"/>
          <w:szCs w:val="24"/>
        </w:rPr>
        <w:t xml:space="preserve"> </w:t>
      </w:r>
      <w:r w:rsidRPr="00DB6F2F">
        <w:rPr>
          <w:rFonts w:ascii="Times New Roman" w:hAnsi="Times New Roman" w:hint="eastAsia"/>
          <w:sz w:val="24"/>
          <w:szCs w:val="24"/>
        </w:rPr>
        <w:t>дій</w:t>
      </w:r>
      <w:r w:rsidRPr="00DB6F2F">
        <w:rPr>
          <w:rFonts w:ascii="Times New Roman" w:hAnsi="Times New Roman"/>
          <w:sz w:val="24"/>
          <w:szCs w:val="24"/>
        </w:rPr>
        <w:t xml:space="preserve"> </w:t>
      </w:r>
      <w:r w:rsidRPr="00DB6F2F">
        <w:rPr>
          <w:rFonts w:ascii="Times New Roman" w:hAnsi="Times New Roman" w:hint="eastAsia"/>
          <w:sz w:val="24"/>
          <w:szCs w:val="24"/>
        </w:rPr>
        <w:t>російськими</w:t>
      </w:r>
      <w:r w:rsidRPr="00DB6F2F">
        <w:rPr>
          <w:rFonts w:ascii="Times New Roman" w:hAnsi="Times New Roman"/>
          <w:sz w:val="24"/>
          <w:szCs w:val="24"/>
        </w:rPr>
        <w:t xml:space="preserve"> </w:t>
      </w:r>
      <w:r w:rsidRPr="00DB6F2F">
        <w:rPr>
          <w:rFonts w:ascii="Times New Roman" w:hAnsi="Times New Roman" w:hint="eastAsia"/>
          <w:sz w:val="24"/>
          <w:szCs w:val="24"/>
        </w:rPr>
        <w:t>окупантами</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території</w:t>
      </w:r>
      <w:r w:rsidRPr="00DB6F2F">
        <w:rPr>
          <w:rFonts w:ascii="Times New Roman" w:hAnsi="Times New Roman"/>
          <w:sz w:val="24"/>
          <w:szCs w:val="24"/>
        </w:rPr>
        <w:t xml:space="preserve">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міської</w:t>
      </w:r>
      <w:r w:rsidRPr="00DB6F2F">
        <w:rPr>
          <w:rFonts w:ascii="Times New Roman" w:hAnsi="Times New Roman"/>
          <w:sz w:val="24"/>
          <w:szCs w:val="24"/>
        </w:rPr>
        <w:t xml:space="preserve"> </w:t>
      </w:r>
      <w:r w:rsidRPr="00DB6F2F">
        <w:rPr>
          <w:rFonts w:ascii="Times New Roman" w:hAnsi="Times New Roman" w:hint="eastAsia"/>
          <w:sz w:val="24"/>
          <w:szCs w:val="24"/>
        </w:rPr>
        <w:t>територіальної</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9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78,3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5276E61E"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громадянам</w:t>
      </w:r>
      <w:r w:rsidRPr="00DB6F2F">
        <w:rPr>
          <w:rFonts w:ascii="Times New Roman" w:hAnsi="Times New Roman"/>
          <w:sz w:val="24"/>
          <w:szCs w:val="24"/>
        </w:rPr>
        <w:t xml:space="preserve">, </w:t>
      </w:r>
      <w:r w:rsidRPr="00DB6F2F">
        <w:rPr>
          <w:rFonts w:ascii="Times New Roman" w:hAnsi="Times New Roman" w:hint="eastAsia"/>
          <w:sz w:val="24"/>
          <w:szCs w:val="24"/>
        </w:rPr>
        <w:t>які</w:t>
      </w:r>
      <w:r w:rsidRPr="00DB6F2F">
        <w:rPr>
          <w:rFonts w:ascii="Times New Roman" w:hAnsi="Times New Roman"/>
          <w:sz w:val="24"/>
          <w:szCs w:val="24"/>
        </w:rPr>
        <w:t xml:space="preserve"> </w:t>
      </w:r>
      <w:r w:rsidRPr="00DB6F2F">
        <w:rPr>
          <w:rFonts w:ascii="Times New Roman" w:hAnsi="Times New Roman" w:hint="eastAsia"/>
          <w:sz w:val="24"/>
          <w:szCs w:val="24"/>
        </w:rPr>
        <w:t>втратили</w:t>
      </w:r>
      <w:r w:rsidRPr="00DB6F2F">
        <w:rPr>
          <w:rFonts w:ascii="Times New Roman" w:hAnsi="Times New Roman"/>
          <w:sz w:val="24"/>
          <w:szCs w:val="24"/>
        </w:rPr>
        <w:t xml:space="preserve"> </w:t>
      </w:r>
      <w:r w:rsidRPr="00DB6F2F">
        <w:rPr>
          <w:rFonts w:ascii="Times New Roman" w:hAnsi="Times New Roman" w:hint="eastAsia"/>
          <w:sz w:val="24"/>
          <w:szCs w:val="24"/>
        </w:rPr>
        <w:t>членів</w:t>
      </w:r>
      <w:r w:rsidRPr="00DB6F2F">
        <w:rPr>
          <w:rFonts w:ascii="Times New Roman" w:hAnsi="Times New Roman"/>
          <w:sz w:val="24"/>
          <w:szCs w:val="24"/>
        </w:rPr>
        <w:t xml:space="preserve"> </w:t>
      </w:r>
      <w:r w:rsidRPr="00DB6F2F">
        <w:rPr>
          <w:rFonts w:ascii="Times New Roman" w:hAnsi="Times New Roman" w:hint="eastAsia"/>
          <w:sz w:val="24"/>
          <w:szCs w:val="24"/>
        </w:rPr>
        <w:t>родини</w:t>
      </w:r>
      <w:r w:rsidRPr="00DB6F2F">
        <w:rPr>
          <w:rFonts w:ascii="Times New Roman" w:hAnsi="Times New Roman"/>
          <w:sz w:val="24"/>
          <w:szCs w:val="24"/>
        </w:rPr>
        <w:t xml:space="preserve"> </w:t>
      </w:r>
      <w:r w:rsidRPr="00DB6F2F">
        <w:rPr>
          <w:rFonts w:ascii="Times New Roman" w:hAnsi="Times New Roman" w:hint="eastAsia"/>
          <w:sz w:val="24"/>
          <w:szCs w:val="24"/>
        </w:rPr>
        <w:t>під</w:t>
      </w:r>
      <w:r w:rsidRPr="00DB6F2F">
        <w:rPr>
          <w:rFonts w:ascii="Times New Roman" w:hAnsi="Times New Roman"/>
          <w:sz w:val="24"/>
          <w:szCs w:val="24"/>
        </w:rPr>
        <w:t xml:space="preserve"> </w:t>
      </w:r>
      <w:r w:rsidRPr="00DB6F2F">
        <w:rPr>
          <w:rFonts w:ascii="Times New Roman" w:hAnsi="Times New Roman" w:hint="eastAsia"/>
          <w:sz w:val="24"/>
          <w:szCs w:val="24"/>
        </w:rPr>
        <w:t>час</w:t>
      </w:r>
      <w:r w:rsidRPr="00DB6F2F">
        <w:rPr>
          <w:rFonts w:ascii="Times New Roman" w:hAnsi="Times New Roman"/>
          <w:sz w:val="24"/>
          <w:szCs w:val="24"/>
        </w:rPr>
        <w:t xml:space="preserve"> </w:t>
      </w:r>
      <w:r w:rsidRPr="00DB6F2F">
        <w:rPr>
          <w:rFonts w:ascii="Times New Roman" w:hAnsi="Times New Roman" w:hint="eastAsia"/>
          <w:sz w:val="24"/>
          <w:szCs w:val="24"/>
        </w:rPr>
        <w:t>проведення</w:t>
      </w:r>
      <w:r w:rsidRPr="00DB6F2F">
        <w:rPr>
          <w:rFonts w:ascii="Times New Roman" w:hAnsi="Times New Roman"/>
          <w:sz w:val="24"/>
          <w:szCs w:val="24"/>
        </w:rPr>
        <w:t xml:space="preserve"> </w:t>
      </w:r>
      <w:r w:rsidRPr="00DB6F2F">
        <w:rPr>
          <w:rFonts w:ascii="Times New Roman" w:hAnsi="Times New Roman" w:hint="eastAsia"/>
          <w:sz w:val="24"/>
          <w:szCs w:val="24"/>
        </w:rPr>
        <w:t>бойових</w:t>
      </w:r>
      <w:r w:rsidRPr="00DB6F2F">
        <w:rPr>
          <w:rFonts w:ascii="Times New Roman" w:hAnsi="Times New Roman"/>
          <w:sz w:val="24"/>
          <w:szCs w:val="24"/>
        </w:rPr>
        <w:t xml:space="preserve"> </w:t>
      </w:r>
      <w:r w:rsidRPr="00DB6F2F">
        <w:rPr>
          <w:rFonts w:ascii="Times New Roman" w:hAnsi="Times New Roman" w:hint="eastAsia"/>
          <w:sz w:val="24"/>
          <w:szCs w:val="24"/>
        </w:rPr>
        <w:t>дій</w:t>
      </w:r>
      <w:r w:rsidRPr="00DB6F2F">
        <w:rPr>
          <w:rFonts w:ascii="Times New Roman" w:hAnsi="Times New Roman"/>
          <w:sz w:val="24"/>
          <w:szCs w:val="24"/>
        </w:rPr>
        <w:t xml:space="preserve"> </w:t>
      </w:r>
      <w:r w:rsidRPr="00DB6F2F">
        <w:rPr>
          <w:rFonts w:ascii="Times New Roman" w:hAnsi="Times New Roman" w:hint="eastAsia"/>
          <w:sz w:val="24"/>
          <w:szCs w:val="24"/>
        </w:rPr>
        <w:t>російськими</w:t>
      </w:r>
      <w:r w:rsidRPr="00DB6F2F">
        <w:rPr>
          <w:rFonts w:ascii="Times New Roman" w:hAnsi="Times New Roman"/>
          <w:sz w:val="24"/>
          <w:szCs w:val="24"/>
        </w:rPr>
        <w:t xml:space="preserve"> </w:t>
      </w:r>
      <w:r w:rsidRPr="00DB6F2F">
        <w:rPr>
          <w:rFonts w:ascii="Times New Roman" w:hAnsi="Times New Roman" w:hint="eastAsia"/>
          <w:sz w:val="24"/>
          <w:szCs w:val="24"/>
        </w:rPr>
        <w:t>окупантами</w:t>
      </w:r>
      <w:r w:rsidRPr="00DB6F2F">
        <w:rPr>
          <w:rFonts w:ascii="Times New Roman" w:hAnsi="Times New Roman"/>
          <w:sz w:val="24"/>
          <w:szCs w:val="24"/>
        </w:rPr>
        <w:t xml:space="preserve"> 29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1 350,0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3666F31A"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військовослужбовцям</w:t>
      </w:r>
      <w:r w:rsidRPr="00DB6F2F">
        <w:rPr>
          <w:rFonts w:ascii="Times New Roman" w:hAnsi="Times New Roman"/>
          <w:sz w:val="24"/>
          <w:szCs w:val="24"/>
        </w:rPr>
        <w:t xml:space="preserve">, </w:t>
      </w:r>
      <w:r w:rsidRPr="00DB6F2F">
        <w:rPr>
          <w:rFonts w:ascii="Times New Roman" w:hAnsi="Times New Roman" w:hint="eastAsia"/>
          <w:sz w:val="24"/>
          <w:szCs w:val="24"/>
        </w:rPr>
        <w:t>учасникам</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Захисникам</w:t>
      </w:r>
      <w:r w:rsidRPr="00DB6F2F">
        <w:rPr>
          <w:rFonts w:ascii="Times New Roman" w:hAnsi="Times New Roman"/>
          <w:sz w:val="24"/>
          <w:szCs w:val="24"/>
        </w:rPr>
        <w:t xml:space="preserve"> </w:t>
      </w:r>
      <w:r w:rsidRPr="00DB6F2F">
        <w:rPr>
          <w:rFonts w:ascii="Times New Roman" w:hAnsi="Times New Roman" w:hint="eastAsia"/>
          <w:sz w:val="24"/>
          <w:szCs w:val="24"/>
        </w:rPr>
        <w:t>чи</w:t>
      </w:r>
      <w:r w:rsidRPr="00DB6F2F">
        <w:rPr>
          <w:rFonts w:ascii="Times New Roman" w:hAnsi="Times New Roman"/>
          <w:sz w:val="24"/>
          <w:szCs w:val="24"/>
        </w:rPr>
        <w:t xml:space="preserve"> </w:t>
      </w:r>
      <w:r w:rsidRPr="00DB6F2F">
        <w:rPr>
          <w:rFonts w:ascii="Times New Roman" w:hAnsi="Times New Roman" w:hint="eastAsia"/>
          <w:sz w:val="24"/>
          <w:szCs w:val="24"/>
        </w:rPr>
        <w:t>Захисницям</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w:t>
      </w:r>
      <w:r w:rsidRPr="00DB6F2F">
        <w:rPr>
          <w:rFonts w:ascii="Times New Roman" w:hAnsi="Times New Roman" w:hint="eastAsia"/>
          <w:sz w:val="24"/>
          <w:szCs w:val="24"/>
        </w:rPr>
        <w:t>при</w:t>
      </w:r>
      <w:r w:rsidRPr="00DB6F2F">
        <w:rPr>
          <w:rFonts w:ascii="Times New Roman" w:hAnsi="Times New Roman"/>
          <w:sz w:val="24"/>
          <w:szCs w:val="24"/>
        </w:rPr>
        <w:t xml:space="preserve"> </w:t>
      </w:r>
      <w:r w:rsidRPr="00DB6F2F">
        <w:rPr>
          <w:rFonts w:ascii="Times New Roman" w:hAnsi="Times New Roman" w:hint="eastAsia"/>
          <w:sz w:val="24"/>
          <w:szCs w:val="24"/>
        </w:rPr>
        <w:t>наявності</w:t>
      </w:r>
      <w:r w:rsidRPr="00DB6F2F">
        <w:rPr>
          <w:rFonts w:ascii="Times New Roman" w:hAnsi="Times New Roman"/>
          <w:sz w:val="24"/>
          <w:szCs w:val="24"/>
        </w:rPr>
        <w:t xml:space="preserve"> </w:t>
      </w:r>
      <w:r w:rsidRPr="00DB6F2F">
        <w:rPr>
          <w:rFonts w:ascii="Times New Roman" w:hAnsi="Times New Roman" w:hint="eastAsia"/>
          <w:sz w:val="24"/>
          <w:szCs w:val="24"/>
        </w:rPr>
        <w:t>поранення</w:t>
      </w:r>
      <w:r w:rsidRPr="00DB6F2F">
        <w:rPr>
          <w:rFonts w:ascii="Times New Roman" w:hAnsi="Times New Roman"/>
          <w:sz w:val="24"/>
          <w:szCs w:val="24"/>
        </w:rPr>
        <w:t xml:space="preserve">, </w:t>
      </w:r>
      <w:r w:rsidRPr="00DB6F2F">
        <w:rPr>
          <w:rFonts w:ascii="Times New Roman" w:hAnsi="Times New Roman" w:hint="eastAsia"/>
          <w:sz w:val="24"/>
          <w:szCs w:val="24"/>
        </w:rPr>
        <w:t>контузії</w:t>
      </w:r>
      <w:r w:rsidRPr="00DB6F2F">
        <w:rPr>
          <w:rFonts w:ascii="Times New Roman" w:hAnsi="Times New Roman"/>
          <w:sz w:val="24"/>
          <w:szCs w:val="24"/>
        </w:rPr>
        <w:t xml:space="preserve"> </w:t>
      </w:r>
      <w:r w:rsidRPr="00DB6F2F">
        <w:rPr>
          <w:rFonts w:ascii="Times New Roman" w:hAnsi="Times New Roman" w:hint="eastAsia"/>
          <w:sz w:val="24"/>
          <w:szCs w:val="24"/>
        </w:rPr>
        <w:t>або</w:t>
      </w:r>
      <w:r w:rsidRPr="00DB6F2F">
        <w:rPr>
          <w:rFonts w:ascii="Times New Roman" w:hAnsi="Times New Roman"/>
          <w:sz w:val="24"/>
          <w:szCs w:val="24"/>
        </w:rPr>
        <w:t xml:space="preserve"> </w:t>
      </w:r>
      <w:r w:rsidRPr="00DB6F2F">
        <w:rPr>
          <w:rFonts w:ascii="Times New Roman" w:hAnsi="Times New Roman" w:hint="eastAsia"/>
          <w:sz w:val="24"/>
          <w:szCs w:val="24"/>
        </w:rPr>
        <w:t>каліцтва</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бойового</w:t>
      </w:r>
      <w:r w:rsidRPr="00DB6F2F">
        <w:rPr>
          <w:rFonts w:ascii="Times New Roman" w:hAnsi="Times New Roman"/>
          <w:sz w:val="24"/>
          <w:szCs w:val="24"/>
        </w:rPr>
        <w:t xml:space="preserve"> </w:t>
      </w:r>
      <w:r w:rsidRPr="00DB6F2F">
        <w:rPr>
          <w:rFonts w:ascii="Times New Roman" w:hAnsi="Times New Roman" w:hint="eastAsia"/>
          <w:sz w:val="24"/>
          <w:szCs w:val="24"/>
        </w:rPr>
        <w:t>завдання</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забезпеченню</w:t>
      </w:r>
      <w:r w:rsidRPr="00DB6F2F">
        <w:rPr>
          <w:rFonts w:ascii="Times New Roman" w:hAnsi="Times New Roman"/>
          <w:sz w:val="24"/>
          <w:szCs w:val="24"/>
        </w:rPr>
        <w:t xml:space="preserve"> </w:t>
      </w:r>
      <w:r w:rsidRPr="00DB6F2F">
        <w:rPr>
          <w:rFonts w:ascii="Times New Roman" w:hAnsi="Times New Roman" w:hint="eastAsia"/>
          <w:sz w:val="24"/>
          <w:szCs w:val="24"/>
        </w:rPr>
        <w:t>оборони</w:t>
      </w:r>
      <w:r w:rsidRPr="00DB6F2F">
        <w:rPr>
          <w:rFonts w:ascii="Times New Roman" w:hAnsi="Times New Roman"/>
          <w:sz w:val="24"/>
          <w:szCs w:val="24"/>
        </w:rPr>
        <w:t xml:space="preserve">, </w:t>
      </w:r>
      <w:r w:rsidRPr="00DB6F2F">
        <w:rPr>
          <w:rFonts w:ascii="Times New Roman" w:hAnsi="Times New Roman" w:hint="eastAsia"/>
          <w:sz w:val="24"/>
          <w:szCs w:val="24"/>
        </w:rPr>
        <w:t>стримування</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відсічі</w:t>
      </w:r>
      <w:r w:rsidRPr="00DB6F2F">
        <w:rPr>
          <w:rFonts w:ascii="Times New Roman" w:hAnsi="Times New Roman"/>
          <w:sz w:val="24"/>
          <w:szCs w:val="24"/>
        </w:rPr>
        <w:t xml:space="preserve"> </w:t>
      </w:r>
      <w:r w:rsidRPr="00DB6F2F">
        <w:rPr>
          <w:rFonts w:ascii="Times New Roman" w:hAnsi="Times New Roman" w:hint="eastAsia"/>
          <w:sz w:val="24"/>
          <w:szCs w:val="24"/>
        </w:rPr>
        <w:t>російської</w:t>
      </w:r>
      <w:r w:rsidRPr="00DB6F2F">
        <w:rPr>
          <w:rFonts w:ascii="Times New Roman" w:hAnsi="Times New Roman"/>
          <w:sz w:val="24"/>
          <w:szCs w:val="24"/>
        </w:rPr>
        <w:t xml:space="preserve"> </w:t>
      </w:r>
      <w:r w:rsidRPr="00DB6F2F">
        <w:rPr>
          <w:rFonts w:ascii="Times New Roman" w:hAnsi="Times New Roman" w:hint="eastAsia"/>
          <w:sz w:val="24"/>
          <w:szCs w:val="24"/>
        </w:rPr>
        <w:t>агресії</w:t>
      </w:r>
      <w:r w:rsidRPr="00DB6F2F">
        <w:rPr>
          <w:rFonts w:ascii="Times New Roman" w:hAnsi="Times New Roman"/>
          <w:sz w:val="24"/>
          <w:szCs w:val="24"/>
        </w:rPr>
        <w:t xml:space="preserve"> </w:t>
      </w:r>
      <w:r w:rsidRPr="00DB6F2F">
        <w:rPr>
          <w:rFonts w:ascii="Times New Roman" w:hAnsi="Times New Roman" w:hint="eastAsia"/>
          <w:sz w:val="24"/>
          <w:szCs w:val="24"/>
        </w:rPr>
        <w:t>проти</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- 149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2 108,0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2688FCFF"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мобілізований</w:t>
      </w:r>
      <w:r w:rsidRPr="00DB6F2F">
        <w:rPr>
          <w:rFonts w:ascii="Times New Roman" w:hAnsi="Times New Roman"/>
          <w:sz w:val="24"/>
          <w:szCs w:val="24"/>
        </w:rPr>
        <w:t xml:space="preserve"> </w:t>
      </w:r>
      <w:r w:rsidRPr="00DB6F2F">
        <w:rPr>
          <w:rFonts w:ascii="Times New Roman" w:hAnsi="Times New Roman" w:hint="eastAsia"/>
          <w:sz w:val="24"/>
          <w:szCs w:val="24"/>
        </w:rPr>
        <w:t>військовослужбовцям</w:t>
      </w:r>
      <w:r w:rsidRPr="00DB6F2F">
        <w:rPr>
          <w:rFonts w:ascii="Times New Roman" w:hAnsi="Times New Roman"/>
          <w:sz w:val="24"/>
          <w:szCs w:val="24"/>
        </w:rPr>
        <w:t xml:space="preserve">, </w:t>
      </w:r>
      <w:r w:rsidRPr="00DB6F2F">
        <w:rPr>
          <w:rFonts w:ascii="Times New Roman" w:hAnsi="Times New Roman" w:hint="eastAsia"/>
          <w:sz w:val="24"/>
          <w:szCs w:val="24"/>
        </w:rPr>
        <w:t>які</w:t>
      </w:r>
      <w:r w:rsidRPr="00DB6F2F">
        <w:rPr>
          <w:rFonts w:ascii="Times New Roman" w:hAnsi="Times New Roman"/>
          <w:sz w:val="24"/>
          <w:szCs w:val="24"/>
        </w:rPr>
        <w:t xml:space="preserve"> </w:t>
      </w:r>
      <w:r w:rsidRPr="00DB6F2F">
        <w:rPr>
          <w:rFonts w:ascii="Times New Roman" w:hAnsi="Times New Roman" w:hint="eastAsia"/>
          <w:sz w:val="24"/>
          <w:szCs w:val="24"/>
        </w:rPr>
        <w:t>приймають</w:t>
      </w:r>
      <w:r w:rsidRPr="00DB6F2F">
        <w:rPr>
          <w:rFonts w:ascii="Times New Roman" w:hAnsi="Times New Roman"/>
          <w:sz w:val="24"/>
          <w:szCs w:val="24"/>
        </w:rPr>
        <w:t xml:space="preserve"> </w:t>
      </w:r>
      <w:r w:rsidRPr="00DB6F2F">
        <w:rPr>
          <w:rFonts w:ascii="Times New Roman" w:hAnsi="Times New Roman" w:hint="eastAsia"/>
          <w:sz w:val="24"/>
          <w:szCs w:val="24"/>
        </w:rPr>
        <w:t>безпосередню</w:t>
      </w:r>
      <w:r w:rsidRPr="00DB6F2F">
        <w:rPr>
          <w:rFonts w:ascii="Times New Roman" w:hAnsi="Times New Roman"/>
          <w:sz w:val="24"/>
          <w:szCs w:val="24"/>
        </w:rPr>
        <w:t xml:space="preserve"> </w:t>
      </w:r>
      <w:r w:rsidRPr="00DB6F2F">
        <w:rPr>
          <w:rFonts w:ascii="Times New Roman" w:hAnsi="Times New Roman" w:hint="eastAsia"/>
          <w:sz w:val="24"/>
          <w:szCs w:val="24"/>
        </w:rPr>
        <w:t>участь</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бойових</w:t>
      </w:r>
      <w:r w:rsidRPr="00DB6F2F">
        <w:rPr>
          <w:rFonts w:ascii="Times New Roman" w:hAnsi="Times New Roman"/>
          <w:sz w:val="24"/>
          <w:szCs w:val="24"/>
        </w:rPr>
        <w:t xml:space="preserve"> </w:t>
      </w:r>
      <w:r w:rsidRPr="00DB6F2F">
        <w:rPr>
          <w:rFonts w:ascii="Times New Roman" w:hAnsi="Times New Roman" w:hint="eastAsia"/>
          <w:sz w:val="24"/>
          <w:szCs w:val="24"/>
        </w:rPr>
        <w:t>діях</w:t>
      </w:r>
      <w:r w:rsidRPr="00DB6F2F">
        <w:rPr>
          <w:rFonts w:ascii="Times New Roman" w:hAnsi="Times New Roman"/>
          <w:sz w:val="24"/>
          <w:szCs w:val="24"/>
        </w:rPr>
        <w:t xml:space="preserve"> – 139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1 390,0 </w:t>
      </w:r>
      <w:proofErr w:type="spellStart"/>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proofErr w:type="spellEnd"/>
      <w:r w:rsidRPr="00DB6F2F">
        <w:rPr>
          <w:rFonts w:ascii="Times New Roman" w:hAnsi="Times New Roman"/>
          <w:sz w:val="24"/>
          <w:szCs w:val="24"/>
        </w:rPr>
        <w:t>;</w:t>
      </w:r>
    </w:p>
    <w:p w14:paraId="705E803A"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харчування</w:t>
      </w:r>
      <w:r w:rsidRPr="00DB6F2F">
        <w:rPr>
          <w:rFonts w:ascii="Times New Roman" w:hAnsi="Times New Roman"/>
          <w:sz w:val="24"/>
          <w:szCs w:val="24"/>
        </w:rPr>
        <w:t xml:space="preserve"> </w:t>
      </w:r>
      <w:r w:rsidRPr="00DB6F2F">
        <w:rPr>
          <w:rFonts w:ascii="Times New Roman" w:hAnsi="Times New Roman" w:hint="eastAsia"/>
          <w:sz w:val="24"/>
          <w:szCs w:val="24"/>
        </w:rPr>
        <w:t>малозабезпечених</w:t>
      </w:r>
      <w:r w:rsidRPr="00DB6F2F">
        <w:rPr>
          <w:rFonts w:ascii="Times New Roman" w:hAnsi="Times New Roman"/>
          <w:sz w:val="24"/>
          <w:szCs w:val="24"/>
        </w:rPr>
        <w:t xml:space="preserve"> </w:t>
      </w:r>
      <w:r w:rsidRPr="00DB6F2F">
        <w:rPr>
          <w:rFonts w:ascii="Times New Roman" w:hAnsi="Times New Roman" w:hint="eastAsia"/>
          <w:sz w:val="24"/>
          <w:szCs w:val="24"/>
        </w:rPr>
        <w:t>громадян</w:t>
      </w:r>
      <w:r w:rsidRPr="00DB6F2F">
        <w:rPr>
          <w:rFonts w:ascii="Times New Roman" w:hAnsi="Times New Roman"/>
          <w:sz w:val="24"/>
          <w:szCs w:val="24"/>
        </w:rPr>
        <w:t xml:space="preserve"> – 10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267,0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746A16BF"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матеріальна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w:t>
      </w:r>
      <w:r w:rsidRPr="00DB6F2F">
        <w:rPr>
          <w:rFonts w:ascii="Times New Roman" w:hAnsi="Times New Roman" w:hint="eastAsia"/>
          <w:sz w:val="24"/>
          <w:szCs w:val="24"/>
        </w:rPr>
        <w:t>довгожителям</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 281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281,0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24F789F6"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матеріальна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нагоди</w:t>
      </w:r>
      <w:r w:rsidRPr="00DB6F2F">
        <w:rPr>
          <w:rFonts w:ascii="Times New Roman" w:hAnsi="Times New Roman"/>
          <w:sz w:val="24"/>
          <w:szCs w:val="24"/>
        </w:rPr>
        <w:t xml:space="preserve"> </w:t>
      </w:r>
      <w:r w:rsidRPr="00DB6F2F">
        <w:rPr>
          <w:rFonts w:ascii="Times New Roman" w:hAnsi="Times New Roman" w:hint="eastAsia"/>
          <w:sz w:val="24"/>
          <w:szCs w:val="24"/>
        </w:rPr>
        <w:t>відзначення</w:t>
      </w:r>
      <w:r w:rsidRPr="00DB6F2F">
        <w:rPr>
          <w:rFonts w:ascii="Times New Roman" w:hAnsi="Times New Roman"/>
          <w:sz w:val="24"/>
          <w:szCs w:val="24"/>
        </w:rPr>
        <w:t xml:space="preserve"> </w:t>
      </w:r>
      <w:r w:rsidRPr="00DB6F2F">
        <w:rPr>
          <w:rFonts w:ascii="Times New Roman" w:hAnsi="Times New Roman" w:hint="eastAsia"/>
          <w:sz w:val="24"/>
          <w:szCs w:val="24"/>
        </w:rPr>
        <w:t>пам’ятних</w:t>
      </w:r>
      <w:r w:rsidRPr="00DB6F2F">
        <w:rPr>
          <w:rFonts w:ascii="Times New Roman" w:hAnsi="Times New Roman"/>
          <w:sz w:val="24"/>
          <w:szCs w:val="24"/>
        </w:rPr>
        <w:t xml:space="preserve"> </w:t>
      </w:r>
      <w:r w:rsidRPr="00DB6F2F">
        <w:rPr>
          <w:rFonts w:ascii="Times New Roman" w:hAnsi="Times New Roman" w:hint="eastAsia"/>
          <w:sz w:val="24"/>
          <w:szCs w:val="24"/>
        </w:rPr>
        <w:t>дат</w:t>
      </w:r>
      <w:r w:rsidRPr="00DB6F2F">
        <w:rPr>
          <w:rFonts w:ascii="Times New Roman" w:hAnsi="Times New Roman"/>
          <w:sz w:val="24"/>
          <w:szCs w:val="24"/>
        </w:rPr>
        <w:t xml:space="preserve"> – 67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239,8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47745D7C"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закупівля</w:t>
      </w:r>
      <w:r w:rsidRPr="00DB6F2F">
        <w:rPr>
          <w:rFonts w:ascii="Times New Roman" w:hAnsi="Times New Roman"/>
          <w:sz w:val="24"/>
          <w:szCs w:val="24"/>
        </w:rPr>
        <w:t xml:space="preserve"> </w:t>
      </w:r>
      <w:r w:rsidRPr="00DB6F2F">
        <w:rPr>
          <w:rFonts w:ascii="Times New Roman" w:hAnsi="Times New Roman" w:hint="eastAsia"/>
          <w:sz w:val="24"/>
          <w:szCs w:val="24"/>
        </w:rPr>
        <w:t>продукції</w:t>
      </w:r>
      <w:r w:rsidRPr="00DB6F2F">
        <w:rPr>
          <w:rFonts w:ascii="Times New Roman" w:hAnsi="Times New Roman"/>
          <w:sz w:val="24"/>
          <w:szCs w:val="24"/>
        </w:rPr>
        <w:t xml:space="preserve"> </w:t>
      </w: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відзначення</w:t>
      </w:r>
      <w:r w:rsidRPr="00DB6F2F">
        <w:rPr>
          <w:rFonts w:ascii="Times New Roman" w:hAnsi="Times New Roman"/>
          <w:sz w:val="24"/>
          <w:szCs w:val="24"/>
        </w:rPr>
        <w:t xml:space="preserve"> </w:t>
      </w:r>
      <w:r w:rsidRPr="00DB6F2F">
        <w:rPr>
          <w:rFonts w:ascii="Times New Roman" w:hAnsi="Times New Roman" w:hint="eastAsia"/>
          <w:sz w:val="24"/>
          <w:szCs w:val="24"/>
        </w:rPr>
        <w:t>жителів</w:t>
      </w:r>
      <w:r w:rsidRPr="00DB6F2F">
        <w:rPr>
          <w:rFonts w:ascii="Times New Roman" w:hAnsi="Times New Roman"/>
          <w:sz w:val="24"/>
          <w:szCs w:val="24"/>
        </w:rPr>
        <w:t xml:space="preserve"> </w:t>
      </w:r>
      <w:r w:rsidRPr="00DB6F2F">
        <w:rPr>
          <w:rFonts w:ascii="Times New Roman" w:hAnsi="Times New Roman" w:hint="eastAsia"/>
          <w:sz w:val="24"/>
          <w:szCs w:val="24"/>
        </w:rPr>
        <w:t>громадян</w:t>
      </w:r>
      <w:r w:rsidRPr="00DB6F2F">
        <w:rPr>
          <w:rFonts w:ascii="Times New Roman" w:hAnsi="Times New Roman"/>
          <w:sz w:val="24"/>
          <w:szCs w:val="24"/>
        </w:rPr>
        <w:t xml:space="preserve"> – 438,5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563343F3"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передплата</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газету</w:t>
      </w:r>
      <w:r w:rsidRPr="00DB6F2F">
        <w:rPr>
          <w:rFonts w:ascii="Times New Roman" w:hAnsi="Times New Roman"/>
          <w:sz w:val="24"/>
          <w:szCs w:val="24"/>
        </w:rPr>
        <w:t xml:space="preserve"> «</w:t>
      </w:r>
      <w:r w:rsidRPr="00DB6F2F">
        <w:rPr>
          <w:rFonts w:ascii="Times New Roman" w:hAnsi="Times New Roman" w:hint="eastAsia"/>
          <w:sz w:val="24"/>
          <w:szCs w:val="24"/>
        </w:rPr>
        <w:t>Бучанські</w:t>
      </w:r>
      <w:r w:rsidRPr="00DB6F2F">
        <w:rPr>
          <w:rFonts w:ascii="Times New Roman" w:hAnsi="Times New Roman"/>
          <w:sz w:val="24"/>
          <w:szCs w:val="24"/>
        </w:rPr>
        <w:t xml:space="preserve"> </w:t>
      </w:r>
      <w:r w:rsidRPr="00DB6F2F">
        <w:rPr>
          <w:rFonts w:ascii="Times New Roman" w:hAnsi="Times New Roman" w:hint="eastAsia"/>
          <w:sz w:val="24"/>
          <w:szCs w:val="24"/>
        </w:rPr>
        <w:t>новини»</w:t>
      </w:r>
      <w:r w:rsidRPr="00DB6F2F">
        <w:rPr>
          <w:rFonts w:ascii="Times New Roman" w:hAnsi="Times New Roman"/>
          <w:sz w:val="24"/>
          <w:szCs w:val="24"/>
        </w:rPr>
        <w:t xml:space="preserve"> </w:t>
      </w:r>
      <w:r w:rsidRPr="00DB6F2F">
        <w:rPr>
          <w:rFonts w:ascii="Times New Roman" w:hAnsi="Times New Roman" w:hint="eastAsia"/>
          <w:sz w:val="24"/>
          <w:szCs w:val="24"/>
        </w:rPr>
        <w:t>жителям</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 378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66,9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07C29C52"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матеріальна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придбання</w:t>
      </w:r>
      <w:r w:rsidRPr="00DB6F2F">
        <w:rPr>
          <w:rFonts w:ascii="Times New Roman" w:hAnsi="Times New Roman"/>
          <w:sz w:val="24"/>
          <w:szCs w:val="24"/>
        </w:rPr>
        <w:t xml:space="preserve"> </w:t>
      </w:r>
      <w:r w:rsidRPr="00DB6F2F">
        <w:rPr>
          <w:rFonts w:ascii="Times New Roman" w:hAnsi="Times New Roman" w:hint="eastAsia"/>
          <w:sz w:val="24"/>
          <w:szCs w:val="24"/>
        </w:rPr>
        <w:t>деревини</w:t>
      </w:r>
      <w:r w:rsidRPr="00DB6F2F">
        <w:rPr>
          <w:rFonts w:ascii="Times New Roman" w:hAnsi="Times New Roman"/>
          <w:sz w:val="24"/>
          <w:szCs w:val="24"/>
        </w:rPr>
        <w:t xml:space="preserve"> </w:t>
      </w: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опалення</w:t>
      </w:r>
      <w:r w:rsidRPr="00DB6F2F">
        <w:rPr>
          <w:rFonts w:ascii="Times New Roman" w:hAnsi="Times New Roman"/>
          <w:sz w:val="24"/>
          <w:szCs w:val="24"/>
        </w:rPr>
        <w:t xml:space="preserve"> </w:t>
      </w:r>
      <w:r w:rsidRPr="00DB6F2F">
        <w:rPr>
          <w:rFonts w:ascii="Times New Roman" w:hAnsi="Times New Roman" w:hint="eastAsia"/>
          <w:sz w:val="24"/>
          <w:szCs w:val="24"/>
        </w:rPr>
        <w:t>житлових</w:t>
      </w:r>
      <w:r w:rsidRPr="00DB6F2F">
        <w:rPr>
          <w:rFonts w:ascii="Times New Roman" w:hAnsi="Times New Roman"/>
          <w:sz w:val="24"/>
          <w:szCs w:val="24"/>
        </w:rPr>
        <w:t xml:space="preserve"> </w:t>
      </w:r>
      <w:r w:rsidRPr="00DB6F2F">
        <w:rPr>
          <w:rFonts w:ascii="Times New Roman" w:hAnsi="Times New Roman" w:hint="eastAsia"/>
          <w:sz w:val="24"/>
          <w:szCs w:val="24"/>
        </w:rPr>
        <w:t>приміщень</w:t>
      </w:r>
      <w:r w:rsidRPr="00DB6F2F">
        <w:rPr>
          <w:rFonts w:ascii="Times New Roman" w:hAnsi="Times New Roman"/>
          <w:sz w:val="24"/>
          <w:szCs w:val="24"/>
        </w:rPr>
        <w:t xml:space="preserve"> </w:t>
      </w:r>
      <w:r w:rsidRPr="00DB6F2F">
        <w:rPr>
          <w:rFonts w:ascii="Times New Roman" w:hAnsi="Times New Roman" w:hint="eastAsia"/>
          <w:sz w:val="24"/>
          <w:szCs w:val="24"/>
        </w:rPr>
        <w:t>громадян</w:t>
      </w:r>
      <w:r w:rsidRPr="00DB6F2F">
        <w:rPr>
          <w:rFonts w:ascii="Times New Roman" w:hAnsi="Times New Roman"/>
          <w:sz w:val="24"/>
          <w:szCs w:val="24"/>
        </w:rPr>
        <w:t xml:space="preserve"> </w:t>
      </w:r>
      <w:r w:rsidRPr="00DB6F2F">
        <w:rPr>
          <w:rFonts w:ascii="Times New Roman" w:hAnsi="Times New Roman" w:hint="eastAsia"/>
          <w:sz w:val="24"/>
          <w:szCs w:val="24"/>
        </w:rPr>
        <w:t>БМТГ</w:t>
      </w:r>
      <w:r w:rsidRPr="00DB6F2F">
        <w:rPr>
          <w:rFonts w:ascii="Times New Roman" w:hAnsi="Times New Roman"/>
          <w:sz w:val="24"/>
          <w:szCs w:val="24"/>
        </w:rPr>
        <w:t xml:space="preserve"> – 22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110,0 </w:t>
      </w:r>
      <w:proofErr w:type="spellStart"/>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proofErr w:type="spellEnd"/>
      <w:r w:rsidRPr="00DB6F2F">
        <w:rPr>
          <w:rFonts w:ascii="Times New Roman" w:hAnsi="Times New Roman"/>
          <w:sz w:val="24"/>
          <w:szCs w:val="24"/>
        </w:rPr>
        <w:t xml:space="preserve">. </w:t>
      </w:r>
    </w:p>
    <w:p w14:paraId="4FF39D80"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p>
    <w:p w14:paraId="4FEE1BAE"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Витрати</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пільговий</w:t>
      </w:r>
      <w:r w:rsidRPr="00DB6F2F">
        <w:rPr>
          <w:rFonts w:ascii="Times New Roman" w:hAnsi="Times New Roman"/>
          <w:sz w:val="24"/>
          <w:szCs w:val="24"/>
        </w:rPr>
        <w:t xml:space="preserve"> </w:t>
      </w:r>
      <w:r w:rsidRPr="00DB6F2F">
        <w:rPr>
          <w:rFonts w:ascii="Times New Roman" w:hAnsi="Times New Roman" w:hint="eastAsia"/>
          <w:sz w:val="24"/>
          <w:szCs w:val="24"/>
        </w:rPr>
        <w:t>проїзд</w:t>
      </w:r>
      <w:r w:rsidRPr="00DB6F2F">
        <w:rPr>
          <w:rFonts w:ascii="Times New Roman" w:hAnsi="Times New Roman"/>
          <w:sz w:val="24"/>
          <w:szCs w:val="24"/>
        </w:rPr>
        <w:t xml:space="preserve"> </w:t>
      </w:r>
      <w:r w:rsidRPr="00DB6F2F">
        <w:rPr>
          <w:rFonts w:ascii="Times New Roman" w:hAnsi="Times New Roman" w:hint="eastAsia"/>
          <w:sz w:val="24"/>
          <w:szCs w:val="24"/>
        </w:rPr>
        <w:t>один</w:t>
      </w:r>
      <w:r w:rsidRPr="00DB6F2F">
        <w:rPr>
          <w:rFonts w:ascii="Times New Roman" w:hAnsi="Times New Roman"/>
          <w:sz w:val="24"/>
          <w:szCs w:val="24"/>
        </w:rPr>
        <w:t xml:space="preserve"> </w:t>
      </w:r>
      <w:r w:rsidRPr="00DB6F2F">
        <w:rPr>
          <w:rFonts w:ascii="Times New Roman" w:hAnsi="Times New Roman" w:hint="eastAsia"/>
          <w:sz w:val="24"/>
          <w:szCs w:val="24"/>
        </w:rPr>
        <w:t>раз</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рік</w:t>
      </w:r>
      <w:r w:rsidRPr="00DB6F2F">
        <w:rPr>
          <w:rFonts w:ascii="Times New Roman" w:hAnsi="Times New Roman"/>
          <w:sz w:val="24"/>
          <w:szCs w:val="24"/>
        </w:rPr>
        <w:t xml:space="preserve"> </w:t>
      </w:r>
      <w:r w:rsidRPr="00DB6F2F">
        <w:rPr>
          <w:rFonts w:ascii="Times New Roman" w:hAnsi="Times New Roman" w:hint="eastAsia"/>
          <w:sz w:val="24"/>
          <w:szCs w:val="24"/>
        </w:rPr>
        <w:t>громадянам</w:t>
      </w:r>
      <w:r w:rsidRPr="00DB6F2F">
        <w:rPr>
          <w:rFonts w:ascii="Times New Roman" w:hAnsi="Times New Roman"/>
          <w:sz w:val="24"/>
          <w:szCs w:val="24"/>
        </w:rPr>
        <w:t xml:space="preserve">, </w:t>
      </w:r>
      <w:r w:rsidRPr="00DB6F2F">
        <w:rPr>
          <w:rFonts w:ascii="Times New Roman" w:hAnsi="Times New Roman" w:hint="eastAsia"/>
          <w:sz w:val="24"/>
          <w:szCs w:val="24"/>
        </w:rPr>
        <w:t>які</w:t>
      </w:r>
      <w:r w:rsidRPr="00DB6F2F">
        <w:rPr>
          <w:rFonts w:ascii="Times New Roman" w:hAnsi="Times New Roman"/>
          <w:sz w:val="24"/>
          <w:szCs w:val="24"/>
        </w:rPr>
        <w:t xml:space="preserve"> </w:t>
      </w:r>
      <w:r w:rsidRPr="00DB6F2F">
        <w:rPr>
          <w:rFonts w:ascii="Times New Roman" w:hAnsi="Times New Roman" w:hint="eastAsia"/>
          <w:sz w:val="24"/>
          <w:szCs w:val="24"/>
        </w:rPr>
        <w:t>постраждали</w:t>
      </w:r>
      <w:r w:rsidRPr="00DB6F2F">
        <w:rPr>
          <w:rFonts w:ascii="Times New Roman" w:hAnsi="Times New Roman"/>
          <w:sz w:val="24"/>
          <w:szCs w:val="24"/>
        </w:rPr>
        <w:t xml:space="preserve"> </w:t>
      </w:r>
      <w:r w:rsidRPr="00DB6F2F">
        <w:rPr>
          <w:rFonts w:ascii="Times New Roman" w:hAnsi="Times New Roman" w:hint="eastAsia"/>
          <w:sz w:val="24"/>
          <w:szCs w:val="24"/>
        </w:rPr>
        <w:t>внаслідок</w:t>
      </w:r>
      <w:r w:rsidRPr="00DB6F2F">
        <w:rPr>
          <w:rFonts w:ascii="Times New Roman" w:hAnsi="Times New Roman"/>
          <w:sz w:val="24"/>
          <w:szCs w:val="24"/>
        </w:rPr>
        <w:t xml:space="preserve"> </w:t>
      </w:r>
      <w:r w:rsidRPr="00DB6F2F">
        <w:rPr>
          <w:rFonts w:ascii="Times New Roman" w:hAnsi="Times New Roman" w:hint="eastAsia"/>
          <w:sz w:val="24"/>
          <w:szCs w:val="24"/>
        </w:rPr>
        <w:t>Чорнобильської</w:t>
      </w:r>
      <w:r w:rsidRPr="00DB6F2F">
        <w:rPr>
          <w:rFonts w:ascii="Times New Roman" w:hAnsi="Times New Roman"/>
          <w:sz w:val="24"/>
          <w:szCs w:val="24"/>
        </w:rPr>
        <w:t xml:space="preserve"> </w:t>
      </w:r>
      <w:r w:rsidRPr="00DB6F2F">
        <w:rPr>
          <w:rFonts w:ascii="Times New Roman" w:hAnsi="Times New Roman" w:hint="eastAsia"/>
          <w:sz w:val="24"/>
          <w:szCs w:val="24"/>
        </w:rPr>
        <w:t>катастрофи</w:t>
      </w:r>
      <w:r w:rsidRPr="00DB6F2F">
        <w:rPr>
          <w:rFonts w:ascii="Times New Roman" w:hAnsi="Times New Roman"/>
          <w:sz w:val="24"/>
          <w:szCs w:val="24"/>
        </w:rPr>
        <w:t xml:space="preserve"> – 21,4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(19 </w:t>
      </w:r>
      <w:r w:rsidRPr="00DB6F2F">
        <w:rPr>
          <w:rFonts w:ascii="Times New Roman" w:hAnsi="Times New Roman" w:hint="eastAsia"/>
          <w:sz w:val="24"/>
          <w:szCs w:val="24"/>
        </w:rPr>
        <w:t>осіб</w:t>
      </w:r>
      <w:r w:rsidRPr="00DB6F2F">
        <w:rPr>
          <w:rFonts w:ascii="Times New Roman" w:hAnsi="Times New Roman"/>
          <w:sz w:val="24"/>
          <w:szCs w:val="24"/>
        </w:rPr>
        <w:t>).</w:t>
      </w:r>
    </w:p>
    <w:p w14:paraId="7CA8B66D"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Витрати</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пільговий</w:t>
      </w:r>
      <w:r w:rsidRPr="00DB6F2F">
        <w:rPr>
          <w:rFonts w:ascii="Times New Roman" w:hAnsi="Times New Roman"/>
          <w:sz w:val="24"/>
          <w:szCs w:val="24"/>
        </w:rPr>
        <w:t xml:space="preserve"> </w:t>
      </w:r>
      <w:r w:rsidRPr="00DB6F2F">
        <w:rPr>
          <w:rFonts w:ascii="Times New Roman" w:hAnsi="Times New Roman" w:hint="eastAsia"/>
          <w:sz w:val="24"/>
          <w:szCs w:val="24"/>
        </w:rPr>
        <w:t>проїзд</w:t>
      </w:r>
      <w:r w:rsidRPr="00DB6F2F">
        <w:rPr>
          <w:rFonts w:ascii="Times New Roman" w:hAnsi="Times New Roman"/>
          <w:sz w:val="24"/>
          <w:szCs w:val="24"/>
        </w:rPr>
        <w:t xml:space="preserve"> </w:t>
      </w:r>
      <w:r w:rsidRPr="00DB6F2F">
        <w:rPr>
          <w:rFonts w:ascii="Times New Roman" w:hAnsi="Times New Roman" w:hint="eastAsia"/>
          <w:sz w:val="24"/>
          <w:szCs w:val="24"/>
        </w:rPr>
        <w:t>автомобільним</w:t>
      </w:r>
      <w:r w:rsidRPr="00DB6F2F">
        <w:rPr>
          <w:rFonts w:ascii="Times New Roman" w:hAnsi="Times New Roman"/>
          <w:sz w:val="24"/>
          <w:szCs w:val="24"/>
        </w:rPr>
        <w:t xml:space="preserve"> </w:t>
      </w:r>
      <w:r w:rsidRPr="00DB6F2F">
        <w:rPr>
          <w:rFonts w:ascii="Times New Roman" w:hAnsi="Times New Roman" w:hint="eastAsia"/>
          <w:sz w:val="24"/>
          <w:szCs w:val="24"/>
        </w:rPr>
        <w:t>транспортом</w:t>
      </w:r>
      <w:r w:rsidRPr="00DB6F2F">
        <w:rPr>
          <w:rFonts w:ascii="Times New Roman" w:hAnsi="Times New Roman"/>
          <w:sz w:val="24"/>
          <w:szCs w:val="24"/>
        </w:rPr>
        <w:t xml:space="preserve"> </w:t>
      </w:r>
      <w:r w:rsidRPr="00DB6F2F">
        <w:rPr>
          <w:rFonts w:ascii="Times New Roman" w:hAnsi="Times New Roman" w:hint="eastAsia"/>
          <w:sz w:val="24"/>
          <w:szCs w:val="24"/>
        </w:rPr>
        <w:t>окремих</w:t>
      </w:r>
      <w:r w:rsidRPr="00DB6F2F">
        <w:rPr>
          <w:rFonts w:ascii="Times New Roman" w:hAnsi="Times New Roman"/>
          <w:sz w:val="24"/>
          <w:szCs w:val="24"/>
        </w:rPr>
        <w:t xml:space="preserve"> </w:t>
      </w:r>
      <w:r w:rsidRPr="00DB6F2F">
        <w:rPr>
          <w:rFonts w:ascii="Times New Roman" w:hAnsi="Times New Roman" w:hint="eastAsia"/>
          <w:sz w:val="24"/>
          <w:szCs w:val="24"/>
        </w:rPr>
        <w:t>категорій</w:t>
      </w:r>
      <w:r w:rsidRPr="00DB6F2F">
        <w:rPr>
          <w:rFonts w:ascii="Times New Roman" w:hAnsi="Times New Roman"/>
          <w:sz w:val="24"/>
          <w:szCs w:val="24"/>
        </w:rPr>
        <w:t xml:space="preserve"> </w:t>
      </w:r>
      <w:r w:rsidRPr="00DB6F2F">
        <w:rPr>
          <w:rFonts w:ascii="Times New Roman" w:hAnsi="Times New Roman" w:hint="eastAsia"/>
          <w:sz w:val="24"/>
          <w:szCs w:val="24"/>
        </w:rPr>
        <w:t>громадян</w:t>
      </w:r>
      <w:r w:rsidRPr="00DB6F2F">
        <w:rPr>
          <w:rFonts w:ascii="Times New Roman" w:hAnsi="Times New Roman"/>
          <w:sz w:val="24"/>
          <w:szCs w:val="24"/>
        </w:rPr>
        <w:t xml:space="preserve"> – 700,0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(46 667 </w:t>
      </w:r>
      <w:r w:rsidRPr="00DB6F2F">
        <w:rPr>
          <w:rFonts w:ascii="Times New Roman" w:hAnsi="Times New Roman" w:hint="eastAsia"/>
          <w:sz w:val="24"/>
          <w:szCs w:val="24"/>
        </w:rPr>
        <w:t>осіб</w:t>
      </w:r>
      <w:r w:rsidRPr="00DB6F2F">
        <w:rPr>
          <w:rFonts w:ascii="Times New Roman" w:hAnsi="Times New Roman"/>
          <w:sz w:val="24"/>
          <w:szCs w:val="24"/>
        </w:rPr>
        <w:t>).</w:t>
      </w:r>
    </w:p>
    <w:p w14:paraId="6F6B7A17"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Витрати</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пільговий</w:t>
      </w:r>
      <w:r w:rsidRPr="00DB6F2F">
        <w:rPr>
          <w:rFonts w:ascii="Times New Roman" w:hAnsi="Times New Roman"/>
          <w:sz w:val="24"/>
          <w:szCs w:val="24"/>
        </w:rPr>
        <w:t xml:space="preserve"> </w:t>
      </w:r>
      <w:r w:rsidRPr="00DB6F2F">
        <w:rPr>
          <w:rFonts w:ascii="Times New Roman" w:hAnsi="Times New Roman" w:hint="eastAsia"/>
          <w:sz w:val="24"/>
          <w:szCs w:val="24"/>
        </w:rPr>
        <w:t>проїзд</w:t>
      </w:r>
      <w:r w:rsidRPr="00DB6F2F">
        <w:rPr>
          <w:rFonts w:ascii="Times New Roman" w:hAnsi="Times New Roman"/>
          <w:sz w:val="24"/>
          <w:szCs w:val="24"/>
        </w:rPr>
        <w:t xml:space="preserve"> </w:t>
      </w:r>
      <w:r w:rsidRPr="00DB6F2F">
        <w:rPr>
          <w:rFonts w:ascii="Times New Roman" w:hAnsi="Times New Roman" w:hint="eastAsia"/>
          <w:sz w:val="24"/>
          <w:szCs w:val="24"/>
        </w:rPr>
        <w:t>залізничним</w:t>
      </w:r>
      <w:r w:rsidRPr="00DB6F2F">
        <w:rPr>
          <w:rFonts w:ascii="Times New Roman" w:hAnsi="Times New Roman"/>
          <w:sz w:val="24"/>
          <w:szCs w:val="24"/>
        </w:rPr>
        <w:t xml:space="preserve"> </w:t>
      </w:r>
      <w:r w:rsidRPr="00DB6F2F">
        <w:rPr>
          <w:rFonts w:ascii="Times New Roman" w:hAnsi="Times New Roman" w:hint="eastAsia"/>
          <w:sz w:val="24"/>
          <w:szCs w:val="24"/>
        </w:rPr>
        <w:t>транспортом</w:t>
      </w:r>
      <w:r w:rsidRPr="00DB6F2F">
        <w:rPr>
          <w:rFonts w:ascii="Times New Roman" w:hAnsi="Times New Roman"/>
          <w:sz w:val="24"/>
          <w:szCs w:val="24"/>
        </w:rPr>
        <w:t xml:space="preserve"> </w:t>
      </w:r>
      <w:r w:rsidRPr="00DB6F2F">
        <w:rPr>
          <w:rFonts w:ascii="Times New Roman" w:hAnsi="Times New Roman" w:hint="eastAsia"/>
          <w:sz w:val="24"/>
          <w:szCs w:val="24"/>
        </w:rPr>
        <w:t>окремих</w:t>
      </w:r>
      <w:r w:rsidRPr="00DB6F2F">
        <w:rPr>
          <w:rFonts w:ascii="Times New Roman" w:hAnsi="Times New Roman"/>
          <w:sz w:val="24"/>
          <w:szCs w:val="24"/>
        </w:rPr>
        <w:t xml:space="preserve"> </w:t>
      </w:r>
      <w:r w:rsidRPr="00DB6F2F">
        <w:rPr>
          <w:rFonts w:ascii="Times New Roman" w:hAnsi="Times New Roman" w:hint="eastAsia"/>
          <w:sz w:val="24"/>
          <w:szCs w:val="24"/>
        </w:rPr>
        <w:t>категорій</w:t>
      </w:r>
      <w:r w:rsidRPr="00DB6F2F">
        <w:rPr>
          <w:rFonts w:ascii="Times New Roman" w:hAnsi="Times New Roman"/>
          <w:sz w:val="24"/>
          <w:szCs w:val="24"/>
        </w:rPr>
        <w:t xml:space="preserve"> </w:t>
      </w:r>
      <w:r w:rsidRPr="00DB6F2F">
        <w:rPr>
          <w:rFonts w:ascii="Times New Roman" w:hAnsi="Times New Roman" w:hint="eastAsia"/>
          <w:sz w:val="24"/>
          <w:szCs w:val="24"/>
        </w:rPr>
        <w:t>громадян</w:t>
      </w:r>
      <w:r w:rsidRPr="00DB6F2F">
        <w:rPr>
          <w:rFonts w:ascii="Times New Roman" w:hAnsi="Times New Roman"/>
          <w:sz w:val="24"/>
          <w:szCs w:val="24"/>
        </w:rPr>
        <w:t xml:space="preserve"> – 500,0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(17 241 </w:t>
      </w:r>
      <w:r w:rsidRPr="00DB6F2F">
        <w:rPr>
          <w:rFonts w:ascii="Times New Roman" w:hAnsi="Times New Roman" w:hint="eastAsia"/>
          <w:sz w:val="24"/>
          <w:szCs w:val="24"/>
        </w:rPr>
        <w:t>особа</w:t>
      </w:r>
      <w:r w:rsidRPr="00DB6F2F">
        <w:rPr>
          <w:rFonts w:ascii="Times New Roman" w:hAnsi="Times New Roman"/>
          <w:sz w:val="24"/>
          <w:szCs w:val="24"/>
        </w:rPr>
        <w:t>).</w:t>
      </w:r>
    </w:p>
    <w:p w14:paraId="0937C65C"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відшкодування</w:t>
      </w:r>
      <w:r w:rsidRPr="00DB6F2F">
        <w:rPr>
          <w:rFonts w:ascii="Times New Roman" w:hAnsi="Times New Roman"/>
          <w:sz w:val="24"/>
          <w:szCs w:val="24"/>
        </w:rPr>
        <w:t xml:space="preserve"> </w:t>
      </w:r>
      <w:r w:rsidRPr="00DB6F2F">
        <w:rPr>
          <w:rFonts w:ascii="Times New Roman" w:hAnsi="Times New Roman" w:hint="eastAsia"/>
          <w:sz w:val="24"/>
          <w:szCs w:val="24"/>
        </w:rPr>
        <w:t>витрат</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надані</w:t>
      </w:r>
      <w:r w:rsidRPr="00DB6F2F">
        <w:rPr>
          <w:rFonts w:ascii="Times New Roman" w:hAnsi="Times New Roman"/>
          <w:sz w:val="24"/>
          <w:szCs w:val="24"/>
        </w:rPr>
        <w:t xml:space="preserve"> </w:t>
      </w:r>
      <w:r w:rsidRPr="00DB6F2F">
        <w:rPr>
          <w:rFonts w:ascii="Times New Roman" w:hAnsi="Times New Roman" w:hint="eastAsia"/>
          <w:sz w:val="24"/>
          <w:szCs w:val="24"/>
        </w:rPr>
        <w:t>пільги</w:t>
      </w:r>
      <w:r w:rsidRPr="00DB6F2F">
        <w:rPr>
          <w:rFonts w:ascii="Times New Roman" w:hAnsi="Times New Roman"/>
          <w:sz w:val="24"/>
          <w:szCs w:val="24"/>
        </w:rPr>
        <w:t xml:space="preserve"> </w:t>
      </w:r>
      <w:r w:rsidRPr="00DB6F2F">
        <w:rPr>
          <w:rFonts w:ascii="Times New Roman" w:hAnsi="Times New Roman" w:hint="eastAsia"/>
          <w:sz w:val="24"/>
          <w:szCs w:val="24"/>
        </w:rPr>
        <w:t>окремим</w:t>
      </w:r>
      <w:r w:rsidRPr="00DB6F2F">
        <w:rPr>
          <w:rFonts w:ascii="Times New Roman" w:hAnsi="Times New Roman"/>
          <w:sz w:val="24"/>
          <w:szCs w:val="24"/>
        </w:rPr>
        <w:t xml:space="preserve"> </w:t>
      </w:r>
      <w:r w:rsidRPr="00DB6F2F">
        <w:rPr>
          <w:rFonts w:ascii="Times New Roman" w:hAnsi="Times New Roman" w:hint="eastAsia"/>
          <w:sz w:val="24"/>
          <w:szCs w:val="24"/>
        </w:rPr>
        <w:t>категоріям</w:t>
      </w:r>
      <w:r w:rsidRPr="00DB6F2F">
        <w:rPr>
          <w:rFonts w:ascii="Times New Roman" w:hAnsi="Times New Roman"/>
          <w:sz w:val="24"/>
          <w:szCs w:val="24"/>
        </w:rPr>
        <w:t xml:space="preserve"> </w:t>
      </w:r>
      <w:r w:rsidRPr="00DB6F2F">
        <w:rPr>
          <w:rFonts w:ascii="Times New Roman" w:hAnsi="Times New Roman" w:hint="eastAsia"/>
          <w:sz w:val="24"/>
          <w:szCs w:val="24"/>
        </w:rPr>
        <w:t>громадян</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оплати</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зв</w:t>
      </w:r>
      <w:r w:rsidRPr="00DB6F2F">
        <w:rPr>
          <w:rFonts w:ascii="Times New Roman" w:hAnsi="Times New Roman"/>
          <w:sz w:val="24"/>
          <w:szCs w:val="24"/>
        </w:rPr>
        <w:t>'</w:t>
      </w:r>
      <w:r w:rsidRPr="00DB6F2F">
        <w:rPr>
          <w:rFonts w:ascii="Times New Roman" w:hAnsi="Times New Roman" w:hint="eastAsia"/>
          <w:sz w:val="24"/>
          <w:szCs w:val="24"/>
        </w:rPr>
        <w:t>язку</w:t>
      </w:r>
      <w:r w:rsidRPr="00DB6F2F">
        <w:rPr>
          <w:rFonts w:ascii="Times New Roman" w:hAnsi="Times New Roman"/>
          <w:sz w:val="24"/>
          <w:szCs w:val="24"/>
        </w:rPr>
        <w:t xml:space="preserve"> – 78,7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(780 </w:t>
      </w:r>
      <w:r w:rsidRPr="00DB6F2F">
        <w:rPr>
          <w:rFonts w:ascii="Times New Roman" w:hAnsi="Times New Roman" w:hint="eastAsia"/>
          <w:sz w:val="24"/>
          <w:szCs w:val="24"/>
        </w:rPr>
        <w:t>осіб</w:t>
      </w:r>
      <w:r w:rsidRPr="00DB6F2F">
        <w:rPr>
          <w:rFonts w:ascii="Times New Roman" w:hAnsi="Times New Roman"/>
          <w:sz w:val="24"/>
          <w:szCs w:val="24"/>
        </w:rPr>
        <w:t>).</w:t>
      </w:r>
    </w:p>
    <w:p w14:paraId="2B1E53AA" w14:textId="77B797E8" w:rsidR="002508C2"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Створення</w:t>
      </w:r>
      <w:r w:rsidRPr="00DB6F2F">
        <w:rPr>
          <w:rFonts w:ascii="Times New Roman" w:hAnsi="Times New Roman"/>
          <w:sz w:val="24"/>
          <w:szCs w:val="24"/>
        </w:rPr>
        <w:t xml:space="preserve"> </w:t>
      </w:r>
      <w:r w:rsidRPr="00DB6F2F">
        <w:rPr>
          <w:rFonts w:ascii="Times New Roman" w:hAnsi="Times New Roman" w:hint="eastAsia"/>
          <w:sz w:val="24"/>
          <w:szCs w:val="24"/>
        </w:rPr>
        <w:t>умов</w:t>
      </w:r>
      <w:r w:rsidRPr="00DB6F2F">
        <w:rPr>
          <w:rFonts w:ascii="Times New Roman" w:hAnsi="Times New Roman"/>
          <w:sz w:val="24"/>
          <w:szCs w:val="24"/>
        </w:rPr>
        <w:t xml:space="preserve"> </w:t>
      </w:r>
      <w:r w:rsidRPr="00DB6F2F">
        <w:rPr>
          <w:rFonts w:ascii="Times New Roman" w:hAnsi="Times New Roman" w:hint="eastAsia"/>
          <w:sz w:val="24"/>
          <w:szCs w:val="24"/>
        </w:rPr>
        <w:t>гідного</w:t>
      </w:r>
      <w:r w:rsidRPr="00DB6F2F">
        <w:rPr>
          <w:rFonts w:ascii="Times New Roman" w:hAnsi="Times New Roman"/>
          <w:sz w:val="24"/>
          <w:szCs w:val="24"/>
        </w:rPr>
        <w:t xml:space="preserve">, </w:t>
      </w:r>
      <w:r w:rsidRPr="00DB6F2F">
        <w:rPr>
          <w:rFonts w:ascii="Times New Roman" w:hAnsi="Times New Roman" w:hint="eastAsia"/>
          <w:sz w:val="24"/>
          <w:szCs w:val="24"/>
        </w:rPr>
        <w:t>комфортного</w:t>
      </w:r>
      <w:r w:rsidRPr="00DB6F2F">
        <w:rPr>
          <w:rFonts w:ascii="Times New Roman" w:hAnsi="Times New Roman"/>
          <w:sz w:val="24"/>
          <w:szCs w:val="24"/>
        </w:rPr>
        <w:t xml:space="preserve"> </w:t>
      </w:r>
      <w:r w:rsidRPr="00DB6F2F">
        <w:rPr>
          <w:rFonts w:ascii="Times New Roman" w:hAnsi="Times New Roman" w:hint="eastAsia"/>
          <w:sz w:val="24"/>
          <w:szCs w:val="24"/>
        </w:rPr>
        <w:t>проживання</w:t>
      </w:r>
      <w:r w:rsidRPr="00DB6F2F">
        <w:rPr>
          <w:rFonts w:ascii="Times New Roman" w:hAnsi="Times New Roman"/>
          <w:sz w:val="24"/>
          <w:szCs w:val="24"/>
        </w:rPr>
        <w:t xml:space="preserve"> </w:t>
      </w:r>
      <w:r w:rsidRPr="00DB6F2F">
        <w:rPr>
          <w:rFonts w:ascii="Times New Roman" w:hAnsi="Times New Roman" w:hint="eastAsia"/>
          <w:sz w:val="24"/>
          <w:szCs w:val="24"/>
        </w:rPr>
        <w:t>мешканців</w:t>
      </w:r>
      <w:r w:rsidRPr="00DB6F2F">
        <w:rPr>
          <w:rFonts w:ascii="Times New Roman" w:hAnsi="Times New Roman"/>
          <w:sz w:val="24"/>
          <w:szCs w:val="24"/>
        </w:rPr>
        <w:t xml:space="preserve"> </w:t>
      </w:r>
      <w:r w:rsidRPr="00DB6F2F">
        <w:rPr>
          <w:rFonts w:ascii="Times New Roman" w:hAnsi="Times New Roman" w:hint="eastAsia"/>
          <w:sz w:val="24"/>
          <w:szCs w:val="24"/>
        </w:rPr>
        <w:t>міста</w:t>
      </w:r>
      <w:r w:rsidRPr="00DB6F2F">
        <w:rPr>
          <w:rFonts w:ascii="Times New Roman" w:hAnsi="Times New Roman"/>
          <w:sz w:val="24"/>
          <w:szCs w:val="24"/>
        </w:rPr>
        <w:t xml:space="preserve">, </w:t>
      </w:r>
      <w:r w:rsidRPr="00DB6F2F">
        <w:rPr>
          <w:rFonts w:ascii="Times New Roman" w:hAnsi="Times New Roman" w:hint="eastAsia"/>
          <w:sz w:val="24"/>
          <w:szCs w:val="24"/>
        </w:rPr>
        <w:t>гарантій</w:t>
      </w:r>
      <w:r w:rsidRPr="00DB6F2F">
        <w:rPr>
          <w:rFonts w:ascii="Times New Roman" w:hAnsi="Times New Roman"/>
          <w:sz w:val="24"/>
          <w:szCs w:val="24"/>
        </w:rPr>
        <w:t xml:space="preserve"> </w:t>
      </w:r>
      <w:r w:rsidRPr="00DB6F2F">
        <w:rPr>
          <w:rFonts w:ascii="Times New Roman" w:hAnsi="Times New Roman" w:hint="eastAsia"/>
          <w:sz w:val="24"/>
          <w:szCs w:val="24"/>
        </w:rPr>
        <w:t>їх</w:t>
      </w:r>
      <w:r w:rsidRPr="00DB6F2F">
        <w:rPr>
          <w:rFonts w:ascii="Times New Roman" w:hAnsi="Times New Roman"/>
          <w:sz w:val="24"/>
          <w:szCs w:val="24"/>
        </w:rPr>
        <w:t xml:space="preserve"> </w:t>
      </w:r>
      <w:r w:rsidRPr="00DB6F2F">
        <w:rPr>
          <w:rFonts w:ascii="Times New Roman" w:hAnsi="Times New Roman" w:hint="eastAsia"/>
          <w:sz w:val="24"/>
          <w:szCs w:val="24"/>
        </w:rPr>
        <w:t>соціального</w:t>
      </w:r>
      <w:r w:rsidRPr="00DB6F2F">
        <w:rPr>
          <w:rFonts w:ascii="Times New Roman" w:hAnsi="Times New Roman"/>
          <w:sz w:val="24"/>
          <w:szCs w:val="24"/>
        </w:rPr>
        <w:t xml:space="preserve"> </w:t>
      </w:r>
      <w:r w:rsidRPr="00DB6F2F">
        <w:rPr>
          <w:rFonts w:ascii="Times New Roman" w:hAnsi="Times New Roman" w:hint="eastAsia"/>
          <w:sz w:val="24"/>
          <w:szCs w:val="24"/>
        </w:rPr>
        <w:t>захисту</w:t>
      </w:r>
      <w:r w:rsidRPr="00DB6F2F">
        <w:rPr>
          <w:rFonts w:ascii="Times New Roman" w:hAnsi="Times New Roman"/>
          <w:sz w:val="24"/>
          <w:szCs w:val="24"/>
        </w:rPr>
        <w:t xml:space="preserve">, </w:t>
      </w:r>
      <w:r w:rsidRPr="00DB6F2F">
        <w:rPr>
          <w:rFonts w:ascii="Times New Roman" w:hAnsi="Times New Roman" w:hint="eastAsia"/>
          <w:sz w:val="24"/>
          <w:szCs w:val="24"/>
        </w:rPr>
        <w:t>виховання</w:t>
      </w:r>
      <w:r w:rsidRPr="00DB6F2F">
        <w:rPr>
          <w:rFonts w:ascii="Times New Roman" w:hAnsi="Times New Roman"/>
          <w:sz w:val="24"/>
          <w:szCs w:val="24"/>
        </w:rPr>
        <w:t xml:space="preserve"> </w:t>
      </w:r>
      <w:r w:rsidRPr="00DB6F2F">
        <w:rPr>
          <w:rFonts w:ascii="Times New Roman" w:hAnsi="Times New Roman" w:hint="eastAsia"/>
          <w:sz w:val="24"/>
          <w:szCs w:val="24"/>
        </w:rPr>
        <w:t>серед</w:t>
      </w:r>
      <w:r w:rsidRPr="00DB6F2F">
        <w:rPr>
          <w:rFonts w:ascii="Times New Roman" w:hAnsi="Times New Roman"/>
          <w:sz w:val="24"/>
          <w:szCs w:val="24"/>
        </w:rPr>
        <w:t xml:space="preserve"> </w:t>
      </w:r>
      <w:r w:rsidRPr="00DB6F2F">
        <w:rPr>
          <w:rFonts w:ascii="Times New Roman" w:hAnsi="Times New Roman" w:hint="eastAsia"/>
          <w:sz w:val="24"/>
          <w:szCs w:val="24"/>
        </w:rPr>
        <w:t>дітей</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молоді</w:t>
      </w:r>
      <w:r w:rsidRPr="00DB6F2F">
        <w:rPr>
          <w:rFonts w:ascii="Times New Roman" w:hAnsi="Times New Roman"/>
          <w:sz w:val="24"/>
          <w:szCs w:val="24"/>
        </w:rPr>
        <w:t xml:space="preserve"> </w:t>
      </w:r>
      <w:r w:rsidRPr="00DB6F2F">
        <w:rPr>
          <w:rFonts w:ascii="Times New Roman" w:hAnsi="Times New Roman" w:hint="eastAsia"/>
          <w:sz w:val="24"/>
          <w:szCs w:val="24"/>
        </w:rPr>
        <w:t>патріотизму</w:t>
      </w:r>
      <w:r w:rsidRPr="00DB6F2F">
        <w:rPr>
          <w:rFonts w:ascii="Times New Roman" w:hAnsi="Times New Roman"/>
          <w:sz w:val="24"/>
          <w:szCs w:val="24"/>
        </w:rPr>
        <w:t xml:space="preserve">, </w:t>
      </w:r>
      <w:r w:rsidRPr="00DB6F2F">
        <w:rPr>
          <w:rFonts w:ascii="Times New Roman" w:hAnsi="Times New Roman" w:hint="eastAsia"/>
          <w:sz w:val="24"/>
          <w:szCs w:val="24"/>
        </w:rPr>
        <w:t>поваги</w:t>
      </w:r>
      <w:r w:rsidRPr="00DB6F2F">
        <w:rPr>
          <w:rFonts w:ascii="Times New Roman" w:hAnsi="Times New Roman"/>
          <w:sz w:val="24"/>
          <w:szCs w:val="24"/>
        </w:rPr>
        <w:t xml:space="preserve">, </w:t>
      </w:r>
      <w:r w:rsidRPr="00DB6F2F">
        <w:rPr>
          <w:rFonts w:ascii="Times New Roman" w:hAnsi="Times New Roman" w:hint="eastAsia"/>
          <w:sz w:val="24"/>
          <w:szCs w:val="24"/>
        </w:rPr>
        <w:t>взаємодопомоги</w:t>
      </w:r>
      <w:r w:rsidRPr="00DB6F2F">
        <w:rPr>
          <w:rFonts w:ascii="Times New Roman" w:hAnsi="Times New Roman"/>
          <w:sz w:val="24"/>
          <w:szCs w:val="24"/>
        </w:rPr>
        <w:t xml:space="preserve"> </w:t>
      </w:r>
      <w:r w:rsidRPr="00DB6F2F">
        <w:rPr>
          <w:rFonts w:ascii="Times New Roman" w:hAnsi="Times New Roman" w:hint="eastAsia"/>
          <w:sz w:val="24"/>
          <w:szCs w:val="24"/>
        </w:rPr>
        <w:t>ефективно</w:t>
      </w:r>
      <w:r w:rsidRPr="00DB6F2F">
        <w:rPr>
          <w:rFonts w:ascii="Times New Roman" w:hAnsi="Times New Roman"/>
          <w:sz w:val="24"/>
          <w:szCs w:val="24"/>
        </w:rPr>
        <w:t xml:space="preserve"> </w:t>
      </w:r>
      <w:r w:rsidRPr="00DB6F2F">
        <w:rPr>
          <w:rFonts w:ascii="Times New Roman" w:hAnsi="Times New Roman" w:hint="eastAsia"/>
          <w:sz w:val="24"/>
          <w:szCs w:val="24"/>
        </w:rPr>
        <w:t>впливає</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соціальний</w:t>
      </w:r>
      <w:r w:rsidRPr="00DB6F2F">
        <w:rPr>
          <w:rFonts w:ascii="Times New Roman" w:hAnsi="Times New Roman"/>
          <w:sz w:val="24"/>
          <w:szCs w:val="24"/>
        </w:rPr>
        <w:t xml:space="preserve"> </w:t>
      </w:r>
      <w:r w:rsidRPr="00DB6F2F">
        <w:rPr>
          <w:rFonts w:ascii="Times New Roman" w:hAnsi="Times New Roman" w:hint="eastAsia"/>
          <w:sz w:val="24"/>
          <w:szCs w:val="24"/>
        </w:rPr>
        <w:t>розвиток</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Бутанській</w:t>
      </w:r>
      <w:r w:rsidRPr="00DB6F2F">
        <w:rPr>
          <w:rFonts w:ascii="Times New Roman" w:hAnsi="Times New Roman"/>
          <w:sz w:val="24"/>
          <w:szCs w:val="24"/>
        </w:rPr>
        <w:t xml:space="preserve"> </w:t>
      </w:r>
      <w:r w:rsidRPr="00DB6F2F">
        <w:rPr>
          <w:rFonts w:ascii="Times New Roman" w:hAnsi="Times New Roman" w:hint="eastAsia"/>
          <w:sz w:val="24"/>
          <w:szCs w:val="24"/>
        </w:rPr>
        <w:t>міській</w:t>
      </w:r>
      <w:r w:rsidRPr="00DB6F2F">
        <w:rPr>
          <w:rFonts w:ascii="Times New Roman" w:hAnsi="Times New Roman"/>
          <w:sz w:val="24"/>
          <w:szCs w:val="24"/>
        </w:rPr>
        <w:t xml:space="preserve"> </w:t>
      </w:r>
      <w:r w:rsidRPr="00DB6F2F">
        <w:rPr>
          <w:rFonts w:ascii="Times New Roman" w:hAnsi="Times New Roman" w:hint="eastAsia"/>
          <w:sz w:val="24"/>
          <w:szCs w:val="24"/>
        </w:rPr>
        <w:t>територіальній</w:t>
      </w:r>
      <w:r w:rsidRPr="00DB6F2F">
        <w:rPr>
          <w:rFonts w:ascii="Times New Roman" w:hAnsi="Times New Roman"/>
          <w:sz w:val="24"/>
          <w:szCs w:val="24"/>
        </w:rPr>
        <w:t xml:space="preserve"> </w:t>
      </w:r>
      <w:r w:rsidRPr="00DB6F2F">
        <w:rPr>
          <w:rFonts w:ascii="Times New Roman" w:hAnsi="Times New Roman" w:hint="eastAsia"/>
          <w:sz w:val="24"/>
          <w:szCs w:val="24"/>
        </w:rPr>
        <w:t>громаді</w:t>
      </w:r>
      <w:r w:rsidRPr="00DB6F2F">
        <w:rPr>
          <w:rFonts w:ascii="Times New Roman" w:hAnsi="Times New Roman"/>
          <w:sz w:val="24"/>
          <w:szCs w:val="24"/>
        </w:rPr>
        <w:t>.</w:t>
      </w:r>
    </w:p>
    <w:p w14:paraId="65D0CB6C" w14:textId="19E20CA6" w:rsidR="009E4764" w:rsidRPr="00DB6F2F" w:rsidRDefault="00BE0FA6"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lastRenderedPageBreak/>
        <w:tab/>
      </w:r>
      <w:r w:rsidRPr="00DB6F2F">
        <w:rPr>
          <w:rFonts w:ascii="Times New Roman" w:hAnsi="Times New Roman"/>
          <w:sz w:val="24"/>
          <w:szCs w:val="24"/>
        </w:rPr>
        <w:tab/>
      </w:r>
      <w:r w:rsidR="009E4764" w:rsidRPr="00DB6F2F">
        <w:rPr>
          <w:rFonts w:ascii="Times New Roman" w:hAnsi="Times New Roman"/>
          <w:sz w:val="24"/>
          <w:szCs w:val="24"/>
        </w:rPr>
        <w:t xml:space="preserve">В рамках </w:t>
      </w:r>
      <w:r w:rsidR="007A3D31" w:rsidRPr="00DB6F2F">
        <w:rPr>
          <w:rFonts w:ascii="Times New Roman" w:hAnsi="Times New Roman"/>
          <w:b/>
          <w:sz w:val="24"/>
          <w:szCs w:val="24"/>
        </w:rPr>
        <w:t>м</w:t>
      </w:r>
      <w:r w:rsidR="009E4764" w:rsidRPr="00DB6F2F">
        <w:rPr>
          <w:rFonts w:ascii="Times New Roman" w:hAnsi="Times New Roman"/>
          <w:b/>
          <w:sz w:val="24"/>
          <w:szCs w:val="24"/>
        </w:rPr>
        <w:t>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001836BB" w:rsidRPr="00DB6F2F">
        <w:rPr>
          <w:rFonts w:ascii="Times New Roman" w:hAnsi="Times New Roman"/>
          <w:sz w:val="24"/>
          <w:szCs w:val="24"/>
        </w:rPr>
        <w:t>,</w:t>
      </w:r>
      <w:r w:rsidR="009E4764" w:rsidRPr="00DB6F2F">
        <w:rPr>
          <w:rFonts w:ascii="Times New Roman" w:hAnsi="Times New Roman"/>
          <w:sz w:val="24"/>
          <w:szCs w:val="24"/>
        </w:rPr>
        <w:t xml:space="preserve"> </w:t>
      </w:r>
      <w:r w:rsidR="001836BB" w:rsidRPr="00DB6F2F">
        <w:rPr>
          <w:rFonts w:ascii="Times New Roman" w:hAnsi="Times New Roman" w:hint="eastAsia"/>
          <w:sz w:val="24"/>
          <w:szCs w:val="24"/>
        </w:rPr>
        <w:t>затвердженої</w:t>
      </w:r>
      <w:r w:rsidR="001836BB" w:rsidRPr="00DB6F2F">
        <w:rPr>
          <w:rFonts w:ascii="Times New Roman" w:hAnsi="Times New Roman"/>
          <w:sz w:val="24"/>
          <w:szCs w:val="24"/>
        </w:rPr>
        <w:t xml:space="preserve"> </w:t>
      </w:r>
      <w:r w:rsidR="001836BB" w:rsidRPr="00DB6F2F">
        <w:rPr>
          <w:rFonts w:ascii="Times New Roman" w:hAnsi="Times New Roman" w:hint="eastAsia"/>
          <w:sz w:val="24"/>
          <w:szCs w:val="24"/>
        </w:rPr>
        <w:t>рішенням</w:t>
      </w:r>
      <w:r w:rsidR="001836BB" w:rsidRPr="00DB6F2F">
        <w:rPr>
          <w:rFonts w:ascii="Times New Roman" w:hAnsi="Times New Roman"/>
          <w:sz w:val="24"/>
          <w:szCs w:val="24"/>
        </w:rPr>
        <w:t xml:space="preserve"> </w:t>
      </w:r>
      <w:r w:rsidR="001836BB" w:rsidRPr="00DB6F2F">
        <w:rPr>
          <w:rFonts w:ascii="Times New Roman" w:hAnsi="Times New Roman" w:hint="eastAsia"/>
          <w:sz w:val="24"/>
          <w:szCs w:val="24"/>
        </w:rPr>
        <w:t>Бучанської</w:t>
      </w:r>
      <w:r w:rsidR="001836BB" w:rsidRPr="00DB6F2F">
        <w:rPr>
          <w:rFonts w:ascii="Times New Roman" w:hAnsi="Times New Roman"/>
          <w:sz w:val="24"/>
          <w:szCs w:val="24"/>
        </w:rPr>
        <w:t xml:space="preserve"> </w:t>
      </w:r>
      <w:r w:rsidR="001836BB" w:rsidRPr="00DB6F2F">
        <w:rPr>
          <w:rFonts w:ascii="Times New Roman" w:hAnsi="Times New Roman" w:hint="eastAsia"/>
          <w:sz w:val="24"/>
          <w:szCs w:val="24"/>
        </w:rPr>
        <w:t>міської</w:t>
      </w:r>
      <w:r w:rsidR="001836BB" w:rsidRPr="00DB6F2F">
        <w:rPr>
          <w:rFonts w:ascii="Times New Roman" w:hAnsi="Times New Roman"/>
          <w:sz w:val="24"/>
          <w:szCs w:val="24"/>
        </w:rPr>
        <w:t xml:space="preserve"> </w:t>
      </w:r>
      <w:r w:rsidR="001836BB" w:rsidRPr="00DB6F2F">
        <w:rPr>
          <w:rFonts w:ascii="Times New Roman" w:hAnsi="Times New Roman" w:hint="eastAsia"/>
          <w:sz w:val="24"/>
          <w:szCs w:val="24"/>
        </w:rPr>
        <w:t>ради</w:t>
      </w:r>
      <w:r w:rsidR="001836BB" w:rsidRPr="00DB6F2F">
        <w:rPr>
          <w:rFonts w:ascii="Times New Roman" w:hAnsi="Times New Roman"/>
          <w:sz w:val="24"/>
          <w:szCs w:val="24"/>
        </w:rPr>
        <w:t xml:space="preserve"> </w:t>
      </w:r>
      <w:r w:rsidR="001836BB" w:rsidRPr="00DB6F2F">
        <w:rPr>
          <w:rFonts w:ascii="Times New Roman" w:hAnsi="Times New Roman" w:hint="eastAsia"/>
          <w:sz w:val="24"/>
          <w:szCs w:val="24"/>
        </w:rPr>
        <w:t>від</w:t>
      </w:r>
      <w:r w:rsidR="001836BB" w:rsidRPr="00DB6F2F">
        <w:rPr>
          <w:rFonts w:ascii="Times New Roman" w:hAnsi="Times New Roman"/>
          <w:sz w:val="24"/>
          <w:szCs w:val="24"/>
        </w:rPr>
        <w:t xml:space="preserve"> 11.12.2023 </w:t>
      </w:r>
      <w:r w:rsidR="001836BB" w:rsidRPr="00DB6F2F">
        <w:rPr>
          <w:rFonts w:ascii="Times New Roman" w:hAnsi="Times New Roman" w:hint="eastAsia"/>
          <w:sz w:val="24"/>
          <w:szCs w:val="24"/>
        </w:rPr>
        <w:t>№</w:t>
      </w:r>
      <w:r w:rsidR="001836BB" w:rsidRPr="00DB6F2F">
        <w:rPr>
          <w:rFonts w:ascii="Times New Roman" w:hAnsi="Times New Roman"/>
          <w:sz w:val="24"/>
          <w:szCs w:val="24"/>
        </w:rPr>
        <w:t xml:space="preserve"> 404</w:t>
      </w:r>
      <w:r w:rsidR="00414772" w:rsidRPr="00DB6F2F">
        <w:rPr>
          <w:rFonts w:ascii="Times New Roman" w:hAnsi="Times New Roman"/>
          <w:sz w:val="24"/>
          <w:szCs w:val="24"/>
        </w:rPr>
        <w:t>3</w:t>
      </w:r>
      <w:r w:rsidR="001836BB" w:rsidRPr="00DB6F2F">
        <w:rPr>
          <w:rFonts w:ascii="Times New Roman" w:hAnsi="Times New Roman"/>
          <w:sz w:val="24"/>
          <w:szCs w:val="24"/>
        </w:rPr>
        <w:t>-51-VI</w:t>
      </w:r>
      <w:r w:rsidR="001836BB" w:rsidRPr="00DB6F2F">
        <w:rPr>
          <w:rFonts w:ascii="Times New Roman" w:hAnsi="Times New Roman" w:hint="eastAsia"/>
          <w:sz w:val="24"/>
          <w:szCs w:val="24"/>
        </w:rPr>
        <w:t>ІІ</w:t>
      </w:r>
      <w:r w:rsidR="001836BB" w:rsidRPr="00DB6F2F">
        <w:rPr>
          <w:rFonts w:ascii="Times New Roman" w:hAnsi="Times New Roman"/>
          <w:sz w:val="24"/>
          <w:szCs w:val="24"/>
        </w:rPr>
        <w:t xml:space="preserve">, </w:t>
      </w:r>
      <w:r w:rsidR="007A3D31" w:rsidRPr="00DB6F2F">
        <w:rPr>
          <w:rFonts w:ascii="Times New Roman" w:hAnsi="Times New Roman"/>
          <w:sz w:val="24"/>
          <w:szCs w:val="24"/>
        </w:rPr>
        <w:t xml:space="preserve">протягом 2024 року профінансовано </w:t>
      </w:r>
      <w:r w:rsidR="007A3D31" w:rsidRPr="00DB6F2F">
        <w:rPr>
          <w:rFonts w:ascii="Times New Roman" w:hAnsi="Times New Roman" w:hint="eastAsia"/>
          <w:sz w:val="24"/>
          <w:szCs w:val="24"/>
        </w:rPr>
        <w:t>з</w:t>
      </w:r>
      <w:r w:rsidR="007A3D31" w:rsidRPr="00DB6F2F">
        <w:rPr>
          <w:rFonts w:ascii="Times New Roman" w:hAnsi="Times New Roman"/>
          <w:sz w:val="24"/>
          <w:szCs w:val="24"/>
        </w:rPr>
        <w:t xml:space="preserve"> місцевого бюджету  9 867,6 тис грн на</w:t>
      </w:r>
      <w:r w:rsidR="009E4764" w:rsidRPr="00DB6F2F">
        <w:rPr>
          <w:rFonts w:ascii="Times New Roman" w:hAnsi="Times New Roman"/>
          <w:sz w:val="24"/>
          <w:szCs w:val="24"/>
        </w:rPr>
        <w:t xml:space="preserve"> наступні заходи:</w:t>
      </w:r>
    </w:p>
    <w:p w14:paraId="6E7445B5"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Виплата</w:t>
      </w:r>
      <w:r w:rsidRPr="00DB6F2F">
        <w:rPr>
          <w:rFonts w:ascii="Times New Roman" w:hAnsi="Times New Roman"/>
          <w:sz w:val="24"/>
          <w:szCs w:val="24"/>
        </w:rPr>
        <w:t xml:space="preserve"> </w:t>
      </w:r>
      <w:r w:rsidRPr="00DB6F2F">
        <w:rPr>
          <w:rFonts w:ascii="Times New Roman" w:hAnsi="Times New Roman" w:hint="eastAsia"/>
          <w:sz w:val="24"/>
          <w:szCs w:val="24"/>
        </w:rPr>
        <w:t>матеріальної</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допомоги</w:t>
      </w:r>
      <w:r w:rsidRPr="00DB6F2F">
        <w:rPr>
          <w:rFonts w:ascii="Times New Roman" w:hAnsi="Times New Roman"/>
          <w:sz w:val="24"/>
          <w:szCs w:val="24"/>
        </w:rPr>
        <w:t xml:space="preserve"> 1276 </w:t>
      </w:r>
      <w:r w:rsidRPr="00DB6F2F">
        <w:rPr>
          <w:rFonts w:ascii="Times New Roman" w:hAnsi="Times New Roman" w:hint="eastAsia"/>
          <w:sz w:val="24"/>
          <w:szCs w:val="24"/>
        </w:rPr>
        <w:t>особам</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тому</w:t>
      </w:r>
      <w:r w:rsidRPr="00DB6F2F">
        <w:rPr>
          <w:rFonts w:ascii="Times New Roman" w:hAnsi="Times New Roman"/>
          <w:sz w:val="24"/>
          <w:szCs w:val="24"/>
        </w:rPr>
        <w:t xml:space="preserve"> </w:t>
      </w:r>
      <w:r w:rsidRPr="00DB6F2F">
        <w:rPr>
          <w:rFonts w:ascii="Times New Roman" w:hAnsi="Times New Roman" w:hint="eastAsia"/>
          <w:sz w:val="24"/>
          <w:szCs w:val="24"/>
        </w:rPr>
        <w:t>числі</w:t>
      </w:r>
      <w:r w:rsidRPr="00DB6F2F">
        <w:rPr>
          <w:rFonts w:ascii="Times New Roman" w:hAnsi="Times New Roman"/>
          <w:sz w:val="24"/>
          <w:szCs w:val="24"/>
        </w:rPr>
        <w:t>:</w:t>
      </w:r>
    </w:p>
    <w:p w14:paraId="7DA323EA"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proofErr w:type="spellStart"/>
      <w:r w:rsidRPr="00DB6F2F">
        <w:rPr>
          <w:rFonts w:ascii="Times New Roman" w:hAnsi="Times New Roman" w:hint="eastAsia"/>
          <w:sz w:val="24"/>
          <w:szCs w:val="24"/>
        </w:rPr>
        <w:t>вдовам</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матерям</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членам</w:t>
      </w:r>
      <w:r w:rsidRPr="00DB6F2F">
        <w:rPr>
          <w:rFonts w:ascii="Times New Roman" w:hAnsi="Times New Roman"/>
          <w:sz w:val="24"/>
          <w:szCs w:val="24"/>
        </w:rPr>
        <w:t xml:space="preserve"> </w:t>
      </w:r>
      <w:r w:rsidRPr="00DB6F2F">
        <w:rPr>
          <w:rFonts w:ascii="Times New Roman" w:hAnsi="Times New Roman" w:hint="eastAsia"/>
          <w:sz w:val="24"/>
          <w:szCs w:val="24"/>
        </w:rPr>
        <w:t>сімей</w:t>
      </w:r>
      <w:r w:rsidRPr="00DB6F2F">
        <w:rPr>
          <w:rFonts w:ascii="Times New Roman" w:hAnsi="Times New Roman"/>
          <w:sz w:val="24"/>
          <w:szCs w:val="24"/>
        </w:rPr>
        <w:t xml:space="preserve"> </w:t>
      </w:r>
      <w:r w:rsidRPr="00DB6F2F">
        <w:rPr>
          <w:rFonts w:ascii="Times New Roman" w:hAnsi="Times New Roman" w:hint="eastAsia"/>
          <w:sz w:val="24"/>
          <w:szCs w:val="24"/>
        </w:rPr>
        <w:t>загиблих</w:t>
      </w:r>
      <w:r w:rsidRPr="00DB6F2F">
        <w:rPr>
          <w:rFonts w:ascii="Times New Roman" w:hAnsi="Times New Roman"/>
          <w:sz w:val="24"/>
          <w:szCs w:val="24"/>
        </w:rPr>
        <w:t xml:space="preserve"> (</w:t>
      </w:r>
      <w:r w:rsidRPr="00DB6F2F">
        <w:rPr>
          <w:rFonts w:ascii="Times New Roman" w:hAnsi="Times New Roman" w:hint="eastAsia"/>
          <w:sz w:val="24"/>
          <w:szCs w:val="24"/>
        </w:rPr>
        <w:t>померлих</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нагоди</w:t>
      </w:r>
      <w:r w:rsidRPr="00DB6F2F">
        <w:rPr>
          <w:rFonts w:ascii="Times New Roman" w:hAnsi="Times New Roman"/>
          <w:sz w:val="24"/>
          <w:szCs w:val="24"/>
        </w:rPr>
        <w:t xml:space="preserve"> </w:t>
      </w:r>
      <w:r w:rsidRPr="00DB6F2F">
        <w:rPr>
          <w:rFonts w:ascii="Times New Roman" w:hAnsi="Times New Roman" w:hint="eastAsia"/>
          <w:sz w:val="24"/>
          <w:szCs w:val="24"/>
        </w:rPr>
        <w:t>відзначення</w:t>
      </w:r>
      <w:r w:rsidRPr="00DB6F2F">
        <w:rPr>
          <w:rFonts w:ascii="Times New Roman" w:hAnsi="Times New Roman"/>
          <w:sz w:val="24"/>
          <w:szCs w:val="24"/>
        </w:rPr>
        <w:t xml:space="preserve"> </w:t>
      </w:r>
      <w:r w:rsidRPr="00DB6F2F">
        <w:rPr>
          <w:rFonts w:ascii="Times New Roman" w:hAnsi="Times New Roman" w:hint="eastAsia"/>
          <w:sz w:val="24"/>
          <w:szCs w:val="24"/>
        </w:rPr>
        <w:t>пам’ятних</w:t>
      </w:r>
      <w:r w:rsidRPr="00DB6F2F">
        <w:rPr>
          <w:rFonts w:ascii="Times New Roman" w:hAnsi="Times New Roman"/>
          <w:sz w:val="24"/>
          <w:szCs w:val="24"/>
        </w:rPr>
        <w:t xml:space="preserve"> </w:t>
      </w:r>
      <w:r w:rsidRPr="00DB6F2F">
        <w:rPr>
          <w:rFonts w:ascii="Times New Roman" w:hAnsi="Times New Roman" w:hint="eastAsia"/>
          <w:sz w:val="24"/>
          <w:szCs w:val="24"/>
        </w:rPr>
        <w:t>дат</w:t>
      </w:r>
      <w:r w:rsidRPr="00DB6F2F">
        <w:rPr>
          <w:rFonts w:ascii="Times New Roman" w:hAnsi="Times New Roman"/>
          <w:sz w:val="24"/>
          <w:szCs w:val="24"/>
        </w:rPr>
        <w:t xml:space="preserve">, 816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3 444,3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p>
    <w:p w14:paraId="76A5CF40"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щомісячної</w:t>
      </w:r>
      <w:r w:rsidRPr="00DB6F2F">
        <w:rPr>
          <w:rFonts w:ascii="Times New Roman" w:hAnsi="Times New Roman"/>
          <w:sz w:val="24"/>
          <w:szCs w:val="24"/>
        </w:rPr>
        <w:t xml:space="preserve"> </w:t>
      </w:r>
      <w:r w:rsidRPr="00DB6F2F">
        <w:rPr>
          <w:rFonts w:ascii="Times New Roman" w:hAnsi="Times New Roman" w:hint="eastAsia"/>
          <w:sz w:val="24"/>
          <w:szCs w:val="24"/>
        </w:rPr>
        <w:t>матеріальної</w:t>
      </w:r>
      <w:r w:rsidRPr="00DB6F2F">
        <w:rPr>
          <w:rFonts w:ascii="Times New Roman" w:hAnsi="Times New Roman"/>
          <w:sz w:val="24"/>
          <w:szCs w:val="24"/>
        </w:rPr>
        <w:t xml:space="preserve"> </w:t>
      </w:r>
      <w:r w:rsidRPr="00DB6F2F">
        <w:rPr>
          <w:rFonts w:ascii="Times New Roman" w:hAnsi="Times New Roman" w:hint="eastAsia"/>
          <w:sz w:val="24"/>
          <w:szCs w:val="24"/>
        </w:rPr>
        <w:t>допомоги</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дітей</w:t>
      </w:r>
      <w:r w:rsidRPr="00DB6F2F">
        <w:rPr>
          <w:rFonts w:ascii="Times New Roman" w:hAnsi="Times New Roman"/>
          <w:sz w:val="24"/>
          <w:szCs w:val="24"/>
        </w:rPr>
        <w:t xml:space="preserve"> </w:t>
      </w:r>
      <w:r w:rsidRPr="00DB6F2F">
        <w:rPr>
          <w:rFonts w:ascii="Times New Roman" w:hAnsi="Times New Roman" w:hint="eastAsia"/>
          <w:sz w:val="24"/>
          <w:szCs w:val="24"/>
        </w:rPr>
        <w:t>загиблих</w:t>
      </w:r>
      <w:r w:rsidRPr="00DB6F2F">
        <w:rPr>
          <w:rFonts w:ascii="Times New Roman" w:hAnsi="Times New Roman"/>
          <w:sz w:val="24"/>
          <w:szCs w:val="24"/>
        </w:rPr>
        <w:t xml:space="preserve"> (</w:t>
      </w:r>
      <w:r w:rsidRPr="00DB6F2F">
        <w:rPr>
          <w:rFonts w:ascii="Times New Roman" w:hAnsi="Times New Roman" w:hint="eastAsia"/>
          <w:sz w:val="24"/>
          <w:szCs w:val="24"/>
        </w:rPr>
        <w:t>померлих</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65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2 351,5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520CC535"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щорічної</w:t>
      </w:r>
      <w:r w:rsidRPr="00DB6F2F">
        <w:rPr>
          <w:rFonts w:ascii="Times New Roman" w:hAnsi="Times New Roman"/>
          <w:sz w:val="24"/>
          <w:szCs w:val="24"/>
        </w:rPr>
        <w:t xml:space="preserve"> </w:t>
      </w:r>
      <w:r w:rsidRPr="00DB6F2F">
        <w:rPr>
          <w:rFonts w:ascii="Times New Roman" w:hAnsi="Times New Roman" w:hint="eastAsia"/>
          <w:sz w:val="24"/>
          <w:szCs w:val="24"/>
        </w:rPr>
        <w:t>допомоги</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компенсацію</w:t>
      </w:r>
      <w:r w:rsidRPr="00DB6F2F">
        <w:rPr>
          <w:rFonts w:ascii="Times New Roman" w:hAnsi="Times New Roman"/>
          <w:sz w:val="24"/>
          <w:szCs w:val="24"/>
        </w:rPr>
        <w:t xml:space="preserve"> </w:t>
      </w:r>
      <w:r w:rsidRPr="00DB6F2F">
        <w:rPr>
          <w:rFonts w:ascii="Times New Roman" w:hAnsi="Times New Roman" w:hint="eastAsia"/>
          <w:sz w:val="24"/>
          <w:szCs w:val="24"/>
        </w:rPr>
        <w:t>витрат</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проїзд</w:t>
      </w:r>
      <w:r w:rsidRPr="00DB6F2F">
        <w:rPr>
          <w:rFonts w:ascii="Times New Roman" w:hAnsi="Times New Roman"/>
          <w:sz w:val="24"/>
          <w:szCs w:val="24"/>
        </w:rPr>
        <w:t xml:space="preserve"> </w:t>
      </w:r>
      <w:r w:rsidRPr="00DB6F2F">
        <w:rPr>
          <w:rFonts w:ascii="Times New Roman" w:hAnsi="Times New Roman" w:hint="eastAsia"/>
          <w:sz w:val="24"/>
          <w:szCs w:val="24"/>
        </w:rPr>
        <w:t>членам</w:t>
      </w:r>
      <w:r w:rsidRPr="00DB6F2F">
        <w:rPr>
          <w:rFonts w:ascii="Times New Roman" w:hAnsi="Times New Roman"/>
          <w:sz w:val="24"/>
          <w:szCs w:val="24"/>
        </w:rPr>
        <w:t xml:space="preserve"> </w:t>
      </w:r>
      <w:r w:rsidRPr="00DB6F2F">
        <w:rPr>
          <w:rFonts w:ascii="Times New Roman" w:hAnsi="Times New Roman" w:hint="eastAsia"/>
          <w:sz w:val="24"/>
          <w:szCs w:val="24"/>
        </w:rPr>
        <w:t>сімей</w:t>
      </w:r>
      <w:r w:rsidRPr="00DB6F2F">
        <w:rPr>
          <w:rFonts w:ascii="Times New Roman" w:hAnsi="Times New Roman"/>
          <w:sz w:val="24"/>
          <w:szCs w:val="24"/>
        </w:rPr>
        <w:t xml:space="preserve"> </w:t>
      </w:r>
      <w:r w:rsidRPr="00DB6F2F">
        <w:rPr>
          <w:rFonts w:ascii="Times New Roman" w:hAnsi="Times New Roman" w:hint="eastAsia"/>
          <w:sz w:val="24"/>
          <w:szCs w:val="24"/>
        </w:rPr>
        <w:t>загиблих</w:t>
      </w:r>
      <w:r w:rsidRPr="00DB6F2F">
        <w:rPr>
          <w:rFonts w:ascii="Times New Roman" w:hAnsi="Times New Roman"/>
          <w:sz w:val="24"/>
          <w:szCs w:val="24"/>
        </w:rPr>
        <w:t xml:space="preserve"> (</w:t>
      </w:r>
      <w:r w:rsidRPr="00DB6F2F">
        <w:rPr>
          <w:rFonts w:ascii="Times New Roman" w:hAnsi="Times New Roman" w:hint="eastAsia"/>
          <w:sz w:val="24"/>
          <w:szCs w:val="24"/>
        </w:rPr>
        <w:t>померлих</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179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2 148,0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4EF65EF1"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відшкодовано</w:t>
      </w:r>
      <w:r w:rsidRPr="00DB6F2F">
        <w:rPr>
          <w:rFonts w:ascii="Times New Roman" w:hAnsi="Times New Roman"/>
          <w:sz w:val="24"/>
          <w:szCs w:val="24"/>
        </w:rPr>
        <w:t xml:space="preserve"> </w:t>
      </w:r>
      <w:r w:rsidRPr="00DB6F2F">
        <w:rPr>
          <w:rFonts w:ascii="Times New Roman" w:hAnsi="Times New Roman" w:hint="eastAsia"/>
          <w:sz w:val="24"/>
          <w:szCs w:val="24"/>
        </w:rPr>
        <w:t>пільги</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житлово</w:t>
      </w:r>
      <w:r w:rsidRPr="00DB6F2F">
        <w:rPr>
          <w:rFonts w:ascii="Times New Roman" w:hAnsi="Times New Roman"/>
          <w:sz w:val="24"/>
          <w:szCs w:val="24"/>
        </w:rPr>
        <w:t>-</w:t>
      </w:r>
      <w:r w:rsidRPr="00DB6F2F">
        <w:rPr>
          <w:rFonts w:ascii="Times New Roman" w:hAnsi="Times New Roman" w:hint="eastAsia"/>
          <w:sz w:val="24"/>
          <w:szCs w:val="24"/>
        </w:rPr>
        <w:t>комунальні</w:t>
      </w:r>
      <w:r w:rsidRPr="00DB6F2F">
        <w:rPr>
          <w:rFonts w:ascii="Times New Roman" w:hAnsi="Times New Roman"/>
          <w:sz w:val="24"/>
          <w:szCs w:val="24"/>
        </w:rPr>
        <w:t xml:space="preserve"> </w:t>
      </w:r>
      <w:r w:rsidRPr="00DB6F2F">
        <w:rPr>
          <w:rFonts w:ascii="Times New Roman" w:hAnsi="Times New Roman" w:hint="eastAsia"/>
          <w:sz w:val="24"/>
          <w:szCs w:val="24"/>
        </w:rPr>
        <w:t>послуги</w:t>
      </w:r>
      <w:r w:rsidRPr="00DB6F2F">
        <w:rPr>
          <w:rFonts w:ascii="Times New Roman" w:hAnsi="Times New Roman"/>
          <w:sz w:val="24"/>
          <w:szCs w:val="24"/>
        </w:rPr>
        <w:t xml:space="preserve"> </w:t>
      </w:r>
      <w:r w:rsidRPr="00DB6F2F">
        <w:rPr>
          <w:rFonts w:ascii="Times New Roman" w:hAnsi="Times New Roman" w:hint="eastAsia"/>
          <w:sz w:val="24"/>
          <w:szCs w:val="24"/>
        </w:rPr>
        <w:t>членам</w:t>
      </w:r>
      <w:r w:rsidRPr="00DB6F2F">
        <w:rPr>
          <w:rFonts w:ascii="Times New Roman" w:hAnsi="Times New Roman"/>
          <w:sz w:val="24"/>
          <w:szCs w:val="24"/>
        </w:rPr>
        <w:t xml:space="preserve"> </w:t>
      </w:r>
      <w:r w:rsidRPr="00DB6F2F">
        <w:rPr>
          <w:rFonts w:ascii="Times New Roman" w:hAnsi="Times New Roman" w:hint="eastAsia"/>
          <w:sz w:val="24"/>
          <w:szCs w:val="24"/>
        </w:rPr>
        <w:t>сімей</w:t>
      </w:r>
      <w:r w:rsidRPr="00DB6F2F">
        <w:rPr>
          <w:rFonts w:ascii="Times New Roman" w:hAnsi="Times New Roman"/>
          <w:sz w:val="24"/>
          <w:szCs w:val="24"/>
        </w:rPr>
        <w:t xml:space="preserve"> </w:t>
      </w:r>
      <w:r w:rsidRPr="00DB6F2F">
        <w:rPr>
          <w:rFonts w:ascii="Times New Roman" w:hAnsi="Times New Roman" w:hint="eastAsia"/>
          <w:sz w:val="24"/>
          <w:szCs w:val="24"/>
        </w:rPr>
        <w:t>загиблих</w:t>
      </w:r>
      <w:r w:rsidRPr="00DB6F2F">
        <w:rPr>
          <w:rFonts w:ascii="Times New Roman" w:hAnsi="Times New Roman"/>
          <w:sz w:val="24"/>
          <w:szCs w:val="24"/>
        </w:rPr>
        <w:t xml:space="preserve"> (</w:t>
      </w:r>
      <w:r w:rsidRPr="00DB6F2F">
        <w:rPr>
          <w:rFonts w:ascii="Times New Roman" w:hAnsi="Times New Roman" w:hint="eastAsia"/>
          <w:sz w:val="24"/>
          <w:szCs w:val="24"/>
        </w:rPr>
        <w:t>померлих</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108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643,0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5CA5117A"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надана</w:t>
      </w:r>
      <w:r w:rsidRPr="00DB6F2F">
        <w:rPr>
          <w:rFonts w:ascii="Times New Roman" w:hAnsi="Times New Roman"/>
          <w:sz w:val="24"/>
          <w:szCs w:val="24"/>
        </w:rPr>
        <w:t xml:space="preserve"> </w:t>
      </w:r>
      <w:r w:rsidRPr="00DB6F2F">
        <w:rPr>
          <w:rFonts w:ascii="Times New Roman" w:hAnsi="Times New Roman" w:hint="eastAsia"/>
          <w:sz w:val="24"/>
          <w:szCs w:val="24"/>
        </w:rPr>
        <w:t>компенсація</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оплату</w:t>
      </w:r>
      <w:r w:rsidRPr="00DB6F2F">
        <w:rPr>
          <w:rFonts w:ascii="Times New Roman" w:hAnsi="Times New Roman"/>
          <w:sz w:val="24"/>
          <w:szCs w:val="24"/>
        </w:rPr>
        <w:t xml:space="preserve"> </w:t>
      </w:r>
      <w:r w:rsidRPr="00DB6F2F">
        <w:rPr>
          <w:rFonts w:ascii="Times New Roman" w:hAnsi="Times New Roman" w:hint="eastAsia"/>
          <w:sz w:val="24"/>
          <w:szCs w:val="24"/>
        </w:rPr>
        <w:t>харчування</w:t>
      </w:r>
      <w:r w:rsidRPr="00DB6F2F">
        <w:rPr>
          <w:rFonts w:ascii="Times New Roman" w:hAnsi="Times New Roman"/>
          <w:sz w:val="24"/>
          <w:szCs w:val="24"/>
        </w:rPr>
        <w:t xml:space="preserve"> </w:t>
      </w:r>
      <w:r w:rsidRPr="00DB6F2F">
        <w:rPr>
          <w:rFonts w:ascii="Times New Roman" w:hAnsi="Times New Roman" w:hint="eastAsia"/>
          <w:sz w:val="24"/>
          <w:szCs w:val="24"/>
        </w:rPr>
        <w:t>вихованців</w:t>
      </w:r>
      <w:r w:rsidRPr="00DB6F2F">
        <w:rPr>
          <w:rFonts w:ascii="Times New Roman" w:hAnsi="Times New Roman"/>
          <w:sz w:val="24"/>
          <w:szCs w:val="24"/>
        </w:rPr>
        <w:t xml:space="preserve"> </w:t>
      </w:r>
      <w:r w:rsidRPr="00DB6F2F">
        <w:rPr>
          <w:rFonts w:ascii="Times New Roman" w:hAnsi="Times New Roman" w:hint="eastAsia"/>
          <w:sz w:val="24"/>
          <w:szCs w:val="24"/>
        </w:rPr>
        <w:t>дошкільних</w:t>
      </w:r>
      <w:r w:rsidRPr="00DB6F2F">
        <w:rPr>
          <w:rFonts w:ascii="Times New Roman" w:hAnsi="Times New Roman"/>
          <w:sz w:val="24"/>
          <w:szCs w:val="24"/>
        </w:rPr>
        <w:t xml:space="preserve"> </w:t>
      </w:r>
      <w:r w:rsidRPr="00DB6F2F">
        <w:rPr>
          <w:rFonts w:ascii="Times New Roman" w:hAnsi="Times New Roman" w:hint="eastAsia"/>
          <w:sz w:val="24"/>
          <w:szCs w:val="24"/>
        </w:rPr>
        <w:t>навчальних</w:t>
      </w:r>
      <w:r w:rsidRPr="00DB6F2F">
        <w:rPr>
          <w:rFonts w:ascii="Times New Roman" w:hAnsi="Times New Roman"/>
          <w:sz w:val="24"/>
          <w:szCs w:val="24"/>
        </w:rPr>
        <w:t xml:space="preserve"> </w:t>
      </w:r>
      <w:r w:rsidRPr="00DB6F2F">
        <w:rPr>
          <w:rFonts w:ascii="Times New Roman" w:hAnsi="Times New Roman" w:hint="eastAsia"/>
          <w:sz w:val="24"/>
          <w:szCs w:val="24"/>
        </w:rPr>
        <w:t>закладів</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числа</w:t>
      </w:r>
      <w:r w:rsidRPr="00DB6F2F">
        <w:rPr>
          <w:rFonts w:ascii="Times New Roman" w:hAnsi="Times New Roman"/>
          <w:sz w:val="24"/>
          <w:szCs w:val="24"/>
        </w:rPr>
        <w:t xml:space="preserve"> </w:t>
      </w:r>
      <w:r w:rsidRPr="00DB6F2F">
        <w:rPr>
          <w:rFonts w:ascii="Times New Roman" w:hAnsi="Times New Roman" w:hint="eastAsia"/>
          <w:sz w:val="24"/>
          <w:szCs w:val="24"/>
        </w:rPr>
        <w:t>дітей</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112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1 257,2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p>
    <w:p w14:paraId="439C4B90"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надана</w:t>
      </w:r>
      <w:r w:rsidRPr="00DB6F2F">
        <w:rPr>
          <w:rFonts w:ascii="Times New Roman" w:hAnsi="Times New Roman"/>
          <w:sz w:val="24"/>
          <w:szCs w:val="24"/>
        </w:rPr>
        <w:t xml:space="preserve"> </w:t>
      </w:r>
      <w:r w:rsidRPr="00DB6F2F">
        <w:rPr>
          <w:rFonts w:ascii="Times New Roman" w:hAnsi="Times New Roman" w:hint="eastAsia"/>
          <w:sz w:val="24"/>
          <w:szCs w:val="24"/>
        </w:rPr>
        <w:t>матеріальна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оздоровлення</w:t>
      </w:r>
      <w:r w:rsidRPr="00DB6F2F">
        <w:rPr>
          <w:rFonts w:ascii="Times New Roman" w:hAnsi="Times New Roman"/>
          <w:sz w:val="24"/>
          <w:szCs w:val="24"/>
        </w:rPr>
        <w:t xml:space="preserve"> </w:t>
      </w:r>
      <w:r w:rsidRPr="00DB6F2F">
        <w:rPr>
          <w:rFonts w:ascii="Times New Roman" w:hAnsi="Times New Roman" w:hint="eastAsia"/>
          <w:sz w:val="24"/>
          <w:szCs w:val="24"/>
        </w:rPr>
        <w:t>матерів</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дітьми</w:t>
      </w:r>
      <w:r w:rsidRPr="00DB6F2F">
        <w:rPr>
          <w:rFonts w:ascii="Times New Roman" w:hAnsi="Times New Roman"/>
          <w:sz w:val="24"/>
          <w:szCs w:val="24"/>
        </w:rPr>
        <w:t xml:space="preserve"> </w:t>
      </w:r>
      <w:r w:rsidRPr="00DB6F2F">
        <w:rPr>
          <w:rFonts w:ascii="Times New Roman" w:hAnsi="Times New Roman" w:hint="eastAsia"/>
          <w:sz w:val="24"/>
          <w:szCs w:val="24"/>
        </w:rPr>
        <w:t>загиблих</w:t>
      </w:r>
      <w:r w:rsidRPr="00DB6F2F">
        <w:rPr>
          <w:rFonts w:ascii="Times New Roman" w:hAnsi="Times New Roman"/>
          <w:sz w:val="24"/>
          <w:szCs w:val="24"/>
        </w:rPr>
        <w:t xml:space="preserve"> (</w:t>
      </w:r>
      <w:r w:rsidRPr="00DB6F2F">
        <w:rPr>
          <w:rFonts w:ascii="Times New Roman" w:hAnsi="Times New Roman" w:hint="eastAsia"/>
          <w:sz w:val="24"/>
          <w:szCs w:val="24"/>
        </w:rPr>
        <w:t>померлих</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 1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17,6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5E0BAFC6"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відшкодовано</w:t>
      </w:r>
      <w:r w:rsidRPr="00DB6F2F">
        <w:rPr>
          <w:rFonts w:ascii="Times New Roman" w:hAnsi="Times New Roman"/>
          <w:sz w:val="24"/>
          <w:szCs w:val="24"/>
        </w:rPr>
        <w:t xml:space="preserve"> </w:t>
      </w:r>
      <w:r w:rsidRPr="00DB6F2F">
        <w:rPr>
          <w:rFonts w:ascii="Times New Roman" w:hAnsi="Times New Roman" w:hint="eastAsia"/>
          <w:sz w:val="24"/>
          <w:szCs w:val="24"/>
        </w:rPr>
        <w:t>витрати</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послугу</w:t>
      </w:r>
      <w:r w:rsidRPr="00DB6F2F">
        <w:rPr>
          <w:rFonts w:ascii="Times New Roman" w:hAnsi="Times New Roman"/>
          <w:sz w:val="24"/>
          <w:szCs w:val="24"/>
        </w:rPr>
        <w:t xml:space="preserve"> </w:t>
      </w:r>
      <w:r w:rsidRPr="00DB6F2F">
        <w:rPr>
          <w:rFonts w:ascii="Times New Roman" w:hAnsi="Times New Roman" w:hint="eastAsia"/>
          <w:sz w:val="24"/>
          <w:szCs w:val="24"/>
        </w:rPr>
        <w:t>перебування</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денному</w:t>
      </w:r>
      <w:r w:rsidRPr="00DB6F2F">
        <w:rPr>
          <w:rFonts w:ascii="Times New Roman" w:hAnsi="Times New Roman"/>
          <w:sz w:val="24"/>
          <w:szCs w:val="24"/>
        </w:rPr>
        <w:t xml:space="preserve"> </w:t>
      </w:r>
      <w:r w:rsidRPr="00DB6F2F">
        <w:rPr>
          <w:rFonts w:ascii="Times New Roman" w:hAnsi="Times New Roman" w:hint="eastAsia"/>
          <w:sz w:val="24"/>
          <w:szCs w:val="24"/>
        </w:rPr>
        <w:t>стаціонарі</w:t>
      </w:r>
      <w:r w:rsidRPr="00DB6F2F">
        <w:rPr>
          <w:rFonts w:ascii="Times New Roman" w:hAnsi="Times New Roman"/>
          <w:sz w:val="24"/>
          <w:szCs w:val="24"/>
        </w:rPr>
        <w:t xml:space="preserve"> </w:t>
      </w:r>
      <w:r w:rsidRPr="00DB6F2F">
        <w:rPr>
          <w:rFonts w:ascii="Times New Roman" w:hAnsi="Times New Roman" w:hint="eastAsia"/>
          <w:sz w:val="24"/>
          <w:szCs w:val="24"/>
        </w:rPr>
        <w:t>членів</w:t>
      </w:r>
      <w:r w:rsidRPr="00DB6F2F">
        <w:rPr>
          <w:rFonts w:ascii="Times New Roman" w:hAnsi="Times New Roman"/>
          <w:sz w:val="24"/>
          <w:szCs w:val="24"/>
        </w:rPr>
        <w:t xml:space="preserve"> </w:t>
      </w:r>
      <w:r w:rsidRPr="00DB6F2F">
        <w:rPr>
          <w:rFonts w:ascii="Times New Roman" w:hAnsi="Times New Roman" w:hint="eastAsia"/>
          <w:sz w:val="24"/>
          <w:szCs w:val="24"/>
        </w:rPr>
        <w:t>сімей</w:t>
      </w:r>
      <w:r w:rsidRPr="00DB6F2F">
        <w:rPr>
          <w:rFonts w:ascii="Times New Roman" w:hAnsi="Times New Roman"/>
          <w:sz w:val="24"/>
          <w:szCs w:val="24"/>
        </w:rPr>
        <w:t xml:space="preserve"> </w:t>
      </w:r>
      <w:r w:rsidRPr="00DB6F2F">
        <w:rPr>
          <w:rFonts w:ascii="Times New Roman" w:hAnsi="Times New Roman" w:hint="eastAsia"/>
          <w:sz w:val="24"/>
          <w:szCs w:val="24"/>
        </w:rPr>
        <w:t>загиблих</w:t>
      </w:r>
      <w:r w:rsidRPr="00DB6F2F">
        <w:rPr>
          <w:rFonts w:ascii="Times New Roman" w:hAnsi="Times New Roman"/>
          <w:sz w:val="24"/>
          <w:szCs w:val="24"/>
        </w:rPr>
        <w:t xml:space="preserve"> (</w:t>
      </w:r>
      <w:r w:rsidRPr="00DB6F2F">
        <w:rPr>
          <w:rFonts w:ascii="Times New Roman" w:hAnsi="Times New Roman" w:hint="eastAsia"/>
          <w:sz w:val="24"/>
          <w:szCs w:val="24"/>
        </w:rPr>
        <w:t>померлих</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 3 </w:t>
      </w:r>
      <w:proofErr w:type="spellStart"/>
      <w:r w:rsidRPr="00DB6F2F">
        <w:rPr>
          <w:rFonts w:ascii="Times New Roman" w:hAnsi="Times New Roman" w:hint="eastAsia"/>
          <w:sz w:val="24"/>
          <w:szCs w:val="24"/>
        </w:rPr>
        <w:t>чол</w:t>
      </w:r>
      <w:proofErr w:type="spellEnd"/>
      <w:r w:rsidRPr="00DB6F2F">
        <w:rPr>
          <w:rFonts w:ascii="Times New Roman" w:hAnsi="Times New Roman"/>
          <w:sz w:val="24"/>
          <w:szCs w:val="24"/>
        </w:rPr>
        <w:t xml:space="preserve">. – 6,0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01631E51"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p>
    <w:p w14:paraId="2C5B76EE" w14:textId="2A192BD7" w:rsidR="00811C34"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заходів</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очікується</w:t>
      </w:r>
      <w:r w:rsidRPr="00DB6F2F">
        <w:rPr>
          <w:rFonts w:ascii="Times New Roman" w:hAnsi="Times New Roman"/>
          <w:sz w:val="24"/>
          <w:szCs w:val="24"/>
        </w:rPr>
        <w:t xml:space="preserve"> </w:t>
      </w:r>
      <w:r w:rsidRPr="00DB6F2F">
        <w:rPr>
          <w:rFonts w:ascii="Times New Roman" w:hAnsi="Times New Roman" w:hint="eastAsia"/>
          <w:sz w:val="24"/>
          <w:szCs w:val="24"/>
        </w:rPr>
        <w:t>сприяє</w:t>
      </w:r>
      <w:r w:rsidRPr="00DB6F2F">
        <w:rPr>
          <w:rFonts w:ascii="Times New Roman" w:hAnsi="Times New Roman"/>
          <w:sz w:val="24"/>
          <w:szCs w:val="24"/>
        </w:rPr>
        <w:t xml:space="preserve"> </w:t>
      </w:r>
      <w:r w:rsidRPr="00DB6F2F">
        <w:rPr>
          <w:rFonts w:ascii="Times New Roman" w:hAnsi="Times New Roman" w:hint="eastAsia"/>
          <w:sz w:val="24"/>
          <w:szCs w:val="24"/>
        </w:rPr>
        <w:t>підвищенню</w:t>
      </w:r>
      <w:r w:rsidRPr="00DB6F2F">
        <w:rPr>
          <w:rFonts w:ascii="Times New Roman" w:hAnsi="Times New Roman"/>
          <w:sz w:val="24"/>
          <w:szCs w:val="24"/>
        </w:rPr>
        <w:t xml:space="preserve"> </w:t>
      </w:r>
      <w:r w:rsidRPr="00DB6F2F">
        <w:rPr>
          <w:rFonts w:ascii="Times New Roman" w:hAnsi="Times New Roman" w:hint="eastAsia"/>
          <w:sz w:val="24"/>
          <w:szCs w:val="24"/>
        </w:rPr>
        <w:t>ефективності</w:t>
      </w:r>
      <w:r w:rsidRPr="00DB6F2F">
        <w:rPr>
          <w:rFonts w:ascii="Times New Roman" w:hAnsi="Times New Roman"/>
          <w:sz w:val="24"/>
          <w:szCs w:val="24"/>
        </w:rPr>
        <w:t xml:space="preserve"> </w:t>
      </w:r>
      <w:r w:rsidRPr="00DB6F2F">
        <w:rPr>
          <w:rFonts w:ascii="Times New Roman" w:hAnsi="Times New Roman" w:hint="eastAsia"/>
          <w:sz w:val="24"/>
          <w:szCs w:val="24"/>
        </w:rPr>
        <w:t>реалізації</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політики</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населених</w:t>
      </w:r>
      <w:r w:rsidRPr="00DB6F2F">
        <w:rPr>
          <w:rFonts w:ascii="Times New Roman" w:hAnsi="Times New Roman"/>
          <w:sz w:val="24"/>
          <w:szCs w:val="24"/>
        </w:rPr>
        <w:t xml:space="preserve"> </w:t>
      </w:r>
      <w:r w:rsidRPr="00DB6F2F">
        <w:rPr>
          <w:rFonts w:ascii="Times New Roman" w:hAnsi="Times New Roman" w:hint="eastAsia"/>
          <w:sz w:val="24"/>
          <w:szCs w:val="24"/>
        </w:rPr>
        <w:t>пунктах</w:t>
      </w:r>
      <w:r w:rsidRPr="00DB6F2F">
        <w:rPr>
          <w:rFonts w:ascii="Times New Roman" w:hAnsi="Times New Roman"/>
          <w:sz w:val="24"/>
          <w:szCs w:val="24"/>
        </w:rPr>
        <w:t xml:space="preserve">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міської</w:t>
      </w:r>
      <w:r w:rsidRPr="00DB6F2F">
        <w:rPr>
          <w:rFonts w:ascii="Times New Roman" w:hAnsi="Times New Roman"/>
          <w:sz w:val="24"/>
          <w:szCs w:val="24"/>
        </w:rPr>
        <w:t xml:space="preserve"> </w:t>
      </w:r>
      <w:r w:rsidRPr="00DB6F2F">
        <w:rPr>
          <w:rFonts w:ascii="Times New Roman" w:hAnsi="Times New Roman" w:hint="eastAsia"/>
          <w:sz w:val="24"/>
          <w:szCs w:val="24"/>
        </w:rPr>
        <w:t>територіальної</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охоплення</w:t>
      </w:r>
      <w:r w:rsidRPr="00DB6F2F">
        <w:rPr>
          <w:rFonts w:ascii="Times New Roman" w:hAnsi="Times New Roman"/>
          <w:sz w:val="24"/>
          <w:szCs w:val="24"/>
        </w:rPr>
        <w:t xml:space="preserve"> </w:t>
      </w:r>
      <w:r w:rsidRPr="00DB6F2F">
        <w:rPr>
          <w:rFonts w:ascii="Times New Roman" w:hAnsi="Times New Roman" w:hint="eastAsia"/>
          <w:sz w:val="24"/>
          <w:szCs w:val="24"/>
        </w:rPr>
        <w:t>максимального</w:t>
      </w:r>
      <w:r w:rsidRPr="00DB6F2F">
        <w:rPr>
          <w:rFonts w:ascii="Times New Roman" w:hAnsi="Times New Roman"/>
          <w:sz w:val="24"/>
          <w:szCs w:val="24"/>
        </w:rPr>
        <w:t xml:space="preserve"> </w:t>
      </w:r>
      <w:r w:rsidRPr="00DB6F2F">
        <w:rPr>
          <w:rFonts w:ascii="Times New Roman" w:hAnsi="Times New Roman" w:hint="eastAsia"/>
          <w:sz w:val="24"/>
          <w:szCs w:val="24"/>
        </w:rPr>
        <w:t>кола</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Захисниць</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членів</w:t>
      </w:r>
      <w:r w:rsidRPr="00DB6F2F">
        <w:rPr>
          <w:rFonts w:ascii="Times New Roman" w:hAnsi="Times New Roman"/>
          <w:sz w:val="24"/>
          <w:szCs w:val="24"/>
        </w:rPr>
        <w:t xml:space="preserve"> </w:t>
      </w:r>
      <w:r w:rsidRPr="00DB6F2F">
        <w:rPr>
          <w:rFonts w:ascii="Times New Roman" w:hAnsi="Times New Roman" w:hint="eastAsia"/>
          <w:sz w:val="24"/>
          <w:szCs w:val="24"/>
        </w:rPr>
        <w:t>їх</w:t>
      </w:r>
      <w:r w:rsidRPr="00DB6F2F">
        <w:rPr>
          <w:rFonts w:ascii="Times New Roman" w:hAnsi="Times New Roman"/>
          <w:sz w:val="24"/>
          <w:szCs w:val="24"/>
        </w:rPr>
        <w:t xml:space="preserve"> </w:t>
      </w:r>
      <w:r w:rsidRPr="00DB6F2F">
        <w:rPr>
          <w:rFonts w:ascii="Times New Roman" w:hAnsi="Times New Roman" w:hint="eastAsia"/>
          <w:sz w:val="24"/>
          <w:szCs w:val="24"/>
        </w:rPr>
        <w:t>сімей</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Революції</w:t>
      </w:r>
      <w:r w:rsidRPr="00DB6F2F">
        <w:rPr>
          <w:rFonts w:ascii="Times New Roman" w:hAnsi="Times New Roman"/>
          <w:sz w:val="24"/>
          <w:szCs w:val="24"/>
        </w:rPr>
        <w:t xml:space="preserve"> </w:t>
      </w:r>
      <w:r w:rsidRPr="00DB6F2F">
        <w:rPr>
          <w:rFonts w:ascii="Times New Roman" w:hAnsi="Times New Roman" w:hint="eastAsia"/>
          <w:sz w:val="24"/>
          <w:szCs w:val="24"/>
        </w:rPr>
        <w:t>Гідності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членів</w:t>
      </w:r>
      <w:r w:rsidRPr="00DB6F2F">
        <w:rPr>
          <w:rFonts w:ascii="Times New Roman" w:hAnsi="Times New Roman"/>
          <w:sz w:val="24"/>
          <w:szCs w:val="24"/>
        </w:rPr>
        <w:t xml:space="preserve"> </w:t>
      </w:r>
      <w:r w:rsidRPr="00DB6F2F">
        <w:rPr>
          <w:rFonts w:ascii="Times New Roman" w:hAnsi="Times New Roman" w:hint="eastAsia"/>
          <w:sz w:val="24"/>
          <w:szCs w:val="24"/>
        </w:rPr>
        <w:t>їх</w:t>
      </w:r>
      <w:r w:rsidRPr="00DB6F2F">
        <w:rPr>
          <w:rFonts w:ascii="Times New Roman" w:hAnsi="Times New Roman"/>
          <w:sz w:val="24"/>
          <w:szCs w:val="24"/>
        </w:rPr>
        <w:t xml:space="preserve"> </w:t>
      </w:r>
      <w:r w:rsidRPr="00DB6F2F">
        <w:rPr>
          <w:rFonts w:ascii="Times New Roman" w:hAnsi="Times New Roman" w:hint="eastAsia"/>
          <w:sz w:val="24"/>
          <w:szCs w:val="24"/>
        </w:rPr>
        <w:t>сімей</w:t>
      </w:r>
      <w:r w:rsidRPr="00DB6F2F">
        <w:rPr>
          <w:rFonts w:ascii="Times New Roman" w:hAnsi="Times New Roman"/>
          <w:sz w:val="24"/>
          <w:szCs w:val="24"/>
        </w:rPr>
        <w:t xml:space="preserve"> </w:t>
      </w:r>
      <w:r w:rsidRPr="00DB6F2F">
        <w:rPr>
          <w:rFonts w:ascii="Times New Roman" w:hAnsi="Times New Roman" w:hint="eastAsia"/>
          <w:sz w:val="24"/>
          <w:szCs w:val="24"/>
        </w:rPr>
        <w:t>заходами</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підтримки</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адаптації</w:t>
      </w:r>
      <w:r w:rsidRPr="00DB6F2F">
        <w:rPr>
          <w:rFonts w:ascii="Times New Roman" w:hAnsi="Times New Roman"/>
          <w:sz w:val="24"/>
          <w:szCs w:val="24"/>
        </w:rPr>
        <w:t xml:space="preserve">, </w:t>
      </w:r>
      <w:r w:rsidRPr="00DB6F2F">
        <w:rPr>
          <w:rFonts w:ascii="Times New Roman" w:hAnsi="Times New Roman" w:hint="eastAsia"/>
          <w:sz w:val="24"/>
          <w:szCs w:val="24"/>
        </w:rPr>
        <w:t>забезпечення</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матеріальної</w:t>
      </w:r>
      <w:r w:rsidRPr="00DB6F2F">
        <w:rPr>
          <w:rFonts w:ascii="Times New Roman" w:hAnsi="Times New Roman"/>
          <w:sz w:val="24"/>
          <w:szCs w:val="24"/>
        </w:rPr>
        <w:t xml:space="preserve"> </w:t>
      </w:r>
      <w:r w:rsidRPr="00DB6F2F">
        <w:rPr>
          <w:rFonts w:ascii="Times New Roman" w:hAnsi="Times New Roman" w:hint="eastAsia"/>
          <w:sz w:val="24"/>
          <w:szCs w:val="24"/>
        </w:rPr>
        <w:t>підтримки</w:t>
      </w:r>
      <w:r w:rsidRPr="00DB6F2F">
        <w:rPr>
          <w:rFonts w:ascii="Times New Roman" w:hAnsi="Times New Roman"/>
          <w:sz w:val="24"/>
          <w:szCs w:val="24"/>
        </w:rPr>
        <w:t xml:space="preserve"> </w:t>
      </w:r>
      <w:r w:rsidRPr="00DB6F2F">
        <w:rPr>
          <w:rFonts w:ascii="Times New Roman" w:hAnsi="Times New Roman" w:hint="eastAsia"/>
          <w:sz w:val="24"/>
          <w:szCs w:val="24"/>
        </w:rPr>
        <w:t>таких</w:t>
      </w:r>
      <w:r w:rsidRPr="00DB6F2F">
        <w:rPr>
          <w:rFonts w:ascii="Times New Roman" w:hAnsi="Times New Roman"/>
          <w:sz w:val="24"/>
          <w:szCs w:val="24"/>
        </w:rPr>
        <w:t xml:space="preserve"> </w:t>
      </w:r>
      <w:r w:rsidRPr="00DB6F2F">
        <w:rPr>
          <w:rFonts w:ascii="Times New Roman" w:hAnsi="Times New Roman" w:hint="eastAsia"/>
          <w:sz w:val="24"/>
          <w:szCs w:val="24"/>
        </w:rPr>
        <w:t>осіб</w:t>
      </w:r>
      <w:r w:rsidRPr="00DB6F2F">
        <w:rPr>
          <w:rFonts w:ascii="Times New Roman" w:hAnsi="Times New Roman"/>
          <w:sz w:val="24"/>
          <w:szCs w:val="24"/>
        </w:rPr>
        <w:t xml:space="preserve"> </w:t>
      </w:r>
      <w:r w:rsidRPr="00DB6F2F">
        <w:rPr>
          <w:rFonts w:ascii="Times New Roman" w:hAnsi="Times New Roman" w:hint="eastAsia"/>
          <w:sz w:val="24"/>
          <w:szCs w:val="24"/>
        </w:rPr>
        <w:t>шляхом</w:t>
      </w:r>
      <w:r w:rsidRPr="00DB6F2F">
        <w:rPr>
          <w:rFonts w:ascii="Times New Roman" w:hAnsi="Times New Roman"/>
          <w:sz w:val="24"/>
          <w:szCs w:val="24"/>
        </w:rPr>
        <w:t xml:space="preserve"> </w:t>
      </w:r>
      <w:r w:rsidRPr="00DB6F2F">
        <w:rPr>
          <w:rFonts w:ascii="Times New Roman" w:hAnsi="Times New Roman" w:hint="eastAsia"/>
          <w:sz w:val="24"/>
          <w:szCs w:val="24"/>
        </w:rPr>
        <w:t>додержання</w:t>
      </w:r>
      <w:r w:rsidRPr="00DB6F2F">
        <w:rPr>
          <w:rFonts w:ascii="Times New Roman" w:hAnsi="Times New Roman"/>
          <w:sz w:val="24"/>
          <w:szCs w:val="24"/>
        </w:rPr>
        <w:t xml:space="preserve"> </w:t>
      </w:r>
      <w:r w:rsidRPr="00DB6F2F">
        <w:rPr>
          <w:rFonts w:ascii="Times New Roman" w:hAnsi="Times New Roman" w:hint="eastAsia"/>
          <w:sz w:val="24"/>
          <w:szCs w:val="24"/>
        </w:rPr>
        <w:t>державних</w:t>
      </w:r>
      <w:r w:rsidRPr="00DB6F2F">
        <w:rPr>
          <w:rFonts w:ascii="Times New Roman" w:hAnsi="Times New Roman"/>
          <w:sz w:val="24"/>
          <w:szCs w:val="24"/>
        </w:rPr>
        <w:t xml:space="preserve"> </w:t>
      </w:r>
      <w:r w:rsidRPr="00DB6F2F">
        <w:rPr>
          <w:rFonts w:ascii="Times New Roman" w:hAnsi="Times New Roman" w:hint="eastAsia"/>
          <w:sz w:val="24"/>
          <w:szCs w:val="24"/>
        </w:rPr>
        <w:t>соціальних</w:t>
      </w:r>
      <w:r w:rsidRPr="00DB6F2F">
        <w:rPr>
          <w:rFonts w:ascii="Times New Roman" w:hAnsi="Times New Roman"/>
          <w:sz w:val="24"/>
          <w:szCs w:val="24"/>
        </w:rPr>
        <w:t xml:space="preserve"> </w:t>
      </w:r>
      <w:r w:rsidRPr="00DB6F2F">
        <w:rPr>
          <w:rFonts w:ascii="Times New Roman" w:hAnsi="Times New Roman" w:hint="eastAsia"/>
          <w:sz w:val="24"/>
          <w:szCs w:val="24"/>
        </w:rPr>
        <w:t>гарантій</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впровадження</w:t>
      </w:r>
      <w:r w:rsidRPr="00DB6F2F">
        <w:rPr>
          <w:rFonts w:ascii="Times New Roman" w:hAnsi="Times New Roman"/>
          <w:sz w:val="24"/>
          <w:szCs w:val="24"/>
        </w:rPr>
        <w:t xml:space="preserve"> </w:t>
      </w:r>
      <w:r w:rsidRPr="00DB6F2F">
        <w:rPr>
          <w:rFonts w:ascii="Times New Roman" w:hAnsi="Times New Roman" w:hint="eastAsia"/>
          <w:sz w:val="24"/>
          <w:szCs w:val="24"/>
        </w:rPr>
        <w:t>додаткових</w:t>
      </w:r>
      <w:r w:rsidRPr="00DB6F2F">
        <w:rPr>
          <w:rFonts w:ascii="Times New Roman" w:hAnsi="Times New Roman"/>
          <w:sz w:val="24"/>
          <w:szCs w:val="24"/>
        </w:rPr>
        <w:t xml:space="preserve"> </w:t>
      </w:r>
      <w:r w:rsidRPr="00DB6F2F">
        <w:rPr>
          <w:rFonts w:ascii="Times New Roman" w:hAnsi="Times New Roman" w:hint="eastAsia"/>
          <w:sz w:val="24"/>
          <w:szCs w:val="24"/>
        </w:rPr>
        <w:t>форм</w:t>
      </w:r>
      <w:r w:rsidRPr="00DB6F2F">
        <w:rPr>
          <w:rFonts w:ascii="Times New Roman" w:hAnsi="Times New Roman"/>
          <w:sz w:val="24"/>
          <w:szCs w:val="24"/>
        </w:rPr>
        <w:t xml:space="preserve"> </w:t>
      </w:r>
      <w:r w:rsidRPr="00DB6F2F">
        <w:rPr>
          <w:rFonts w:ascii="Times New Roman" w:hAnsi="Times New Roman" w:hint="eastAsia"/>
          <w:sz w:val="24"/>
          <w:szCs w:val="24"/>
        </w:rPr>
        <w:t>адресної</w:t>
      </w:r>
      <w:r w:rsidRPr="00DB6F2F">
        <w:rPr>
          <w:rFonts w:ascii="Times New Roman" w:hAnsi="Times New Roman"/>
          <w:sz w:val="24"/>
          <w:szCs w:val="24"/>
        </w:rPr>
        <w:t xml:space="preserve"> </w:t>
      </w:r>
      <w:r w:rsidRPr="00DB6F2F">
        <w:rPr>
          <w:rFonts w:ascii="Times New Roman" w:hAnsi="Times New Roman" w:hint="eastAsia"/>
          <w:sz w:val="24"/>
          <w:szCs w:val="24"/>
        </w:rPr>
        <w:t>підтримки</w:t>
      </w:r>
      <w:r w:rsidRPr="00DB6F2F">
        <w:rPr>
          <w:rFonts w:ascii="Times New Roman" w:hAnsi="Times New Roman"/>
          <w:sz w:val="24"/>
          <w:szCs w:val="24"/>
        </w:rPr>
        <w:t>.</w:t>
      </w:r>
    </w:p>
    <w:p w14:paraId="62E4D9EA" w14:textId="77777777" w:rsidR="007A3D31" w:rsidRPr="00DB6F2F" w:rsidRDefault="007A3D31" w:rsidP="007A3D31">
      <w:pPr>
        <w:widowControl w:val="0"/>
        <w:tabs>
          <w:tab w:val="center" w:pos="567"/>
        </w:tabs>
        <w:overflowPunct/>
        <w:snapToGrid w:val="0"/>
        <w:ind w:firstLine="567"/>
        <w:jc w:val="both"/>
        <w:textAlignment w:val="auto"/>
        <w:rPr>
          <w:rFonts w:ascii="Times New Roman" w:hAnsi="Times New Roman"/>
          <w:sz w:val="24"/>
          <w:szCs w:val="24"/>
        </w:rPr>
      </w:pPr>
    </w:p>
    <w:p w14:paraId="573567D0" w14:textId="10C80632" w:rsidR="00D1583F" w:rsidRPr="00DB6F2F" w:rsidRDefault="009E4764"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З метою забезпечення тимчасовим житлом громадян, в рамках </w:t>
      </w:r>
      <w:r w:rsidR="007E29C9" w:rsidRPr="00DB6F2F">
        <w:rPr>
          <w:rFonts w:ascii="Times New Roman" w:hAnsi="Times New Roman"/>
          <w:b/>
          <w:sz w:val="24"/>
          <w:szCs w:val="24"/>
        </w:rPr>
        <w:t>М</w:t>
      </w:r>
      <w:r w:rsidRPr="00DB6F2F">
        <w:rPr>
          <w:rFonts w:ascii="Times New Roman" w:hAnsi="Times New Roman"/>
          <w:b/>
          <w:sz w:val="24"/>
          <w:szCs w:val="24"/>
        </w:rPr>
        <w:t>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w:t>
      </w:r>
      <w:r w:rsidR="00BC501D" w:rsidRPr="00DB6F2F">
        <w:rPr>
          <w:rFonts w:ascii="Times New Roman" w:hAnsi="Times New Roman"/>
          <w:b/>
          <w:sz w:val="24"/>
          <w:szCs w:val="24"/>
        </w:rPr>
        <w:t>-2026</w:t>
      </w:r>
      <w:r w:rsidRPr="00DB6F2F">
        <w:rPr>
          <w:rFonts w:ascii="Times New Roman" w:hAnsi="Times New Roman"/>
          <w:b/>
          <w:sz w:val="24"/>
          <w:szCs w:val="24"/>
        </w:rPr>
        <w:t>роки»</w:t>
      </w:r>
      <w:r w:rsidR="007E29C9" w:rsidRPr="00DB6F2F">
        <w:rPr>
          <w:rFonts w:ascii="Times New Roman" w:hAnsi="Times New Roman"/>
          <w:sz w:val="24"/>
          <w:szCs w:val="24"/>
        </w:rPr>
        <w:t xml:space="preserve">, </w:t>
      </w:r>
      <w:r w:rsidRPr="00DB6F2F">
        <w:rPr>
          <w:rFonts w:ascii="Times New Roman" w:hAnsi="Times New Roman"/>
          <w:sz w:val="24"/>
          <w:szCs w:val="24"/>
        </w:rPr>
        <w:t xml:space="preserve"> </w:t>
      </w:r>
      <w:r w:rsidR="007E29C9" w:rsidRPr="00DB6F2F">
        <w:rPr>
          <w:rFonts w:ascii="Times New Roman" w:hAnsi="Times New Roman" w:hint="eastAsia"/>
          <w:sz w:val="24"/>
          <w:szCs w:val="24"/>
        </w:rPr>
        <w:t>затвердженої</w:t>
      </w:r>
      <w:r w:rsidR="007E29C9" w:rsidRPr="00DB6F2F">
        <w:rPr>
          <w:rFonts w:ascii="Times New Roman" w:hAnsi="Times New Roman"/>
          <w:sz w:val="24"/>
          <w:szCs w:val="24"/>
        </w:rPr>
        <w:t xml:space="preserve"> </w:t>
      </w:r>
      <w:r w:rsidR="007E29C9" w:rsidRPr="00DB6F2F">
        <w:rPr>
          <w:rFonts w:ascii="Times New Roman" w:hAnsi="Times New Roman" w:hint="eastAsia"/>
          <w:sz w:val="24"/>
          <w:szCs w:val="24"/>
        </w:rPr>
        <w:t>рішенням</w:t>
      </w:r>
      <w:r w:rsidR="007E29C9" w:rsidRPr="00DB6F2F">
        <w:rPr>
          <w:rFonts w:ascii="Times New Roman" w:hAnsi="Times New Roman"/>
          <w:sz w:val="24"/>
          <w:szCs w:val="24"/>
        </w:rPr>
        <w:t xml:space="preserve"> </w:t>
      </w:r>
      <w:r w:rsidR="007E29C9" w:rsidRPr="00DB6F2F">
        <w:rPr>
          <w:rFonts w:ascii="Times New Roman" w:hAnsi="Times New Roman" w:hint="eastAsia"/>
          <w:sz w:val="24"/>
          <w:szCs w:val="24"/>
        </w:rPr>
        <w:t>Бучанської</w:t>
      </w:r>
      <w:r w:rsidR="007E29C9" w:rsidRPr="00DB6F2F">
        <w:rPr>
          <w:rFonts w:ascii="Times New Roman" w:hAnsi="Times New Roman"/>
          <w:sz w:val="24"/>
          <w:szCs w:val="24"/>
        </w:rPr>
        <w:t xml:space="preserve"> </w:t>
      </w:r>
      <w:r w:rsidR="007E29C9" w:rsidRPr="00DB6F2F">
        <w:rPr>
          <w:rFonts w:ascii="Times New Roman" w:hAnsi="Times New Roman" w:hint="eastAsia"/>
          <w:sz w:val="24"/>
          <w:szCs w:val="24"/>
        </w:rPr>
        <w:t>міської</w:t>
      </w:r>
      <w:r w:rsidR="007E29C9" w:rsidRPr="00DB6F2F">
        <w:rPr>
          <w:rFonts w:ascii="Times New Roman" w:hAnsi="Times New Roman"/>
          <w:sz w:val="24"/>
          <w:szCs w:val="24"/>
        </w:rPr>
        <w:t xml:space="preserve"> </w:t>
      </w:r>
      <w:r w:rsidR="007E29C9" w:rsidRPr="00DB6F2F">
        <w:rPr>
          <w:rFonts w:ascii="Times New Roman" w:hAnsi="Times New Roman" w:hint="eastAsia"/>
          <w:sz w:val="24"/>
          <w:szCs w:val="24"/>
        </w:rPr>
        <w:t>ради</w:t>
      </w:r>
      <w:r w:rsidR="007E29C9" w:rsidRPr="00DB6F2F">
        <w:rPr>
          <w:rFonts w:ascii="Times New Roman" w:hAnsi="Times New Roman"/>
          <w:sz w:val="24"/>
          <w:szCs w:val="24"/>
        </w:rPr>
        <w:t xml:space="preserve"> </w:t>
      </w:r>
      <w:r w:rsidR="007E29C9" w:rsidRPr="00DB6F2F">
        <w:rPr>
          <w:rFonts w:ascii="Times New Roman" w:hAnsi="Times New Roman" w:hint="eastAsia"/>
          <w:sz w:val="24"/>
          <w:szCs w:val="24"/>
        </w:rPr>
        <w:t>від</w:t>
      </w:r>
      <w:r w:rsidR="007E29C9" w:rsidRPr="00DB6F2F">
        <w:rPr>
          <w:rFonts w:ascii="Times New Roman" w:hAnsi="Times New Roman"/>
          <w:sz w:val="24"/>
          <w:szCs w:val="24"/>
        </w:rPr>
        <w:t xml:space="preserve"> 11.12.2023 </w:t>
      </w:r>
      <w:r w:rsidR="007E29C9" w:rsidRPr="00DB6F2F">
        <w:rPr>
          <w:rFonts w:ascii="Times New Roman" w:hAnsi="Times New Roman" w:hint="eastAsia"/>
          <w:sz w:val="24"/>
          <w:szCs w:val="24"/>
        </w:rPr>
        <w:t>№</w:t>
      </w:r>
      <w:r w:rsidR="007E29C9" w:rsidRPr="00DB6F2F">
        <w:rPr>
          <w:rFonts w:ascii="Times New Roman" w:hAnsi="Times New Roman"/>
          <w:sz w:val="24"/>
          <w:szCs w:val="24"/>
        </w:rPr>
        <w:t xml:space="preserve"> 404</w:t>
      </w:r>
      <w:r w:rsidR="00B6065C" w:rsidRPr="00DB6F2F">
        <w:rPr>
          <w:rFonts w:ascii="Times New Roman" w:hAnsi="Times New Roman"/>
          <w:sz w:val="24"/>
          <w:szCs w:val="24"/>
        </w:rPr>
        <w:t>5</w:t>
      </w:r>
      <w:r w:rsidR="007E29C9" w:rsidRPr="00DB6F2F">
        <w:rPr>
          <w:rFonts w:ascii="Times New Roman" w:hAnsi="Times New Roman"/>
          <w:sz w:val="24"/>
          <w:szCs w:val="24"/>
        </w:rPr>
        <w:t>-51-VI</w:t>
      </w:r>
      <w:r w:rsidR="007E29C9" w:rsidRPr="00DB6F2F">
        <w:rPr>
          <w:rFonts w:ascii="Times New Roman" w:hAnsi="Times New Roman" w:hint="eastAsia"/>
          <w:sz w:val="24"/>
          <w:szCs w:val="24"/>
        </w:rPr>
        <w:t>ІІ</w:t>
      </w:r>
      <w:r w:rsidR="007E29C9" w:rsidRPr="00DB6F2F">
        <w:rPr>
          <w:rFonts w:ascii="Times New Roman" w:hAnsi="Times New Roman"/>
          <w:sz w:val="24"/>
          <w:szCs w:val="24"/>
        </w:rPr>
        <w:t xml:space="preserve">, </w:t>
      </w:r>
      <w:r w:rsidRPr="00DB6F2F">
        <w:rPr>
          <w:rFonts w:ascii="Times New Roman" w:hAnsi="Times New Roman"/>
          <w:sz w:val="24"/>
          <w:szCs w:val="24"/>
        </w:rPr>
        <w:t>протягом 2024 року за рахунок місцевого бюджету бул</w:t>
      </w:r>
      <w:r w:rsidR="00D1583F" w:rsidRPr="00DB6F2F">
        <w:rPr>
          <w:rFonts w:ascii="Times New Roman" w:hAnsi="Times New Roman"/>
          <w:sz w:val="24"/>
          <w:szCs w:val="24"/>
        </w:rPr>
        <w:t xml:space="preserve">о забезпечено </w:t>
      </w:r>
      <w:r w:rsidR="007F20A0" w:rsidRPr="00DB6F2F">
        <w:rPr>
          <w:rFonts w:ascii="Times New Roman" w:hAnsi="Times New Roman"/>
          <w:sz w:val="24"/>
          <w:szCs w:val="24"/>
        </w:rPr>
        <w:t xml:space="preserve">житлом 648 осіб, загальна сума </w:t>
      </w:r>
      <w:r w:rsidRPr="00DB6F2F">
        <w:rPr>
          <w:rFonts w:ascii="Times New Roman" w:hAnsi="Times New Roman"/>
          <w:sz w:val="24"/>
          <w:szCs w:val="24"/>
        </w:rPr>
        <w:t>утримання модульних містечок</w:t>
      </w:r>
      <w:r w:rsidR="00D1583F" w:rsidRPr="00DB6F2F">
        <w:rPr>
          <w:rFonts w:ascii="Times New Roman" w:hAnsi="Times New Roman"/>
          <w:sz w:val="24"/>
          <w:szCs w:val="24"/>
        </w:rPr>
        <w:t xml:space="preserve"> </w:t>
      </w:r>
      <w:r w:rsidR="00A63182" w:rsidRPr="00DB6F2F">
        <w:rPr>
          <w:rFonts w:ascii="Times New Roman" w:hAnsi="Times New Roman"/>
          <w:sz w:val="24"/>
          <w:szCs w:val="24"/>
        </w:rPr>
        <w:t>складає 4 708,3 тис. грн.</w:t>
      </w:r>
    </w:p>
    <w:p w14:paraId="083076CF" w14:textId="70728B9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В рамках програми були виконані наступні заходи:</w:t>
      </w:r>
    </w:p>
    <w:p w14:paraId="029003CD" w14:textId="41F54A7C"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утримання</w:t>
      </w:r>
      <w:r w:rsidRPr="00DB6F2F">
        <w:rPr>
          <w:rFonts w:ascii="Times New Roman" w:hAnsi="Times New Roman"/>
          <w:sz w:val="24"/>
          <w:szCs w:val="24"/>
        </w:rPr>
        <w:t xml:space="preserve"> </w:t>
      </w:r>
      <w:r w:rsidRPr="00DB6F2F">
        <w:rPr>
          <w:rFonts w:ascii="Times New Roman" w:hAnsi="Times New Roman" w:hint="eastAsia"/>
          <w:sz w:val="24"/>
          <w:szCs w:val="24"/>
        </w:rPr>
        <w:t>модульних</w:t>
      </w:r>
      <w:r w:rsidRPr="00DB6F2F">
        <w:rPr>
          <w:rFonts w:ascii="Times New Roman" w:hAnsi="Times New Roman"/>
          <w:sz w:val="24"/>
          <w:szCs w:val="24"/>
        </w:rPr>
        <w:t xml:space="preserve"> </w:t>
      </w:r>
      <w:r w:rsidRPr="00DB6F2F">
        <w:rPr>
          <w:rFonts w:ascii="Times New Roman" w:hAnsi="Times New Roman" w:hint="eastAsia"/>
          <w:sz w:val="24"/>
          <w:szCs w:val="24"/>
        </w:rPr>
        <w:t>містечок</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яких</w:t>
      </w:r>
      <w:r w:rsidRPr="00DB6F2F">
        <w:rPr>
          <w:rFonts w:ascii="Times New Roman" w:hAnsi="Times New Roman"/>
          <w:sz w:val="24"/>
          <w:szCs w:val="24"/>
        </w:rPr>
        <w:t xml:space="preserve"> </w:t>
      </w:r>
      <w:r w:rsidRPr="00DB6F2F">
        <w:rPr>
          <w:rFonts w:ascii="Times New Roman" w:hAnsi="Times New Roman" w:hint="eastAsia"/>
          <w:sz w:val="24"/>
          <w:szCs w:val="24"/>
        </w:rPr>
        <w:t>проживають</w:t>
      </w:r>
      <w:r w:rsidRPr="00DB6F2F">
        <w:rPr>
          <w:rFonts w:ascii="Times New Roman" w:hAnsi="Times New Roman"/>
          <w:sz w:val="24"/>
          <w:szCs w:val="24"/>
        </w:rPr>
        <w:t xml:space="preserve"> </w:t>
      </w:r>
      <w:r w:rsidRPr="00DB6F2F">
        <w:rPr>
          <w:rFonts w:ascii="Times New Roman" w:hAnsi="Times New Roman" w:hint="eastAsia"/>
          <w:sz w:val="24"/>
          <w:szCs w:val="24"/>
        </w:rPr>
        <w:t>внутрішньо</w:t>
      </w:r>
      <w:r w:rsidRPr="00DB6F2F">
        <w:rPr>
          <w:rFonts w:ascii="Times New Roman" w:hAnsi="Times New Roman"/>
          <w:sz w:val="24"/>
          <w:szCs w:val="24"/>
        </w:rPr>
        <w:t xml:space="preserve"> </w:t>
      </w:r>
      <w:r w:rsidRPr="00DB6F2F">
        <w:rPr>
          <w:rFonts w:ascii="Times New Roman" w:hAnsi="Times New Roman" w:hint="eastAsia"/>
          <w:sz w:val="24"/>
          <w:szCs w:val="24"/>
        </w:rPr>
        <w:t>переміщені</w:t>
      </w:r>
      <w:r w:rsidRPr="00DB6F2F">
        <w:rPr>
          <w:rFonts w:ascii="Times New Roman" w:hAnsi="Times New Roman"/>
          <w:sz w:val="24"/>
          <w:szCs w:val="24"/>
        </w:rPr>
        <w:t xml:space="preserve"> </w:t>
      </w:r>
      <w:r w:rsidRPr="00DB6F2F">
        <w:rPr>
          <w:rFonts w:ascii="Times New Roman" w:hAnsi="Times New Roman" w:hint="eastAsia"/>
          <w:sz w:val="24"/>
          <w:szCs w:val="24"/>
        </w:rPr>
        <w:t>особи</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адресами</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Депутатська</w:t>
      </w:r>
      <w:r w:rsidRPr="00DB6F2F">
        <w:rPr>
          <w:rFonts w:ascii="Times New Roman" w:hAnsi="Times New Roman"/>
          <w:sz w:val="24"/>
          <w:szCs w:val="24"/>
        </w:rPr>
        <w:t>, 1-</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Вокзальна</w:t>
      </w:r>
      <w:r w:rsidRPr="00DB6F2F">
        <w:rPr>
          <w:rFonts w:ascii="Times New Roman" w:hAnsi="Times New Roman"/>
          <w:sz w:val="24"/>
          <w:szCs w:val="24"/>
        </w:rPr>
        <w:t>,46-</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смт</w:t>
      </w:r>
      <w:r w:rsidRPr="00DB6F2F">
        <w:rPr>
          <w:rFonts w:ascii="Times New Roman" w:hAnsi="Times New Roman"/>
          <w:sz w:val="24"/>
          <w:szCs w:val="24"/>
        </w:rPr>
        <w:t xml:space="preserve">. </w:t>
      </w:r>
      <w:r w:rsidRPr="00DB6F2F">
        <w:rPr>
          <w:rFonts w:ascii="Times New Roman" w:hAnsi="Times New Roman" w:hint="eastAsia"/>
          <w:sz w:val="24"/>
          <w:szCs w:val="24"/>
        </w:rPr>
        <w:t>Ворзель</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Курортна</w:t>
      </w:r>
      <w:r w:rsidRPr="00DB6F2F">
        <w:rPr>
          <w:rFonts w:ascii="Times New Roman" w:hAnsi="Times New Roman"/>
          <w:sz w:val="24"/>
          <w:szCs w:val="24"/>
        </w:rPr>
        <w:t>, 37:</w:t>
      </w:r>
    </w:p>
    <w:p w14:paraId="69EE8F9C" w14:textId="7777777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оплата</w:t>
      </w:r>
      <w:r w:rsidRPr="00DB6F2F">
        <w:rPr>
          <w:rFonts w:ascii="Times New Roman" w:hAnsi="Times New Roman"/>
          <w:sz w:val="24"/>
          <w:szCs w:val="24"/>
        </w:rPr>
        <w:t xml:space="preserve"> </w:t>
      </w:r>
      <w:r w:rsidRPr="00DB6F2F">
        <w:rPr>
          <w:rFonts w:ascii="Times New Roman" w:hAnsi="Times New Roman" w:hint="eastAsia"/>
          <w:sz w:val="24"/>
          <w:szCs w:val="24"/>
        </w:rPr>
        <w:t>комунальних</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 4 543,5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0008401A" w14:textId="7777777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закупівля</w:t>
      </w:r>
      <w:r w:rsidRPr="00DB6F2F">
        <w:rPr>
          <w:rFonts w:ascii="Times New Roman" w:hAnsi="Times New Roman"/>
          <w:sz w:val="24"/>
          <w:szCs w:val="24"/>
        </w:rPr>
        <w:t xml:space="preserve"> </w:t>
      </w:r>
      <w:r w:rsidRPr="00DB6F2F">
        <w:rPr>
          <w:rFonts w:ascii="Times New Roman" w:hAnsi="Times New Roman" w:hint="eastAsia"/>
          <w:sz w:val="24"/>
          <w:szCs w:val="24"/>
        </w:rPr>
        <w:t>палива</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обслуговування</w:t>
      </w:r>
      <w:r w:rsidRPr="00DB6F2F">
        <w:rPr>
          <w:rFonts w:ascii="Times New Roman" w:hAnsi="Times New Roman"/>
          <w:sz w:val="24"/>
          <w:szCs w:val="24"/>
        </w:rPr>
        <w:t xml:space="preserve"> </w:t>
      </w:r>
      <w:r w:rsidRPr="00DB6F2F">
        <w:rPr>
          <w:rFonts w:ascii="Times New Roman" w:hAnsi="Times New Roman" w:hint="eastAsia"/>
          <w:sz w:val="24"/>
          <w:szCs w:val="24"/>
        </w:rPr>
        <w:t>транспортних</w:t>
      </w:r>
      <w:r w:rsidRPr="00DB6F2F">
        <w:rPr>
          <w:rFonts w:ascii="Times New Roman" w:hAnsi="Times New Roman"/>
          <w:sz w:val="24"/>
          <w:szCs w:val="24"/>
        </w:rPr>
        <w:t xml:space="preserve"> </w:t>
      </w:r>
      <w:r w:rsidRPr="00DB6F2F">
        <w:rPr>
          <w:rFonts w:ascii="Times New Roman" w:hAnsi="Times New Roman" w:hint="eastAsia"/>
          <w:sz w:val="24"/>
          <w:szCs w:val="24"/>
        </w:rPr>
        <w:t>засобів</w:t>
      </w:r>
      <w:r w:rsidRPr="00DB6F2F">
        <w:rPr>
          <w:rFonts w:ascii="Times New Roman" w:hAnsi="Times New Roman"/>
          <w:sz w:val="24"/>
          <w:szCs w:val="24"/>
        </w:rPr>
        <w:t xml:space="preserve"> – 31,4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p>
    <w:p w14:paraId="578FC331" w14:textId="7777777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закупівля</w:t>
      </w:r>
      <w:r w:rsidRPr="00DB6F2F">
        <w:rPr>
          <w:rFonts w:ascii="Times New Roman" w:hAnsi="Times New Roman"/>
          <w:sz w:val="24"/>
          <w:szCs w:val="24"/>
        </w:rPr>
        <w:t xml:space="preserve"> </w:t>
      </w:r>
      <w:r w:rsidRPr="00DB6F2F">
        <w:rPr>
          <w:rFonts w:ascii="Times New Roman" w:hAnsi="Times New Roman" w:hint="eastAsia"/>
          <w:sz w:val="24"/>
          <w:szCs w:val="24"/>
        </w:rPr>
        <w:t>електричних</w:t>
      </w:r>
      <w:r w:rsidRPr="00DB6F2F">
        <w:rPr>
          <w:rFonts w:ascii="Times New Roman" w:hAnsi="Times New Roman"/>
          <w:sz w:val="24"/>
          <w:szCs w:val="24"/>
        </w:rPr>
        <w:t xml:space="preserve"> </w:t>
      </w:r>
      <w:r w:rsidRPr="00DB6F2F">
        <w:rPr>
          <w:rFonts w:ascii="Times New Roman" w:hAnsi="Times New Roman" w:hint="eastAsia"/>
          <w:sz w:val="24"/>
          <w:szCs w:val="24"/>
        </w:rPr>
        <w:t>побутових</w:t>
      </w:r>
      <w:r w:rsidRPr="00DB6F2F">
        <w:rPr>
          <w:rFonts w:ascii="Times New Roman" w:hAnsi="Times New Roman"/>
          <w:sz w:val="24"/>
          <w:szCs w:val="24"/>
        </w:rPr>
        <w:t xml:space="preserve"> </w:t>
      </w:r>
      <w:r w:rsidRPr="00DB6F2F">
        <w:rPr>
          <w:rFonts w:ascii="Times New Roman" w:hAnsi="Times New Roman" w:hint="eastAsia"/>
          <w:sz w:val="24"/>
          <w:szCs w:val="24"/>
        </w:rPr>
        <w:t>приладів</w:t>
      </w:r>
      <w:r w:rsidRPr="00DB6F2F">
        <w:rPr>
          <w:rFonts w:ascii="Times New Roman" w:hAnsi="Times New Roman"/>
          <w:sz w:val="24"/>
          <w:szCs w:val="24"/>
        </w:rPr>
        <w:t xml:space="preserve"> –23,3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41400CEA" w14:textId="7777777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закупівля</w:t>
      </w:r>
      <w:r w:rsidRPr="00DB6F2F">
        <w:rPr>
          <w:rFonts w:ascii="Times New Roman" w:hAnsi="Times New Roman"/>
          <w:sz w:val="24"/>
          <w:szCs w:val="24"/>
        </w:rPr>
        <w:t xml:space="preserve"> </w:t>
      </w:r>
      <w:r w:rsidRPr="00DB6F2F">
        <w:rPr>
          <w:rFonts w:ascii="Times New Roman" w:hAnsi="Times New Roman" w:hint="eastAsia"/>
          <w:sz w:val="24"/>
          <w:szCs w:val="24"/>
        </w:rPr>
        <w:t>сантехнічного</w:t>
      </w:r>
      <w:r w:rsidRPr="00DB6F2F">
        <w:rPr>
          <w:rFonts w:ascii="Times New Roman" w:hAnsi="Times New Roman"/>
          <w:sz w:val="24"/>
          <w:szCs w:val="24"/>
        </w:rPr>
        <w:t xml:space="preserve"> </w:t>
      </w:r>
      <w:r w:rsidRPr="00DB6F2F">
        <w:rPr>
          <w:rFonts w:ascii="Times New Roman" w:hAnsi="Times New Roman" w:hint="eastAsia"/>
          <w:sz w:val="24"/>
          <w:szCs w:val="24"/>
        </w:rPr>
        <w:t>обладнання</w:t>
      </w:r>
      <w:r w:rsidRPr="00DB6F2F">
        <w:rPr>
          <w:rFonts w:ascii="Times New Roman" w:hAnsi="Times New Roman"/>
          <w:sz w:val="24"/>
          <w:szCs w:val="24"/>
        </w:rPr>
        <w:t xml:space="preserve"> – 25,8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513C3384" w14:textId="7777777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вивіз</w:t>
      </w:r>
      <w:r w:rsidRPr="00DB6F2F">
        <w:rPr>
          <w:rFonts w:ascii="Times New Roman" w:hAnsi="Times New Roman"/>
          <w:sz w:val="24"/>
          <w:szCs w:val="24"/>
        </w:rPr>
        <w:t xml:space="preserve"> </w:t>
      </w:r>
      <w:r w:rsidRPr="00DB6F2F">
        <w:rPr>
          <w:rFonts w:ascii="Times New Roman" w:hAnsi="Times New Roman" w:hint="eastAsia"/>
          <w:sz w:val="24"/>
          <w:szCs w:val="24"/>
        </w:rPr>
        <w:t>стоків</w:t>
      </w:r>
      <w:r w:rsidRPr="00DB6F2F">
        <w:rPr>
          <w:rFonts w:ascii="Times New Roman" w:hAnsi="Times New Roman"/>
          <w:sz w:val="24"/>
          <w:szCs w:val="24"/>
        </w:rPr>
        <w:t xml:space="preserve"> – 72,6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0D9125E0" w14:textId="7777777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послуги</w:t>
      </w:r>
      <w:r w:rsidRPr="00DB6F2F">
        <w:rPr>
          <w:rFonts w:ascii="Times New Roman" w:hAnsi="Times New Roman"/>
          <w:sz w:val="24"/>
          <w:szCs w:val="24"/>
        </w:rPr>
        <w:t xml:space="preserve"> </w:t>
      </w:r>
      <w:r w:rsidRPr="00DB6F2F">
        <w:rPr>
          <w:rFonts w:ascii="Times New Roman" w:hAnsi="Times New Roman" w:hint="eastAsia"/>
          <w:sz w:val="24"/>
          <w:szCs w:val="24"/>
        </w:rPr>
        <w:t>благоустрою</w:t>
      </w:r>
      <w:r w:rsidRPr="00DB6F2F">
        <w:rPr>
          <w:rFonts w:ascii="Times New Roman" w:hAnsi="Times New Roman"/>
          <w:sz w:val="24"/>
          <w:szCs w:val="24"/>
        </w:rPr>
        <w:t xml:space="preserve"> – 2,4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p>
    <w:p w14:paraId="1466AA77" w14:textId="7777777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чистка</w:t>
      </w:r>
      <w:r w:rsidRPr="00DB6F2F">
        <w:rPr>
          <w:rFonts w:ascii="Times New Roman" w:hAnsi="Times New Roman"/>
          <w:sz w:val="24"/>
          <w:szCs w:val="24"/>
        </w:rPr>
        <w:t xml:space="preserve"> </w:t>
      </w:r>
      <w:r w:rsidRPr="00DB6F2F">
        <w:rPr>
          <w:rFonts w:ascii="Times New Roman" w:hAnsi="Times New Roman" w:hint="eastAsia"/>
          <w:sz w:val="24"/>
          <w:szCs w:val="24"/>
        </w:rPr>
        <w:t>каналізації</w:t>
      </w:r>
      <w:r w:rsidRPr="00DB6F2F">
        <w:rPr>
          <w:rFonts w:ascii="Times New Roman" w:hAnsi="Times New Roman"/>
          <w:sz w:val="24"/>
          <w:szCs w:val="24"/>
        </w:rPr>
        <w:t xml:space="preserve"> – 9,3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p>
    <w:p w14:paraId="4BC32741" w14:textId="7AD1BDE3"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Управління</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політики</w:t>
      </w:r>
      <w:r w:rsidRPr="00DB6F2F">
        <w:rPr>
          <w:rFonts w:ascii="Times New Roman" w:hAnsi="Times New Roman"/>
          <w:sz w:val="24"/>
          <w:szCs w:val="24"/>
        </w:rPr>
        <w:t xml:space="preserve"> </w:t>
      </w:r>
      <w:r w:rsidRPr="00DB6F2F">
        <w:rPr>
          <w:rFonts w:ascii="Times New Roman" w:hAnsi="Times New Roman" w:hint="eastAsia"/>
          <w:sz w:val="24"/>
          <w:szCs w:val="24"/>
        </w:rPr>
        <w:t>продовжує</w:t>
      </w:r>
      <w:r w:rsidRPr="00DB6F2F">
        <w:rPr>
          <w:rFonts w:ascii="Times New Roman" w:hAnsi="Times New Roman"/>
          <w:sz w:val="24"/>
          <w:szCs w:val="24"/>
        </w:rPr>
        <w:t xml:space="preserve"> </w:t>
      </w:r>
      <w:r w:rsidRPr="00DB6F2F">
        <w:rPr>
          <w:rFonts w:ascii="Times New Roman" w:hAnsi="Times New Roman" w:hint="eastAsia"/>
          <w:sz w:val="24"/>
          <w:szCs w:val="24"/>
        </w:rPr>
        <w:t>облік</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грошової</w:t>
      </w:r>
      <w:r w:rsidRPr="00DB6F2F">
        <w:rPr>
          <w:rFonts w:ascii="Times New Roman" w:hAnsi="Times New Roman"/>
          <w:sz w:val="24"/>
          <w:szCs w:val="24"/>
        </w:rPr>
        <w:t xml:space="preserve"> </w:t>
      </w:r>
      <w:r w:rsidRPr="00DB6F2F">
        <w:rPr>
          <w:rFonts w:ascii="Times New Roman" w:hAnsi="Times New Roman" w:hint="eastAsia"/>
          <w:sz w:val="24"/>
          <w:szCs w:val="24"/>
        </w:rPr>
        <w:t>допомоги</w:t>
      </w:r>
      <w:r w:rsidRPr="00DB6F2F">
        <w:rPr>
          <w:rFonts w:ascii="Times New Roman" w:hAnsi="Times New Roman"/>
          <w:sz w:val="24"/>
          <w:szCs w:val="24"/>
        </w:rPr>
        <w:t xml:space="preserve"> </w:t>
      </w:r>
      <w:r w:rsidRPr="00DB6F2F">
        <w:rPr>
          <w:rFonts w:ascii="Times New Roman" w:hAnsi="Times New Roman" w:hint="eastAsia"/>
          <w:sz w:val="24"/>
          <w:szCs w:val="24"/>
        </w:rPr>
        <w:lastRenderedPageBreak/>
        <w:t>внутрішньо</w:t>
      </w:r>
      <w:r w:rsidRPr="00DB6F2F">
        <w:rPr>
          <w:rFonts w:ascii="Times New Roman" w:hAnsi="Times New Roman"/>
          <w:sz w:val="24"/>
          <w:szCs w:val="24"/>
        </w:rPr>
        <w:t xml:space="preserve"> </w:t>
      </w:r>
      <w:r w:rsidRPr="00DB6F2F">
        <w:rPr>
          <w:rFonts w:ascii="Times New Roman" w:hAnsi="Times New Roman" w:hint="eastAsia"/>
          <w:sz w:val="24"/>
          <w:szCs w:val="24"/>
        </w:rPr>
        <w:t>переміщеним</w:t>
      </w:r>
      <w:r w:rsidRPr="00DB6F2F">
        <w:rPr>
          <w:rFonts w:ascii="Times New Roman" w:hAnsi="Times New Roman"/>
          <w:sz w:val="24"/>
          <w:szCs w:val="24"/>
        </w:rPr>
        <w:t xml:space="preserve"> </w:t>
      </w:r>
      <w:r w:rsidRPr="00DB6F2F">
        <w:rPr>
          <w:rFonts w:ascii="Times New Roman" w:hAnsi="Times New Roman" w:hint="eastAsia"/>
          <w:sz w:val="24"/>
          <w:szCs w:val="24"/>
        </w:rPr>
        <w:t>особам</w:t>
      </w:r>
      <w:r w:rsidRPr="00DB6F2F">
        <w:rPr>
          <w:rFonts w:ascii="Times New Roman" w:hAnsi="Times New Roman"/>
          <w:sz w:val="24"/>
          <w:szCs w:val="24"/>
        </w:rPr>
        <w:t xml:space="preserve">, </w:t>
      </w:r>
      <w:r w:rsidRPr="00DB6F2F">
        <w:rPr>
          <w:rFonts w:ascii="Times New Roman" w:hAnsi="Times New Roman" w:hint="eastAsia"/>
          <w:sz w:val="24"/>
          <w:szCs w:val="24"/>
        </w:rPr>
        <w:t>яких</w:t>
      </w:r>
      <w:r w:rsidRPr="00DB6F2F">
        <w:rPr>
          <w:rFonts w:ascii="Times New Roman" w:hAnsi="Times New Roman"/>
          <w:sz w:val="24"/>
          <w:szCs w:val="24"/>
        </w:rPr>
        <w:t xml:space="preserve"> </w:t>
      </w:r>
      <w:r w:rsidRPr="00DB6F2F">
        <w:rPr>
          <w:rFonts w:ascii="Times New Roman" w:hAnsi="Times New Roman" w:hint="eastAsia"/>
          <w:sz w:val="24"/>
          <w:szCs w:val="24"/>
        </w:rPr>
        <w:t>станом</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01.01.2025 </w:t>
      </w:r>
      <w:r w:rsidRPr="00DB6F2F">
        <w:rPr>
          <w:rFonts w:ascii="Times New Roman" w:hAnsi="Times New Roman" w:hint="eastAsia"/>
          <w:sz w:val="24"/>
          <w:szCs w:val="24"/>
        </w:rPr>
        <w:t>року</w:t>
      </w:r>
      <w:r w:rsidRPr="00DB6F2F">
        <w:rPr>
          <w:rFonts w:ascii="Times New Roman" w:hAnsi="Times New Roman"/>
          <w:sz w:val="24"/>
          <w:szCs w:val="24"/>
        </w:rPr>
        <w:t xml:space="preserve"> </w:t>
      </w:r>
      <w:r w:rsidRPr="00DB6F2F">
        <w:rPr>
          <w:rFonts w:ascii="Times New Roman" w:hAnsi="Times New Roman" w:hint="eastAsia"/>
          <w:sz w:val="24"/>
          <w:szCs w:val="24"/>
        </w:rPr>
        <w:t>зареєстровано</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громаді</w:t>
      </w:r>
      <w:r w:rsidRPr="00DB6F2F">
        <w:rPr>
          <w:rFonts w:ascii="Times New Roman" w:hAnsi="Times New Roman"/>
          <w:sz w:val="24"/>
          <w:szCs w:val="24"/>
        </w:rPr>
        <w:t xml:space="preserve"> 10599 </w:t>
      </w:r>
      <w:r w:rsidRPr="00DB6F2F">
        <w:rPr>
          <w:rFonts w:ascii="Times New Roman" w:hAnsi="Times New Roman" w:hint="eastAsia"/>
          <w:sz w:val="24"/>
          <w:szCs w:val="24"/>
        </w:rPr>
        <w:t>осіб</w:t>
      </w:r>
      <w:r w:rsidRPr="00DB6F2F">
        <w:rPr>
          <w:rFonts w:ascii="Times New Roman" w:hAnsi="Times New Roman"/>
          <w:sz w:val="24"/>
          <w:szCs w:val="24"/>
        </w:rPr>
        <w:t xml:space="preserve">, </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також</w:t>
      </w:r>
      <w:r w:rsidRPr="00DB6F2F">
        <w:rPr>
          <w:rFonts w:ascii="Times New Roman" w:hAnsi="Times New Roman"/>
          <w:sz w:val="24"/>
          <w:szCs w:val="24"/>
        </w:rPr>
        <w:t xml:space="preserve"> </w:t>
      </w:r>
      <w:r w:rsidRPr="00DB6F2F">
        <w:rPr>
          <w:rFonts w:ascii="Times New Roman" w:hAnsi="Times New Roman" w:hint="eastAsia"/>
          <w:sz w:val="24"/>
          <w:szCs w:val="24"/>
        </w:rPr>
        <w:t>контроль</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проведенням</w:t>
      </w:r>
      <w:r w:rsidRPr="00DB6F2F">
        <w:rPr>
          <w:rFonts w:ascii="Times New Roman" w:hAnsi="Times New Roman"/>
          <w:sz w:val="24"/>
          <w:szCs w:val="24"/>
        </w:rPr>
        <w:t xml:space="preserve"> </w:t>
      </w:r>
      <w:r w:rsidRPr="00DB6F2F">
        <w:rPr>
          <w:rFonts w:ascii="Times New Roman" w:hAnsi="Times New Roman" w:hint="eastAsia"/>
          <w:sz w:val="24"/>
          <w:szCs w:val="24"/>
        </w:rPr>
        <w:t>соціальних</w:t>
      </w:r>
      <w:r w:rsidRPr="00DB6F2F">
        <w:rPr>
          <w:rFonts w:ascii="Times New Roman" w:hAnsi="Times New Roman"/>
          <w:sz w:val="24"/>
          <w:szCs w:val="24"/>
        </w:rPr>
        <w:t xml:space="preserve"> </w:t>
      </w:r>
      <w:r w:rsidRPr="00DB6F2F">
        <w:rPr>
          <w:rFonts w:ascii="Times New Roman" w:hAnsi="Times New Roman" w:hint="eastAsia"/>
          <w:sz w:val="24"/>
          <w:szCs w:val="24"/>
        </w:rPr>
        <w:t>виплат</w:t>
      </w:r>
      <w:r w:rsidRPr="00DB6F2F">
        <w:rPr>
          <w:rFonts w:ascii="Times New Roman" w:hAnsi="Times New Roman"/>
          <w:sz w:val="24"/>
          <w:szCs w:val="24"/>
        </w:rPr>
        <w:t xml:space="preserve"> </w:t>
      </w:r>
      <w:r w:rsidRPr="00DB6F2F">
        <w:rPr>
          <w:rFonts w:ascii="Times New Roman" w:hAnsi="Times New Roman" w:hint="eastAsia"/>
          <w:sz w:val="24"/>
          <w:szCs w:val="24"/>
        </w:rPr>
        <w:t>внутрішньо</w:t>
      </w:r>
      <w:r w:rsidRPr="00DB6F2F">
        <w:rPr>
          <w:rFonts w:ascii="Times New Roman" w:hAnsi="Times New Roman"/>
          <w:sz w:val="24"/>
          <w:szCs w:val="24"/>
        </w:rPr>
        <w:t xml:space="preserve"> </w:t>
      </w:r>
      <w:r w:rsidRPr="00DB6F2F">
        <w:rPr>
          <w:rFonts w:ascii="Times New Roman" w:hAnsi="Times New Roman" w:hint="eastAsia"/>
          <w:sz w:val="24"/>
          <w:szCs w:val="24"/>
        </w:rPr>
        <w:t>переміщеним</w:t>
      </w:r>
      <w:r w:rsidRPr="00DB6F2F">
        <w:rPr>
          <w:rFonts w:ascii="Times New Roman" w:hAnsi="Times New Roman"/>
          <w:sz w:val="24"/>
          <w:szCs w:val="24"/>
        </w:rPr>
        <w:t xml:space="preserve"> </w:t>
      </w:r>
      <w:r w:rsidRPr="00DB6F2F">
        <w:rPr>
          <w:rFonts w:ascii="Times New Roman" w:hAnsi="Times New Roman" w:hint="eastAsia"/>
          <w:sz w:val="24"/>
          <w:szCs w:val="24"/>
        </w:rPr>
        <w:t>особам</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місцем</w:t>
      </w:r>
      <w:r w:rsidRPr="00DB6F2F">
        <w:rPr>
          <w:rFonts w:ascii="Times New Roman" w:hAnsi="Times New Roman"/>
          <w:sz w:val="24"/>
          <w:szCs w:val="24"/>
        </w:rPr>
        <w:t xml:space="preserve"> </w:t>
      </w:r>
      <w:r w:rsidRPr="00DB6F2F">
        <w:rPr>
          <w:rFonts w:ascii="Times New Roman" w:hAnsi="Times New Roman" w:hint="eastAsia"/>
          <w:sz w:val="24"/>
          <w:szCs w:val="24"/>
        </w:rPr>
        <w:t>їх</w:t>
      </w:r>
      <w:r w:rsidRPr="00DB6F2F">
        <w:rPr>
          <w:rFonts w:ascii="Times New Roman" w:hAnsi="Times New Roman"/>
          <w:sz w:val="24"/>
          <w:szCs w:val="24"/>
        </w:rPr>
        <w:t xml:space="preserve"> </w:t>
      </w:r>
      <w:r w:rsidRPr="00DB6F2F">
        <w:rPr>
          <w:rFonts w:ascii="Times New Roman" w:hAnsi="Times New Roman" w:hint="eastAsia"/>
          <w:sz w:val="24"/>
          <w:szCs w:val="24"/>
        </w:rPr>
        <w:t>фактичного</w:t>
      </w:r>
      <w:r w:rsidRPr="00DB6F2F">
        <w:rPr>
          <w:rFonts w:ascii="Times New Roman" w:hAnsi="Times New Roman"/>
          <w:sz w:val="24"/>
          <w:szCs w:val="24"/>
        </w:rPr>
        <w:t xml:space="preserve"> </w:t>
      </w:r>
      <w:r w:rsidRPr="00DB6F2F">
        <w:rPr>
          <w:rFonts w:ascii="Times New Roman" w:hAnsi="Times New Roman" w:hint="eastAsia"/>
          <w:sz w:val="24"/>
          <w:szCs w:val="24"/>
        </w:rPr>
        <w:t>проживання</w:t>
      </w:r>
      <w:r w:rsidRPr="00DB6F2F">
        <w:rPr>
          <w:rFonts w:ascii="Times New Roman" w:hAnsi="Times New Roman"/>
          <w:sz w:val="24"/>
          <w:szCs w:val="24"/>
        </w:rPr>
        <w:t xml:space="preserve"> </w:t>
      </w:r>
      <w:r w:rsidRPr="00DB6F2F">
        <w:rPr>
          <w:rFonts w:ascii="Times New Roman" w:hAnsi="Times New Roman" w:hint="eastAsia"/>
          <w:sz w:val="24"/>
          <w:szCs w:val="24"/>
        </w:rPr>
        <w:t>чи</w:t>
      </w:r>
      <w:r w:rsidRPr="00DB6F2F">
        <w:rPr>
          <w:rFonts w:ascii="Times New Roman" w:hAnsi="Times New Roman"/>
          <w:sz w:val="24"/>
          <w:szCs w:val="24"/>
        </w:rPr>
        <w:t xml:space="preserve"> </w:t>
      </w:r>
      <w:r w:rsidRPr="00DB6F2F">
        <w:rPr>
          <w:rFonts w:ascii="Times New Roman" w:hAnsi="Times New Roman" w:hint="eastAsia"/>
          <w:sz w:val="24"/>
          <w:szCs w:val="24"/>
        </w:rPr>
        <w:t>перебування</w:t>
      </w:r>
      <w:r w:rsidRPr="00DB6F2F">
        <w:rPr>
          <w:rFonts w:ascii="Times New Roman" w:hAnsi="Times New Roman"/>
          <w:sz w:val="24"/>
          <w:szCs w:val="24"/>
        </w:rPr>
        <w:t xml:space="preserve">. </w:t>
      </w:r>
      <w:r w:rsidRPr="00DB6F2F">
        <w:rPr>
          <w:rFonts w:ascii="Times New Roman" w:hAnsi="Times New Roman" w:hint="eastAsia"/>
          <w:sz w:val="24"/>
          <w:szCs w:val="24"/>
        </w:rPr>
        <w:t>Порівняно</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2023 </w:t>
      </w:r>
      <w:r w:rsidRPr="00DB6F2F">
        <w:rPr>
          <w:rFonts w:ascii="Times New Roman" w:hAnsi="Times New Roman" w:hint="eastAsia"/>
          <w:sz w:val="24"/>
          <w:szCs w:val="24"/>
        </w:rPr>
        <w:t>роком</w:t>
      </w:r>
      <w:r w:rsidRPr="00DB6F2F">
        <w:rPr>
          <w:rFonts w:ascii="Times New Roman" w:hAnsi="Times New Roman"/>
          <w:sz w:val="24"/>
          <w:szCs w:val="24"/>
        </w:rPr>
        <w:t xml:space="preserve"> (9965 </w:t>
      </w:r>
      <w:r w:rsidRPr="00DB6F2F">
        <w:rPr>
          <w:rFonts w:ascii="Times New Roman" w:hAnsi="Times New Roman" w:hint="eastAsia"/>
          <w:sz w:val="24"/>
          <w:szCs w:val="24"/>
        </w:rPr>
        <w:t>осіб</w:t>
      </w:r>
      <w:r w:rsidRPr="00DB6F2F">
        <w:rPr>
          <w:rFonts w:ascii="Times New Roman" w:hAnsi="Times New Roman"/>
          <w:sz w:val="24"/>
          <w:szCs w:val="24"/>
        </w:rPr>
        <w:t xml:space="preserve">) </w:t>
      </w:r>
      <w:r w:rsidRPr="00DB6F2F">
        <w:rPr>
          <w:rFonts w:ascii="Times New Roman" w:hAnsi="Times New Roman" w:hint="eastAsia"/>
          <w:sz w:val="24"/>
          <w:szCs w:val="24"/>
        </w:rPr>
        <w:t>кількість</w:t>
      </w:r>
      <w:r w:rsidRPr="00DB6F2F">
        <w:rPr>
          <w:rFonts w:ascii="Times New Roman" w:hAnsi="Times New Roman"/>
          <w:sz w:val="24"/>
          <w:szCs w:val="24"/>
        </w:rPr>
        <w:t xml:space="preserve"> </w:t>
      </w:r>
      <w:r w:rsidRPr="00DB6F2F">
        <w:rPr>
          <w:rFonts w:ascii="Times New Roman" w:hAnsi="Times New Roman" w:hint="eastAsia"/>
          <w:sz w:val="24"/>
          <w:szCs w:val="24"/>
        </w:rPr>
        <w:t>зареєстрованих</w:t>
      </w:r>
      <w:r w:rsidRPr="00DB6F2F">
        <w:rPr>
          <w:rFonts w:ascii="Times New Roman" w:hAnsi="Times New Roman"/>
          <w:sz w:val="24"/>
          <w:szCs w:val="24"/>
        </w:rPr>
        <w:t xml:space="preserve"> </w:t>
      </w:r>
      <w:r w:rsidRPr="00DB6F2F">
        <w:rPr>
          <w:rFonts w:ascii="Times New Roman" w:hAnsi="Times New Roman" w:hint="eastAsia"/>
          <w:sz w:val="24"/>
          <w:szCs w:val="24"/>
        </w:rPr>
        <w:t>внутрішньо</w:t>
      </w:r>
      <w:r w:rsidRPr="00DB6F2F">
        <w:rPr>
          <w:rFonts w:ascii="Times New Roman" w:hAnsi="Times New Roman"/>
          <w:sz w:val="24"/>
          <w:szCs w:val="24"/>
        </w:rPr>
        <w:t xml:space="preserve"> </w:t>
      </w:r>
      <w:r w:rsidRPr="00DB6F2F">
        <w:rPr>
          <w:rFonts w:ascii="Times New Roman" w:hAnsi="Times New Roman" w:hint="eastAsia"/>
          <w:sz w:val="24"/>
          <w:szCs w:val="24"/>
        </w:rPr>
        <w:t>переміщених</w:t>
      </w:r>
      <w:r w:rsidRPr="00DB6F2F">
        <w:rPr>
          <w:rFonts w:ascii="Times New Roman" w:hAnsi="Times New Roman"/>
          <w:sz w:val="24"/>
          <w:szCs w:val="24"/>
        </w:rPr>
        <w:t xml:space="preserve"> </w:t>
      </w:r>
      <w:r w:rsidRPr="00DB6F2F">
        <w:rPr>
          <w:rFonts w:ascii="Times New Roman" w:hAnsi="Times New Roman" w:hint="eastAsia"/>
          <w:sz w:val="24"/>
          <w:szCs w:val="24"/>
        </w:rPr>
        <w:t>осіб</w:t>
      </w:r>
      <w:r w:rsidRPr="00DB6F2F">
        <w:rPr>
          <w:rFonts w:ascii="Times New Roman" w:hAnsi="Times New Roman"/>
          <w:sz w:val="24"/>
          <w:szCs w:val="24"/>
        </w:rPr>
        <w:t xml:space="preserve"> </w:t>
      </w:r>
      <w:r w:rsidRPr="00DB6F2F">
        <w:rPr>
          <w:rFonts w:ascii="Times New Roman" w:hAnsi="Times New Roman" w:hint="eastAsia"/>
          <w:sz w:val="24"/>
          <w:szCs w:val="24"/>
        </w:rPr>
        <w:t>збільшилася</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634 </w:t>
      </w:r>
      <w:r w:rsidRPr="00DB6F2F">
        <w:rPr>
          <w:rFonts w:ascii="Times New Roman" w:hAnsi="Times New Roman" w:hint="eastAsia"/>
          <w:sz w:val="24"/>
          <w:szCs w:val="24"/>
        </w:rPr>
        <w:t>особи</w:t>
      </w:r>
      <w:r w:rsidRPr="00DB6F2F">
        <w:rPr>
          <w:rFonts w:ascii="Times New Roman" w:hAnsi="Times New Roman"/>
          <w:sz w:val="24"/>
          <w:szCs w:val="24"/>
        </w:rPr>
        <w:t>.</w:t>
      </w:r>
    </w:p>
    <w:p w14:paraId="7ED2E233" w14:textId="2C21CCF3" w:rsidR="00CC2891" w:rsidRPr="00DB6F2F" w:rsidRDefault="00CC2891" w:rsidP="00065E6C">
      <w:pPr>
        <w:overflowPunct/>
        <w:autoSpaceDE/>
        <w:autoSpaceDN/>
        <w:adjustRightInd/>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З метою забезпечення надання </w:t>
      </w:r>
      <w:r w:rsidRPr="00DB6F2F">
        <w:rPr>
          <w:rFonts w:ascii="Times New Roman" w:hAnsi="Times New Roman" w:hint="eastAsia"/>
          <w:sz w:val="24"/>
          <w:szCs w:val="24"/>
        </w:rPr>
        <w:t>соціальних</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місцем</w:t>
      </w:r>
      <w:r w:rsidRPr="00DB6F2F">
        <w:rPr>
          <w:rFonts w:ascii="Times New Roman" w:hAnsi="Times New Roman"/>
          <w:sz w:val="24"/>
          <w:szCs w:val="24"/>
        </w:rPr>
        <w:t xml:space="preserve"> </w:t>
      </w:r>
      <w:r w:rsidRPr="00DB6F2F">
        <w:rPr>
          <w:rFonts w:ascii="Times New Roman" w:hAnsi="Times New Roman" w:hint="eastAsia"/>
          <w:sz w:val="24"/>
          <w:szCs w:val="24"/>
        </w:rPr>
        <w:t>проживання</w:t>
      </w:r>
      <w:r w:rsidRPr="00DB6F2F">
        <w:rPr>
          <w:rFonts w:ascii="Times New Roman" w:hAnsi="Times New Roman"/>
          <w:sz w:val="24"/>
          <w:szCs w:val="24"/>
        </w:rPr>
        <w:t xml:space="preserve"> </w:t>
      </w:r>
      <w:r w:rsidRPr="00DB6F2F">
        <w:rPr>
          <w:rFonts w:ascii="Times New Roman" w:hAnsi="Times New Roman" w:hint="eastAsia"/>
          <w:sz w:val="24"/>
          <w:szCs w:val="24"/>
        </w:rPr>
        <w:t>громадянам</w:t>
      </w:r>
      <w:r w:rsidRPr="00DB6F2F">
        <w:rPr>
          <w:rFonts w:ascii="Times New Roman" w:hAnsi="Times New Roman"/>
          <w:sz w:val="24"/>
          <w:szCs w:val="24"/>
        </w:rPr>
        <w:t xml:space="preserve">, </w:t>
      </w:r>
      <w:r w:rsidRPr="00DB6F2F">
        <w:rPr>
          <w:rFonts w:ascii="Times New Roman" w:hAnsi="Times New Roman" w:hint="eastAsia"/>
          <w:sz w:val="24"/>
          <w:szCs w:val="24"/>
        </w:rPr>
        <w:t>які</w:t>
      </w:r>
      <w:r w:rsidRPr="00DB6F2F">
        <w:rPr>
          <w:rFonts w:ascii="Times New Roman" w:hAnsi="Times New Roman"/>
          <w:sz w:val="24"/>
          <w:szCs w:val="24"/>
        </w:rPr>
        <w:t xml:space="preserve"> </w:t>
      </w:r>
      <w:r w:rsidRPr="00DB6F2F">
        <w:rPr>
          <w:rFonts w:ascii="Times New Roman" w:hAnsi="Times New Roman" w:hint="eastAsia"/>
          <w:sz w:val="24"/>
          <w:szCs w:val="24"/>
        </w:rPr>
        <w:t>не</w:t>
      </w:r>
      <w:r w:rsidRPr="00DB6F2F">
        <w:rPr>
          <w:rFonts w:ascii="Times New Roman" w:hAnsi="Times New Roman"/>
          <w:sz w:val="24"/>
          <w:szCs w:val="24"/>
        </w:rPr>
        <w:t xml:space="preserve"> </w:t>
      </w:r>
      <w:r w:rsidRPr="00DB6F2F">
        <w:rPr>
          <w:rFonts w:ascii="Times New Roman" w:hAnsi="Times New Roman" w:hint="eastAsia"/>
          <w:sz w:val="24"/>
          <w:szCs w:val="24"/>
        </w:rPr>
        <w:t>здатні</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самообслуговування</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зв</w:t>
      </w:r>
      <w:r w:rsidRPr="00DB6F2F">
        <w:rPr>
          <w:rFonts w:ascii="Times New Roman" w:hAnsi="Times New Roman"/>
          <w:sz w:val="24"/>
          <w:szCs w:val="24"/>
        </w:rPr>
        <w:t>'</w:t>
      </w:r>
      <w:r w:rsidRPr="00DB6F2F">
        <w:rPr>
          <w:rFonts w:ascii="Times New Roman" w:hAnsi="Times New Roman" w:hint="eastAsia"/>
          <w:sz w:val="24"/>
          <w:szCs w:val="24"/>
        </w:rPr>
        <w:t>язку</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похилим</w:t>
      </w:r>
      <w:r w:rsidRPr="00DB6F2F">
        <w:rPr>
          <w:rFonts w:ascii="Times New Roman" w:hAnsi="Times New Roman"/>
          <w:sz w:val="24"/>
          <w:szCs w:val="24"/>
        </w:rPr>
        <w:t xml:space="preserve"> </w:t>
      </w:r>
      <w:r w:rsidRPr="00DB6F2F">
        <w:rPr>
          <w:rFonts w:ascii="Times New Roman" w:hAnsi="Times New Roman" w:hint="eastAsia"/>
          <w:sz w:val="24"/>
          <w:szCs w:val="24"/>
        </w:rPr>
        <w:t>віком</w:t>
      </w:r>
      <w:r w:rsidRPr="00DB6F2F">
        <w:rPr>
          <w:rFonts w:ascii="Times New Roman" w:hAnsi="Times New Roman"/>
          <w:sz w:val="24"/>
          <w:szCs w:val="24"/>
        </w:rPr>
        <w:t xml:space="preserve">, </w:t>
      </w:r>
      <w:r w:rsidRPr="00DB6F2F">
        <w:rPr>
          <w:rFonts w:ascii="Times New Roman" w:hAnsi="Times New Roman" w:hint="eastAsia"/>
          <w:sz w:val="24"/>
          <w:szCs w:val="24"/>
        </w:rPr>
        <w:t>хворобою</w:t>
      </w:r>
      <w:r w:rsidRPr="00DB6F2F">
        <w:rPr>
          <w:rFonts w:ascii="Times New Roman" w:hAnsi="Times New Roman"/>
          <w:sz w:val="24"/>
          <w:szCs w:val="24"/>
        </w:rPr>
        <w:t xml:space="preserve">, </w:t>
      </w:r>
      <w:r w:rsidRPr="00DB6F2F">
        <w:rPr>
          <w:rFonts w:ascii="Times New Roman" w:hAnsi="Times New Roman" w:hint="eastAsia"/>
          <w:sz w:val="24"/>
          <w:szCs w:val="24"/>
        </w:rPr>
        <w:t>інвалідністю</w:t>
      </w:r>
      <w:r w:rsidRPr="00DB6F2F">
        <w:rPr>
          <w:rFonts w:ascii="Times New Roman" w:hAnsi="Times New Roman"/>
          <w:sz w:val="24"/>
          <w:szCs w:val="24"/>
        </w:rPr>
        <w:t xml:space="preserve">, рішенням Бучанської міської ради від 04.06.2024 року № 4416-59-VIII, затверджено </w:t>
      </w:r>
      <w:r w:rsidRPr="00DB6F2F">
        <w:rPr>
          <w:rFonts w:ascii="Times New Roman" w:hAnsi="Times New Roman" w:hint="eastAsia"/>
          <w:b/>
          <w:sz w:val="24"/>
          <w:szCs w:val="24"/>
        </w:rPr>
        <w:t>Місцеву</w:t>
      </w:r>
      <w:r w:rsidRPr="00DB6F2F">
        <w:rPr>
          <w:rFonts w:ascii="Times New Roman" w:hAnsi="Times New Roman"/>
          <w:b/>
          <w:sz w:val="24"/>
          <w:szCs w:val="24"/>
        </w:rPr>
        <w:t xml:space="preserve"> </w:t>
      </w:r>
      <w:r w:rsidRPr="00DB6F2F">
        <w:rPr>
          <w:rFonts w:ascii="Times New Roman" w:hAnsi="Times New Roman" w:hint="eastAsia"/>
          <w:b/>
          <w:sz w:val="24"/>
          <w:szCs w:val="24"/>
        </w:rPr>
        <w:t>цільову</w:t>
      </w:r>
      <w:r w:rsidRPr="00DB6F2F">
        <w:rPr>
          <w:rFonts w:ascii="Times New Roman" w:hAnsi="Times New Roman"/>
          <w:b/>
          <w:sz w:val="24"/>
          <w:szCs w:val="24"/>
        </w:rPr>
        <w:t xml:space="preserve"> </w:t>
      </w:r>
      <w:r w:rsidRPr="00DB6F2F">
        <w:rPr>
          <w:rFonts w:ascii="Times New Roman" w:hAnsi="Times New Roman" w:hint="eastAsia"/>
          <w:b/>
          <w:sz w:val="24"/>
          <w:szCs w:val="24"/>
        </w:rPr>
        <w:t>програми</w:t>
      </w:r>
      <w:r w:rsidRPr="00DB6F2F">
        <w:rPr>
          <w:rFonts w:ascii="Times New Roman" w:hAnsi="Times New Roman"/>
          <w:b/>
          <w:sz w:val="24"/>
          <w:szCs w:val="24"/>
        </w:rPr>
        <w:t xml:space="preserve"> розвитку соціальних послуг Бучанської міської територіальної громади на 2024-2026 роки</w:t>
      </w:r>
      <w:r w:rsidR="00740344" w:rsidRPr="00DB6F2F">
        <w:rPr>
          <w:rFonts w:ascii="Times New Roman" w:hAnsi="Times New Roman"/>
          <w:sz w:val="24"/>
          <w:szCs w:val="24"/>
        </w:rPr>
        <w:t>.</w:t>
      </w:r>
      <w:r w:rsidR="0095256C" w:rsidRPr="00DB6F2F">
        <w:rPr>
          <w:rFonts w:ascii="Times New Roman" w:hAnsi="Times New Roman"/>
          <w:sz w:val="24"/>
          <w:szCs w:val="24"/>
        </w:rPr>
        <w:t xml:space="preserve"> У 2024 році профінансовано </w:t>
      </w:r>
      <w:r w:rsidR="005D223E" w:rsidRPr="00DB6F2F">
        <w:rPr>
          <w:rFonts w:ascii="Times New Roman" w:hAnsi="Times New Roman"/>
          <w:sz w:val="24"/>
          <w:szCs w:val="24"/>
        </w:rPr>
        <w:t xml:space="preserve">8 771,77 </w:t>
      </w:r>
      <w:proofErr w:type="spellStart"/>
      <w:r w:rsidR="005D223E" w:rsidRPr="00DB6F2F">
        <w:rPr>
          <w:rFonts w:ascii="Times New Roman" w:hAnsi="Times New Roman"/>
          <w:sz w:val="24"/>
          <w:szCs w:val="24"/>
        </w:rPr>
        <w:t>тис.грн</w:t>
      </w:r>
      <w:proofErr w:type="spellEnd"/>
      <w:r w:rsidR="005D223E" w:rsidRPr="00DB6F2F">
        <w:rPr>
          <w:rFonts w:ascii="Times New Roman" w:hAnsi="Times New Roman"/>
          <w:sz w:val="24"/>
          <w:szCs w:val="24"/>
        </w:rPr>
        <w:t xml:space="preserve"> за наступними напрямками:</w:t>
      </w:r>
    </w:p>
    <w:p w14:paraId="0C77290B" w14:textId="069D81F6" w:rsidR="005D223E" w:rsidRPr="00DB6F2F" w:rsidRDefault="005D223E" w:rsidP="00065E6C">
      <w:pPr>
        <w:pStyle w:val="af0"/>
        <w:numPr>
          <w:ilvl w:val="0"/>
          <w:numId w:val="1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За рахунок місцевого бюджету 6 031,37 </w:t>
      </w:r>
      <w:proofErr w:type="spellStart"/>
      <w:r w:rsidRPr="00DB6F2F">
        <w:rPr>
          <w:rFonts w:ascii="Times New Roman" w:hAnsi="Times New Roman"/>
          <w:sz w:val="24"/>
          <w:szCs w:val="24"/>
          <w:lang w:val="uk-UA"/>
        </w:rPr>
        <w:t>тис.грн</w:t>
      </w:r>
      <w:proofErr w:type="spellEnd"/>
      <w:r w:rsidR="00587CD7" w:rsidRPr="00DB6F2F">
        <w:rPr>
          <w:rFonts w:ascii="Times New Roman" w:hAnsi="Times New Roman"/>
          <w:sz w:val="24"/>
          <w:szCs w:val="24"/>
          <w:lang w:val="uk-UA"/>
        </w:rPr>
        <w:t xml:space="preserve"> </w:t>
      </w:r>
      <w:r w:rsidR="00D24092" w:rsidRPr="00DB6F2F">
        <w:rPr>
          <w:rFonts w:ascii="Times New Roman" w:hAnsi="Times New Roman"/>
          <w:sz w:val="24"/>
          <w:szCs w:val="24"/>
          <w:lang w:val="uk-UA"/>
        </w:rPr>
        <w:t>п</w:t>
      </w:r>
      <w:r w:rsidR="00587CD7" w:rsidRPr="00DB6F2F">
        <w:rPr>
          <w:rFonts w:ascii="Times New Roman" w:hAnsi="Times New Roman"/>
          <w:sz w:val="24"/>
          <w:szCs w:val="24"/>
          <w:lang w:val="uk-UA"/>
        </w:rPr>
        <w:t>ослугами охоплено 7306 осіб</w:t>
      </w:r>
    </w:p>
    <w:p w14:paraId="16E9F677" w14:textId="4655C32F" w:rsidR="005D223E" w:rsidRPr="00DB6F2F" w:rsidRDefault="005D223E" w:rsidP="00065E6C">
      <w:pPr>
        <w:pStyle w:val="af0"/>
        <w:numPr>
          <w:ilvl w:val="0"/>
          <w:numId w:val="33"/>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Забезпечення соціальними послугами за місцем проживання громадян, які не здатні до самообслуговування у зв'язку з похилим віком, хворобою, інвалідністю 4 537,2 </w:t>
      </w:r>
      <w:proofErr w:type="spellStart"/>
      <w:r w:rsidRPr="00DB6F2F">
        <w:rPr>
          <w:rFonts w:ascii="Times New Roman" w:hAnsi="Times New Roman"/>
          <w:sz w:val="24"/>
          <w:szCs w:val="24"/>
          <w:lang w:val="uk-UA"/>
        </w:rPr>
        <w:t>тис.грн</w:t>
      </w:r>
      <w:proofErr w:type="spellEnd"/>
      <w:r w:rsidRPr="00DB6F2F">
        <w:rPr>
          <w:rFonts w:ascii="Times New Roman" w:hAnsi="Times New Roman"/>
          <w:sz w:val="24"/>
          <w:szCs w:val="24"/>
          <w:lang w:val="uk-UA"/>
        </w:rPr>
        <w:t>;</w:t>
      </w:r>
    </w:p>
    <w:p w14:paraId="6B07E344" w14:textId="581B4E8B" w:rsidR="005D223E" w:rsidRPr="00DB6F2F" w:rsidRDefault="005D223E" w:rsidP="00065E6C">
      <w:pPr>
        <w:pStyle w:val="af0"/>
        <w:numPr>
          <w:ilvl w:val="0"/>
          <w:numId w:val="33"/>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Утримання та забезпечення діяльності центрів соціальних служб1 451,27 </w:t>
      </w:r>
      <w:proofErr w:type="spellStart"/>
      <w:r w:rsidRPr="00DB6F2F">
        <w:rPr>
          <w:rFonts w:ascii="Times New Roman" w:hAnsi="Times New Roman"/>
          <w:sz w:val="24"/>
          <w:szCs w:val="24"/>
          <w:lang w:val="uk-UA"/>
        </w:rPr>
        <w:t>тис.грн</w:t>
      </w:r>
      <w:proofErr w:type="spellEnd"/>
      <w:r w:rsidRPr="00DB6F2F">
        <w:rPr>
          <w:rFonts w:ascii="Times New Roman" w:hAnsi="Times New Roman"/>
          <w:sz w:val="24"/>
          <w:szCs w:val="24"/>
          <w:lang w:val="uk-UA"/>
        </w:rPr>
        <w:t>;</w:t>
      </w:r>
    </w:p>
    <w:p w14:paraId="00F628FA" w14:textId="214F6068" w:rsidR="005D223E" w:rsidRPr="00DB6F2F" w:rsidRDefault="005D223E" w:rsidP="00065E6C">
      <w:pPr>
        <w:pStyle w:val="af0"/>
        <w:numPr>
          <w:ilvl w:val="0"/>
          <w:numId w:val="33"/>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Забезпечення інституту помічника ветерана в системі переходу від військової служби до </w:t>
      </w:r>
      <w:proofErr w:type="spellStart"/>
      <w:r w:rsidRPr="00DB6F2F">
        <w:rPr>
          <w:rFonts w:ascii="Times New Roman" w:hAnsi="Times New Roman"/>
          <w:sz w:val="24"/>
          <w:szCs w:val="24"/>
          <w:lang w:val="uk-UA"/>
        </w:rPr>
        <w:t>цівільного</w:t>
      </w:r>
      <w:proofErr w:type="spellEnd"/>
      <w:r w:rsidRPr="00DB6F2F">
        <w:rPr>
          <w:rFonts w:ascii="Times New Roman" w:hAnsi="Times New Roman"/>
          <w:sz w:val="24"/>
          <w:szCs w:val="24"/>
          <w:lang w:val="uk-UA"/>
        </w:rPr>
        <w:t xml:space="preserve"> життя та окремі заходи з підтримки осіб, які захищають незалежність 42,9 </w:t>
      </w:r>
      <w:proofErr w:type="spellStart"/>
      <w:r w:rsidRPr="00DB6F2F">
        <w:rPr>
          <w:rFonts w:ascii="Times New Roman" w:hAnsi="Times New Roman"/>
          <w:sz w:val="24"/>
          <w:szCs w:val="24"/>
          <w:lang w:val="uk-UA"/>
        </w:rPr>
        <w:t>тис.грн</w:t>
      </w:r>
      <w:proofErr w:type="spellEnd"/>
      <w:r w:rsidRPr="00DB6F2F">
        <w:rPr>
          <w:rFonts w:ascii="Times New Roman" w:hAnsi="Times New Roman"/>
          <w:sz w:val="24"/>
          <w:szCs w:val="24"/>
          <w:lang w:val="uk-UA"/>
        </w:rPr>
        <w:t>;</w:t>
      </w:r>
    </w:p>
    <w:p w14:paraId="094010D3" w14:textId="416DAFAF" w:rsidR="005D223E" w:rsidRPr="00DB6F2F" w:rsidRDefault="005D223E" w:rsidP="00065E6C">
      <w:pPr>
        <w:pStyle w:val="af0"/>
        <w:numPr>
          <w:ilvl w:val="0"/>
          <w:numId w:val="1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За рахунок державного бюджету:</w:t>
      </w:r>
    </w:p>
    <w:p w14:paraId="34D8CC23" w14:textId="718FA861" w:rsidR="005D223E" w:rsidRPr="00DB6F2F" w:rsidRDefault="005D223E" w:rsidP="00065E6C">
      <w:pPr>
        <w:pStyle w:val="af0"/>
        <w:numPr>
          <w:ilvl w:val="0"/>
          <w:numId w:val="34"/>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Надання комплексної соціальної послуги 8414 особам з формування </w:t>
      </w:r>
      <w:proofErr w:type="spellStart"/>
      <w:r w:rsidRPr="00DB6F2F">
        <w:rPr>
          <w:rFonts w:ascii="Times New Roman" w:hAnsi="Times New Roman"/>
          <w:sz w:val="24"/>
          <w:szCs w:val="24"/>
          <w:lang w:val="uk-UA"/>
        </w:rPr>
        <w:t>життєстікості</w:t>
      </w:r>
      <w:proofErr w:type="spellEnd"/>
      <w:r w:rsidRPr="00DB6F2F">
        <w:rPr>
          <w:rFonts w:ascii="Times New Roman" w:hAnsi="Times New Roman"/>
          <w:sz w:val="24"/>
          <w:szCs w:val="24"/>
          <w:lang w:val="uk-UA"/>
        </w:rPr>
        <w:t xml:space="preserve"> 1 724,5 </w:t>
      </w:r>
      <w:proofErr w:type="spellStart"/>
      <w:r w:rsidRPr="00DB6F2F">
        <w:rPr>
          <w:rFonts w:ascii="Times New Roman" w:hAnsi="Times New Roman"/>
          <w:sz w:val="24"/>
          <w:szCs w:val="24"/>
          <w:lang w:val="uk-UA"/>
        </w:rPr>
        <w:t>тис.грн</w:t>
      </w:r>
      <w:proofErr w:type="spellEnd"/>
      <w:r w:rsidRPr="00DB6F2F">
        <w:rPr>
          <w:rFonts w:ascii="Times New Roman" w:hAnsi="Times New Roman"/>
          <w:sz w:val="24"/>
          <w:szCs w:val="24"/>
          <w:lang w:val="uk-UA"/>
        </w:rPr>
        <w:t>;</w:t>
      </w:r>
    </w:p>
    <w:p w14:paraId="1DBE1416" w14:textId="1F748EFD" w:rsidR="005D223E" w:rsidRPr="00DB6F2F" w:rsidRDefault="005D223E" w:rsidP="00065E6C">
      <w:pPr>
        <w:spacing w:line="276" w:lineRule="auto"/>
        <w:ind w:left="1080"/>
        <w:jc w:val="both"/>
        <w:rPr>
          <w:rFonts w:ascii="Times New Roman" w:hAnsi="Times New Roman"/>
          <w:sz w:val="24"/>
          <w:szCs w:val="24"/>
        </w:rPr>
      </w:pPr>
      <w:r w:rsidRPr="00DB6F2F">
        <w:rPr>
          <w:rFonts w:ascii="Times New Roman" w:hAnsi="Times New Roman"/>
          <w:sz w:val="24"/>
          <w:szCs w:val="24"/>
        </w:rPr>
        <w:t>_ За рахунок грантових коштів:</w:t>
      </w:r>
    </w:p>
    <w:p w14:paraId="2FF91C1A" w14:textId="47491331" w:rsidR="005D223E" w:rsidRPr="00DB6F2F" w:rsidRDefault="005D223E" w:rsidP="00065E6C">
      <w:pPr>
        <w:pStyle w:val="af0"/>
        <w:numPr>
          <w:ilvl w:val="0"/>
          <w:numId w:val="34"/>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Соціальна послуга "Соціальне таксі" 1 015,9 </w:t>
      </w:r>
      <w:proofErr w:type="spellStart"/>
      <w:r w:rsidRPr="00DB6F2F">
        <w:rPr>
          <w:rFonts w:ascii="Times New Roman" w:hAnsi="Times New Roman"/>
          <w:sz w:val="24"/>
          <w:szCs w:val="24"/>
          <w:lang w:val="uk-UA"/>
        </w:rPr>
        <w:t>тис.грн</w:t>
      </w:r>
      <w:proofErr w:type="spellEnd"/>
      <w:r w:rsidRPr="00DB6F2F">
        <w:rPr>
          <w:rFonts w:ascii="Times New Roman" w:hAnsi="Times New Roman"/>
          <w:sz w:val="24"/>
          <w:szCs w:val="24"/>
          <w:lang w:val="uk-UA"/>
        </w:rPr>
        <w:t xml:space="preserve"> (</w:t>
      </w:r>
      <w:r w:rsidRPr="00DB6F2F">
        <w:rPr>
          <w:rFonts w:ascii="Times New Roman" w:hAnsi="Times New Roman"/>
          <w:lang w:val="uk-UA"/>
        </w:rPr>
        <w:t xml:space="preserve"> </w:t>
      </w:r>
      <w:r w:rsidRPr="00DB6F2F">
        <w:rPr>
          <w:rFonts w:ascii="Times New Roman" w:hAnsi="Times New Roman"/>
          <w:sz w:val="24"/>
          <w:szCs w:val="24"/>
          <w:lang w:val="uk-UA"/>
        </w:rPr>
        <w:t>Отримано автомобіль, проведено його технічне переоснащення для потреб маломобільних груп населення).</w:t>
      </w:r>
    </w:p>
    <w:p w14:paraId="793C4655" w14:textId="77777777" w:rsidR="00C32351" w:rsidRPr="00DB6F2F" w:rsidRDefault="00C32351" w:rsidP="00C32351">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8. Підтримка дітей та сім`ї</w:t>
      </w:r>
    </w:p>
    <w:p w14:paraId="7D11B9EE" w14:textId="77777777" w:rsidR="00466890" w:rsidRPr="00DB6F2F" w:rsidRDefault="00466890" w:rsidP="006F3086">
      <w:pPr>
        <w:ind w:firstLine="567"/>
        <w:jc w:val="both"/>
        <w:rPr>
          <w:rFonts w:ascii="Times New Roman" w:hAnsi="Times New Roman"/>
          <w:sz w:val="24"/>
          <w:szCs w:val="24"/>
        </w:rPr>
      </w:pPr>
    </w:p>
    <w:p w14:paraId="09A14150" w14:textId="7F7184AA" w:rsidR="00A21092" w:rsidRPr="00DB6F2F" w:rsidRDefault="00EC3329" w:rsidP="006F3086">
      <w:pPr>
        <w:overflowPunct/>
        <w:autoSpaceDE/>
        <w:autoSpaceDN/>
        <w:adjustRightInd/>
        <w:spacing w:line="276" w:lineRule="auto"/>
        <w:ind w:firstLine="567"/>
        <w:jc w:val="both"/>
        <w:textAlignment w:val="auto"/>
        <w:rPr>
          <w:rFonts w:ascii="Times New Roman" w:hAnsi="Times New Roman"/>
          <w:spacing w:val="-6"/>
          <w:sz w:val="24"/>
          <w:szCs w:val="24"/>
        </w:rPr>
      </w:pPr>
      <w:r w:rsidRPr="00DB6F2F">
        <w:rPr>
          <w:rFonts w:ascii="Times New Roman" w:hAnsi="Times New Roman"/>
          <w:spacing w:val="-6"/>
          <w:sz w:val="24"/>
          <w:szCs w:val="24"/>
        </w:rPr>
        <w:t xml:space="preserve">З метою створення умов для забезпечення належного соціального захисту дітей та сімей Бучанської міської територіальної громади, в тому числі ВПО, діє </w:t>
      </w:r>
      <w:r w:rsidR="000F4F30" w:rsidRPr="00DB6F2F">
        <w:rPr>
          <w:rFonts w:ascii="Times New Roman" w:hAnsi="Times New Roman" w:hint="eastAsia"/>
          <w:b/>
          <w:spacing w:val="-6"/>
          <w:sz w:val="24"/>
          <w:szCs w:val="24"/>
        </w:rPr>
        <w:t>Комплексна</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програма</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підтримки</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сім’ї</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та</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забезпечення</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прав</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дітей</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Назустріч</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дітям»</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на</w:t>
      </w:r>
      <w:r w:rsidR="000F4F30" w:rsidRPr="00DB6F2F">
        <w:rPr>
          <w:rFonts w:ascii="Times New Roman" w:hAnsi="Times New Roman"/>
          <w:b/>
          <w:spacing w:val="-6"/>
          <w:sz w:val="24"/>
          <w:szCs w:val="24"/>
        </w:rPr>
        <w:t xml:space="preserve"> 2024-2026 </w:t>
      </w:r>
      <w:r w:rsidR="000F4F30" w:rsidRPr="00DB6F2F">
        <w:rPr>
          <w:rFonts w:ascii="Times New Roman" w:hAnsi="Times New Roman" w:hint="eastAsia"/>
          <w:b/>
          <w:spacing w:val="-6"/>
          <w:sz w:val="24"/>
          <w:szCs w:val="24"/>
        </w:rPr>
        <w:t>роки</w:t>
      </w:r>
      <w:r w:rsidR="0009331E" w:rsidRPr="00DB6F2F">
        <w:rPr>
          <w:rFonts w:ascii="Times New Roman" w:hAnsi="Times New Roman"/>
          <w:spacing w:val="-6"/>
          <w:sz w:val="24"/>
          <w:szCs w:val="24"/>
        </w:rPr>
        <w:t xml:space="preserve">, </w:t>
      </w:r>
      <w:r w:rsidR="0009331E" w:rsidRPr="00DB6F2F">
        <w:rPr>
          <w:rFonts w:ascii="Times New Roman" w:hAnsi="Times New Roman" w:hint="eastAsia"/>
          <w:spacing w:val="-6"/>
          <w:sz w:val="24"/>
          <w:szCs w:val="24"/>
        </w:rPr>
        <w:t>затверджена</w:t>
      </w:r>
      <w:r w:rsidR="0009331E" w:rsidRPr="00DB6F2F">
        <w:rPr>
          <w:rFonts w:ascii="Times New Roman" w:hAnsi="Times New Roman"/>
          <w:spacing w:val="-6"/>
          <w:sz w:val="24"/>
          <w:szCs w:val="24"/>
        </w:rPr>
        <w:t xml:space="preserve"> </w:t>
      </w:r>
      <w:r w:rsidR="0009331E" w:rsidRPr="00DB6F2F">
        <w:rPr>
          <w:rFonts w:ascii="Times New Roman" w:hAnsi="Times New Roman" w:hint="eastAsia"/>
          <w:spacing w:val="-6"/>
          <w:sz w:val="24"/>
          <w:szCs w:val="24"/>
        </w:rPr>
        <w:t>рішенням</w:t>
      </w:r>
      <w:r w:rsidR="0009331E" w:rsidRPr="00DB6F2F">
        <w:rPr>
          <w:rFonts w:ascii="Times New Roman" w:hAnsi="Times New Roman"/>
          <w:spacing w:val="-6"/>
          <w:sz w:val="24"/>
          <w:szCs w:val="24"/>
        </w:rPr>
        <w:t xml:space="preserve"> </w:t>
      </w:r>
      <w:r w:rsidR="0009331E" w:rsidRPr="00DB6F2F">
        <w:rPr>
          <w:rFonts w:ascii="Times New Roman" w:hAnsi="Times New Roman" w:hint="eastAsia"/>
          <w:spacing w:val="-6"/>
          <w:sz w:val="24"/>
          <w:szCs w:val="24"/>
        </w:rPr>
        <w:t>Бучанської</w:t>
      </w:r>
      <w:r w:rsidR="0009331E" w:rsidRPr="00DB6F2F">
        <w:rPr>
          <w:rFonts w:ascii="Times New Roman" w:hAnsi="Times New Roman"/>
          <w:spacing w:val="-6"/>
          <w:sz w:val="24"/>
          <w:szCs w:val="24"/>
        </w:rPr>
        <w:t xml:space="preserve"> </w:t>
      </w:r>
      <w:r w:rsidR="0009331E" w:rsidRPr="00DB6F2F">
        <w:rPr>
          <w:rFonts w:ascii="Times New Roman" w:hAnsi="Times New Roman" w:hint="eastAsia"/>
          <w:spacing w:val="-6"/>
          <w:sz w:val="24"/>
          <w:szCs w:val="24"/>
        </w:rPr>
        <w:t>міської</w:t>
      </w:r>
      <w:r w:rsidR="0009331E" w:rsidRPr="00DB6F2F">
        <w:rPr>
          <w:rFonts w:ascii="Times New Roman" w:hAnsi="Times New Roman"/>
          <w:spacing w:val="-6"/>
          <w:sz w:val="24"/>
          <w:szCs w:val="24"/>
        </w:rPr>
        <w:t xml:space="preserve"> </w:t>
      </w:r>
      <w:r w:rsidR="0009331E" w:rsidRPr="00DB6F2F">
        <w:rPr>
          <w:rFonts w:ascii="Times New Roman" w:hAnsi="Times New Roman" w:hint="eastAsia"/>
          <w:spacing w:val="-6"/>
          <w:sz w:val="24"/>
          <w:szCs w:val="24"/>
        </w:rPr>
        <w:t>ради</w:t>
      </w:r>
      <w:r w:rsidR="0009331E" w:rsidRPr="00DB6F2F">
        <w:rPr>
          <w:rFonts w:ascii="Times New Roman" w:hAnsi="Times New Roman"/>
          <w:spacing w:val="-6"/>
          <w:sz w:val="24"/>
          <w:szCs w:val="24"/>
        </w:rPr>
        <w:t xml:space="preserve"> </w:t>
      </w:r>
      <w:r w:rsidR="0009331E" w:rsidRPr="00DB6F2F">
        <w:rPr>
          <w:rFonts w:ascii="Times New Roman" w:hAnsi="Times New Roman" w:hint="eastAsia"/>
          <w:spacing w:val="-6"/>
          <w:sz w:val="24"/>
          <w:szCs w:val="24"/>
        </w:rPr>
        <w:t>від</w:t>
      </w:r>
      <w:r w:rsidR="0009331E" w:rsidRPr="00DB6F2F">
        <w:rPr>
          <w:rFonts w:ascii="Times New Roman" w:hAnsi="Times New Roman"/>
          <w:spacing w:val="-6"/>
          <w:sz w:val="24"/>
          <w:szCs w:val="24"/>
        </w:rPr>
        <w:t xml:space="preserve"> 11.12.2023 </w:t>
      </w:r>
      <w:r w:rsidR="0009331E" w:rsidRPr="00DB6F2F">
        <w:rPr>
          <w:rFonts w:ascii="Times New Roman" w:hAnsi="Times New Roman" w:hint="eastAsia"/>
          <w:spacing w:val="-6"/>
          <w:sz w:val="24"/>
          <w:szCs w:val="24"/>
        </w:rPr>
        <w:t>№</w:t>
      </w:r>
      <w:r w:rsidR="0009331E" w:rsidRPr="00DB6F2F">
        <w:rPr>
          <w:rFonts w:ascii="Times New Roman" w:hAnsi="Times New Roman"/>
          <w:spacing w:val="-6"/>
          <w:sz w:val="24"/>
          <w:szCs w:val="24"/>
        </w:rPr>
        <w:t xml:space="preserve"> 404</w:t>
      </w:r>
      <w:r w:rsidR="00A5111B" w:rsidRPr="00DB6F2F">
        <w:rPr>
          <w:rFonts w:ascii="Times New Roman" w:hAnsi="Times New Roman"/>
          <w:spacing w:val="-6"/>
          <w:sz w:val="24"/>
          <w:szCs w:val="24"/>
        </w:rPr>
        <w:t>4</w:t>
      </w:r>
      <w:r w:rsidR="0009331E" w:rsidRPr="00DB6F2F">
        <w:rPr>
          <w:rFonts w:ascii="Times New Roman" w:hAnsi="Times New Roman"/>
          <w:spacing w:val="-6"/>
          <w:sz w:val="24"/>
          <w:szCs w:val="24"/>
        </w:rPr>
        <w:t>-51-VI</w:t>
      </w:r>
      <w:r w:rsidR="0009331E" w:rsidRPr="00DB6F2F">
        <w:rPr>
          <w:rFonts w:ascii="Times New Roman" w:hAnsi="Times New Roman" w:hint="eastAsia"/>
          <w:spacing w:val="-6"/>
          <w:sz w:val="24"/>
          <w:szCs w:val="24"/>
        </w:rPr>
        <w:t>ІІ</w:t>
      </w:r>
      <w:r w:rsidRPr="00DB6F2F">
        <w:rPr>
          <w:rFonts w:ascii="Times New Roman" w:hAnsi="Times New Roman"/>
          <w:spacing w:val="-6"/>
          <w:sz w:val="24"/>
          <w:szCs w:val="24"/>
        </w:rPr>
        <w:t xml:space="preserve">. Протягом 2024 року </w:t>
      </w:r>
      <w:r w:rsidR="00315B67" w:rsidRPr="00DB6F2F">
        <w:rPr>
          <w:rFonts w:ascii="Times New Roman" w:hAnsi="Times New Roman"/>
          <w:spacing w:val="-6"/>
          <w:sz w:val="24"/>
          <w:szCs w:val="24"/>
        </w:rPr>
        <w:t xml:space="preserve">на заходи програми </w:t>
      </w:r>
      <w:r w:rsidR="00D83923" w:rsidRPr="00DB6F2F">
        <w:rPr>
          <w:rFonts w:ascii="Times New Roman" w:hAnsi="Times New Roman"/>
          <w:spacing w:val="-6"/>
          <w:sz w:val="24"/>
          <w:szCs w:val="24"/>
        </w:rPr>
        <w:t>профінансовано</w:t>
      </w:r>
      <w:r w:rsidR="001C491A" w:rsidRPr="00DB6F2F">
        <w:rPr>
          <w:rFonts w:ascii="Times New Roman" w:hAnsi="Times New Roman"/>
          <w:spacing w:val="-6"/>
          <w:sz w:val="24"/>
          <w:szCs w:val="24"/>
        </w:rPr>
        <w:t xml:space="preserve"> </w:t>
      </w:r>
      <w:r w:rsidR="00315B67" w:rsidRPr="00DB6F2F">
        <w:rPr>
          <w:rFonts w:ascii="Times New Roman" w:hAnsi="Times New Roman"/>
          <w:spacing w:val="-6"/>
          <w:sz w:val="24"/>
          <w:szCs w:val="24"/>
        </w:rPr>
        <w:t xml:space="preserve">3 746,7 </w:t>
      </w:r>
      <w:r w:rsidR="00315B67" w:rsidRPr="00DB6F2F">
        <w:rPr>
          <w:rFonts w:ascii="Times New Roman" w:hAnsi="Times New Roman" w:hint="eastAsia"/>
          <w:spacing w:val="-6"/>
          <w:sz w:val="24"/>
          <w:szCs w:val="24"/>
        </w:rPr>
        <w:t>тис</w:t>
      </w:r>
      <w:r w:rsidR="00315B67" w:rsidRPr="00DB6F2F">
        <w:rPr>
          <w:rFonts w:ascii="Times New Roman" w:hAnsi="Times New Roman"/>
          <w:spacing w:val="-6"/>
          <w:sz w:val="24"/>
          <w:szCs w:val="24"/>
        </w:rPr>
        <w:t xml:space="preserve">. </w:t>
      </w:r>
      <w:r w:rsidR="00315B67" w:rsidRPr="00DB6F2F">
        <w:rPr>
          <w:rFonts w:ascii="Times New Roman" w:hAnsi="Times New Roman" w:hint="eastAsia"/>
          <w:spacing w:val="-6"/>
          <w:sz w:val="24"/>
          <w:szCs w:val="24"/>
        </w:rPr>
        <w:t>грн</w:t>
      </w:r>
      <w:r w:rsidR="00315B67" w:rsidRPr="00DB6F2F">
        <w:rPr>
          <w:rFonts w:ascii="Times New Roman" w:hAnsi="Times New Roman"/>
          <w:spacing w:val="-6"/>
          <w:sz w:val="24"/>
          <w:szCs w:val="24"/>
        </w:rPr>
        <w:t xml:space="preserve">, </w:t>
      </w:r>
      <w:r w:rsidR="00A21092" w:rsidRPr="00DB6F2F">
        <w:rPr>
          <w:rFonts w:ascii="Times New Roman" w:hAnsi="Times New Roman"/>
          <w:spacing w:val="-6"/>
          <w:sz w:val="24"/>
          <w:szCs w:val="24"/>
        </w:rPr>
        <w:t>кошти спрямовано на :</w:t>
      </w:r>
    </w:p>
    <w:p w14:paraId="177CD5B5" w14:textId="77777777" w:rsidR="00315B67" w:rsidRPr="00DB6F2F" w:rsidRDefault="00315B67" w:rsidP="00315B67">
      <w:pPr>
        <w:overflowPunct/>
        <w:autoSpaceDE/>
        <w:autoSpaceDN/>
        <w:adjustRightInd/>
        <w:spacing w:line="276" w:lineRule="auto"/>
        <w:ind w:firstLine="567"/>
        <w:jc w:val="both"/>
        <w:textAlignment w:val="auto"/>
        <w:rPr>
          <w:rFonts w:ascii="Times New Roman" w:hAnsi="Times New Roman"/>
          <w:spacing w:val="-6"/>
          <w:sz w:val="24"/>
          <w:szCs w:val="24"/>
        </w:rPr>
      </w:pP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компенсовано</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витрати</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за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перевезення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дітей</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на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оздоровлення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та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відпочинок</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туристично</w:t>
      </w:r>
      <w:r w:rsidRPr="00DB6F2F">
        <w:rPr>
          <w:rFonts w:ascii="Times New Roman" w:hAnsi="Times New Roman"/>
          <w:spacing w:val="-6"/>
          <w:sz w:val="24"/>
          <w:szCs w:val="24"/>
        </w:rPr>
        <w:t>-</w:t>
      </w:r>
      <w:r w:rsidRPr="00DB6F2F">
        <w:rPr>
          <w:rFonts w:ascii="Times New Roman" w:hAnsi="Times New Roman" w:hint="eastAsia"/>
          <w:spacing w:val="-6"/>
          <w:sz w:val="24"/>
          <w:szCs w:val="24"/>
        </w:rPr>
        <w:t>екскурсійні</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та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культурно</w:t>
      </w:r>
      <w:r w:rsidRPr="00DB6F2F">
        <w:rPr>
          <w:rFonts w:ascii="Times New Roman" w:hAnsi="Times New Roman"/>
          <w:spacing w:val="-6"/>
          <w:sz w:val="24"/>
          <w:szCs w:val="24"/>
        </w:rPr>
        <w:t>-</w:t>
      </w:r>
      <w:r w:rsidRPr="00DB6F2F">
        <w:rPr>
          <w:rFonts w:ascii="Times New Roman" w:hAnsi="Times New Roman" w:hint="eastAsia"/>
          <w:spacing w:val="-6"/>
          <w:sz w:val="24"/>
          <w:szCs w:val="24"/>
        </w:rPr>
        <w:t>освітні</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подорожі</w:t>
      </w:r>
      <w:r w:rsidRPr="00DB6F2F">
        <w:rPr>
          <w:rFonts w:ascii="Times New Roman" w:hAnsi="Times New Roman"/>
          <w:spacing w:val="-6"/>
          <w:sz w:val="24"/>
          <w:szCs w:val="24"/>
        </w:rPr>
        <w:t xml:space="preserve"> – 172 </w:t>
      </w:r>
      <w:proofErr w:type="spellStart"/>
      <w:r w:rsidRPr="00DB6F2F">
        <w:rPr>
          <w:rFonts w:ascii="Times New Roman" w:hAnsi="Times New Roman" w:hint="eastAsia"/>
          <w:spacing w:val="-6"/>
          <w:sz w:val="24"/>
          <w:szCs w:val="24"/>
        </w:rPr>
        <w:t>чол</w:t>
      </w:r>
      <w:proofErr w:type="spellEnd"/>
      <w:r w:rsidRPr="00DB6F2F">
        <w:rPr>
          <w:rFonts w:ascii="Times New Roman" w:hAnsi="Times New Roman"/>
          <w:spacing w:val="-6"/>
          <w:sz w:val="24"/>
          <w:szCs w:val="24"/>
        </w:rPr>
        <w:t xml:space="preserve">. – 1 325,5 </w:t>
      </w:r>
      <w:r w:rsidRPr="00DB6F2F">
        <w:rPr>
          <w:rFonts w:ascii="Times New Roman" w:hAnsi="Times New Roman" w:hint="eastAsia"/>
          <w:spacing w:val="-6"/>
          <w:sz w:val="24"/>
          <w:szCs w:val="24"/>
        </w:rPr>
        <w:t>тис</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грн</w:t>
      </w:r>
      <w:r w:rsidRPr="00DB6F2F">
        <w:rPr>
          <w:rFonts w:ascii="Times New Roman" w:hAnsi="Times New Roman"/>
          <w:spacing w:val="-6"/>
          <w:sz w:val="24"/>
          <w:szCs w:val="24"/>
        </w:rPr>
        <w:t>;</w:t>
      </w:r>
    </w:p>
    <w:p w14:paraId="2B1F4684" w14:textId="05D1F293" w:rsidR="00315B67" w:rsidRPr="00DB6F2F" w:rsidRDefault="00315B67" w:rsidP="00315B67">
      <w:pPr>
        <w:overflowPunct/>
        <w:autoSpaceDE/>
        <w:autoSpaceDN/>
        <w:adjustRightInd/>
        <w:spacing w:line="276" w:lineRule="auto"/>
        <w:ind w:firstLine="567"/>
        <w:jc w:val="both"/>
        <w:textAlignment w:val="auto"/>
        <w:rPr>
          <w:rFonts w:ascii="Times New Roman" w:hAnsi="Times New Roman"/>
          <w:spacing w:val="-6"/>
          <w:sz w:val="24"/>
          <w:szCs w:val="24"/>
        </w:rPr>
      </w:pP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проведені</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заходи</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до</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Дня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захисту</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дітей</w:t>
      </w:r>
      <w:r w:rsidRPr="00DB6F2F">
        <w:rPr>
          <w:rFonts w:ascii="Times New Roman" w:hAnsi="Times New Roman"/>
          <w:spacing w:val="-6"/>
          <w:sz w:val="24"/>
          <w:szCs w:val="24"/>
        </w:rPr>
        <w:t xml:space="preserve"> – 50,8 </w:t>
      </w:r>
      <w:r w:rsidRPr="00DB6F2F">
        <w:rPr>
          <w:rFonts w:ascii="Times New Roman" w:hAnsi="Times New Roman" w:hint="eastAsia"/>
          <w:spacing w:val="-6"/>
          <w:sz w:val="24"/>
          <w:szCs w:val="24"/>
        </w:rPr>
        <w:t>тис</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грн</w:t>
      </w:r>
      <w:r w:rsidRPr="00DB6F2F">
        <w:rPr>
          <w:rFonts w:ascii="Times New Roman" w:hAnsi="Times New Roman"/>
          <w:spacing w:val="-6"/>
          <w:sz w:val="24"/>
          <w:szCs w:val="24"/>
        </w:rPr>
        <w:t>;</w:t>
      </w:r>
    </w:p>
    <w:p w14:paraId="69E0ED8C" w14:textId="4379542A" w:rsidR="00315B67" w:rsidRPr="00DB6F2F" w:rsidRDefault="00315B67" w:rsidP="00315B67">
      <w:pPr>
        <w:overflowPunct/>
        <w:autoSpaceDE/>
        <w:autoSpaceDN/>
        <w:adjustRightInd/>
        <w:spacing w:line="276" w:lineRule="auto"/>
        <w:ind w:firstLine="1"/>
        <w:jc w:val="both"/>
        <w:textAlignment w:val="auto"/>
        <w:rPr>
          <w:rFonts w:ascii="Times New Roman" w:hAnsi="Times New Roman"/>
          <w:spacing w:val="-6"/>
          <w:sz w:val="24"/>
          <w:szCs w:val="24"/>
        </w:rPr>
      </w:pPr>
      <w:r w:rsidRPr="00DB6F2F">
        <w:rPr>
          <w:rFonts w:ascii="Times New Roman" w:hAnsi="Times New Roman"/>
          <w:spacing w:val="-6"/>
          <w:sz w:val="24"/>
          <w:szCs w:val="24"/>
        </w:rPr>
        <w:t xml:space="preserve">          - </w:t>
      </w:r>
      <w:r w:rsidRPr="00DB6F2F">
        <w:rPr>
          <w:rFonts w:ascii="Times New Roman" w:hAnsi="Times New Roman" w:hint="eastAsia"/>
          <w:spacing w:val="-6"/>
          <w:sz w:val="24"/>
          <w:szCs w:val="24"/>
        </w:rPr>
        <w:t>проведена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закупівля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канцелярських</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наборів</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для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дітей</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які</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потребують</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особливої</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уваги</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та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підтримки</w:t>
      </w:r>
      <w:r w:rsidRPr="00DB6F2F">
        <w:rPr>
          <w:rFonts w:ascii="Times New Roman" w:hAnsi="Times New Roman"/>
          <w:spacing w:val="-6"/>
          <w:sz w:val="24"/>
          <w:szCs w:val="24"/>
        </w:rPr>
        <w:t xml:space="preserve"> – 850 </w:t>
      </w:r>
      <w:proofErr w:type="spellStart"/>
      <w:r w:rsidRPr="00DB6F2F">
        <w:rPr>
          <w:rFonts w:ascii="Times New Roman" w:hAnsi="Times New Roman" w:hint="eastAsia"/>
          <w:spacing w:val="-6"/>
          <w:sz w:val="24"/>
          <w:szCs w:val="24"/>
        </w:rPr>
        <w:t>чол</w:t>
      </w:r>
      <w:proofErr w:type="spellEnd"/>
      <w:r w:rsidRPr="00DB6F2F">
        <w:rPr>
          <w:rFonts w:ascii="Times New Roman" w:hAnsi="Times New Roman"/>
          <w:spacing w:val="-6"/>
          <w:sz w:val="24"/>
          <w:szCs w:val="24"/>
        </w:rPr>
        <w:t xml:space="preserve">. – 234,6 </w:t>
      </w:r>
      <w:r w:rsidRPr="00DB6F2F">
        <w:rPr>
          <w:rFonts w:ascii="Times New Roman" w:hAnsi="Times New Roman" w:hint="eastAsia"/>
          <w:spacing w:val="-6"/>
          <w:sz w:val="24"/>
          <w:szCs w:val="24"/>
        </w:rPr>
        <w:t>тис</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грн</w:t>
      </w:r>
      <w:r w:rsidRPr="00DB6F2F">
        <w:rPr>
          <w:rFonts w:ascii="Times New Roman" w:hAnsi="Times New Roman"/>
          <w:spacing w:val="-6"/>
          <w:sz w:val="24"/>
          <w:szCs w:val="24"/>
        </w:rPr>
        <w:t>;</w:t>
      </w:r>
    </w:p>
    <w:p w14:paraId="30C8B750" w14:textId="77777777" w:rsidR="00315B67" w:rsidRPr="00DB6F2F" w:rsidRDefault="00315B67" w:rsidP="00315B67">
      <w:pPr>
        <w:overflowPunct/>
        <w:autoSpaceDE/>
        <w:autoSpaceDN/>
        <w:adjustRightInd/>
        <w:spacing w:line="276" w:lineRule="auto"/>
        <w:ind w:firstLine="567"/>
        <w:jc w:val="both"/>
        <w:textAlignment w:val="auto"/>
        <w:rPr>
          <w:rFonts w:ascii="Times New Roman" w:hAnsi="Times New Roman"/>
          <w:spacing w:val="-6"/>
          <w:sz w:val="24"/>
          <w:szCs w:val="24"/>
        </w:rPr>
      </w:pP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проведені</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заходи</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з</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нагоди</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Дня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Святого</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Миколая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та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новорічних</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свят</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для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дітей</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які</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потребують</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особливої</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уваги</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та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підтримки</w:t>
      </w:r>
      <w:r w:rsidRPr="00DB6F2F">
        <w:rPr>
          <w:rFonts w:ascii="Times New Roman" w:hAnsi="Times New Roman"/>
          <w:spacing w:val="-6"/>
          <w:sz w:val="24"/>
          <w:szCs w:val="24"/>
        </w:rPr>
        <w:t xml:space="preserve"> – 2 135,8 </w:t>
      </w:r>
      <w:r w:rsidRPr="00DB6F2F">
        <w:rPr>
          <w:rFonts w:ascii="Times New Roman" w:hAnsi="Times New Roman" w:hint="eastAsia"/>
          <w:spacing w:val="-6"/>
          <w:sz w:val="24"/>
          <w:szCs w:val="24"/>
        </w:rPr>
        <w:t>тис</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грн</w:t>
      </w:r>
      <w:r w:rsidRPr="00DB6F2F">
        <w:rPr>
          <w:rFonts w:ascii="Times New Roman" w:hAnsi="Times New Roman"/>
          <w:spacing w:val="-6"/>
          <w:sz w:val="24"/>
          <w:szCs w:val="24"/>
        </w:rPr>
        <w:t>.</w:t>
      </w:r>
    </w:p>
    <w:p w14:paraId="1E72B93D" w14:textId="728CBBA7" w:rsidR="00D24092" w:rsidRPr="00DB6F2F" w:rsidRDefault="00D24092" w:rsidP="000B73E0">
      <w:pPr>
        <w:overflowPunct/>
        <w:autoSpaceDE/>
        <w:autoSpaceDN/>
        <w:adjustRightInd/>
        <w:spacing w:line="276" w:lineRule="auto"/>
        <w:ind w:firstLine="567"/>
        <w:jc w:val="both"/>
        <w:textAlignment w:val="auto"/>
        <w:rPr>
          <w:rFonts w:ascii="Times New Roman" w:hAnsi="Times New Roman"/>
          <w:spacing w:val="-6"/>
          <w:sz w:val="24"/>
          <w:szCs w:val="24"/>
        </w:rPr>
      </w:pPr>
      <w:r w:rsidRPr="00DB6F2F">
        <w:rPr>
          <w:rFonts w:ascii="Times New Roman" w:hAnsi="Times New Roman"/>
          <w:spacing w:val="-6"/>
          <w:sz w:val="24"/>
          <w:szCs w:val="24"/>
        </w:rPr>
        <w:t>В рамках місцевої програми розвитку соціальних послуг Бучанської міської територіальної громади на 2024-2026 рр. забезпечено комплексний підхід до надання соціальних послуг дітям і сім’ям з дітьми</w:t>
      </w:r>
      <w:r w:rsidR="000B73E0" w:rsidRPr="00DB6F2F">
        <w:rPr>
          <w:rFonts w:ascii="Times New Roman" w:hAnsi="Times New Roman"/>
          <w:spacing w:val="-6"/>
          <w:sz w:val="24"/>
          <w:szCs w:val="24"/>
        </w:rPr>
        <w:t>.</w:t>
      </w:r>
    </w:p>
    <w:p w14:paraId="3321D2D5" w14:textId="77777777" w:rsidR="00D24092" w:rsidRPr="00DB6F2F" w:rsidRDefault="00D24092" w:rsidP="003B0935">
      <w:pPr>
        <w:pStyle w:val="ad"/>
        <w:shd w:val="clear" w:color="auto" w:fill="FFFFFF"/>
        <w:spacing w:before="0" w:beforeAutospacing="0" w:after="0" w:afterAutospacing="0" w:line="276" w:lineRule="auto"/>
        <w:ind w:firstLine="708"/>
        <w:jc w:val="both"/>
        <w:rPr>
          <w:spacing w:val="-6"/>
          <w:lang w:val="uk-UA"/>
        </w:rPr>
      </w:pPr>
      <w:r w:rsidRPr="00DB6F2F">
        <w:rPr>
          <w:spacing w:val="-6"/>
          <w:lang w:val="uk-UA"/>
        </w:rPr>
        <w:t xml:space="preserve">Комунальне некомерційне підприємство «Бучанський центр соціальних послуг та психологічної допомоги» Бучанської міської ради з березня 2024 року бере участь у реалізації </w:t>
      </w:r>
      <w:proofErr w:type="spellStart"/>
      <w:r w:rsidRPr="00DB6F2F">
        <w:rPr>
          <w:spacing w:val="-6"/>
          <w:lang w:val="uk-UA"/>
        </w:rPr>
        <w:t>Проєкту</w:t>
      </w:r>
      <w:proofErr w:type="spellEnd"/>
      <w:r w:rsidRPr="00DB6F2F">
        <w:rPr>
          <w:spacing w:val="-6"/>
          <w:lang w:val="uk-UA"/>
        </w:rPr>
        <w:t xml:space="preserve"> Дитячого фонду ООН (ЮНІСЕФ) в Україні «Мінімальний пакет інтегрованих соціальних послуг для сімей з дітьми», який впроваджується в консорціумі організацій: ГС «</w:t>
      </w:r>
      <w:hyperlink r:id="rId16" w:history="1">
        <w:r w:rsidRPr="00DB6F2F">
          <w:rPr>
            <w:spacing w:val="-6"/>
            <w:lang w:val="uk-UA"/>
          </w:rPr>
          <w:t xml:space="preserve">Українська мережа </w:t>
        </w:r>
        <w:r w:rsidRPr="00DB6F2F">
          <w:rPr>
            <w:spacing w:val="-6"/>
            <w:lang w:val="uk-UA"/>
          </w:rPr>
          <w:lastRenderedPageBreak/>
          <w:t>за права дитини</w:t>
        </w:r>
      </w:hyperlink>
      <w:r w:rsidRPr="00DB6F2F">
        <w:rPr>
          <w:spacing w:val="-6"/>
          <w:lang w:val="uk-UA"/>
        </w:rPr>
        <w:t xml:space="preserve">», МБО «БФ «СОС Дитячі Містечка» Україна», ГО «Соціальна Синергія» та БО «Українська освітня платформа». </w:t>
      </w:r>
    </w:p>
    <w:p w14:paraId="33A1F418" w14:textId="77777777" w:rsidR="00D24092" w:rsidRPr="00DB6F2F" w:rsidRDefault="00D24092" w:rsidP="00065E6C">
      <w:pPr>
        <w:pStyle w:val="ad"/>
        <w:shd w:val="clear" w:color="auto" w:fill="FFFFFF"/>
        <w:spacing w:before="0" w:beforeAutospacing="0" w:after="0" w:afterAutospacing="0" w:line="276" w:lineRule="auto"/>
        <w:ind w:firstLine="851"/>
        <w:jc w:val="both"/>
        <w:rPr>
          <w:spacing w:val="-6"/>
          <w:lang w:val="uk-UA"/>
        </w:rPr>
      </w:pPr>
      <w:r w:rsidRPr="00DB6F2F">
        <w:rPr>
          <w:spacing w:val="-6"/>
          <w:lang w:val="uk-UA"/>
        </w:rPr>
        <w:t xml:space="preserve">Основні цілі </w:t>
      </w:r>
      <w:proofErr w:type="spellStart"/>
      <w:r w:rsidRPr="00DB6F2F">
        <w:rPr>
          <w:spacing w:val="-6"/>
          <w:lang w:val="uk-UA"/>
        </w:rPr>
        <w:t>проєкту</w:t>
      </w:r>
      <w:proofErr w:type="spellEnd"/>
      <w:r w:rsidRPr="00DB6F2F">
        <w:rPr>
          <w:spacing w:val="-6"/>
          <w:lang w:val="uk-UA"/>
        </w:rPr>
        <w:t xml:space="preserve">: </w:t>
      </w:r>
    </w:p>
    <w:p w14:paraId="671E17D4" w14:textId="77777777" w:rsidR="00D24092" w:rsidRPr="00DB6F2F" w:rsidRDefault="00D24092" w:rsidP="00065E6C">
      <w:pPr>
        <w:pStyle w:val="ad"/>
        <w:numPr>
          <w:ilvl w:val="0"/>
          <w:numId w:val="41"/>
        </w:numPr>
        <w:shd w:val="clear" w:color="auto" w:fill="FFFFFF"/>
        <w:spacing w:before="0" w:beforeAutospacing="0" w:after="0" w:afterAutospacing="0" w:line="276" w:lineRule="auto"/>
        <w:ind w:left="567" w:firstLine="0"/>
        <w:jc w:val="both"/>
        <w:rPr>
          <w:spacing w:val="-6"/>
          <w:lang w:val="uk-UA"/>
        </w:rPr>
      </w:pPr>
      <w:r w:rsidRPr="00DB6F2F">
        <w:rPr>
          <w:spacing w:val="-6"/>
          <w:lang w:val="uk-UA"/>
        </w:rPr>
        <w:t>Розвиток спроможності місцевих органів влади та соціальних працівників для надання якісних та сталих соціальних послуг.</w:t>
      </w:r>
    </w:p>
    <w:p w14:paraId="08851B6D" w14:textId="77777777" w:rsidR="00D24092" w:rsidRPr="00DB6F2F" w:rsidRDefault="00D24092" w:rsidP="00065E6C">
      <w:pPr>
        <w:pStyle w:val="ad"/>
        <w:numPr>
          <w:ilvl w:val="0"/>
          <w:numId w:val="41"/>
        </w:numPr>
        <w:shd w:val="clear" w:color="auto" w:fill="FFFFFF"/>
        <w:spacing w:before="0" w:beforeAutospacing="0" w:after="0" w:afterAutospacing="0" w:line="276" w:lineRule="auto"/>
        <w:ind w:left="567" w:firstLine="0"/>
        <w:jc w:val="both"/>
        <w:rPr>
          <w:spacing w:val="-6"/>
          <w:lang w:val="uk-UA"/>
        </w:rPr>
      </w:pPr>
      <w:r w:rsidRPr="00DB6F2F">
        <w:rPr>
          <w:spacing w:val="-6"/>
          <w:lang w:val="uk-UA"/>
        </w:rPr>
        <w:t>Підтримка та розширення соціальних послуг для дітей та родин з дітьми відповідно до потреб громади.</w:t>
      </w:r>
    </w:p>
    <w:p w14:paraId="3DB11D6E" w14:textId="68042B9F" w:rsidR="00D24092" w:rsidRPr="00DB6F2F" w:rsidRDefault="00D24092" w:rsidP="00065E6C">
      <w:pPr>
        <w:pStyle w:val="ad"/>
        <w:shd w:val="clear" w:color="auto" w:fill="FFFFFF"/>
        <w:spacing w:before="0" w:beforeAutospacing="0" w:after="0" w:afterAutospacing="0" w:line="276" w:lineRule="auto"/>
        <w:ind w:firstLine="709"/>
        <w:jc w:val="both"/>
        <w:rPr>
          <w:spacing w:val="-6"/>
          <w:lang w:val="uk-UA"/>
        </w:rPr>
      </w:pPr>
      <w:r w:rsidRPr="00DB6F2F">
        <w:rPr>
          <w:spacing w:val="-6"/>
          <w:lang w:val="uk-UA"/>
        </w:rPr>
        <w:t xml:space="preserve">За період реалізації </w:t>
      </w:r>
      <w:proofErr w:type="spellStart"/>
      <w:r w:rsidRPr="00DB6F2F">
        <w:rPr>
          <w:spacing w:val="-6"/>
          <w:lang w:val="uk-UA"/>
        </w:rPr>
        <w:t>проєкту</w:t>
      </w:r>
      <w:proofErr w:type="spellEnd"/>
      <w:r w:rsidRPr="00DB6F2F">
        <w:rPr>
          <w:spacing w:val="-6"/>
          <w:lang w:val="uk-UA"/>
        </w:rPr>
        <w:t xml:space="preserve"> шляхом впровадження або посилення Мінімального пакету інтегрованих соціальних послуг для сімей з дітьми, для спеціалістів були проведені навчання та індивідуальні консультації, закуплено багатофункціональний пристрій для послуги з формування життєстійкості, створено робочу групу з питань реалізації в громаді пріоритетів державної політики у сфері надання соціальних послуг і послуг соціального характеру  через впровадження або посилення мінімального пакету інтегрованих соціальних послуг для сімей з дітьми; зібрано статистичні дані по надавачах та отримувачах послуг; проведено картування; затверджено Порядок міжвідомчої взаємодії з виявлення та організації надання допомоги дітям і сім’ям, які перебувають у складних життєвих обставинах Бучанської міської територіальної громади.</w:t>
      </w:r>
    </w:p>
    <w:p w14:paraId="01E63B55" w14:textId="77777777" w:rsidR="00BF3A0A" w:rsidRPr="00DB6F2F" w:rsidRDefault="00BF3A0A" w:rsidP="006F3086">
      <w:pPr>
        <w:overflowPunct/>
        <w:autoSpaceDE/>
        <w:autoSpaceDN/>
        <w:adjustRightInd/>
        <w:spacing w:line="276" w:lineRule="auto"/>
        <w:ind w:firstLine="567"/>
        <w:jc w:val="both"/>
        <w:textAlignment w:val="auto"/>
        <w:rPr>
          <w:rFonts w:ascii="Times New Roman" w:hAnsi="Times New Roman"/>
          <w:sz w:val="24"/>
          <w:szCs w:val="24"/>
        </w:rPr>
      </w:pPr>
    </w:p>
    <w:p w14:paraId="175D2D76" w14:textId="77777777" w:rsidR="00540263" w:rsidRPr="00DB6F2F" w:rsidRDefault="00540263"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9. Розвиток фізичної культури та спорту</w:t>
      </w:r>
    </w:p>
    <w:p w14:paraId="7F847D4C" w14:textId="77777777" w:rsidR="00BE0B1D" w:rsidRPr="00DB6F2F" w:rsidRDefault="00BE0B1D" w:rsidP="001A70D4">
      <w:pPr>
        <w:spacing w:line="276" w:lineRule="auto"/>
        <w:ind w:firstLine="567"/>
        <w:jc w:val="both"/>
        <w:rPr>
          <w:rFonts w:ascii="Times New Roman" w:hAnsi="Times New Roman"/>
          <w:spacing w:val="-6"/>
          <w:sz w:val="24"/>
          <w:szCs w:val="24"/>
        </w:rPr>
      </w:pPr>
    </w:p>
    <w:p w14:paraId="231A7BF7" w14:textId="3150DA14" w:rsidR="00AC4955" w:rsidRPr="00DB6F2F" w:rsidRDefault="00AE54DB" w:rsidP="00065E6C">
      <w:pPr>
        <w:spacing w:line="276" w:lineRule="auto"/>
        <w:ind w:firstLine="708"/>
        <w:jc w:val="both"/>
        <w:rPr>
          <w:rFonts w:ascii="Times New Roman" w:hAnsi="Times New Roman"/>
          <w:sz w:val="24"/>
          <w:szCs w:val="24"/>
        </w:rPr>
      </w:pPr>
      <w:r w:rsidRPr="00DB6F2F">
        <w:rPr>
          <w:rFonts w:ascii="Times New Roman" w:hAnsi="Times New Roman"/>
          <w:sz w:val="24"/>
          <w:szCs w:val="24"/>
        </w:rPr>
        <w:t xml:space="preserve">Протягом 2024 р. в </w:t>
      </w:r>
      <w:r w:rsidR="00375673" w:rsidRPr="00DB6F2F">
        <w:rPr>
          <w:rFonts w:ascii="Times New Roman" w:hAnsi="Times New Roman"/>
          <w:sz w:val="24"/>
          <w:szCs w:val="24"/>
        </w:rPr>
        <w:t>Бучанськ</w:t>
      </w:r>
      <w:r w:rsidR="00783798" w:rsidRPr="00DB6F2F">
        <w:rPr>
          <w:rFonts w:ascii="Times New Roman" w:hAnsi="Times New Roman"/>
          <w:sz w:val="24"/>
          <w:szCs w:val="24"/>
        </w:rPr>
        <w:t xml:space="preserve">ій </w:t>
      </w:r>
      <w:r w:rsidRPr="00DB6F2F">
        <w:rPr>
          <w:rFonts w:ascii="Times New Roman" w:hAnsi="Times New Roman"/>
          <w:sz w:val="24"/>
          <w:szCs w:val="24"/>
        </w:rPr>
        <w:t xml:space="preserve">громаді </w:t>
      </w:r>
      <w:r w:rsidR="00294AC6" w:rsidRPr="00DB6F2F">
        <w:rPr>
          <w:rFonts w:ascii="Times New Roman" w:hAnsi="Times New Roman"/>
          <w:sz w:val="24"/>
          <w:szCs w:val="24"/>
        </w:rPr>
        <w:t xml:space="preserve"> одним з пріоритетних напрямків було популяризація фізичної культури та спорту, проведення</w:t>
      </w:r>
      <w:r w:rsidR="00294AC6" w:rsidRPr="00DB6F2F">
        <w:t xml:space="preserve"> </w:t>
      </w:r>
      <w:r w:rsidR="00294AC6" w:rsidRPr="00DB6F2F">
        <w:rPr>
          <w:rFonts w:ascii="Times New Roman" w:hAnsi="Times New Roman"/>
          <w:sz w:val="24"/>
          <w:szCs w:val="24"/>
        </w:rPr>
        <w:t>фізкультурно-оздоровчих занять, розвиток різних видів спорту та залучення широких верств населення до занять спортом.</w:t>
      </w:r>
    </w:p>
    <w:p w14:paraId="434469DD" w14:textId="77777777" w:rsidR="00B86C7E" w:rsidRPr="00DB6F2F" w:rsidRDefault="00B86C7E" w:rsidP="00065E6C">
      <w:pPr>
        <w:spacing w:line="276" w:lineRule="auto"/>
        <w:ind w:firstLine="708"/>
        <w:jc w:val="both"/>
        <w:rPr>
          <w:rFonts w:ascii="Times New Roman" w:hAnsi="Times New Roman"/>
          <w:sz w:val="24"/>
          <w:szCs w:val="24"/>
        </w:rPr>
      </w:pPr>
      <w:r w:rsidRPr="00DB6F2F">
        <w:rPr>
          <w:rFonts w:ascii="Times New Roman" w:hAnsi="Times New Roman" w:hint="eastAsia"/>
          <w:sz w:val="24"/>
          <w:szCs w:val="24"/>
        </w:rPr>
        <w:t>Галузь фізичної</w:t>
      </w:r>
      <w:r w:rsidRPr="00DB6F2F">
        <w:rPr>
          <w:rFonts w:ascii="Times New Roman" w:hAnsi="Times New Roman"/>
          <w:sz w:val="24"/>
          <w:szCs w:val="24"/>
        </w:rPr>
        <w:t xml:space="preserve"> </w:t>
      </w:r>
      <w:r w:rsidRPr="00DB6F2F">
        <w:rPr>
          <w:rFonts w:ascii="Times New Roman" w:hAnsi="Times New Roman" w:hint="eastAsia"/>
          <w:sz w:val="24"/>
          <w:szCs w:val="24"/>
        </w:rPr>
        <w:t>культури</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спорту</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форми</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складається</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таких</w:t>
      </w:r>
      <w:r w:rsidRPr="00DB6F2F">
        <w:rPr>
          <w:rFonts w:ascii="Times New Roman" w:hAnsi="Times New Roman"/>
          <w:sz w:val="24"/>
          <w:szCs w:val="24"/>
        </w:rPr>
        <w:t xml:space="preserve"> </w:t>
      </w:r>
      <w:r w:rsidRPr="00DB6F2F">
        <w:rPr>
          <w:rFonts w:ascii="Times New Roman" w:hAnsi="Times New Roman" w:hint="eastAsia"/>
          <w:sz w:val="24"/>
          <w:szCs w:val="24"/>
        </w:rPr>
        <w:t>установ</w:t>
      </w:r>
      <w:r w:rsidRPr="00DB6F2F">
        <w:rPr>
          <w:rFonts w:ascii="Times New Roman" w:hAnsi="Times New Roman"/>
          <w:sz w:val="24"/>
          <w:szCs w:val="24"/>
        </w:rPr>
        <w:t>:</w:t>
      </w:r>
    </w:p>
    <w:p w14:paraId="329E29B7" w14:textId="77777777" w:rsidR="00B86C7E" w:rsidRPr="00DB6F2F" w:rsidRDefault="00B86C7E" w:rsidP="00065E6C">
      <w:pPr>
        <w:pStyle w:val="af0"/>
        <w:numPr>
          <w:ilvl w:val="0"/>
          <w:numId w:val="12"/>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Стадіон по вул. Леха Качинського, м. Буча;</w:t>
      </w:r>
    </w:p>
    <w:p w14:paraId="78B31091" w14:textId="77777777" w:rsidR="00B86C7E" w:rsidRPr="00DB6F2F" w:rsidRDefault="00B86C7E" w:rsidP="00065E6C">
      <w:pPr>
        <w:pStyle w:val="af0"/>
        <w:numPr>
          <w:ilvl w:val="0"/>
          <w:numId w:val="12"/>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Стадіон «Ювілейний», м. Буча;</w:t>
      </w:r>
    </w:p>
    <w:p w14:paraId="088F88A2" w14:textId="77777777" w:rsidR="00B86C7E" w:rsidRPr="00DB6F2F" w:rsidRDefault="00B86C7E" w:rsidP="00065E6C">
      <w:pPr>
        <w:pStyle w:val="af0"/>
        <w:numPr>
          <w:ilvl w:val="0"/>
          <w:numId w:val="12"/>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Комунальний заклад «Спортивний комплекс «Академія спорту» Бучанської МР;</w:t>
      </w:r>
    </w:p>
    <w:p w14:paraId="05796F5E" w14:textId="77777777" w:rsidR="00B86C7E" w:rsidRPr="00DB6F2F" w:rsidRDefault="00B86C7E" w:rsidP="00065E6C">
      <w:pPr>
        <w:pStyle w:val="af0"/>
        <w:numPr>
          <w:ilvl w:val="0"/>
          <w:numId w:val="12"/>
        </w:numPr>
        <w:spacing w:line="276" w:lineRule="auto"/>
        <w:jc w:val="both"/>
        <w:rPr>
          <w:rFonts w:ascii="Times New Roman" w:eastAsia="Times New Roman" w:hAnsi="Times New Roman"/>
          <w:spacing w:val="-6"/>
          <w:sz w:val="24"/>
          <w:szCs w:val="24"/>
          <w:lang w:val="uk-UA" w:eastAsia="ru-RU"/>
        </w:rPr>
      </w:pPr>
      <w:r w:rsidRPr="00DB6F2F">
        <w:rPr>
          <w:rFonts w:ascii="Times New Roman" w:hAnsi="Times New Roman"/>
          <w:sz w:val="24"/>
          <w:szCs w:val="24"/>
          <w:lang w:val="uk-UA"/>
        </w:rPr>
        <w:t xml:space="preserve">Комунальна організація (установа, заклад) Бучанська дитячо-юнацька </w:t>
      </w:r>
      <w:r w:rsidRPr="00DB6F2F">
        <w:rPr>
          <w:rFonts w:ascii="Times New Roman" w:eastAsia="Times New Roman" w:hAnsi="Times New Roman"/>
          <w:spacing w:val="-6"/>
          <w:sz w:val="24"/>
          <w:szCs w:val="24"/>
          <w:lang w:val="uk-UA" w:eastAsia="ru-RU"/>
        </w:rPr>
        <w:t>спортивна школа Бучанської МР.</w:t>
      </w:r>
    </w:p>
    <w:p w14:paraId="47F92952" w14:textId="77777777" w:rsidR="00954F97" w:rsidRPr="00DB6F2F" w:rsidRDefault="00BB3431" w:rsidP="00065E6C">
      <w:pPr>
        <w:spacing w:line="276" w:lineRule="auto"/>
        <w:ind w:firstLine="567"/>
        <w:jc w:val="both"/>
        <w:rPr>
          <w:rFonts w:ascii="Times New Roman" w:hAnsi="Times New Roman"/>
          <w:sz w:val="24"/>
          <w:szCs w:val="24"/>
        </w:rPr>
      </w:pPr>
      <w:r w:rsidRPr="00DB6F2F">
        <w:rPr>
          <w:rFonts w:ascii="Times New Roman" w:hAnsi="Times New Roman"/>
          <w:sz w:val="24"/>
          <w:szCs w:val="24"/>
        </w:rPr>
        <w:tab/>
      </w:r>
      <w:r w:rsidRPr="00DB6F2F">
        <w:rPr>
          <w:rFonts w:ascii="Times New Roman" w:hAnsi="Times New Roman"/>
          <w:sz w:val="24"/>
          <w:szCs w:val="24"/>
        </w:rPr>
        <w:tab/>
      </w:r>
      <w:r w:rsidR="009C4C79" w:rsidRPr="00DB6F2F">
        <w:rPr>
          <w:rFonts w:ascii="Times New Roman" w:hAnsi="Times New Roman"/>
          <w:sz w:val="24"/>
          <w:szCs w:val="24"/>
        </w:rPr>
        <w:t>У травні 2024 року після проведення капітального ремонту було відкрито будівлю Бучанської ДЮСШ</w:t>
      </w:r>
      <w:r w:rsidR="00954F97" w:rsidRPr="00DB6F2F">
        <w:rPr>
          <w:rFonts w:ascii="Times New Roman" w:hAnsi="Times New Roman"/>
          <w:sz w:val="24"/>
          <w:szCs w:val="24"/>
        </w:rPr>
        <w:t xml:space="preserve">, </w:t>
      </w:r>
      <w:r w:rsidR="009C4C79" w:rsidRPr="00DB6F2F">
        <w:rPr>
          <w:rFonts w:ascii="Times New Roman" w:hAnsi="Times New Roman"/>
          <w:sz w:val="24"/>
          <w:szCs w:val="24"/>
        </w:rPr>
        <w:t xml:space="preserve">в якій </w:t>
      </w:r>
      <w:r w:rsidR="00954F97" w:rsidRPr="00DB6F2F">
        <w:rPr>
          <w:rFonts w:ascii="Times New Roman" w:hAnsi="Times New Roman"/>
          <w:sz w:val="24"/>
          <w:szCs w:val="24"/>
        </w:rPr>
        <w:t xml:space="preserve">займаються </w:t>
      </w:r>
      <w:r w:rsidR="007E6BB7" w:rsidRPr="00DB6F2F">
        <w:rPr>
          <w:rFonts w:ascii="Times New Roman" w:hAnsi="Times New Roman"/>
          <w:sz w:val="24"/>
          <w:szCs w:val="24"/>
        </w:rPr>
        <w:t xml:space="preserve"> спортсмени</w:t>
      </w:r>
      <w:r w:rsidR="00954F97" w:rsidRPr="00DB6F2F">
        <w:rPr>
          <w:rFonts w:ascii="Times New Roman" w:hAnsi="Times New Roman"/>
          <w:sz w:val="24"/>
          <w:szCs w:val="24"/>
        </w:rPr>
        <w:t xml:space="preserve"> </w:t>
      </w:r>
      <w:r w:rsidR="00954F97" w:rsidRPr="00DB6F2F">
        <w:rPr>
          <w:rFonts w:ascii="Times New Roman" w:hAnsi="Times New Roman" w:hint="eastAsia"/>
          <w:sz w:val="24"/>
          <w:szCs w:val="24"/>
        </w:rPr>
        <w:t>спортивної</w:t>
      </w:r>
      <w:r w:rsidR="00954F97" w:rsidRPr="00DB6F2F">
        <w:rPr>
          <w:rFonts w:ascii="Times New Roman" w:hAnsi="Times New Roman"/>
          <w:sz w:val="24"/>
          <w:szCs w:val="24"/>
        </w:rPr>
        <w:t xml:space="preserve"> </w:t>
      </w:r>
      <w:r w:rsidR="00954F97" w:rsidRPr="00DB6F2F">
        <w:rPr>
          <w:rFonts w:ascii="Times New Roman" w:hAnsi="Times New Roman" w:hint="eastAsia"/>
          <w:sz w:val="24"/>
          <w:szCs w:val="24"/>
        </w:rPr>
        <w:t>школи</w:t>
      </w:r>
      <w:r w:rsidR="00954F97" w:rsidRPr="00DB6F2F">
        <w:rPr>
          <w:rFonts w:ascii="Times New Roman" w:hAnsi="Times New Roman"/>
          <w:sz w:val="24"/>
          <w:szCs w:val="24"/>
        </w:rPr>
        <w:t xml:space="preserve"> </w:t>
      </w:r>
      <w:r w:rsidR="00954F97" w:rsidRPr="00DB6F2F">
        <w:rPr>
          <w:rFonts w:ascii="Times New Roman" w:hAnsi="Times New Roman" w:hint="eastAsia"/>
          <w:sz w:val="24"/>
          <w:szCs w:val="24"/>
        </w:rPr>
        <w:t>та</w:t>
      </w:r>
      <w:r w:rsidR="00954F97" w:rsidRPr="00DB6F2F">
        <w:rPr>
          <w:rFonts w:ascii="Times New Roman" w:hAnsi="Times New Roman"/>
          <w:sz w:val="24"/>
          <w:szCs w:val="24"/>
        </w:rPr>
        <w:t xml:space="preserve"> </w:t>
      </w:r>
      <w:r w:rsidR="00954F97" w:rsidRPr="00DB6F2F">
        <w:rPr>
          <w:rFonts w:ascii="Times New Roman" w:hAnsi="Times New Roman" w:hint="eastAsia"/>
          <w:sz w:val="24"/>
          <w:szCs w:val="24"/>
        </w:rPr>
        <w:t>приватні</w:t>
      </w:r>
      <w:r w:rsidR="00954F97" w:rsidRPr="00DB6F2F">
        <w:rPr>
          <w:rFonts w:ascii="Times New Roman" w:hAnsi="Times New Roman"/>
          <w:sz w:val="24"/>
          <w:szCs w:val="24"/>
        </w:rPr>
        <w:t xml:space="preserve"> </w:t>
      </w:r>
      <w:r w:rsidR="00954F97" w:rsidRPr="00DB6F2F">
        <w:rPr>
          <w:rFonts w:ascii="Times New Roman" w:hAnsi="Times New Roman" w:hint="eastAsia"/>
          <w:sz w:val="24"/>
          <w:szCs w:val="24"/>
        </w:rPr>
        <w:t>спортивні</w:t>
      </w:r>
      <w:r w:rsidR="00954F97" w:rsidRPr="00DB6F2F">
        <w:rPr>
          <w:rFonts w:ascii="Times New Roman" w:hAnsi="Times New Roman"/>
          <w:sz w:val="24"/>
          <w:szCs w:val="24"/>
        </w:rPr>
        <w:t xml:space="preserve"> </w:t>
      </w:r>
      <w:r w:rsidR="00954F97" w:rsidRPr="00DB6F2F">
        <w:rPr>
          <w:rFonts w:ascii="Times New Roman" w:hAnsi="Times New Roman" w:hint="eastAsia"/>
          <w:sz w:val="24"/>
          <w:szCs w:val="24"/>
        </w:rPr>
        <w:t>клуби</w:t>
      </w:r>
      <w:r w:rsidR="00954F97" w:rsidRPr="00DB6F2F">
        <w:rPr>
          <w:rFonts w:ascii="Times New Roman" w:hAnsi="Times New Roman"/>
          <w:sz w:val="24"/>
          <w:szCs w:val="24"/>
        </w:rPr>
        <w:t xml:space="preserve">. </w:t>
      </w:r>
      <w:proofErr w:type="spellStart"/>
      <w:r w:rsidR="00954F97" w:rsidRPr="00DB6F2F">
        <w:rPr>
          <w:rFonts w:ascii="Times New Roman" w:hAnsi="Times New Roman"/>
          <w:sz w:val="24"/>
          <w:szCs w:val="24"/>
        </w:rPr>
        <w:t>Проєкт</w:t>
      </w:r>
      <w:proofErr w:type="spellEnd"/>
      <w:r w:rsidR="00954F97" w:rsidRPr="00DB6F2F">
        <w:rPr>
          <w:rFonts w:ascii="Times New Roman" w:hAnsi="Times New Roman"/>
          <w:sz w:val="24"/>
          <w:szCs w:val="24"/>
        </w:rPr>
        <w:t xml:space="preserve"> було реалізовано за рахунок благодійної допомоги уряду Тайваню, в рамках угоди про співпрацю між Міністерством закордонних справ Китайської Республіки (Тайвань) та Бучанською міською радою від 16.08.2023 року.</w:t>
      </w:r>
    </w:p>
    <w:p w14:paraId="4B891C9D" w14:textId="77777777" w:rsidR="00954F97" w:rsidRPr="00DB6F2F" w:rsidRDefault="00954F97" w:rsidP="00065E6C">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Бучанська ДЮСШ проводить тренування з олімпійських видів спорту за наступними напрямками: </w:t>
      </w:r>
      <w:r w:rsidR="007E6BB7" w:rsidRPr="00DB6F2F">
        <w:rPr>
          <w:rFonts w:ascii="Times New Roman" w:hAnsi="Times New Roman"/>
          <w:sz w:val="24"/>
          <w:szCs w:val="24"/>
        </w:rPr>
        <w:t xml:space="preserve"> дзюдо (</w:t>
      </w:r>
      <w:r w:rsidR="0004508F" w:rsidRPr="00DB6F2F">
        <w:rPr>
          <w:rFonts w:ascii="Times New Roman" w:hAnsi="Times New Roman"/>
          <w:sz w:val="24"/>
          <w:szCs w:val="24"/>
        </w:rPr>
        <w:t>37</w:t>
      </w:r>
      <w:r w:rsidR="007E6BB7" w:rsidRPr="00DB6F2F">
        <w:rPr>
          <w:rFonts w:ascii="Times New Roman" w:hAnsi="Times New Roman"/>
          <w:sz w:val="24"/>
          <w:szCs w:val="24"/>
        </w:rPr>
        <w:t xml:space="preserve"> ос.), бокс - 2</w:t>
      </w:r>
      <w:r w:rsidR="0004508F" w:rsidRPr="00DB6F2F">
        <w:rPr>
          <w:rFonts w:ascii="Times New Roman" w:hAnsi="Times New Roman"/>
          <w:sz w:val="24"/>
          <w:szCs w:val="24"/>
        </w:rPr>
        <w:t>6</w:t>
      </w:r>
      <w:r w:rsidR="007E6BB7" w:rsidRPr="00DB6F2F">
        <w:rPr>
          <w:rFonts w:ascii="Times New Roman" w:hAnsi="Times New Roman"/>
          <w:sz w:val="24"/>
          <w:szCs w:val="24"/>
        </w:rPr>
        <w:t xml:space="preserve"> (ос.), </w:t>
      </w:r>
      <w:r w:rsidRPr="00DB6F2F">
        <w:rPr>
          <w:rFonts w:ascii="Times New Roman" w:hAnsi="Times New Roman"/>
          <w:sz w:val="24"/>
          <w:szCs w:val="24"/>
        </w:rPr>
        <w:t>вільна боротьба (22 ос.).</w:t>
      </w:r>
    </w:p>
    <w:p w14:paraId="7BE4BBE8" w14:textId="0A52026D" w:rsidR="00954F97" w:rsidRPr="00DB6F2F" w:rsidRDefault="00954F97" w:rsidP="00065E6C">
      <w:pPr>
        <w:spacing w:line="276" w:lineRule="auto"/>
        <w:ind w:firstLine="567"/>
        <w:jc w:val="both"/>
        <w:rPr>
          <w:rFonts w:ascii="Times New Roman" w:hAnsi="Times New Roman"/>
          <w:sz w:val="24"/>
          <w:szCs w:val="24"/>
        </w:rPr>
      </w:pPr>
      <w:r w:rsidRPr="00DB6F2F">
        <w:rPr>
          <w:rFonts w:ascii="Times New Roman" w:hAnsi="Times New Roman"/>
          <w:sz w:val="24"/>
          <w:szCs w:val="24"/>
        </w:rPr>
        <w:t>Приватні спортивні клуби і організації проводять тренування за наступними напрямками:</w:t>
      </w:r>
    </w:p>
    <w:p w14:paraId="689B9864" w14:textId="3A0A93B4" w:rsidR="00954F97" w:rsidRPr="00DB6F2F" w:rsidRDefault="00954F97" w:rsidP="00065E6C">
      <w:pPr>
        <w:pStyle w:val="af0"/>
        <w:numPr>
          <w:ilvl w:val="0"/>
          <w:numId w:val="1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Олімпійські види спорту: </w:t>
      </w:r>
      <w:proofErr w:type="spellStart"/>
      <w:r w:rsidRPr="00DB6F2F">
        <w:rPr>
          <w:rFonts w:ascii="Times New Roman" w:hAnsi="Times New Roman"/>
          <w:sz w:val="24"/>
          <w:szCs w:val="24"/>
          <w:lang w:val="uk-UA"/>
        </w:rPr>
        <w:t>тхеквондо</w:t>
      </w:r>
      <w:proofErr w:type="spellEnd"/>
      <w:r w:rsidRPr="00DB6F2F">
        <w:rPr>
          <w:rFonts w:ascii="Times New Roman" w:hAnsi="Times New Roman"/>
          <w:sz w:val="24"/>
          <w:szCs w:val="24"/>
          <w:lang w:val="uk-UA"/>
        </w:rPr>
        <w:t xml:space="preserve"> (14 ос.); дзюдо (32 ос.);</w:t>
      </w:r>
    </w:p>
    <w:p w14:paraId="6EFBC361" w14:textId="2A2327ED" w:rsidR="00954F97" w:rsidRPr="00DB6F2F" w:rsidRDefault="00954F97" w:rsidP="00065E6C">
      <w:pPr>
        <w:pStyle w:val="af0"/>
        <w:numPr>
          <w:ilvl w:val="0"/>
          <w:numId w:val="1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Неолімпійські види спорту: карате (18 ос.); айкідо (17 ос.); рукопашний бій (14 ос.).</w:t>
      </w:r>
    </w:p>
    <w:p w14:paraId="4B96568F" w14:textId="550AF891" w:rsidR="00AC4955" w:rsidRPr="00DB6F2F" w:rsidRDefault="006C5D9F" w:rsidP="00065E6C">
      <w:pPr>
        <w:spacing w:line="276" w:lineRule="auto"/>
        <w:ind w:firstLine="708"/>
        <w:jc w:val="both"/>
        <w:rPr>
          <w:rFonts w:ascii="Times New Roman" w:hAnsi="Times New Roman"/>
          <w:sz w:val="24"/>
          <w:szCs w:val="24"/>
        </w:rPr>
      </w:pPr>
      <w:r w:rsidRPr="00DB6F2F">
        <w:rPr>
          <w:rFonts w:ascii="Times New Roman" w:hAnsi="Times New Roman"/>
          <w:sz w:val="24"/>
          <w:szCs w:val="24"/>
        </w:rPr>
        <w:t xml:space="preserve">На виконання соціального </w:t>
      </w:r>
      <w:proofErr w:type="spellStart"/>
      <w:r w:rsidRPr="00DB6F2F">
        <w:rPr>
          <w:rFonts w:ascii="Times New Roman" w:hAnsi="Times New Roman"/>
          <w:sz w:val="24"/>
          <w:szCs w:val="24"/>
        </w:rPr>
        <w:t>проєкту</w:t>
      </w:r>
      <w:proofErr w:type="spellEnd"/>
      <w:r w:rsidRPr="00DB6F2F">
        <w:rPr>
          <w:rFonts w:ascii="Times New Roman" w:hAnsi="Times New Roman"/>
          <w:sz w:val="24"/>
          <w:szCs w:val="24"/>
        </w:rPr>
        <w:t xml:space="preserve"> «Активні парки – локації здорової України»</w:t>
      </w:r>
      <w:r w:rsidR="00CE4F44" w:rsidRPr="00DB6F2F">
        <w:rPr>
          <w:rFonts w:ascii="Times New Roman" w:hAnsi="Times New Roman"/>
          <w:sz w:val="24"/>
          <w:szCs w:val="24"/>
        </w:rPr>
        <w:t xml:space="preserve"> було спрямовано </w:t>
      </w:r>
      <w:r w:rsidR="00C61BA0" w:rsidRPr="00DB6F2F">
        <w:rPr>
          <w:rFonts w:ascii="Times New Roman" w:hAnsi="Times New Roman"/>
          <w:sz w:val="24"/>
          <w:szCs w:val="24"/>
        </w:rPr>
        <w:t>62</w:t>
      </w:r>
      <w:r w:rsidR="00CE4F44" w:rsidRPr="00DB6F2F">
        <w:rPr>
          <w:rFonts w:ascii="Times New Roman" w:hAnsi="Times New Roman"/>
          <w:sz w:val="24"/>
          <w:szCs w:val="24"/>
        </w:rPr>
        <w:t>,</w:t>
      </w:r>
      <w:r w:rsidR="00132BD2" w:rsidRPr="00DB6F2F">
        <w:rPr>
          <w:rFonts w:ascii="Times New Roman" w:hAnsi="Times New Roman"/>
          <w:sz w:val="24"/>
          <w:szCs w:val="24"/>
        </w:rPr>
        <w:t>7</w:t>
      </w:r>
      <w:r w:rsidR="00CE4F44" w:rsidRPr="00DB6F2F">
        <w:rPr>
          <w:rFonts w:ascii="Times New Roman" w:hAnsi="Times New Roman"/>
          <w:sz w:val="24"/>
          <w:szCs w:val="24"/>
        </w:rPr>
        <w:t xml:space="preserve"> тис. грн.</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До</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занять</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руховою</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активністю</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залучені</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усі</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вікові</w:t>
      </w:r>
      <w:r w:rsidR="00AC44BE" w:rsidRPr="00DB6F2F">
        <w:rPr>
          <w:rFonts w:ascii="Times New Roman" w:hAnsi="Times New Roman"/>
          <w:sz w:val="24"/>
          <w:szCs w:val="24"/>
        </w:rPr>
        <w:t xml:space="preserve"> </w:t>
      </w:r>
      <w:r w:rsidR="00153CD7" w:rsidRPr="00DB6F2F">
        <w:rPr>
          <w:rFonts w:ascii="Times New Roman" w:hAnsi="Times New Roman" w:hint="eastAsia"/>
          <w:sz w:val="24"/>
          <w:szCs w:val="24"/>
        </w:rPr>
        <w:t>категорії</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на</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безоплатній</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основі</w:t>
      </w:r>
      <w:r w:rsidR="00AC44BE" w:rsidRPr="00DB6F2F">
        <w:rPr>
          <w:rFonts w:ascii="Times New Roman" w:hAnsi="Times New Roman"/>
          <w:sz w:val="24"/>
          <w:szCs w:val="24"/>
        </w:rPr>
        <w:t>.</w:t>
      </w:r>
    </w:p>
    <w:p w14:paraId="49069EFF" w14:textId="77777777" w:rsidR="00BC2352" w:rsidRPr="00DB6F2F" w:rsidRDefault="00CE4F44" w:rsidP="00065E6C">
      <w:pPr>
        <w:spacing w:line="276" w:lineRule="auto"/>
        <w:ind w:firstLine="708"/>
        <w:jc w:val="both"/>
        <w:rPr>
          <w:rFonts w:ascii="Times New Roman" w:hAnsi="Times New Roman"/>
          <w:sz w:val="24"/>
          <w:szCs w:val="24"/>
        </w:rPr>
      </w:pPr>
      <w:r w:rsidRPr="00DB6F2F">
        <w:rPr>
          <w:rFonts w:ascii="Times New Roman" w:hAnsi="Times New Roman"/>
          <w:sz w:val="24"/>
          <w:szCs w:val="24"/>
        </w:rPr>
        <w:t>Фінансування заходів</w:t>
      </w:r>
      <w:r w:rsidR="00AE54DB" w:rsidRPr="00DB6F2F">
        <w:rPr>
          <w:rFonts w:ascii="Times New Roman" w:hAnsi="Times New Roman"/>
          <w:sz w:val="24"/>
          <w:szCs w:val="24"/>
        </w:rPr>
        <w:t xml:space="preserve"> </w:t>
      </w:r>
      <w:r w:rsidR="003A524E" w:rsidRPr="00DB6F2F">
        <w:rPr>
          <w:rFonts w:ascii="Times New Roman" w:hAnsi="Times New Roman"/>
          <w:b/>
          <w:sz w:val="24"/>
          <w:szCs w:val="24"/>
          <w:lang w:eastAsia="uk-UA"/>
        </w:rPr>
        <w:t>Програм</w:t>
      </w:r>
      <w:r w:rsidR="00AE54DB" w:rsidRPr="00DB6F2F">
        <w:rPr>
          <w:rFonts w:ascii="Times New Roman" w:hAnsi="Times New Roman"/>
          <w:b/>
          <w:sz w:val="24"/>
          <w:szCs w:val="24"/>
          <w:lang w:eastAsia="uk-UA"/>
        </w:rPr>
        <w:t>и</w:t>
      </w:r>
      <w:r w:rsidR="003A524E" w:rsidRPr="00DB6F2F">
        <w:rPr>
          <w:rFonts w:ascii="Times New Roman" w:hAnsi="Times New Roman"/>
          <w:b/>
          <w:sz w:val="24"/>
          <w:szCs w:val="24"/>
          <w:lang w:eastAsia="uk-UA"/>
        </w:rPr>
        <w:t xml:space="preserve"> розвитку фізичної культури і спорту</w:t>
      </w:r>
      <w:r w:rsidR="003A524E" w:rsidRPr="00DB6F2F">
        <w:rPr>
          <w:rFonts w:ascii="Times New Roman" w:hAnsi="Times New Roman"/>
          <w:b/>
          <w:sz w:val="24"/>
          <w:szCs w:val="24"/>
        </w:rPr>
        <w:t xml:space="preserve"> </w:t>
      </w:r>
      <w:r w:rsidR="003A524E" w:rsidRPr="00DB6F2F">
        <w:rPr>
          <w:rFonts w:ascii="Times New Roman" w:hAnsi="Times New Roman"/>
          <w:b/>
          <w:sz w:val="24"/>
          <w:szCs w:val="24"/>
          <w:lang w:eastAsia="uk-UA"/>
        </w:rPr>
        <w:t>Бучанської міської територіальної громади</w:t>
      </w:r>
      <w:r w:rsidR="003A524E" w:rsidRPr="00DB6F2F">
        <w:rPr>
          <w:rFonts w:ascii="Times New Roman" w:hAnsi="Times New Roman"/>
          <w:b/>
          <w:sz w:val="24"/>
          <w:szCs w:val="24"/>
        </w:rPr>
        <w:t xml:space="preserve"> </w:t>
      </w:r>
      <w:r w:rsidR="003A524E" w:rsidRPr="00DB6F2F">
        <w:rPr>
          <w:rFonts w:ascii="Times New Roman" w:hAnsi="Times New Roman"/>
          <w:b/>
          <w:sz w:val="24"/>
          <w:szCs w:val="24"/>
          <w:lang w:eastAsia="uk-UA"/>
        </w:rPr>
        <w:t>на 2024-2026 роки</w:t>
      </w:r>
      <w:r w:rsidR="00517CD5" w:rsidRPr="00DB6F2F">
        <w:rPr>
          <w:rFonts w:ascii="Times New Roman" w:hAnsi="Times New Roman"/>
          <w:sz w:val="24"/>
          <w:szCs w:val="24"/>
          <w:lang w:eastAsia="uk-UA"/>
        </w:rPr>
        <w:t xml:space="preserve">, затвердженої рішенням Бучанської </w:t>
      </w:r>
      <w:r w:rsidR="00517CD5" w:rsidRPr="00DB6F2F">
        <w:rPr>
          <w:rFonts w:ascii="Times New Roman" w:hAnsi="Times New Roman"/>
          <w:sz w:val="24"/>
          <w:szCs w:val="24"/>
          <w:lang w:eastAsia="uk-UA"/>
        </w:rPr>
        <w:lastRenderedPageBreak/>
        <w:t xml:space="preserve">міської ради від </w:t>
      </w:r>
      <w:r w:rsidR="00117D4D" w:rsidRPr="00DB6F2F">
        <w:rPr>
          <w:rFonts w:ascii="Times New Roman" w:hAnsi="Times New Roman"/>
          <w:sz w:val="24"/>
          <w:szCs w:val="24"/>
          <w:lang w:eastAsia="uk-UA"/>
        </w:rPr>
        <w:t xml:space="preserve"> </w:t>
      </w:r>
      <w:r w:rsidR="00517CD5" w:rsidRPr="00DB6F2F">
        <w:rPr>
          <w:rFonts w:ascii="Times New Roman" w:hAnsi="Times New Roman"/>
          <w:sz w:val="24"/>
          <w:szCs w:val="24"/>
          <w:lang w:eastAsia="uk-UA"/>
        </w:rPr>
        <w:t xml:space="preserve">11.12.2023 </w:t>
      </w:r>
      <w:r w:rsidR="00517CD5" w:rsidRPr="00DB6F2F">
        <w:rPr>
          <w:rFonts w:ascii="Times New Roman" w:hAnsi="Times New Roman" w:hint="eastAsia"/>
          <w:sz w:val="24"/>
          <w:szCs w:val="24"/>
          <w:lang w:eastAsia="uk-UA"/>
        </w:rPr>
        <w:t>№</w:t>
      </w:r>
      <w:r w:rsidR="00517CD5" w:rsidRPr="00DB6F2F">
        <w:rPr>
          <w:rFonts w:ascii="Times New Roman" w:hAnsi="Times New Roman"/>
          <w:sz w:val="24"/>
          <w:szCs w:val="24"/>
          <w:lang w:eastAsia="uk-UA"/>
        </w:rPr>
        <w:t xml:space="preserve"> 4030-51-VI</w:t>
      </w:r>
      <w:r w:rsidR="00517CD5" w:rsidRPr="00DB6F2F">
        <w:rPr>
          <w:rFonts w:ascii="Times New Roman" w:hAnsi="Times New Roman" w:hint="eastAsia"/>
          <w:sz w:val="24"/>
          <w:szCs w:val="24"/>
          <w:lang w:eastAsia="uk-UA"/>
        </w:rPr>
        <w:t>ІІ</w:t>
      </w:r>
      <w:r w:rsidR="00517CD5" w:rsidRPr="00DB6F2F">
        <w:rPr>
          <w:rFonts w:ascii="Times New Roman" w:hAnsi="Times New Roman"/>
          <w:sz w:val="24"/>
          <w:szCs w:val="24"/>
          <w:lang w:eastAsia="uk-UA"/>
        </w:rPr>
        <w:t xml:space="preserve">, </w:t>
      </w:r>
      <w:r w:rsidR="00B22E7C" w:rsidRPr="00DB6F2F">
        <w:rPr>
          <w:rFonts w:ascii="Times New Roman" w:hAnsi="Times New Roman"/>
          <w:sz w:val="24"/>
          <w:szCs w:val="24"/>
        </w:rPr>
        <w:t xml:space="preserve">протягом 2024 року </w:t>
      </w:r>
      <w:r w:rsidR="00E449E1" w:rsidRPr="00DB6F2F">
        <w:rPr>
          <w:rFonts w:ascii="Times New Roman" w:hAnsi="Times New Roman"/>
          <w:sz w:val="24"/>
          <w:szCs w:val="24"/>
        </w:rPr>
        <w:t xml:space="preserve">склало </w:t>
      </w:r>
      <w:r w:rsidR="004A68D1" w:rsidRPr="00DB6F2F">
        <w:rPr>
          <w:rFonts w:ascii="Times New Roman" w:hAnsi="Times New Roman"/>
          <w:sz w:val="24"/>
          <w:szCs w:val="24"/>
        </w:rPr>
        <w:t>171,12</w:t>
      </w:r>
      <w:r w:rsidR="00EF7167" w:rsidRPr="00DB6F2F">
        <w:rPr>
          <w:rFonts w:ascii="Times New Roman" w:hAnsi="Times New Roman"/>
          <w:sz w:val="24"/>
          <w:szCs w:val="24"/>
        </w:rPr>
        <w:t xml:space="preserve"> тис. грн. кошти були спрямовані на</w:t>
      </w:r>
      <w:r w:rsidR="00BC2352" w:rsidRPr="00DB6F2F">
        <w:rPr>
          <w:rFonts w:ascii="Times New Roman" w:hAnsi="Times New Roman"/>
          <w:sz w:val="24"/>
          <w:szCs w:val="24"/>
        </w:rPr>
        <w:t>:</w:t>
      </w:r>
    </w:p>
    <w:p w14:paraId="0C67520B" w14:textId="481442EA" w:rsidR="00EF7167" w:rsidRPr="00DB6F2F" w:rsidRDefault="00EF7167" w:rsidP="00E150F6">
      <w:pPr>
        <w:pStyle w:val="af0"/>
        <w:numPr>
          <w:ilvl w:val="0"/>
          <w:numId w:val="17"/>
        </w:numPr>
        <w:spacing w:line="276" w:lineRule="auto"/>
        <w:jc w:val="both"/>
        <w:rPr>
          <w:rFonts w:ascii="Times New Roman" w:hAnsi="Times New Roman"/>
          <w:sz w:val="24"/>
          <w:szCs w:val="24"/>
          <w:lang w:val="uk-UA"/>
        </w:rPr>
      </w:pPr>
      <w:r w:rsidRPr="00DB6F2F">
        <w:rPr>
          <w:rFonts w:ascii="Times New Roman" w:eastAsia="Times New Roman" w:hAnsi="Times New Roman" w:hint="eastAsia"/>
          <w:sz w:val="24"/>
          <w:szCs w:val="24"/>
          <w:lang w:val="uk-UA" w:eastAsia="ru-RU"/>
        </w:rPr>
        <w:t>грошову</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винагороду</w:t>
      </w:r>
      <w:r w:rsidRPr="00DB6F2F">
        <w:rPr>
          <w:rFonts w:ascii="Times New Roman" w:eastAsia="Times New Roman" w:hAnsi="Times New Roman"/>
          <w:sz w:val="24"/>
          <w:szCs w:val="24"/>
          <w:lang w:val="uk-UA" w:eastAsia="ru-RU"/>
        </w:rPr>
        <w:t xml:space="preserve"> 4 </w:t>
      </w:r>
      <w:r w:rsidRPr="00DB6F2F">
        <w:rPr>
          <w:rFonts w:ascii="Times New Roman" w:eastAsia="Times New Roman" w:hAnsi="Times New Roman" w:hint="eastAsia"/>
          <w:sz w:val="24"/>
          <w:szCs w:val="24"/>
          <w:lang w:val="uk-UA" w:eastAsia="ru-RU"/>
        </w:rPr>
        <w:t>боксерам</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які</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стали</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чемпіонами</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на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міжнародному</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турнірі</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в</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м</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Ризі</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Латвія</w:t>
      </w:r>
      <w:r w:rsidRPr="00DB6F2F">
        <w:rPr>
          <w:rFonts w:ascii="Times New Roman" w:eastAsia="Times New Roman" w:hAnsi="Times New Roman"/>
          <w:sz w:val="24"/>
          <w:szCs w:val="24"/>
          <w:lang w:val="uk-UA" w:eastAsia="ru-RU"/>
        </w:rPr>
        <w:t>)</w:t>
      </w:r>
      <w:r w:rsidRPr="00DB6F2F">
        <w:rPr>
          <w:rFonts w:ascii="Times New Roman" w:hAnsi="Times New Roman"/>
          <w:sz w:val="24"/>
          <w:szCs w:val="24"/>
          <w:lang w:val="uk-UA"/>
        </w:rPr>
        <w:t xml:space="preserve"> </w:t>
      </w:r>
      <w:proofErr w:type="spellStart"/>
      <w:r w:rsidRPr="00DB6F2F">
        <w:rPr>
          <w:rFonts w:ascii="Times New Roman" w:hAnsi="Times New Roman"/>
          <w:sz w:val="24"/>
          <w:szCs w:val="24"/>
          <w:lang w:val="uk-UA"/>
        </w:rPr>
        <w:t>Knockout</w:t>
      </w:r>
      <w:proofErr w:type="spellEnd"/>
      <w:r w:rsidRPr="00DB6F2F">
        <w:rPr>
          <w:rFonts w:ascii="Times New Roman" w:hAnsi="Times New Roman"/>
          <w:sz w:val="24"/>
          <w:szCs w:val="24"/>
          <w:lang w:val="uk-UA"/>
        </w:rPr>
        <w:t xml:space="preserve"> </w:t>
      </w:r>
      <w:proofErr w:type="spellStart"/>
      <w:r w:rsidRPr="00DB6F2F">
        <w:rPr>
          <w:rFonts w:ascii="Times New Roman" w:hAnsi="Times New Roman"/>
          <w:sz w:val="24"/>
          <w:szCs w:val="24"/>
          <w:lang w:val="uk-UA"/>
        </w:rPr>
        <w:t>Gym</w:t>
      </w:r>
      <w:proofErr w:type="spellEnd"/>
      <w:r w:rsidRPr="00DB6F2F">
        <w:rPr>
          <w:rFonts w:ascii="Times New Roman" w:hAnsi="Times New Roman"/>
          <w:sz w:val="24"/>
          <w:szCs w:val="24"/>
          <w:lang w:val="uk-UA"/>
        </w:rPr>
        <w:t xml:space="preserve"> </w:t>
      </w:r>
      <w:proofErr w:type="spellStart"/>
      <w:r w:rsidRPr="00DB6F2F">
        <w:rPr>
          <w:rFonts w:ascii="Times New Roman" w:hAnsi="Times New Roman"/>
          <w:sz w:val="24"/>
          <w:szCs w:val="24"/>
          <w:lang w:val="uk-UA"/>
        </w:rPr>
        <w:t>Cup</w:t>
      </w:r>
      <w:proofErr w:type="spellEnd"/>
      <w:r w:rsidRPr="00DB6F2F">
        <w:rPr>
          <w:rFonts w:ascii="Times New Roman" w:hAnsi="Times New Roman"/>
          <w:sz w:val="24"/>
          <w:szCs w:val="24"/>
          <w:lang w:val="uk-UA"/>
        </w:rPr>
        <w:t xml:space="preserve"> 2023</w:t>
      </w:r>
      <w:r w:rsidR="00E9053C" w:rsidRPr="00DB6F2F">
        <w:rPr>
          <w:rFonts w:ascii="Times New Roman" w:hAnsi="Times New Roman"/>
          <w:sz w:val="24"/>
          <w:szCs w:val="24"/>
          <w:lang w:val="uk-UA"/>
        </w:rPr>
        <w:t>.</w:t>
      </w:r>
      <w:r w:rsidRPr="00DB6F2F">
        <w:rPr>
          <w:rFonts w:ascii="Times New Roman" w:hAnsi="Times New Roman"/>
          <w:sz w:val="24"/>
          <w:szCs w:val="24"/>
          <w:lang w:val="uk-UA"/>
        </w:rPr>
        <w:t xml:space="preserve"> </w:t>
      </w:r>
    </w:p>
    <w:p w14:paraId="01F7AA10" w14:textId="77777777" w:rsidR="00BC2352" w:rsidRPr="00DB6F2F" w:rsidRDefault="00A33B1A" w:rsidP="00E150F6">
      <w:pPr>
        <w:pStyle w:val="af0"/>
        <w:numPr>
          <w:ilvl w:val="0"/>
          <w:numId w:val="17"/>
        </w:numPr>
        <w:spacing w:line="276" w:lineRule="auto"/>
        <w:jc w:val="both"/>
        <w:rPr>
          <w:rFonts w:ascii="Times New Roman" w:hAnsi="Times New Roman"/>
          <w:sz w:val="24"/>
          <w:szCs w:val="24"/>
          <w:lang w:val="uk-UA"/>
        </w:rPr>
      </w:pPr>
      <w:r w:rsidRPr="00DB6F2F">
        <w:rPr>
          <w:rFonts w:ascii="Times New Roman" w:eastAsia="Times New Roman" w:hAnsi="Times New Roman" w:hint="eastAsia"/>
          <w:sz w:val="24"/>
          <w:szCs w:val="24"/>
          <w:lang w:val="uk-UA" w:eastAsia="ru-RU"/>
        </w:rPr>
        <w:t>На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спортивних</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базах</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було</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проведено</w:t>
      </w:r>
      <w:r w:rsidRPr="00DB6F2F">
        <w:rPr>
          <w:rFonts w:ascii="Times New Roman" w:eastAsia="Times New Roman" w:hAnsi="Times New Roman"/>
          <w:sz w:val="24"/>
          <w:szCs w:val="24"/>
          <w:lang w:val="uk-UA" w:eastAsia="ru-RU"/>
        </w:rPr>
        <w:t xml:space="preserve"> </w:t>
      </w:r>
      <w:r w:rsidR="00DB34BE" w:rsidRPr="00DB6F2F">
        <w:rPr>
          <w:rFonts w:ascii="Times New Roman" w:eastAsia="Times New Roman" w:hAnsi="Times New Roman"/>
          <w:sz w:val="24"/>
          <w:szCs w:val="24"/>
          <w:lang w:val="uk-UA" w:eastAsia="ru-RU"/>
        </w:rPr>
        <w:t xml:space="preserve">низку </w:t>
      </w:r>
      <w:r w:rsidRPr="00DB6F2F">
        <w:rPr>
          <w:rFonts w:ascii="Times New Roman" w:eastAsia="Times New Roman" w:hAnsi="Times New Roman" w:hint="eastAsia"/>
          <w:sz w:val="24"/>
          <w:szCs w:val="24"/>
          <w:lang w:val="uk-UA" w:eastAsia="ru-RU"/>
        </w:rPr>
        <w:t>спортивн</w:t>
      </w:r>
      <w:r w:rsidR="00DB34BE" w:rsidRPr="00DB6F2F">
        <w:rPr>
          <w:rFonts w:ascii="Times New Roman" w:eastAsia="Times New Roman" w:hAnsi="Times New Roman" w:hint="eastAsia"/>
          <w:sz w:val="24"/>
          <w:szCs w:val="24"/>
          <w:lang w:val="uk-UA" w:eastAsia="ru-RU"/>
        </w:rPr>
        <w:t>их</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змаган</w:t>
      </w:r>
      <w:r w:rsidR="00DB34BE" w:rsidRPr="00DB6F2F">
        <w:rPr>
          <w:rFonts w:ascii="Times New Roman" w:eastAsia="Times New Roman" w:hAnsi="Times New Roman" w:hint="eastAsia"/>
          <w:sz w:val="24"/>
          <w:szCs w:val="24"/>
          <w:lang w:val="uk-UA" w:eastAsia="ru-RU"/>
        </w:rPr>
        <w:t>ь</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за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кошти</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меценатів</w:t>
      </w:r>
      <w:r w:rsidR="00173490" w:rsidRPr="00DB6F2F">
        <w:rPr>
          <w:rFonts w:ascii="Times New Roman" w:eastAsia="Times New Roman" w:hAnsi="Times New Roman"/>
          <w:sz w:val="24"/>
          <w:szCs w:val="24"/>
          <w:lang w:val="uk-UA" w:eastAsia="ru-RU"/>
        </w:rPr>
        <w:t xml:space="preserve">, </w:t>
      </w:r>
    </w:p>
    <w:p w14:paraId="5AA24560" w14:textId="177516C8" w:rsidR="0047319A" w:rsidRPr="00DB6F2F" w:rsidRDefault="00173490" w:rsidP="001A70D4">
      <w:pPr>
        <w:pStyle w:val="af0"/>
        <w:spacing w:line="276" w:lineRule="auto"/>
        <w:jc w:val="both"/>
        <w:rPr>
          <w:rFonts w:ascii="Times New Roman" w:hAnsi="Times New Roman"/>
          <w:sz w:val="24"/>
          <w:szCs w:val="24"/>
          <w:lang w:val="uk-UA"/>
        </w:rPr>
      </w:pPr>
      <w:r w:rsidRPr="00DB6F2F">
        <w:rPr>
          <w:rFonts w:ascii="Times New Roman" w:eastAsia="Times New Roman" w:hAnsi="Times New Roman"/>
          <w:sz w:val="24"/>
          <w:szCs w:val="24"/>
          <w:lang w:val="uk-UA" w:eastAsia="ru-RU"/>
        </w:rPr>
        <w:t>у</w:t>
      </w:r>
      <w:r w:rsidRPr="00DB6F2F">
        <w:rPr>
          <w:rFonts w:ascii="Times New Roman" w:hAnsi="Times New Roman"/>
          <w:sz w:val="24"/>
          <w:szCs w:val="24"/>
          <w:lang w:val="uk-UA"/>
        </w:rPr>
        <w:t xml:space="preserve"> </w:t>
      </w:r>
      <w:proofErr w:type="spellStart"/>
      <w:r w:rsidRPr="00DB6F2F">
        <w:rPr>
          <w:rFonts w:ascii="Times New Roman" w:hAnsi="Times New Roman"/>
          <w:sz w:val="24"/>
          <w:szCs w:val="24"/>
          <w:lang w:val="uk-UA"/>
        </w:rPr>
        <w:t>т.ч</w:t>
      </w:r>
      <w:proofErr w:type="spellEnd"/>
      <w:r w:rsidRPr="00DB6F2F">
        <w:rPr>
          <w:rFonts w:ascii="Times New Roman" w:hAnsi="Times New Roman"/>
          <w:sz w:val="24"/>
          <w:szCs w:val="24"/>
          <w:lang w:val="uk-UA"/>
        </w:rPr>
        <w:t>.</w:t>
      </w:r>
      <w:r w:rsidR="00A33B1A" w:rsidRPr="00DB6F2F">
        <w:rPr>
          <w:rFonts w:ascii="Times New Roman" w:hAnsi="Times New Roman"/>
          <w:sz w:val="24"/>
          <w:szCs w:val="24"/>
          <w:lang w:val="uk-UA"/>
        </w:rPr>
        <w:t>:</w:t>
      </w:r>
    </w:p>
    <w:p w14:paraId="2498B6C7" w14:textId="044A8776" w:rsidR="00173490" w:rsidRPr="00DB6F2F" w:rsidRDefault="00173490" w:rsidP="00E150F6">
      <w:pPr>
        <w:pStyle w:val="af0"/>
        <w:numPr>
          <w:ilvl w:val="0"/>
          <w:numId w:val="24"/>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з олімпійських видів спорту </w:t>
      </w:r>
      <w:r w:rsidR="00397DBD" w:rsidRPr="00DB6F2F">
        <w:rPr>
          <w:rFonts w:ascii="Times New Roman" w:hAnsi="Times New Roman"/>
          <w:sz w:val="24"/>
          <w:szCs w:val="24"/>
          <w:lang w:val="uk-UA"/>
        </w:rPr>
        <w:t>–</w:t>
      </w:r>
      <w:r w:rsidRPr="00DB6F2F">
        <w:rPr>
          <w:rFonts w:ascii="Times New Roman" w:hAnsi="Times New Roman"/>
          <w:sz w:val="24"/>
          <w:szCs w:val="24"/>
          <w:lang w:val="uk-UA"/>
        </w:rPr>
        <w:t xml:space="preserve"> </w:t>
      </w:r>
      <w:r w:rsidR="00397DBD" w:rsidRPr="00DB6F2F">
        <w:rPr>
          <w:rFonts w:ascii="Times New Roman" w:hAnsi="Times New Roman"/>
          <w:sz w:val="24"/>
          <w:szCs w:val="24"/>
          <w:lang w:val="uk-UA"/>
        </w:rPr>
        <w:t>2</w:t>
      </w:r>
      <w:r w:rsidR="00672106" w:rsidRPr="00DB6F2F">
        <w:rPr>
          <w:rFonts w:ascii="Times New Roman" w:hAnsi="Times New Roman"/>
          <w:sz w:val="24"/>
          <w:szCs w:val="24"/>
          <w:lang w:val="uk-UA"/>
        </w:rPr>
        <w:t>7</w:t>
      </w:r>
      <w:r w:rsidR="00397DBD" w:rsidRPr="00DB6F2F">
        <w:rPr>
          <w:rFonts w:ascii="Times New Roman" w:hAnsi="Times New Roman"/>
          <w:sz w:val="24"/>
          <w:szCs w:val="24"/>
          <w:lang w:val="uk-UA"/>
        </w:rPr>
        <w:t xml:space="preserve"> заходи, </w:t>
      </w:r>
      <w:r w:rsidR="00880124" w:rsidRPr="00DB6F2F">
        <w:rPr>
          <w:rFonts w:ascii="Times New Roman" w:hAnsi="Times New Roman"/>
          <w:sz w:val="24"/>
          <w:szCs w:val="24"/>
          <w:lang w:val="uk-UA"/>
        </w:rPr>
        <w:t>в яких</w:t>
      </w:r>
      <w:r w:rsidR="00397DBD" w:rsidRPr="00DB6F2F">
        <w:rPr>
          <w:rFonts w:ascii="Times New Roman" w:hAnsi="Times New Roman"/>
          <w:sz w:val="24"/>
          <w:szCs w:val="24"/>
          <w:lang w:val="uk-UA"/>
        </w:rPr>
        <w:t xml:space="preserve"> взяли участь </w:t>
      </w:r>
      <w:r w:rsidR="0002197D" w:rsidRPr="00DB6F2F">
        <w:rPr>
          <w:rFonts w:ascii="Times New Roman" w:hAnsi="Times New Roman"/>
          <w:sz w:val="24"/>
          <w:szCs w:val="24"/>
          <w:lang w:val="uk-UA"/>
        </w:rPr>
        <w:t>6</w:t>
      </w:r>
      <w:r w:rsidR="00397DBD" w:rsidRPr="00DB6F2F">
        <w:rPr>
          <w:rFonts w:ascii="Times New Roman" w:hAnsi="Times New Roman"/>
          <w:sz w:val="24"/>
          <w:szCs w:val="24"/>
          <w:lang w:val="uk-UA"/>
        </w:rPr>
        <w:t>5</w:t>
      </w:r>
      <w:r w:rsidR="0002197D" w:rsidRPr="00DB6F2F">
        <w:rPr>
          <w:rFonts w:ascii="Times New Roman" w:hAnsi="Times New Roman"/>
          <w:sz w:val="24"/>
          <w:szCs w:val="24"/>
          <w:lang w:val="uk-UA"/>
        </w:rPr>
        <w:t>6</w:t>
      </w:r>
      <w:r w:rsidR="00397DBD" w:rsidRPr="00DB6F2F">
        <w:rPr>
          <w:rFonts w:ascii="Times New Roman" w:hAnsi="Times New Roman"/>
          <w:sz w:val="24"/>
          <w:szCs w:val="24"/>
          <w:lang w:val="uk-UA"/>
        </w:rPr>
        <w:t>1 ос</w:t>
      </w:r>
      <w:r w:rsidR="00C842CC" w:rsidRPr="00DB6F2F">
        <w:rPr>
          <w:rFonts w:ascii="Times New Roman" w:hAnsi="Times New Roman"/>
          <w:sz w:val="24"/>
          <w:szCs w:val="24"/>
          <w:lang w:val="uk-UA"/>
        </w:rPr>
        <w:t>о</w:t>
      </w:r>
      <w:r w:rsidR="00397DBD" w:rsidRPr="00DB6F2F">
        <w:rPr>
          <w:rFonts w:ascii="Times New Roman" w:hAnsi="Times New Roman"/>
          <w:sz w:val="24"/>
          <w:szCs w:val="24"/>
          <w:lang w:val="uk-UA"/>
        </w:rPr>
        <w:t>б</w:t>
      </w:r>
      <w:r w:rsidR="00C842CC" w:rsidRPr="00DB6F2F">
        <w:rPr>
          <w:rFonts w:ascii="Times New Roman" w:hAnsi="Times New Roman"/>
          <w:sz w:val="24"/>
          <w:szCs w:val="24"/>
          <w:lang w:val="uk-UA"/>
        </w:rPr>
        <w:t>а</w:t>
      </w:r>
      <w:r w:rsidR="00397DBD" w:rsidRPr="00DB6F2F">
        <w:rPr>
          <w:rFonts w:ascii="Times New Roman" w:hAnsi="Times New Roman"/>
          <w:sz w:val="24"/>
          <w:szCs w:val="24"/>
          <w:lang w:val="uk-UA"/>
        </w:rPr>
        <w:t>;</w:t>
      </w:r>
    </w:p>
    <w:p w14:paraId="44259443" w14:textId="08D03075" w:rsidR="00397DBD" w:rsidRPr="00DB6F2F" w:rsidRDefault="00397DBD" w:rsidP="00E150F6">
      <w:pPr>
        <w:pStyle w:val="af0"/>
        <w:numPr>
          <w:ilvl w:val="0"/>
          <w:numId w:val="24"/>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з неолімпійських видів спорту </w:t>
      </w:r>
      <w:r w:rsidR="00880124" w:rsidRPr="00DB6F2F">
        <w:rPr>
          <w:rFonts w:ascii="Times New Roman" w:hAnsi="Times New Roman"/>
          <w:sz w:val="24"/>
          <w:szCs w:val="24"/>
          <w:lang w:val="uk-UA"/>
        </w:rPr>
        <w:t>–</w:t>
      </w:r>
      <w:r w:rsidRPr="00DB6F2F">
        <w:rPr>
          <w:rFonts w:ascii="Times New Roman" w:hAnsi="Times New Roman"/>
          <w:sz w:val="24"/>
          <w:szCs w:val="24"/>
          <w:lang w:val="uk-UA"/>
        </w:rPr>
        <w:t xml:space="preserve"> </w:t>
      </w:r>
      <w:r w:rsidR="00880124" w:rsidRPr="00DB6F2F">
        <w:rPr>
          <w:rFonts w:ascii="Times New Roman" w:hAnsi="Times New Roman"/>
          <w:sz w:val="24"/>
          <w:szCs w:val="24"/>
          <w:lang w:val="uk-UA"/>
        </w:rPr>
        <w:t>1</w:t>
      </w:r>
      <w:r w:rsidR="0084557C" w:rsidRPr="00DB6F2F">
        <w:rPr>
          <w:rFonts w:ascii="Times New Roman" w:hAnsi="Times New Roman"/>
          <w:sz w:val="24"/>
          <w:szCs w:val="24"/>
          <w:lang w:val="uk-UA"/>
        </w:rPr>
        <w:t>8</w:t>
      </w:r>
      <w:r w:rsidR="00880124" w:rsidRPr="00DB6F2F">
        <w:rPr>
          <w:rFonts w:ascii="Times New Roman" w:hAnsi="Times New Roman"/>
          <w:sz w:val="24"/>
          <w:szCs w:val="24"/>
          <w:lang w:val="uk-UA"/>
        </w:rPr>
        <w:t xml:space="preserve"> заходів, в яких взяли участь</w:t>
      </w:r>
      <w:r w:rsidR="00AE4752" w:rsidRPr="00DB6F2F">
        <w:rPr>
          <w:rFonts w:ascii="Times New Roman" w:hAnsi="Times New Roman"/>
          <w:sz w:val="24"/>
          <w:szCs w:val="24"/>
          <w:lang w:val="uk-UA"/>
        </w:rPr>
        <w:t xml:space="preserve"> 3</w:t>
      </w:r>
      <w:r w:rsidR="00786CAE" w:rsidRPr="00DB6F2F">
        <w:rPr>
          <w:rFonts w:ascii="Times New Roman" w:hAnsi="Times New Roman"/>
          <w:sz w:val="24"/>
          <w:szCs w:val="24"/>
          <w:lang w:val="uk-UA"/>
        </w:rPr>
        <w:t>4</w:t>
      </w:r>
      <w:r w:rsidR="00AE4752" w:rsidRPr="00DB6F2F">
        <w:rPr>
          <w:rFonts w:ascii="Times New Roman" w:hAnsi="Times New Roman"/>
          <w:sz w:val="24"/>
          <w:szCs w:val="24"/>
          <w:lang w:val="uk-UA"/>
        </w:rPr>
        <w:t>56 осіб.</w:t>
      </w:r>
    </w:p>
    <w:p w14:paraId="69DE377C" w14:textId="34BDF0EF" w:rsidR="0047319A" w:rsidRPr="00DB6F2F" w:rsidRDefault="0030260D" w:rsidP="001A70D4">
      <w:pPr>
        <w:spacing w:line="276" w:lineRule="auto"/>
        <w:ind w:firstLine="708"/>
        <w:jc w:val="both"/>
        <w:rPr>
          <w:rFonts w:ascii="Times New Roman" w:hAnsi="Times New Roman"/>
          <w:bCs/>
          <w:sz w:val="24"/>
          <w:szCs w:val="24"/>
        </w:rPr>
      </w:pPr>
      <w:r w:rsidRPr="00DB6F2F">
        <w:rPr>
          <w:rFonts w:ascii="Times New Roman" w:hAnsi="Times New Roman"/>
          <w:bCs/>
          <w:sz w:val="24"/>
          <w:szCs w:val="24"/>
        </w:rPr>
        <w:tab/>
      </w:r>
      <w:r w:rsidR="0047319A" w:rsidRPr="00DB6F2F">
        <w:rPr>
          <w:rFonts w:ascii="Times New Roman" w:hAnsi="Times New Roman"/>
          <w:bCs/>
          <w:sz w:val="24"/>
          <w:szCs w:val="24"/>
        </w:rPr>
        <w:t>На стадіоні «Ювілейний» проведено змагання</w:t>
      </w:r>
      <w:r w:rsidR="00F806BE" w:rsidRPr="00DB6F2F">
        <w:rPr>
          <w:rFonts w:ascii="Times New Roman" w:hAnsi="Times New Roman"/>
          <w:bCs/>
          <w:sz w:val="24"/>
          <w:szCs w:val="24"/>
        </w:rPr>
        <w:t xml:space="preserve"> </w:t>
      </w:r>
      <w:r w:rsidR="0047319A" w:rsidRPr="00DB6F2F">
        <w:rPr>
          <w:rFonts w:ascii="Times New Roman" w:hAnsi="Times New Roman"/>
          <w:bCs/>
          <w:sz w:val="24"/>
          <w:szCs w:val="24"/>
        </w:rPr>
        <w:t>Першої ліги чемпіонату України з футболу (Чемпіонська група)</w:t>
      </w:r>
      <w:r w:rsidR="00F806BE" w:rsidRPr="00DB6F2F">
        <w:rPr>
          <w:rFonts w:ascii="Times New Roman" w:hAnsi="Times New Roman"/>
          <w:bCs/>
          <w:sz w:val="24"/>
          <w:szCs w:val="24"/>
        </w:rPr>
        <w:t>, в яких брали участь</w:t>
      </w:r>
      <w:r w:rsidR="0047319A" w:rsidRPr="00DB6F2F">
        <w:rPr>
          <w:rFonts w:ascii="Times New Roman" w:hAnsi="Times New Roman"/>
          <w:bCs/>
          <w:sz w:val="24"/>
          <w:szCs w:val="24"/>
        </w:rPr>
        <w:t xml:space="preserve"> ФК «Нива» (Бузова)</w:t>
      </w:r>
      <w:r w:rsidRPr="00DB6F2F">
        <w:rPr>
          <w:rFonts w:ascii="Times New Roman" w:hAnsi="Times New Roman"/>
          <w:bCs/>
          <w:sz w:val="24"/>
          <w:szCs w:val="24"/>
        </w:rPr>
        <w:t>, ФК «Лівий Берег» (Київ),</w:t>
      </w:r>
      <w:r w:rsidR="0047319A" w:rsidRPr="00DB6F2F">
        <w:rPr>
          <w:rFonts w:ascii="Times New Roman" w:hAnsi="Times New Roman"/>
          <w:bCs/>
          <w:sz w:val="24"/>
          <w:szCs w:val="24"/>
        </w:rPr>
        <w:t xml:space="preserve"> ФК «Вікторія» (Суми)</w:t>
      </w:r>
      <w:r w:rsidRPr="00DB6F2F">
        <w:rPr>
          <w:rFonts w:ascii="Times New Roman" w:hAnsi="Times New Roman"/>
          <w:bCs/>
          <w:sz w:val="24"/>
          <w:szCs w:val="24"/>
        </w:rPr>
        <w:t>,</w:t>
      </w:r>
      <w:r w:rsidR="0047319A" w:rsidRPr="00DB6F2F">
        <w:rPr>
          <w:rFonts w:ascii="Times New Roman" w:hAnsi="Times New Roman"/>
          <w:bCs/>
          <w:sz w:val="24"/>
          <w:szCs w:val="24"/>
        </w:rPr>
        <w:t xml:space="preserve"> СК «Полтава» (Полтава)</w:t>
      </w:r>
      <w:r w:rsidRPr="00DB6F2F">
        <w:rPr>
          <w:rFonts w:ascii="Times New Roman" w:hAnsi="Times New Roman"/>
          <w:bCs/>
          <w:sz w:val="24"/>
          <w:szCs w:val="24"/>
        </w:rPr>
        <w:t>, ФК «Інгулець» (Петрове),</w:t>
      </w:r>
      <w:r w:rsidR="0047319A" w:rsidRPr="00DB6F2F">
        <w:rPr>
          <w:rFonts w:ascii="Times New Roman" w:hAnsi="Times New Roman"/>
          <w:bCs/>
          <w:sz w:val="24"/>
          <w:szCs w:val="24"/>
        </w:rPr>
        <w:t xml:space="preserve"> ФСК «Маріуполь» (Маріуполь).</w:t>
      </w:r>
    </w:p>
    <w:p w14:paraId="6E9E5E48" w14:textId="7D6AC9B1" w:rsidR="00AD04A0" w:rsidRPr="00DB6F2F" w:rsidRDefault="00AD04A0" w:rsidP="001A70D4">
      <w:pPr>
        <w:spacing w:line="276" w:lineRule="auto"/>
        <w:ind w:firstLine="708"/>
        <w:jc w:val="both"/>
        <w:rPr>
          <w:rFonts w:ascii="Times New Roman" w:hAnsi="Times New Roman"/>
          <w:bCs/>
          <w:sz w:val="24"/>
          <w:szCs w:val="24"/>
        </w:rPr>
      </w:pPr>
      <w:r w:rsidRPr="00DB6F2F">
        <w:rPr>
          <w:rFonts w:ascii="Times New Roman" w:hAnsi="Times New Roman"/>
          <w:bCs/>
          <w:sz w:val="24"/>
          <w:szCs w:val="24"/>
        </w:rPr>
        <w:t xml:space="preserve">В </w:t>
      </w:r>
      <w:r w:rsidRPr="00DB6F2F">
        <w:rPr>
          <w:rFonts w:ascii="Times New Roman" w:hAnsi="Times New Roman" w:hint="eastAsia"/>
          <w:bCs/>
          <w:sz w:val="24"/>
          <w:szCs w:val="24"/>
        </w:rPr>
        <w:t>липні</w:t>
      </w:r>
      <w:r w:rsidRPr="00DB6F2F">
        <w:rPr>
          <w:rFonts w:ascii="Times New Roman" w:hAnsi="Times New Roman"/>
          <w:bCs/>
          <w:sz w:val="24"/>
          <w:szCs w:val="24"/>
        </w:rPr>
        <w:t xml:space="preserve"> 2024 р. </w:t>
      </w:r>
      <w:r w:rsidRPr="00DB6F2F">
        <w:rPr>
          <w:rFonts w:ascii="Times New Roman" w:hAnsi="Times New Roman" w:hint="eastAsia"/>
          <w:bCs/>
          <w:sz w:val="24"/>
          <w:szCs w:val="24"/>
        </w:rPr>
        <w:t>на</w:t>
      </w:r>
      <w:r w:rsidRPr="00DB6F2F">
        <w:rPr>
          <w:rFonts w:ascii="Times New Roman" w:hAnsi="Times New Roman"/>
          <w:bCs/>
          <w:sz w:val="24"/>
          <w:szCs w:val="24"/>
        </w:rPr>
        <w:t xml:space="preserve"> </w:t>
      </w:r>
      <w:r w:rsidRPr="00DB6F2F">
        <w:rPr>
          <w:rFonts w:ascii="Times New Roman" w:hAnsi="Times New Roman" w:hint="eastAsia"/>
          <w:bCs/>
          <w:sz w:val="24"/>
          <w:szCs w:val="24"/>
        </w:rPr>
        <w:t>базі</w:t>
      </w:r>
      <w:r w:rsidRPr="00DB6F2F">
        <w:rPr>
          <w:rFonts w:ascii="Times New Roman" w:hAnsi="Times New Roman"/>
          <w:bCs/>
          <w:sz w:val="24"/>
          <w:szCs w:val="24"/>
        </w:rPr>
        <w:t xml:space="preserve"> </w:t>
      </w:r>
      <w:r w:rsidRPr="00DB6F2F">
        <w:rPr>
          <w:rFonts w:ascii="Times New Roman" w:hAnsi="Times New Roman" w:hint="eastAsia"/>
          <w:bCs/>
          <w:sz w:val="24"/>
          <w:szCs w:val="24"/>
        </w:rPr>
        <w:t>Академії</w:t>
      </w:r>
      <w:r w:rsidRPr="00DB6F2F">
        <w:rPr>
          <w:rFonts w:ascii="Times New Roman" w:hAnsi="Times New Roman"/>
          <w:bCs/>
          <w:sz w:val="24"/>
          <w:szCs w:val="24"/>
        </w:rPr>
        <w:t xml:space="preserve"> </w:t>
      </w:r>
      <w:r w:rsidRPr="00DB6F2F">
        <w:rPr>
          <w:rFonts w:ascii="Times New Roman" w:hAnsi="Times New Roman" w:hint="eastAsia"/>
          <w:bCs/>
          <w:sz w:val="24"/>
          <w:szCs w:val="24"/>
        </w:rPr>
        <w:t>спорту</w:t>
      </w:r>
      <w:r w:rsidRPr="00DB6F2F">
        <w:rPr>
          <w:rFonts w:ascii="Times New Roman" w:hAnsi="Times New Roman"/>
          <w:bCs/>
          <w:sz w:val="24"/>
          <w:szCs w:val="24"/>
        </w:rPr>
        <w:t xml:space="preserve"> </w:t>
      </w:r>
      <w:r w:rsidRPr="00DB6F2F">
        <w:rPr>
          <w:rFonts w:ascii="Times New Roman" w:hAnsi="Times New Roman" w:hint="eastAsia"/>
          <w:bCs/>
          <w:sz w:val="24"/>
          <w:szCs w:val="24"/>
        </w:rPr>
        <w:t>пройшов</w:t>
      </w:r>
      <w:r w:rsidRPr="00DB6F2F">
        <w:rPr>
          <w:rFonts w:ascii="Times New Roman" w:hAnsi="Times New Roman"/>
          <w:bCs/>
          <w:sz w:val="24"/>
          <w:szCs w:val="24"/>
        </w:rPr>
        <w:t xml:space="preserve"> </w:t>
      </w:r>
      <w:r w:rsidR="007D7EDE" w:rsidRPr="00DB6F2F">
        <w:rPr>
          <w:rFonts w:ascii="Times New Roman" w:hAnsi="Times New Roman"/>
          <w:bCs/>
          <w:sz w:val="24"/>
          <w:szCs w:val="24"/>
        </w:rPr>
        <w:t>5-</w:t>
      </w:r>
      <w:r w:rsidRPr="00DB6F2F">
        <w:rPr>
          <w:rFonts w:ascii="Times New Roman" w:hAnsi="Times New Roman" w:hint="eastAsia"/>
          <w:bCs/>
          <w:sz w:val="24"/>
          <w:szCs w:val="24"/>
        </w:rPr>
        <w:t>денний</w:t>
      </w:r>
      <w:r w:rsidRPr="00DB6F2F">
        <w:rPr>
          <w:rFonts w:ascii="Times New Roman" w:hAnsi="Times New Roman"/>
          <w:bCs/>
          <w:sz w:val="24"/>
          <w:szCs w:val="24"/>
        </w:rPr>
        <w:t xml:space="preserve"> </w:t>
      </w:r>
      <w:r w:rsidRPr="00DB6F2F">
        <w:rPr>
          <w:rFonts w:ascii="Times New Roman" w:hAnsi="Times New Roman" w:hint="eastAsia"/>
          <w:bCs/>
          <w:sz w:val="24"/>
          <w:szCs w:val="24"/>
        </w:rPr>
        <w:t>дитячий</w:t>
      </w:r>
      <w:r w:rsidRPr="00DB6F2F">
        <w:rPr>
          <w:rFonts w:ascii="Times New Roman" w:hAnsi="Times New Roman"/>
          <w:bCs/>
          <w:sz w:val="24"/>
          <w:szCs w:val="24"/>
        </w:rPr>
        <w:t xml:space="preserve"> </w:t>
      </w:r>
      <w:r w:rsidRPr="00DB6F2F">
        <w:rPr>
          <w:rFonts w:ascii="Times New Roman" w:hAnsi="Times New Roman" w:hint="eastAsia"/>
          <w:bCs/>
          <w:sz w:val="24"/>
          <w:szCs w:val="24"/>
        </w:rPr>
        <w:t>табір</w:t>
      </w:r>
      <w:r w:rsidRPr="00DB6F2F">
        <w:rPr>
          <w:rFonts w:ascii="Times New Roman" w:hAnsi="Times New Roman"/>
          <w:bCs/>
          <w:sz w:val="24"/>
          <w:szCs w:val="24"/>
        </w:rPr>
        <w:t xml:space="preserve"> </w:t>
      </w:r>
      <w:proofErr w:type="spellStart"/>
      <w:r w:rsidRPr="00DB6F2F">
        <w:rPr>
          <w:rFonts w:ascii="Times New Roman" w:hAnsi="Times New Roman"/>
          <w:bCs/>
          <w:sz w:val="24"/>
          <w:szCs w:val="24"/>
        </w:rPr>
        <w:t>Bucha</w:t>
      </w:r>
      <w:proofErr w:type="spellEnd"/>
      <w:r w:rsidRPr="00DB6F2F">
        <w:rPr>
          <w:rFonts w:ascii="Times New Roman" w:hAnsi="Times New Roman"/>
          <w:bCs/>
          <w:sz w:val="24"/>
          <w:szCs w:val="24"/>
        </w:rPr>
        <w:t xml:space="preserve"> </w:t>
      </w:r>
      <w:proofErr w:type="spellStart"/>
      <w:r w:rsidRPr="00DB6F2F">
        <w:rPr>
          <w:rFonts w:ascii="Times New Roman" w:hAnsi="Times New Roman"/>
          <w:bCs/>
          <w:sz w:val="24"/>
          <w:szCs w:val="24"/>
        </w:rPr>
        <w:t>Power</w:t>
      </w:r>
      <w:proofErr w:type="spellEnd"/>
      <w:r w:rsidRPr="00DB6F2F">
        <w:rPr>
          <w:rFonts w:ascii="Times New Roman" w:hAnsi="Times New Roman"/>
          <w:bCs/>
          <w:sz w:val="24"/>
          <w:szCs w:val="24"/>
        </w:rPr>
        <w:t xml:space="preserve"> </w:t>
      </w:r>
      <w:proofErr w:type="spellStart"/>
      <w:r w:rsidRPr="00DB6F2F">
        <w:rPr>
          <w:rFonts w:ascii="Times New Roman" w:hAnsi="Times New Roman"/>
          <w:bCs/>
          <w:sz w:val="24"/>
          <w:szCs w:val="24"/>
        </w:rPr>
        <w:t>Camp</w:t>
      </w:r>
      <w:proofErr w:type="spellEnd"/>
      <w:r w:rsidRPr="00DB6F2F">
        <w:rPr>
          <w:rFonts w:ascii="Times New Roman" w:hAnsi="Times New Roman"/>
          <w:bCs/>
          <w:sz w:val="24"/>
          <w:szCs w:val="24"/>
        </w:rPr>
        <w:t xml:space="preserve"> </w:t>
      </w:r>
      <w:r w:rsidR="00B0759C" w:rsidRPr="00DB6F2F">
        <w:rPr>
          <w:rFonts w:ascii="Times New Roman" w:hAnsi="Times New Roman"/>
          <w:bCs/>
          <w:sz w:val="24"/>
          <w:szCs w:val="24"/>
        </w:rPr>
        <w:t>(</w:t>
      </w:r>
      <w:r w:rsidRPr="00DB6F2F">
        <w:rPr>
          <w:rFonts w:ascii="Times New Roman" w:hAnsi="Times New Roman"/>
          <w:bCs/>
          <w:sz w:val="24"/>
          <w:szCs w:val="24"/>
        </w:rPr>
        <w:t xml:space="preserve">200 </w:t>
      </w:r>
      <w:r w:rsidRPr="00DB6F2F">
        <w:rPr>
          <w:rFonts w:ascii="Times New Roman" w:hAnsi="Times New Roman" w:hint="eastAsia"/>
          <w:bCs/>
          <w:sz w:val="24"/>
          <w:szCs w:val="24"/>
        </w:rPr>
        <w:t>учасників</w:t>
      </w:r>
      <w:r w:rsidR="00B0759C" w:rsidRPr="00DB6F2F">
        <w:rPr>
          <w:rFonts w:ascii="Times New Roman" w:hAnsi="Times New Roman"/>
          <w:bCs/>
          <w:sz w:val="24"/>
          <w:szCs w:val="24"/>
        </w:rPr>
        <w:t>)</w:t>
      </w:r>
      <w:r w:rsidRPr="00DB6F2F">
        <w:rPr>
          <w:rFonts w:ascii="Times New Roman" w:hAnsi="Times New Roman"/>
          <w:bCs/>
          <w:sz w:val="24"/>
          <w:szCs w:val="24"/>
        </w:rPr>
        <w:t xml:space="preserve">, </w:t>
      </w:r>
      <w:r w:rsidR="00C87F1C" w:rsidRPr="00DB6F2F">
        <w:rPr>
          <w:rFonts w:ascii="Times New Roman" w:hAnsi="Times New Roman"/>
          <w:bCs/>
          <w:sz w:val="24"/>
          <w:szCs w:val="24"/>
        </w:rPr>
        <w:t>б</w:t>
      </w:r>
      <w:r w:rsidRPr="00DB6F2F">
        <w:rPr>
          <w:rFonts w:ascii="Times New Roman" w:hAnsi="Times New Roman" w:hint="eastAsia"/>
          <w:bCs/>
          <w:sz w:val="24"/>
          <w:szCs w:val="24"/>
        </w:rPr>
        <w:t>лагодійний</w:t>
      </w:r>
      <w:r w:rsidRPr="00DB6F2F">
        <w:rPr>
          <w:rFonts w:ascii="Times New Roman" w:hAnsi="Times New Roman"/>
          <w:bCs/>
          <w:sz w:val="24"/>
          <w:szCs w:val="24"/>
        </w:rPr>
        <w:t xml:space="preserve"> </w:t>
      </w:r>
      <w:r w:rsidRPr="00DB6F2F">
        <w:rPr>
          <w:rFonts w:ascii="Times New Roman" w:hAnsi="Times New Roman" w:hint="eastAsia"/>
          <w:bCs/>
          <w:sz w:val="24"/>
          <w:szCs w:val="24"/>
        </w:rPr>
        <w:t>захід</w:t>
      </w:r>
      <w:r w:rsidRPr="00DB6F2F">
        <w:rPr>
          <w:rFonts w:ascii="Times New Roman" w:hAnsi="Times New Roman"/>
          <w:bCs/>
          <w:sz w:val="24"/>
          <w:szCs w:val="24"/>
        </w:rPr>
        <w:t xml:space="preserve"> </w:t>
      </w:r>
      <w:r w:rsidRPr="00DB6F2F">
        <w:rPr>
          <w:rFonts w:ascii="Times New Roman" w:hAnsi="Times New Roman" w:hint="eastAsia"/>
          <w:bCs/>
          <w:sz w:val="24"/>
          <w:szCs w:val="24"/>
        </w:rPr>
        <w:t>з</w:t>
      </w:r>
      <w:r w:rsidRPr="00DB6F2F">
        <w:rPr>
          <w:rFonts w:ascii="Times New Roman" w:hAnsi="Times New Roman"/>
          <w:bCs/>
          <w:sz w:val="24"/>
          <w:szCs w:val="24"/>
        </w:rPr>
        <w:t xml:space="preserve"> </w:t>
      </w:r>
      <w:r w:rsidRPr="00DB6F2F">
        <w:rPr>
          <w:rFonts w:ascii="Times New Roman" w:hAnsi="Times New Roman" w:hint="eastAsia"/>
          <w:bCs/>
          <w:sz w:val="24"/>
          <w:szCs w:val="24"/>
        </w:rPr>
        <w:t>адаптивних</w:t>
      </w:r>
      <w:r w:rsidRPr="00DB6F2F">
        <w:rPr>
          <w:rFonts w:ascii="Times New Roman" w:hAnsi="Times New Roman"/>
          <w:bCs/>
          <w:sz w:val="24"/>
          <w:szCs w:val="24"/>
        </w:rPr>
        <w:t xml:space="preserve"> </w:t>
      </w:r>
      <w:r w:rsidRPr="00DB6F2F">
        <w:rPr>
          <w:rFonts w:ascii="Times New Roman" w:hAnsi="Times New Roman" w:hint="eastAsia"/>
          <w:bCs/>
          <w:sz w:val="24"/>
          <w:szCs w:val="24"/>
        </w:rPr>
        <w:t>видів</w:t>
      </w:r>
      <w:r w:rsidRPr="00DB6F2F">
        <w:rPr>
          <w:rFonts w:ascii="Times New Roman" w:hAnsi="Times New Roman"/>
          <w:bCs/>
          <w:sz w:val="24"/>
          <w:szCs w:val="24"/>
        </w:rPr>
        <w:t xml:space="preserve"> </w:t>
      </w:r>
      <w:r w:rsidRPr="00DB6F2F">
        <w:rPr>
          <w:rFonts w:ascii="Times New Roman" w:hAnsi="Times New Roman" w:hint="eastAsia"/>
          <w:bCs/>
          <w:sz w:val="24"/>
          <w:szCs w:val="24"/>
        </w:rPr>
        <w:t>спорту</w:t>
      </w:r>
      <w:r w:rsidRPr="00DB6F2F">
        <w:rPr>
          <w:rFonts w:ascii="Times New Roman" w:hAnsi="Times New Roman"/>
          <w:bCs/>
          <w:sz w:val="24"/>
          <w:szCs w:val="24"/>
        </w:rPr>
        <w:t xml:space="preserve"> </w:t>
      </w:r>
      <w:r w:rsidR="00B0759C" w:rsidRPr="00DB6F2F">
        <w:rPr>
          <w:rFonts w:ascii="Times New Roman" w:hAnsi="Times New Roman"/>
          <w:bCs/>
          <w:sz w:val="24"/>
          <w:szCs w:val="24"/>
        </w:rPr>
        <w:t>(</w:t>
      </w:r>
      <w:r w:rsidRPr="00DB6F2F">
        <w:rPr>
          <w:rFonts w:ascii="Times New Roman" w:hAnsi="Times New Roman"/>
          <w:bCs/>
          <w:sz w:val="24"/>
          <w:szCs w:val="24"/>
        </w:rPr>
        <w:t xml:space="preserve">80 </w:t>
      </w:r>
      <w:r w:rsidRPr="00DB6F2F">
        <w:rPr>
          <w:rFonts w:ascii="Times New Roman" w:hAnsi="Times New Roman" w:hint="eastAsia"/>
          <w:bCs/>
          <w:sz w:val="24"/>
          <w:szCs w:val="24"/>
        </w:rPr>
        <w:t>учасників</w:t>
      </w:r>
      <w:r w:rsidR="00B0759C" w:rsidRPr="00DB6F2F">
        <w:rPr>
          <w:rFonts w:ascii="Times New Roman" w:hAnsi="Times New Roman"/>
          <w:bCs/>
          <w:sz w:val="24"/>
          <w:szCs w:val="24"/>
        </w:rPr>
        <w:t>)</w:t>
      </w:r>
      <w:r w:rsidRPr="00DB6F2F">
        <w:rPr>
          <w:rFonts w:ascii="Times New Roman" w:hAnsi="Times New Roman"/>
          <w:bCs/>
          <w:sz w:val="24"/>
          <w:szCs w:val="24"/>
        </w:rPr>
        <w:t xml:space="preserve">. </w:t>
      </w:r>
      <w:r w:rsidR="00B0759C" w:rsidRPr="00DB6F2F">
        <w:rPr>
          <w:rFonts w:ascii="Times New Roman" w:hAnsi="Times New Roman" w:hint="eastAsia"/>
          <w:bCs/>
          <w:sz w:val="24"/>
          <w:szCs w:val="24"/>
        </w:rPr>
        <w:t xml:space="preserve">У </w:t>
      </w:r>
      <w:r w:rsidRPr="00DB6F2F">
        <w:rPr>
          <w:rFonts w:ascii="Times New Roman" w:hAnsi="Times New Roman" w:hint="eastAsia"/>
          <w:bCs/>
          <w:sz w:val="24"/>
          <w:szCs w:val="24"/>
        </w:rPr>
        <w:t>вересні</w:t>
      </w:r>
      <w:r w:rsidRPr="00DB6F2F">
        <w:rPr>
          <w:rFonts w:ascii="Times New Roman" w:hAnsi="Times New Roman"/>
          <w:bCs/>
          <w:sz w:val="24"/>
          <w:szCs w:val="24"/>
        </w:rPr>
        <w:t xml:space="preserve"> </w:t>
      </w:r>
      <w:r w:rsidRPr="00DB6F2F">
        <w:rPr>
          <w:rFonts w:ascii="Times New Roman" w:hAnsi="Times New Roman" w:hint="eastAsia"/>
          <w:bCs/>
          <w:sz w:val="24"/>
          <w:szCs w:val="24"/>
        </w:rPr>
        <w:t>з</w:t>
      </w:r>
      <w:r w:rsidRPr="00DB6F2F">
        <w:rPr>
          <w:rFonts w:ascii="Times New Roman" w:hAnsi="Times New Roman"/>
          <w:bCs/>
          <w:sz w:val="24"/>
          <w:szCs w:val="24"/>
        </w:rPr>
        <w:t xml:space="preserve"> </w:t>
      </w:r>
      <w:r w:rsidRPr="00DB6F2F">
        <w:rPr>
          <w:rFonts w:ascii="Times New Roman" w:hAnsi="Times New Roman" w:hint="eastAsia"/>
          <w:bCs/>
          <w:sz w:val="24"/>
          <w:szCs w:val="24"/>
        </w:rPr>
        <w:t>нагоди</w:t>
      </w:r>
      <w:r w:rsidRPr="00DB6F2F">
        <w:rPr>
          <w:rFonts w:ascii="Times New Roman" w:hAnsi="Times New Roman"/>
          <w:bCs/>
          <w:sz w:val="24"/>
          <w:szCs w:val="24"/>
        </w:rPr>
        <w:t xml:space="preserve"> </w:t>
      </w:r>
      <w:r w:rsidRPr="00DB6F2F">
        <w:rPr>
          <w:rFonts w:ascii="Times New Roman" w:hAnsi="Times New Roman" w:hint="eastAsia"/>
          <w:bCs/>
          <w:sz w:val="24"/>
          <w:szCs w:val="24"/>
        </w:rPr>
        <w:t>Дня</w:t>
      </w:r>
      <w:r w:rsidRPr="00DB6F2F">
        <w:rPr>
          <w:rFonts w:ascii="Times New Roman" w:hAnsi="Times New Roman"/>
          <w:bCs/>
          <w:sz w:val="24"/>
          <w:szCs w:val="24"/>
        </w:rPr>
        <w:t xml:space="preserve"> </w:t>
      </w:r>
      <w:r w:rsidRPr="00DB6F2F">
        <w:rPr>
          <w:rFonts w:ascii="Times New Roman" w:hAnsi="Times New Roman" w:hint="eastAsia"/>
          <w:bCs/>
          <w:sz w:val="24"/>
          <w:szCs w:val="24"/>
        </w:rPr>
        <w:t>фізичної</w:t>
      </w:r>
      <w:r w:rsidRPr="00DB6F2F">
        <w:rPr>
          <w:rFonts w:ascii="Times New Roman" w:hAnsi="Times New Roman"/>
          <w:bCs/>
          <w:sz w:val="24"/>
          <w:szCs w:val="24"/>
        </w:rPr>
        <w:t xml:space="preserve"> </w:t>
      </w:r>
      <w:r w:rsidRPr="00DB6F2F">
        <w:rPr>
          <w:rFonts w:ascii="Times New Roman" w:hAnsi="Times New Roman" w:hint="eastAsia"/>
          <w:bCs/>
          <w:sz w:val="24"/>
          <w:szCs w:val="24"/>
        </w:rPr>
        <w:t>культури</w:t>
      </w:r>
      <w:r w:rsidRPr="00DB6F2F">
        <w:rPr>
          <w:rFonts w:ascii="Times New Roman" w:hAnsi="Times New Roman"/>
          <w:bCs/>
          <w:sz w:val="24"/>
          <w:szCs w:val="24"/>
        </w:rPr>
        <w:t xml:space="preserve"> </w:t>
      </w:r>
      <w:r w:rsidRPr="00DB6F2F">
        <w:rPr>
          <w:rFonts w:ascii="Times New Roman" w:hAnsi="Times New Roman" w:hint="eastAsia"/>
          <w:bCs/>
          <w:sz w:val="24"/>
          <w:szCs w:val="24"/>
        </w:rPr>
        <w:t>та</w:t>
      </w:r>
      <w:r w:rsidRPr="00DB6F2F">
        <w:rPr>
          <w:rFonts w:ascii="Times New Roman" w:hAnsi="Times New Roman"/>
          <w:bCs/>
          <w:sz w:val="24"/>
          <w:szCs w:val="24"/>
        </w:rPr>
        <w:t xml:space="preserve"> </w:t>
      </w:r>
      <w:r w:rsidRPr="00DB6F2F">
        <w:rPr>
          <w:rFonts w:ascii="Times New Roman" w:hAnsi="Times New Roman" w:hint="eastAsia"/>
          <w:bCs/>
          <w:sz w:val="24"/>
          <w:szCs w:val="24"/>
        </w:rPr>
        <w:t>спорту</w:t>
      </w:r>
      <w:r w:rsidRPr="00DB6F2F">
        <w:rPr>
          <w:rFonts w:ascii="Times New Roman" w:hAnsi="Times New Roman"/>
          <w:bCs/>
          <w:sz w:val="24"/>
          <w:szCs w:val="24"/>
        </w:rPr>
        <w:t xml:space="preserve"> </w:t>
      </w:r>
      <w:r w:rsidRPr="00DB6F2F">
        <w:rPr>
          <w:rFonts w:ascii="Times New Roman" w:hAnsi="Times New Roman" w:hint="eastAsia"/>
          <w:bCs/>
          <w:sz w:val="24"/>
          <w:szCs w:val="24"/>
        </w:rPr>
        <w:t>було</w:t>
      </w:r>
      <w:r w:rsidRPr="00DB6F2F">
        <w:rPr>
          <w:rFonts w:ascii="Times New Roman" w:hAnsi="Times New Roman"/>
          <w:bCs/>
          <w:sz w:val="24"/>
          <w:szCs w:val="24"/>
        </w:rPr>
        <w:t xml:space="preserve"> </w:t>
      </w:r>
      <w:r w:rsidR="00B0759C" w:rsidRPr="00DB6F2F">
        <w:rPr>
          <w:rFonts w:ascii="Times New Roman" w:hAnsi="Times New Roman"/>
          <w:bCs/>
          <w:sz w:val="24"/>
          <w:szCs w:val="24"/>
        </w:rPr>
        <w:t xml:space="preserve">проведено </w:t>
      </w:r>
      <w:r w:rsidRPr="00DB6F2F">
        <w:rPr>
          <w:rFonts w:ascii="Times New Roman" w:hAnsi="Times New Roman"/>
          <w:bCs/>
          <w:sz w:val="24"/>
          <w:szCs w:val="24"/>
        </w:rPr>
        <w:t>«</w:t>
      </w:r>
      <w:r w:rsidRPr="00DB6F2F">
        <w:rPr>
          <w:rFonts w:ascii="Times New Roman" w:hAnsi="Times New Roman" w:hint="eastAsia"/>
          <w:bCs/>
          <w:sz w:val="24"/>
          <w:szCs w:val="24"/>
        </w:rPr>
        <w:t>Ярмарок</w:t>
      </w:r>
      <w:r w:rsidRPr="00DB6F2F">
        <w:rPr>
          <w:rFonts w:ascii="Times New Roman" w:hAnsi="Times New Roman"/>
          <w:bCs/>
          <w:sz w:val="24"/>
          <w:szCs w:val="24"/>
        </w:rPr>
        <w:t xml:space="preserve"> </w:t>
      </w:r>
      <w:r w:rsidRPr="00DB6F2F">
        <w:rPr>
          <w:rFonts w:ascii="Times New Roman" w:hAnsi="Times New Roman" w:hint="eastAsia"/>
          <w:bCs/>
          <w:sz w:val="24"/>
          <w:szCs w:val="24"/>
        </w:rPr>
        <w:t>спорту»</w:t>
      </w:r>
      <w:r w:rsidRPr="00DB6F2F">
        <w:rPr>
          <w:rFonts w:ascii="Times New Roman" w:hAnsi="Times New Roman"/>
          <w:bCs/>
          <w:sz w:val="24"/>
          <w:szCs w:val="24"/>
        </w:rPr>
        <w:t xml:space="preserve"> </w:t>
      </w:r>
      <w:r w:rsidR="00B0759C" w:rsidRPr="00DB6F2F">
        <w:rPr>
          <w:rFonts w:ascii="Times New Roman" w:hAnsi="Times New Roman"/>
          <w:bCs/>
          <w:sz w:val="24"/>
          <w:szCs w:val="24"/>
        </w:rPr>
        <w:t>(</w:t>
      </w:r>
      <w:r w:rsidRPr="00DB6F2F">
        <w:rPr>
          <w:rFonts w:ascii="Times New Roman" w:hAnsi="Times New Roman"/>
          <w:bCs/>
          <w:sz w:val="24"/>
          <w:szCs w:val="24"/>
        </w:rPr>
        <w:t xml:space="preserve">300 </w:t>
      </w:r>
      <w:r w:rsidRPr="00DB6F2F">
        <w:rPr>
          <w:rFonts w:ascii="Times New Roman" w:hAnsi="Times New Roman" w:hint="eastAsia"/>
          <w:bCs/>
          <w:sz w:val="24"/>
          <w:szCs w:val="24"/>
        </w:rPr>
        <w:t>учасників</w:t>
      </w:r>
      <w:r w:rsidR="001D3F78" w:rsidRPr="00DB6F2F">
        <w:rPr>
          <w:rFonts w:ascii="Times New Roman" w:hAnsi="Times New Roman"/>
          <w:bCs/>
          <w:sz w:val="24"/>
          <w:szCs w:val="24"/>
        </w:rPr>
        <w:t>)</w:t>
      </w:r>
      <w:r w:rsidRPr="00DB6F2F">
        <w:rPr>
          <w:rFonts w:ascii="Times New Roman" w:hAnsi="Times New Roman"/>
          <w:bCs/>
          <w:sz w:val="24"/>
          <w:szCs w:val="24"/>
        </w:rPr>
        <w:t xml:space="preserve">. </w:t>
      </w:r>
      <w:r w:rsidRPr="00DB6F2F">
        <w:rPr>
          <w:rFonts w:ascii="Times New Roman" w:hAnsi="Times New Roman" w:hint="eastAsia"/>
          <w:bCs/>
          <w:sz w:val="24"/>
          <w:szCs w:val="24"/>
        </w:rPr>
        <w:t>З</w:t>
      </w:r>
      <w:r w:rsidRPr="00DB6F2F">
        <w:rPr>
          <w:rFonts w:ascii="Times New Roman" w:hAnsi="Times New Roman"/>
          <w:bCs/>
          <w:sz w:val="24"/>
          <w:szCs w:val="24"/>
        </w:rPr>
        <w:t xml:space="preserve"> 26 </w:t>
      </w:r>
      <w:r w:rsidRPr="00DB6F2F">
        <w:rPr>
          <w:rFonts w:ascii="Times New Roman" w:hAnsi="Times New Roman" w:hint="eastAsia"/>
          <w:bCs/>
          <w:sz w:val="24"/>
          <w:szCs w:val="24"/>
        </w:rPr>
        <w:t>по</w:t>
      </w:r>
      <w:r w:rsidRPr="00DB6F2F">
        <w:rPr>
          <w:rFonts w:ascii="Times New Roman" w:hAnsi="Times New Roman"/>
          <w:bCs/>
          <w:sz w:val="24"/>
          <w:szCs w:val="24"/>
        </w:rPr>
        <w:t xml:space="preserve"> 28 </w:t>
      </w:r>
      <w:r w:rsidRPr="00DB6F2F">
        <w:rPr>
          <w:rFonts w:ascii="Times New Roman" w:hAnsi="Times New Roman" w:hint="eastAsia"/>
          <w:bCs/>
          <w:sz w:val="24"/>
          <w:szCs w:val="24"/>
        </w:rPr>
        <w:t>вересня</w:t>
      </w:r>
      <w:r w:rsidRPr="00DB6F2F">
        <w:rPr>
          <w:rFonts w:ascii="Times New Roman" w:hAnsi="Times New Roman"/>
          <w:bCs/>
          <w:sz w:val="24"/>
          <w:szCs w:val="24"/>
        </w:rPr>
        <w:t xml:space="preserve"> </w:t>
      </w:r>
      <w:r w:rsidR="00C867DF" w:rsidRPr="00DB6F2F">
        <w:rPr>
          <w:rFonts w:ascii="Times New Roman" w:hAnsi="Times New Roman" w:hint="eastAsia"/>
          <w:bCs/>
          <w:sz w:val="24"/>
          <w:szCs w:val="24"/>
        </w:rPr>
        <w:t>на</w:t>
      </w:r>
      <w:r w:rsidR="00C867DF" w:rsidRPr="00DB6F2F">
        <w:rPr>
          <w:rFonts w:ascii="Times New Roman" w:hAnsi="Times New Roman"/>
          <w:bCs/>
          <w:sz w:val="24"/>
          <w:szCs w:val="24"/>
        </w:rPr>
        <w:t xml:space="preserve"> </w:t>
      </w:r>
      <w:r w:rsidR="00C867DF" w:rsidRPr="00DB6F2F">
        <w:rPr>
          <w:rFonts w:ascii="Times New Roman" w:hAnsi="Times New Roman" w:hint="eastAsia"/>
          <w:bCs/>
          <w:sz w:val="24"/>
          <w:szCs w:val="24"/>
        </w:rPr>
        <w:t>базі</w:t>
      </w:r>
      <w:r w:rsidR="00C867DF" w:rsidRPr="00DB6F2F">
        <w:rPr>
          <w:rFonts w:ascii="Times New Roman" w:hAnsi="Times New Roman"/>
          <w:bCs/>
          <w:sz w:val="24"/>
          <w:szCs w:val="24"/>
        </w:rPr>
        <w:t xml:space="preserve"> </w:t>
      </w:r>
      <w:r w:rsidR="00C867DF" w:rsidRPr="00DB6F2F">
        <w:rPr>
          <w:rFonts w:ascii="Times New Roman" w:hAnsi="Times New Roman" w:hint="eastAsia"/>
          <w:bCs/>
          <w:sz w:val="24"/>
          <w:szCs w:val="24"/>
        </w:rPr>
        <w:t>Академії</w:t>
      </w:r>
      <w:r w:rsidR="00C867DF" w:rsidRPr="00DB6F2F">
        <w:rPr>
          <w:rFonts w:ascii="Times New Roman" w:hAnsi="Times New Roman"/>
          <w:bCs/>
          <w:sz w:val="24"/>
          <w:szCs w:val="24"/>
        </w:rPr>
        <w:t xml:space="preserve"> </w:t>
      </w:r>
      <w:r w:rsidR="00C867DF" w:rsidRPr="00DB6F2F">
        <w:rPr>
          <w:rFonts w:ascii="Times New Roman" w:hAnsi="Times New Roman" w:hint="eastAsia"/>
          <w:bCs/>
          <w:sz w:val="24"/>
          <w:szCs w:val="24"/>
        </w:rPr>
        <w:t>спорту</w:t>
      </w:r>
      <w:r w:rsidR="00C867DF" w:rsidRPr="00DB6F2F">
        <w:rPr>
          <w:rFonts w:ascii="Times New Roman" w:hAnsi="Times New Roman"/>
          <w:bCs/>
          <w:sz w:val="24"/>
          <w:szCs w:val="24"/>
        </w:rPr>
        <w:t xml:space="preserve"> </w:t>
      </w:r>
      <w:r w:rsidRPr="00DB6F2F">
        <w:rPr>
          <w:rFonts w:ascii="Times New Roman" w:hAnsi="Times New Roman" w:hint="eastAsia"/>
          <w:bCs/>
          <w:sz w:val="24"/>
          <w:szCs w:val="24"/>
        </w:rPr>
        <w:t>було</w:t>
      </w:r>
      <w:r w:rsidRPr="00DB6F2F">
        <w:rPr>
          <w:rFonts w:ascii="Times New Roman" w:hAnsi="Times New Roman"/>
          <w:bCs/>
          <w:sz w:val="24"/>
          <w:szCs w:val="24"/>
        </w:rPr>
        <w:t xml:space="preserve"> </w:t>
      </w:r>
      <w:r w:rsidRPr="00DB6F2F">
        <w:rPr>
          <w:rFonts w:ascii="Times New Roman" w:hAnsi="Times New Roman" w:hint="eastAsia"/>
          <w:bCs/>
          <w:sz w:val="24"/>
          <w:szCs w:val="24"/>
        </w:rPr>
        <w:t>проведено</w:t>
      </w:r>
      <w:r w:rsidRPr="00DB6F2F">
        <w:rPr>
          <w:rFonts w:ascii="Times New Roman" w:hAnsi="Times New Roman"/>
          <w:bCs/>
          <w:sz w:val="24"/>
          <w:szCs w:val="24"/>
        </w:rPr>
        <w:t xml:space="preserve"> </w:t>
      </w:r>
      <w:r w:rsidRPr="00DB6F2F">
        <w:rPr>
          <w:rFonts w:ascii="Times New Roman" w:hAnsi="Times New Roman" w:hint="eastAsia"/>
          <w:bCs/>
          <w:sz w:val="24"/>
          <w:szCs w:val="24"/>
        </w:rPr>
        <w:t>Фінал</w:t>
      </w:r>
      <w:r w:rsidRPr="00DB6F2F">
        <w:rPr>
          <w:rFonts w:ascii="Times New Roman" w:hAnsi="Times New Roman"/>
          <w:bCs/>
          <w:sz w:val="24"/>
          <w:szCs w:val="24"/>
        </w:rPr>
        <w:t xml:space="preserve"> </w:t>
      </w:r>
      <w:r w:rsidRPr="00DB6F2F">
        <w:rPr>
          <w:rFonts w:ascii="Times New Roman" w:hAnsi="Times New Roman" w:hint="eastAsia"/>
          <w:bCs/>
          <w:sz w:val="24"/>
          <w:szCs w:val="24"/>
        </w:rPr>
        <w:t>літніх</w:t>
      </w:r>
      <w:r w:rsidRPr="00DB6F2F">
        <w:rPr>
          <w:rFonts w:ascii="Times New Roman" w:hAnsi="Times New Roman"/>
          <w:bCs/>
          <w:sz w:val="24"/>
          <w:szCs w:val="24"/>
        </w:rPr>
        <w:t xml:space="preserve"> </w:t>
      </w:r>
      <w:r w:rsidRPr="00DB6F2F">
        <w:rPr>
          <w:rFonts w:ascii="Times New Roman" w:hAnsi="Times New Roman" w:hint="eastAsia"/>
          <w:bCs/>
          <w:sz w:val="24"/>
          <w:szCs w:val="24"/>
        </w:rPr>
        <w:t>всеукраїнських</w:t>
      </w:r>
      <w:r w:rsidRPr="00DB6F2F">
        <w:rPr>
          <w:rFonts w:ascii="Times New Roman" w:hAnsi="Times New Roman"/>
          <w:bCs/>
          <w:sz w:val="24"/>
          <w:szCs w:val="24"/>
        </w:rPr>
        <w:t xml:space="preserve"> </w:t>
      </w:r>
      <w:r w:rsidRPr="00DB6F2F">
        <w:rPr>
          <w:rFonts w:ascii="Times New Roman" w:hAnsi="Times New Roman" w:hint="eastAsia"/>
          <w:bCs/>
          <w:sz w:val="24"/>
          <w:szCs w:val="24"/>
        </w:rPr>
        <w:t>спортивних</w:t>
      </w:r>
      <w:r w:rsidRPr="00DB6F2F">
        <w:rPr>
          <w:rFonts w:ascii="Times New Roman" w:hAnsi="Times New Roman"/>
          <w:bCs/>
          <w:sz w:val="24"/>
          <w:szCs w:val="24"/>
        </w:rPr>
        <w:t xml:space="preserve"> </w:t>
      </w:r>
      <w:r w:rsidRPr="00DB6F2F">
        <w:rPr>
          <w:rFonts w:ascii="Times New Roman" w:hAnsi="Times New Roman" w:hint="eastAsia"/>
          <w:bCs/>
          <w:sz w:val="24"/>
          <w:szCs w:val="24"/>
        </w:rPr>
        <w:t>ігор</w:t>
      </w:r>
      <w:r w:rsidRPr="00DB6F2F">
        <w:rPr>
          <w:rFonts w:ascii="Times New Roman" w:hAnsi="Times New Roman"/>
          <w:bCs/>
          <w:sz w:val="24"/>
          <w:szCs w:val="24"/>
        </w:rPr>
        <w:t xml:space="preserve"> </w:t>
      </w:r>
      <w:r w:rsidRPr="00DB6F2F">
        <w:rPr>
          <w:rFonts w:ascii="Times New Roman" w:hAnsi="Times New Roman" w:hint="eastAsia"/>
          <w:bCs/>
          <w:sz w:val="24"/>
          <w:szCs w:val="24"/>
        </w:rPr>
        <w:t>територіальних</w:t>
      </w:r>
      <w:r w:rsidRPr="00DB6F2F">
        <w:rPr>
          <w:rFonts w:ascii="Times New Roman" w:hAnsi="Times New Roman"/>
          <w:bCs/>
          <w:sz w:val="24"/>
          <w:szCs w:val="24"/>
        </w:rPr>
        <w:t xml:space="preserve"> </w:t>
      </w:r>
      <w:r w:rsidRPr="00DB6F2F">
        <w:rPr>
          <w:rFonts w:ascii="Times New Roman" w:hAnsi="Times New Roman" w:hint="eastAsia"/>
          <w:bCs/>
          <w:sz w:val="24"/>
          <w:szCs w:val="24"/>
        </w:rPr>
        <w:t>громад</w:t>
      </w:r>
      <w:r w:rsidRPr="00DB6F2F">
        <w:rPr>
          <w:rFonts w:ascii="Times New Roman" w:hAnsi="Times New Roman"/>
          <w:bCs/>
          <w:sz w:val="24"/>
          <w:szCs w:val="24"/>
        </w:rPr>
        <w:t xml:space="preserve"> </w:t>
      </w:r>
      <w:r w:rsidR="001D3F78" w:rsidRPr="00DB6F2F">
        <w:rPr>
          <w:rFonts w:ascii="Times New Roman" w:hAnsi="Times New Roman"/>
          <w:bCs/>
          <w:sz w:val="24"/>
          <w:szCs w:val="24"/>
        </w:rPr>
        <w:t>(</w:t>
      </w:r>
      <w:r w:rsidRPr="00DB6F2F">
        <w:rPr>
          <w:rFonts w:ascii="Times New Roman" w:hAnsi="Times New Roman"/>
          <w:bCs/>
          <w:sz w:val="24"/>
          <w:szCs w:val="24"/>
        </w:rPr>
        <w:t xml:space="preserve">600 </w:t>
      </w:r>
      <w:r w:rsidRPr="00DB6F2F">
        <w:rPr>
          <w:rFonts w:ascii="Times New Roman" w:hAnsi="Times New Roman" w:hint="eastAsia"/>
          <w:bCs/>
          <w:sz w:val="24"/>
          <w:szCs w:val="24"/>
        </w:rPr>
        <w:t>учасників</w:t>
      </w:r>
      <w:r w:rsidR="001D3F78" w:rsidRPr="00DB6F2F">
        <w:rPr>
          <w:rFonts w:ascii="Times New Roman" w:hAnsi="Times New Roman"/>
          <w:bCs/>
          <w:sz w:val="24"/>
          <w:szCs w:val="24"/>
        </w:rPr>
        <w:t>)</w:t>
      </w:r>
      <w:r w:rsidRPr="00DB6F2F">
        <w:rPr>
          <w:rFonts w:ascii="Times New Roman" w:hAnsi="Times New Roman"/>
          <w:bCs/>
          <w:sz w:val="24"/>
          <w:szCs w:val="24"/>
        </w:rPr>
        <w:t>.</w:t>
      </w:r>
    </w:p>
    <w:p w14:paraId="485A31F7" w14:textId="679305B8" w:rsidR="00153FA2" w:rsidRPr="00DB6F2F" w:rsidRDefault="003A524E" w:rsidP="00281A6C">
      <w:pPr>
        <w:spacing w:line="276" w:lineRule="auto"/>
        <w:ind w:firstLine="708"/>
        <w:jc w:val="both"/>
        <w:rPr>
          <w:rFonts w:ascii="Times New Roman" w:hAnsi="Times New Roman"/>
          <w:sz w:val="24"/>
          <w:szCs w:val="24"/>
        </w:rPr>
      </w:pPr>
      <w:r w:rsidRPr="00DB6F2F">
        <w:rPr>
          <w:rFonts w:ascii="Times New Roman" w:hAnsi="Times New Roman"/>
          <w:bCs/>
          <w:sz w:val="24"/>
          <w:szCs w:val="24"/>
        </w:rPr>
        <w:t>Масові</w:t>
      </w:r>
      <w:r w:rsidRPr="00DB6F2F">
        <w:rPr>
          <w:rFonts w:ascii="Times New Roman" w:hAnsi="Times New Roman"/>
          <w:sz w:val="24"/>
          <w:szCs w:val="24"/>
        </w:rPr>
        <w:t xml:space="preserve"> заходи відбудувалися</w:t>
      </w:r>
      <w:r w:rsidR="00CC6588" w:rsidRPr="00DB6F2F">
        <w:rPr>
          <w:rFonts w:ascii="Times New Roman" w:hAnsi="Times New Roman"/>
          <w:sz w:val="24"/>
          <w:szCs w:val="24"/>
        </w:rPr>
        <w:t xml:space="preserve"> при</w:t>
      </w:r>
      <w:r w:rsidRPr="00DB6F2F">
        <w:rPr>
          <w:rFonts w:ascii="Times New Roman" w:hAnsi="Times New Roman"/>
          <w:bCs/>
          <w:sz w:val="24"/>
          <w:szCs w:val="24"/>
        </w:rPr>
        <w:t xml:space="preserve"> дотриманн</w:t>
      </w:r>
      <w:r w:rsidR="00281A6C" w:rsidRPr="00DB6F2F">
        <w:rPr>
          <w:rFonts w:ascii="Times New Roman" w:hAnsi="Times New Roman"/>
          <w:bCs/>
          <w:sz w:val="24"/>
          <w:szCs w:val="24"/>
        </w:rPr>
        <w:t xml:space="preserve">і </w:t>
      </w:r>
      <w:r w:rsidRPr="00DB6F2F">
        <w:rPr>
          <w:rFonts w:ascii="Times New Roman" w:hAnsi="Times New Roman"/>
          <w:bCs/>
          <w:sz w:val="24"/>
          <w:szCs w:val="24"/>
        </w:rPr>
        <w:t>Порядку проведення масових заходів  на території Київської області в умовах правового режиму воєнного стану, затвердженого протоколом оперативного штабу Ради Оборони Київської області від 07.07.2022 р.</w:t>
      </w:r>
      <w:r w:rsidRPr="00DB6F2F">
        <w:rPr>
          <w:rFonts w:ascii="Times New Roman" w:hAnsi="Times New Roman"/>
          <w:sz w:val="24"/>
          <w:szCs w:val="24"/>
        </w:rPr>
        <w:t xml:space="preserve"> № </w:t>
      </w:r>
      <w:r w:rsidRPr="00DB6F2F">
        <w:rPr>
          <w:rFonts w:ascii="Times New Roman" w:hAnsi="Times New Roman"/>
          <w:bCs/>
          <w:sz w:val="24"/>
          <w:szCs w:val="24"/>
        </w:rPr>
        <w:t>145 та за умови виконання Доручення В.о. державного Секретаря Міністерства молоді та спорту України від 22.08.2023 р. № 14 (щодо обмеження оприлюднення на офіційних веб сайтах, в медіа, в мережі Інтернет та інших публічних джерелах анонсів та інформації щодо запланованих подій у сфері фізичної культури і спорту).</w:t>
      </w:r>
    </w:p>
    <w:p w14:paraId="57FCE9D9" w14:textId="77777777" w:rsidR="00153FA2" w:rsidRPr="00DB6F2F" w:rsidRDefault="00153FA2" w:rsidP="006F3086">
      <w:pPr>
        <w:ind w:firstLine="567"/>
        <w:jc w:val="both"/>
        <w:rPr>
          <w:rFonts w:ascii="Times New Roman" w:hAnsi="Times New Roman"/>
          <w:spacing w:val="-6"/>
          <w:sz w:val="24"/>
          <w:szCs w:val="24"/>
        </w:rPr>
      </w:pPr>
    </w:p>
    <w:p w14:paraId="5AF9F17C" w14:textId="77777777" w:rsidR="00153FA2" w:rsidRPr="00DB6F2F" w:rsidRDefault="00153FA2" w:rsidP="006F3086">
      <w:pPr>
        <w:ind w:firstLine="567"/>
        <w:jc w:val="both"/>
        <w:rPr>
          <w:rFonts w:ascii="Times New Roman" w:hAnsi="Times New Roman"/>
          <w:spacing w:val="-6"/>
          <w:sz w:val="24"/>
          <w:szCs w:val="24"/>
        </w:rPr>
      </w:pPr>
    </w:p>
    <w:p w14:paraId="636C90A3" w14:textId="77777777" w:rsidR="00540263" w:rsidRPr="00DB6F2F" w:rsidRDefault="00540263"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10. Розвиток культурного та духовного середовища, туристичного потенціалу</w:t>
      </w:r>
    </w:p>
    <w:p w14:paraId="69706F12" w14:textId="77777777" w:rsidR="00BE0B1D" w:rsidRPr="00DB6F2F" w:rsidRDefault="00BE0B1D" w:rsidP="006F3086">
      <w:pPr>
        <w:ind w:firstLine="567"/>
        <w:jc w:val="both"/>
        <w:rPr>
          <w:rFonts w:ascii="Times New Roman" w:hAnsi="Times New Roman"/>
          <w:sz w:val="24"/>
          <w:szCs w:val="24"/>
        </w:rPr>
      </w:pPr>
    </w:p>
    <w:p w14:paraId="1FC9A4B7" w14:textId="77777777" w:rsidR="001D31D3" w:rsidRPr="00DB6F2F" w:rsidRDefault="008543B7" w:rsidP="00597B7C">
      <w:pPr>
        <w:pStyle w:val="af0"/>
        <w:spacing w:after="0" w:line="276" w:lineRule="auto"/>
        <w:ind w:left="0" w:firstLine="851"/>
        <w:jc w:val="both"/>
        <w:rPr>
          <w:rFonts w:ascii="Times New Roman" w:hAnsi="Times New Roman"/>
          <w:sz w:val="24"/>
          <w:szCs w:val="24"/>
          <w:lang w:val="uk-UA"/>
        </w:rPr>
      </w:pPr>
      <w:r w:rsidRPr="00DB6F2F">
        <w:rPr>
          <w:rFonts w:ascii="Times New Roman" w:hAnsi="Times New Roman"/>
          <w:sz w:val="24"/>
          <w:szCs w:val="24"/>
          <w:lang w:val="uk-UA"/>
        </w:rPr>
        <w:t xml:space="preserve">На виконання пріоритетних завдань забезпечення задоволення інтелектуальних та духовних потреб населення Бучанської міської територіальної громади </w:t>
      </w:r>
      <w:r w:rsidR="006635F8" w:rsidRPr="00DB6F2F">
        <w:rPr>
          <w:rFonts w:ascii="Times New Roman" w:hAnsi="Times New Roman"/>
          <w:sz w:val="24"/>
          <w:szCs w:val="24"/>
          <w:lang w:val="uk-UA"/>
        </w:rPr>
        <w:t xml:space="preserve">було </w:t>
      </w:r>
      <w:r w:rsidRPr="00DB6F2F">
        <w:rPr>
          <w:rFonts w:ascii="Times New Roman" w:hAnsi="Times New Roman"/>
          <w:sz w:val="24"/>
          <w:szCs w:val="24"/>
          <w:lang w:val="uk-UA"/>
        </w:rPr>
        <w:t>організ</w:t>
      </w:r>
      <w:r w:rsidR="006635F8" w:rsidRPr="00DB6F2F">
        <w:rPr>
          <w:rFonts w:ascii="Times New Roman" w:hAnsi="Times New Roman"/>
          <w:sz w:val="24"/>
          <w:szCs w:val="24"/>
          <w:lang w:val="uk-UA"/>
        </w:rPr>
        <w:t xml:space="preserve">овано </w:t>
      </w:r>
      <w:r w:rsidRPr="00DB6F2F">
        <w:rPr>
          <w:rFonts w:ascii="Times New Roman" w:hAnsi="Times New Roman"/>
          <w:sz w:val="24"/>
          <w:szCs w:val="24"/>
          <w:lang w:val="uk-UA"/>
        </w:rPr>
        <w:t xml:space="preserve">проведення </w:t>
      </w:r>
      <w:r w:rsidR="003C3C42" w:rsidRPr="00DB6F2F">
        <w:rPr>
          <w:rFonts w:ascii="Times New Roman" w:hAnsi="Times New Roman"/>
          <w:sz w:val="24"/>
          <w:szCs w:val="24"/>
          <w:lang w:val="uk-UA"/>
        </w:rPr>
        <w:t xml:space="preserve">ряду </w:t>
      </w:r>
      <w:r w:rsidRPr="00DB6F2F">
        <w:rPr>
          <w:rFonts w:ascii="Times New Roman" w:hAnsi="Times New Roman"/>
          <w:sz w:val="24"/>
          <w:szCs w:val="24"/>
          <w:lang w:val="uk-UA"/>
        </w:rPr>
        <w:t xml:space="preserve">заходів в рамках </w:t>
      </w:r>
      <w:r w:rsidRPr="00DB6F2F">
        <w:rPr>
          <w:rFonts w:ascii="Times New Roman" w:hAnsi="Times New Roman"/>
          <w:b/>
          <w:sz w:val="24"/>
          <w:szCs w:val="24"/>
          <w:lang w:val="uk-UA"/>
        </w:rPr>
        <w:t>Комплексної програми розвитку культури Бучанської міської територіальної громади на 2024-2026 роки</w:t>
      </w:r>
      <w:r w:rsidR="001F326E" w:rsidRPr="00DB6F2F">
        <w:rPr>
          <w:rFonts w:ascii="Times New Roman" w:hAnsi="Times New Roman"/>
          <w:sz w:val="24"/>
          <w:szCs w:val="24"/>
          <w:lang w:val="uk-UA"/>
        </w:rPr>
        <w:t>, затвердженої рішенням Бучанської міської ради від  11.12.2023 № 40</w:t>
      </w:r>
      <w:r w:rsidR="00F337A4" w:rsidRPr="00DB6F2F">
        <w:rPr>
          <w:rFonts w:ascii="Times New Roman" w:hAnsi="Times New Roman"/>
          <w:sz w:val="24"/>
          <w:szCs w:val="24"/>
          <w:lang w:val="uk-UA"/>
        </w:rPr>
        <w:t>46</w:t>
      </w:r>
      <w:r w:rsidR="001F326E" w:rsidRPr="00DB6F2F">
        <w:rPr>
          <w:rFonts w:ascii="Times New Roman" w:hAnsi="Times New Roman"/>
          <w:sz w:val="24"/>
          <w:szCs w:val="24"/>
          <w:lang w:val="uk-UA"/>
        </w:rPr>
        <w:t>-51-VIІІ</w:t>
      </w:r>
      <w:r w:rsidR="00792035" w:rsidRPr="00DB6F2F">
        <w:rPr>
          <w:rFonts w:ascii="Times New Roman" w:hAnsi="Times New Roman"/>
          <w:sz w:val="24"/>
          <w:szCs w:val="24"/>
          <w:lang w:val="uk-UA"/>
        </w:rPr>
        <w:t xml:space="preserve">, </w:t>
      </w:r>
      <w:r w:rsidR="001D31D3" w:rsidRPr="00DB6F2F">
        <w:rPr>
          <w:rFonts w:ascii="Times New Roman" w:hAnsi="Times New Roman"/>
          <w:sz w:val="24"/>
          <w:szCs w:val="24"/>
          <w:lang w:val="uk-UA"/>
        </w:rPr>
        <w:t xml:space="preserve">з місцевого бюджету </w:t>
      </w:r>
      <w:r w:rsidR="00792035" w:rsidRPr="00DB6F2F">
        <w:rPr>
          <w:rFonts w:ascii="Times New Roman" w:hAnsi="Times New Roman"/>
          <w:sz w:val="24"/>
          <w:szCs w:val="24"/>
          <w:lang w:val="uk-UA"/>
        </w:rPr>
        <w:t xml:space="preserve">проведено видатків на суму </w:t>
      </w:r>
      <w:r w:rsidR="001D31D3" w:rsidRPr="00DB6F2F">
        <w:rPr>
          <w:rFonts w:ascii="Times New Roman" w:hAnsi="Times New Roman"/>
          <w:b/>
          <w:sz w:val="24"/>
          <w:szCs w:val="24"/>
          <w:lang w:val="uk-UA"/>
        </w:rPr>
        <w:t>6 140,7</w:t>
      </w:r>
      <w:r w:rsidR="00792035" w:rsidRPr="00DB6F2F">
        <w:rPr>
          <w:rFonts w:ascii="Times New Roman" w:hAnsi="Times New Roman"/>
          <w:b/>
          <w:sz w:val="24"/>
          <w:szCs w:val="24"/>
          <w:lang w:val="uk-UA"/>
        </w:rPr>
        <w:t xml:space="preserve"> тис. грн</w:t>
      </w:r>
      <w:r w:rsidR="001D31D3" w:rsidRPr="00DB6F2F">
        <w:rPr>
          <w:rFonts w:ascii="Times New Roman" w:hAnsi="Times New Roman"/>
          <w:sz w:val="24"/>
          <w:szCs w:val="24"/>
          <w:lang w:val="uk-UA"/>
        </w:rPr>
        <w:t>:</w:t>
      </w:r>
    </w:p>
    <w:p w14:paraId="10C3C055" w14:textId="0E3851B5" w:rsidR="00BB60F3" w:rsidRPr="00DB6F2F" w:rsidRDefault="00BB60F3" w:rsidP="00597B7C">
      <w:pPr>
        <w:pStyle w:val="af0"/>
        <w:spacing w:line="276" w:lineRule="auto"/>
        <w:ind w:left="0" w:firstLine="851"/>
        <w:jc w:val="both"/>
        <w:rPr>
          <w:rFonts w:ascii="Times New Roman" w:hAnsi="Times New Roman"/>
          <w:sz w:val="24"/>
          <w:szCs w:val="24"/>
          <w:lang w:val="uk-UA"/>
        </w:rPr>
      </w:pPr>
      <w:r w:rsidRPr="00DB6F2F">
        <w:rPr>
          <w:rFonts w:ascii="Times New Roman" w:hAnsi="Times New Roman"/>
          <w:sz w:val="24"/>
          <w:szCs w:val="24"/>
          <w:lang w:val="uk-UA"/>
        </w:rPr>
        <w:t xml:space="preserve">- </w:t>
      </w:r>
      <w:proofErr w:type="spellStart"/>
      <w:r w:rsidRPr="00DB6F2F">
        <w:rPr>
          <w:rFonts w:ascii="Times New Roman" w:hAnsi="Times New Roman"/>
          <w:sz w:val="24"/>
          <w:szCs w:val="24"/>
          <w:lang w:val="uk-UA"/>
        </w:rPr>
        <w:t>випла</w:t>
      </w:r>
      <w:r w:rsidR="00EE77DB" w:rsidRPr="00DB6F2F">
        <w:rPr>
          <w:rFonts w:ascii="Times New Roman" w:hAnsi="Times New Roman"/>
          <w:sz w:val="24"/>
          <w:szCs w:val="24"/>
          <w:lang w:val="uk-UA"/>
        </w:rPr>
        <w:t>чено</w:t>
      </w:r>
      <w:proofErr w:type="spellEnd"/>
      <w:r w:rsidRPr="00DB6F2F">
        <w:rPr>
          <w:rFonts w:ascii="Times New Roman" w:hAnsi="Times New Roman"/>
          <w:sz w:val="24"/>
          <w:szCs w:val="24"/>
          <w:lang w:val="uk-UA"/>
        </w:rPr>
        <w:t xml:space="preserve"> грошов</w:t>
      </w:r>
      <w:r w:rsidR="00EE77DB" w:rsidRPr="00DB6F2F">
        <w:rPr>
          <w:rFonts w:ascii="Times New Roman" w:hAnsi="Times New Roman"/>
          <w:sz w:val="24"/>
          <w:szCs w:val="24"/>
          <w:lang w:val="uk-UA"/>
        </w:rPr>
        <w:t xml:space="preserve">у </w:t>
      </w:r>
      <w:r w:rsidRPr="00DB6F2F">
        <w:rPr>
          <w:rFonts w:ascii="Times New Roman" w:hAnsi="Times New Roman"/>
          <w:sz w:val="24"/>
          <w:szCs w:val="24"/>
          <w:lang w:val="uk-UA"/>
        </w:rPr>
        <w:t>винагород</w:t>
      </w:r>
      <w:r w:rsidR="00EE77DB" w:rsidRPr="00DB6F2F">
        <w:rPr>
          <w:rFonts w:ascii="Times New Roman" w:hAnsi="Times New Roman"/>
          <w:sz w:val="24"/>
          <w:szCs w:val="24"/>
          <w:lang w:val="uk-UA"/>
        </w:rPr>
        <w:t>у</w:t>
      </w:r>
      <w:r w:rsidRPr="00DB6F2F">
        <w:rPr>
          <w:rFonts w:ascii="Times New Roman" w:hAnsi="Times New Roman"/>
          <w:sz w:val="24"/>
          <w:szCs w:val="24"/>
          <w:lang w:val="uk-UA"/>
        </w:rPr>
        <w:t xml:space="preserve"> до Дня Конституції України, Дня працівника ЖКГ, Дня Добровольця , Дня Незалежності України, Дня міста Буча, Дня Захисників та Захисниць, Дня медичного працівника, Дня населених пунктів громад, Дня волонтера, Дня Збройних сил   України -  561,6 тис грн;</w:t>
      </w:r>
    </w:p>
    <w:p w14:paraId="40B63A3F" w14:textId="4C5AFC92" w:rsidR="00BB60F3" w:rsidRPr="00DB6F2F" w:rsidRDefault="00BB60F3" w:rsidP="00597B7C">
      <w:pPr>
        <w:pStyle w:val="af0"/>
        <w:spacing w:line="276" w:lineRule="auto"/>
        <w:ind w:left="0" w:firstLine="851"/>
        <w:jc w:val="both"/>
        <w:rPr>
          <w:rFonts w:ascii="Times New Roman" w:hAnsi="Times New Roman"/>
          <w:sz w:val="24"/>
          <w:szCs w:val="24"/>
          <w:lang w:val="uk-UA"/>
        </w:rPr>
      </w:pPr>
      <w:r w:rsidRPr="00DB6F2F">
        <w:rPr>
          <w:rFonts w:ascii="Times New Roman" w:hAnsi="Times New Roman"/>
          <w:sz w:val="24"/>
          <w:szCs w:val="24"/>
          <w:lang w:val="uk-UA"/>
        </w:rPr>
        <w:t>- проведені видатки на закупівлю протокольної атрибутики (банери, буклети, нагороди, запрошення, листівки, брошури, пакети, посвідчення, квіткова продукція ) на протокольні заходи, проживання делегацій – 2 049,7 тис грн;</w:t>
      </w:r>
    </w:p>
    <w:p w14:paraId="786011BE" w14:textId="76997380" w:rsidR="001D31D3" w:rsidRPr="00DB6F2F" w:rsidRDefault="00BB60F3" w:rsidP="00597B7C">
      <w:pPr>
        <w:pStyle w:val="af0"/>
        <w:spacing w:line="276" w:lineRule="auto"/>
        <w:ind w:left="0" w:firstLine="851"/>
        <w:jc w:val="both"/>
        <w:rPr>
          <w:rFonts w:ascii="Times New Roman" w:hAnsi="Times New Roman"/>
          <w:sz w:val="24"/>
          <w:szCs w:val="24"/>
          <w:lang w:val="uk-UA"/>
        </w:rPr>
      </w:pPr>
      <w:r w:rsidRPr="00DB6F2F">
        <w:rPr>
          <w:rFonts w:ascii="Times New Roman" w:hAnsi="Times New Roman"/>
          <w:sz w:val="24"/>
          <w:szCs w:val="24"/>
          <w:lang w:val="uk-UA"/>
        </w:rPr>
        <w:t xml:space="preserve">- </w:t>
      </w:r>
      <w:r w:rsidR="001D31D3" w:rsidRPr="00DB6F2F">
        <w:rPr>
          <w:rFonts w:ascii="Times New Roman" w:hAnsi="Times New Roman"/>
          <w:sz w:val="24"/>
          <w:szCs w:val="24"/>
          <w:lang w:val="uk-UA"/>
        </w:rPr>
        <w:t>організація та проведення культурно – мистецьких заходів здійснена відповідно до календарного плату та виконана в повному обсязі (122 заходи) - 3015,7 тис грн (за аналогічний період 2023 року витрачено коштів на проведення мистецьких заходів 2003,7 тис. грн. Кількість організованих та проведених заходів відповідно склала: у 2023 році – 43 од);</w:t>
      </w:r>
    </w:p>
    <w:p w14:paraId="6D1FAF9D" w14:textId="0D8818C2" w:rsidR="001D31D3" w:rsidRPr="00DB6F2F" w:rsidRDefault="001D31D3" w:rsidP="00597B7C">
      <w:pPr>
        <w:pStyle w:val="af0"/>
        <w:spacing w:line="276" w:lineRule="auto"/>
        <w:ind w:left="0" w:firstLine="851"/>
        <w:jc w:val="both"/>
        <w:rPr>
          <w:rFonts w:ascii="Times New Roman" w:hAnsi="Times New Roman"/>
          <w:sz w:val="24"/>
          <w:szCs w:val="24"/>
          <w:lang w:val="uk-UA"/>
        </w:rPr>
      </w:pPr>
      <w:r w:rsidRPr="00DB6F2F">
        <w:rPr>
          <w:rFonts w:ascii="Times New Roman" w:hAnsi="Times New Roman"/>
          <w:sz w:val="24"/>
          <w:szCs w:val="24"/>
          <w:lang w:val="uk-UA"/>
        </w:rPr>
        <w:lastRenderedPageBreak/>
        <w:t>- забезпечен</w:t>
      </w:r>
      <w:r w:rsidR="00EE77DB" w:rsidRPr="00DB6F2F">
        <w:rPr>
          <w:rFonts w:ascii="Times New Roman" w:hAnsi="Times New Roman"/>
          <w:sz w:val="24"/>
          <w:szCs w:val="24"/>
          <w:lang w:val="uk-UA"/>
        </w:rPr>
        <w:t>о</w:t>
      </w:r>
      <w:r w:rsidRPr="00DB6F2F">
        <w:rPr>
          <w:rFonts w:ascii="Times New Roman" w:hAnsi="Times New Roman"/>
          <w:sz w:val="24"/>
          <w:szCs w:val="24"/>
          <w:lang w:val="uk-UA"/>
        </w:rPr>
        <w:t xml:space="preserve"> вшанування загиблих Героїв України шляхом встановлення меморіальних дошок виконано в повному обсязі</w:t>
      </w:r>
      <w:r w:rsidR="00BB60F3" w:rsidRPr="00DB6F2F">
        <w:rPr>
          <w:rFonts w:ascii="Times New Roman" w:hAnsi="Times New Roman"/>
          <w:sz w:val="24"/>
          <w:szCs w:val="24"/>
          <w:lang w:val="uk-UA"/>
        </w:rPr>
        <w:t xml:space="preserve"> - 48,0 тис грн;</w:t>
      </w:r>
    </w:p>
    <w:p w14:paraId="0D1ACAEF" w14:textId="1DCBA5B0" w:rsidR="00792035" w:rsidRPr="00DB6F2F" w:rsidRDefault="00EE77DB" w:rsidP="00597B7C">
      <w:pPr>
        <w:spacing w:line="276" w:lineRule="auto"/>
        <w:ind w:firstLine="851"/>
        <w:jc w:val="both"/>
        <w:rPr>
          <w:rFonts w:ascii="Times New Roman" w:hAnsi="Times New Roman"/>
          <w:bCs/>
          <w:sz w:val="24"/>
          <w:szCs w:val="24"/>
        </w:rPr>
      </w:pPr>
      <w:r w:rsidRPr="00DB6F2F">
        <w:rPr>
          <w:rFonts w:ascii="Times New Roman" w:hAnsi="Times New Roman"/>
          <w:sz w:val="24"/>
          <w:szCs w:val="24"/>
        </w:rPr>
        <w:t xml:space="preserve"> - </w:t>
      </w:r>
      <w:r w:rsidR="00792035" w:rsidRPr="00DB6F2F">
        <w:rPr>
          <w:rFonts w:ascii="Times New Roman" w:hAnsi="Times New Roman"/>
          <w:sz w:val="24"/>
          <w:szCs w:val="24"/>
        </w:rPr>
        <w:t xml:space="preserve">Проведено експертизу проектної документації по об’єкту: Реконструкція будівлі «Бучанського центру культури та мистецтв» по вул. В. Ковальського, 61-в, в м. Буча, Бучанського р-ну, Київської області з добудовою споруди цивільного захисту на суму </w:t>
      </w:r>
      <w:r w:rsidR="00792035" w:rsidRPr="00DB6F2F">
        <w:rPr>
          <w:rFonts w:ascii="Times New Roman" w:hAnsi="Times New Roman"/>
          <w:bCs/>
          <w:sz w:val="24"/>
          <w:szCs w:val="24"/>
        </w:rPr>
        <w:t xml:space="preserve">26,1 </w:t>
      </w:r>
      <w:proofErr w:type="spellStart"/>
      <w:r w:rsidR="00792035" w:rsidRPr="00DB6F2F">
        <w:rPr>
          <w:rFonts w:ascii="Times New Roman" w:hAnsi="Times New Roman"/>
          <w:bCs/>
          <w:sz w:val="24"/>
          <w:szCs w:val="24"/>
        </w:rPr>
        <w:t>тис.грн</w:t>
      </w:r>
      <w:proofErr w:type="spellEnd"/>
      <w:r w:rsidR="00792035" w:rsidRPr="00DB6F2F">
        <w:rPr>
          <w:rFonts w:ascii="Times New Roman" w:hAnsi="Times New Roman"/>
          <w:bCs/>
          <w:sz w:val="24"/>
          <w:szCs w:val="24"/>
        </w:rPr>
        <w:t>.</w:t>
      </w:r>
    </w:p>
    <w:p w14:paraId="79A2A54D" w14:textId="136F8C34" w:rsidR="00792035" w:rsidRPr="00DB6F2F" w:rsidRDefault="00EE77DB" w:rsidP="00597B7C">
      <w:pPr>
        <w:spacing w:line="276" w:lineRule="auto"/>
        <w:ind w:firstLine="851"/>
        <w:jc w:val="both"/>
        <w:rPr>
          <w:rFonts w:ascii="Times New Roman" w:hAnsi="Times New Roman"/>
          <w:bCs/>
          <w:color w:val="FF0000"/>
          <w:sz w:val="24"/>
          <w:szCs w:val="24"/>
          <w:lang w:eastAsia="x-none"/>
        </w:rPr>
      </w:pPr>
      <w:r w:rsidRPr="00DB6F2F">
        <w:rPr>
          <w:rFonts w:ascii="Times New Roman" w:hAnsi="Times New Roman"/>
          <w:bCs/>
          <w:sz w:val="24"/>
          <w:szCs w:val="24"/>
        </w:rPr>
        <w:t xml:space="preserve">- </w:t>
      </w:r>
      <w:r w:rsidR="00792035" w:rsidRPr="00DB6F2F">
        <w:rPr>
          <w:rFonts w:ascii="Times New Roman" w:hAnsi="Times New Roman"/>
          <w:bCs/>
          <w:sz w:val="24"/>
          <w:szCs w:val="24"/>
        </w:rPr>
        <w:t>Здійснено</w:t>
      </w:r>
      <w:r w:rsidR="00792035" w:rsidRPr="00DB6F2F">
        <w:rPr>
          <w:rFonts w:ascii="Times New Roman" w:hAnsi="Times New Roman"/>
          <w:bCs/>
          <w:sz w:val="24"/>
          <w:szCs w:val="24"/>
          <w:lang w:eastAsia="x-none"/>
        </w:rPr>
        <w:t xml:space="preserve"> обстеження технічного стану об’єкта: «Будинок-музей видатних діячів науки і культури ім. Є. О. Патона, розташованого за </w:t>
      </w:r>
      <w:proofErr w:type="spellStart"/>
      <w:r w:rsidR="00792035" w:rsidRPr="00DB6F2F">
        <w:rPr>
          <w:rFonts w:ascii="Times New Roman" w:hAnsi="Times New Roman"/>
          <w:bCs/>
          <w:sz w:val="24"/>
          <w:szCs w:val="24"/>
          <w:lang w:eastAsia="x-none"/>
        </w:rPr>
        <w:t>адресою</w:t>
      </w:r>
      <w:proofErr w:type="spellEnd"/>
      <w:r w:rsidR="00792035" w:rsidRPr="00DB6F2F">
        <w:rPr>
          <w:rFonts w:ascii="Times New Roman" w:hAnsi="Times New Roman"/>
          <w:bCs/>
          <w:sz w:val="24"/>
          <w:szCs w:val="24"/>
          <w:lang w:eastAsia="x-none"/>
        </w:rPr>
        <w:t xml:space="preserve">: Київська обл., Бучанський р-н, м. Буча, вул. Є. Патона, 8 В», пошкодженого внаслідок військової агресії </w:t>
      </w:r>
      <w:proofErr w:type="spellStart"/>
      <w:r w:rsidR="00792035" w:rsidRPr="00DB6F2F">
        <w:rPr>
          <w:rFonts w:ascii="Times New Roman" w:hAnsi="Times New Roman"/>
          <w:bCs/>
          <w:sz w:val="24"/>
          <w:szCs w:val="24"/>
          <w:lang w:eastAsia="x-none"/>
        </w:rPr>
        <w:t>рф</w:t>
      </w:r>
      <w:proofErr w:type="spellEnd"/>
      <w:r w:rsidR="00792035" w:rsidRPr="00DB6F2F">
        <w:rPr>
          <w:rFonts w:ascii="Times New Roman" w:hAnsi="Times New Roman"/>
          <w:bCs/>
          <w:sz w:val="24"/>
          <w:szCs w:val="24"/>
          <w:lang w:eastAsia="x-none"/>
        </w:rPr>
        <w:t>, на суму 26,0 тис. грн</w:t>
      </w:r>
      <w:r w:rsidR="00BB60F3" w:rsidRPr="00DB6F2F">
        <w:rPr>
          <w:rFonts w:ascii="Times New Roman" w:hAnsi="Times New Roman"/>
          <w:bCs/>
          <w:sz w:val="24"/>
          <w:szCs w:val="24"/>
          <w:lang w:eastAsia="x-none"/>
        </w:rPr>
        <w:t>;</w:t>
      </w:r>
    </w:p>
    <w:p w14:paraId="1367CE1B" w14:textId="2F08324B" w:rsidR="00BB60F3" w:rsidRPr="00DB6F2F" w:rsidRDefault="00EE77DB" w:rsidP="00597B7C">
      <w:pPr>
        <w:pStyle w:val="af0"/>
        <w:numPr>
          <w:ilvl w:val="0"/>
          <w:numId w:val="39"/>
        </w:numPr>
        <w:spacing w:line="276" w:lineRule="auto"/>
        <w:ind w:left="0" w:firstLine="851"/>
        <w:jc w:val="both"/>
        <w:rPr>
          <w:rFonts w:ascii="Times New Roman" w:hAnsi="Times New Roman"/>
          <w:bCs/>
          <w:sz w:val="24"/>
          <w:szCs w:val="24"/>
          <w:lang w:val="uk-UA" w:eastAsia="x-none"/>
        </w:rPr>
      </w:pPr>
      <w:r w:rsidRPr="00DB6F2F">
        <w:rPr>
          <w:rFonts w:ascii="Times New Roman" w:hAnsi="Times New Roman"/>
          <w:bCs/>
          <w:sz w:val="24"/>
          <w:szCs w:val="24"/>
          <w:lang w:val="uk-UA" w:eastAsia="x-none"/>
        </w:rPr>
        <w:t xml:space="preserve"> </w:t>
      </w:r>
      <w:r w:rsidR="00BB60F3" w:rsidRPr="00DB6F2F">
        <w:rPr>
          <w:rFonts w:ascii="Times New Roman" w:hAnsi="Times New Roman"/>
          <w:bCs/>
          <w:sz w:val="24"/>
          <w:szCs w:val="24"/>
          <w:lang w:val="uk-UA" w:eastAsia="x-none"/>
        </w:rPr>
        <w:t xml:space="preserve">придбано інтерактивну сенсорну панель, яка дозволить здійснювати поширення серед населення інформації щодо військової агресії </w:t>
      </w:r>
      <w:proofErr w:type="spellStart"/>
      <w:r w:rsidR="00BB60F3" w:rsidRPr="00DB6F2F">
        <w:rPr>
          <w:rFonts w:ascii="Times New Roman" w:hAnsi="Times New Roman"/>
          <w:bCs/>
          <w:sz w:val="24"/>
          <w:szCs w:val="24"/>
          <w:lang w:val="uk-UA" w:eastAsia="x-none"/>
        </w:rPr>
        <w:t>рф</w:t>
      </w:r>
      <w:proofErr w:type="spellEnd"/>
      <w:r w:rsidR="00BB60F3" w:rsidRPr="00DB6F2F">
        <w:rPr>
          <w:rFonts w:ascii="Times New Roman" w:hAnsi="Times New Roman"/>
          <w:bCs/>
          <w:sz w:val="24"/>
          <w:szCs w:val="24"/>
          <w:lang w:val="uk-UA" w:eastAsia="x-none"/>
        </w:rPr>
        <w:t xml:space="preserve"> проти України в сучасному медійному форматі  - 380,0 тис. грн</w:t>
      </w:r>
      <w:r w:rsidRPr="00DB6F2F">
        <w:rPr>
          <w:rFonts w:ascii="Times New Roman" w:hAnsi="Times New Roman"/>
          <w:bCs/>
          <w:sz w:val="24"/>
          <w:szCs w:val="24"/>
          <w:lang w:val="uk-UA" w:eastAsia="x-none"/>
        </w:rPr>
        <w:t>.</w:t>
      </w:r>
    </w:p>
    <w:p w14:paraId="4C6BD37F" w14:textId="182843F1" w:rsidR="00EE77DB" w:rsidRPr="00DB6F2F" w:rsidRDefault="00EE77DB" w:rsidP="00597B7C">
      <w:pPr>
        <w:pStyle w:val="af0"/>
        <w:spacing w:line="276" w:lineRule="auto"/>
        <w:ind w:left="0" w:firstLine="851"/>
        <w:jc w:val="both"/>
        <w:rPr>
          <w:rFonts w:ascii="Times New Roman" w:hAnsi="Times New Roman"/>
          <w:bCs/>
          <w:sz w:val="24"/>
          <w:szCs w:val="24"/>
          <w:lang w:val="uk-UA" w:eastAsia="x-none"/>
        </w:rPr>
      </w:pPr>
      <w:r w:rsidRPr="00DB6F2F">
        <w:rPr>
          <w:rFonts w:ascii="Times New Roman" w:hAnsi="Times New Roman"/>
          <w:bCs/>
          <w:sz w:val="24"/>
          <w:szCs w:val="24"/>
          <w:lang w:val="uk-UA" w:eastAsia="x-none"/>
        </w:rPr>
        <w:t>Заходи місцевої програми були профінансовані на суму  494,50 тис. грн за рахунок благодійних фондів :</w:t>
      </w:r>
    </w:p>
    <w:p w14:paraId="48EBFD80" w14:textId="2AA9CB93" w:rsidR="00597B7C" w:rsidRPr="00DB6F2F" w:rsidRDefault="00597B7C" w:rsidP="00597B7C">
      <w:pPr>
        <w:pStyle w:val="af0"/>
        <w:numPr>
          <w:ilvl w:val="0"/>
          <w:numId w:val="39"/>
        </w:numPr>
        <w:spacing w:line="276" w:lineRule="auto"/>
        <w:jc w:val="both"/>
        <w:rPr>
          <w:rFonts w:ascii="Times New Roman" w:hAnsi="Times New Roman"/>
          <w:bCs/>
          <w:sz w:val="24"/>
          <w:szCs w:val="24"/>
          <w:lang w:val="uk-UA" w:eastAsia="x-none"/>
        </w:rPr>
      </w:pPr>
      <w:r w:rsidRPr="00DB6F2F">
        <w:rPr>
          <w:rFonts w:ascii="Times New Roman" w:hAnsi="Times New Roman"/>
          <w:bCs/>
          <w:sz w:val="24"/>
          <w:szCs w:val="24"/>
          <w:lang w:val="uk-UA" w:eastAsia="x-none"/>
        </w:rPr>
        <w:t>Зміцнення та модернізація матеріально-технічної бази закладів сфери культури  - 475,2 тис. грн;</w:t>
      </w:r>
    </w:p>
    <w:p w14:paraId="6FD6648B" w14:textId="28CF2888" w:rsidR="00597B7C" w:rsidRPr="00DB6F2F" w:rsidRDefault="00597B7C" w:rsidP="00597B7C">
      <w:pPr>
        <w:pStyle w:val="af0"/>
        <w:numPr>
          <w:ilvl w:val="0"/>
          <w:numId w:val="39"/>
        </w:numPr>
        <w:spacing w:line="276" w:lineRule="auto"/>
        <w:jc w:val="both"/>
        <w:rPr>
          <w:rFonts w:ascii="Times New Roman" w:hAnsi="Times New Roman"/>
          <w:bCs/>
          <w:sz w:val="24"/>
          <w:szCs w:val="24"/>
          <w:lang w:val="uk-UA" w:eastAsia="x-none"/>
        </w:rPr>
      </w:pPr>
      <w:r w:rsidRPr="00DB6F2F">
        <w:rPr>
          <w:rFonts w:ascii="Times New Roman" w:hAnsi="Times New Roman"/>
          <w:bCs/>
          <w:sz w:val="24"/>
          <w:szCs w:val="24"/>
          <w:lang w:val="uk-UA" w:eastAsia="x-none"/>
        </w:rPr>
        <w:t>Забезпечення діяльності бібліотек – 18,70 тис. грн.</w:t>
      </w:r>
    </w:p>
    <w:p w14:paraId="16B5388D" w14:textId="77777777"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t xml:space="preserve">Робота  в  умовах  дії  воєнного  стану  значно  вплинула  на  галузь культури. В зв’язку з необхідністю дотримання: «Порядку проведення масових заходів на території Київської області в умовах правового режиму воєнного стану» (далі-Порядок), який затверджено протоколом оперативного штабу Ради оборони Київської області № 145 від 07.07.2022 року, протягом звітного періоду не було можливості проводити масові масштабні культурно-мистецькі заходи, а формат діяльності закладів культури необхідно було адаптувати під введені Порядком обмеження. </w:t>
      </w:r>
    </w:p>
    <w:p w14:paraId="41472B93" w14:textId="77777777"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t xml:space="preserve">До початку повномасштабного вторгнення в громаді з метою організації змістовного дозвілля населення, підтримки творчих колективів та розвитку культурних і креативних індустрій організовувалися театралізовані вистави, концерти, фестивалі, масові свята, урочисті концертні програми, заходи різного формату із залученням танцювальних, музичних та театральних колективів, проводилося урочисте відзначення всіх державних свят та пам’ятних дат. </w:t>
      </w:r>
    </w:p>
    <w:p w14:paraId="625F82A3" w14:textId="77777777"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t xml:space="preserve">Наразі, протягом звітного періоду, проведення культурно-мистецьких заходів та діяльність закладів культури здійснювалася з дотриманням вимог вказаного вище Порядку. </w:t>
      </w:r>
    </w:p>
    <w:p w14:paraId="05239810" w14:textId="77777777"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t xml:space="preserve">Бучанська міська рада та відділ культури, національностей та релігій підтримували участь творчих колективів та виконавців громади у всеукраїнських та міжнародних конкурсах та фестивалях, що сприяло формуванню міжрегіональних культурних </w:t>
      </w:r>
      <w:proofErr w:type="spellStart"/>
      <w:r w:rsidRPr="00DB6F2F">
        <w:rPr>
          <w:rFonts w:ascii="Times New Roman" w:hAnsi="Times New Roman"/>
          <w:sz w:val="24"/>
          <w:szCs w:val="24"/>
        </w:rPr>
        <w:t>зв’язків</w:t>
      </w:r>
      <w:proofErr w:type="spellEnd"/>
      <w:r w:rsidRPr="00DB6F2F">
        <w:rPr>
          <w:rFonts w:ascii="Times New Roman" w:hAnsi="Times New Roman"/>
          <w:sz w:val="24"/>
          <w:szCs w:val="24"/>
        </w:rPr>
        <w:t xml:space="preserve">, популяризувало творчість та мистецтво, забезпечувало творчо-сценічну реалізацію населення громади. Учні мистецьких шкіл, творчі колективи та виконавці громади брали участь у фестивалях та конкурсах в очному та дистанційному режимі та здобули велику кількість </w:t>
      </w:r>
      <w:proofErr w:type="spellStart"/>
      <w:r w:rsidRPr="00DB6F2F">
        <w:rPr>
          <w:rFonts w:ascii="Times New Roman" w:hAnsi="Times New Roman"/>
          <w:sz w:val="24"/>
          <w:szCs w:val="24"/>
        </w:rPr>
        <w:t>перемог</w:t>
      </w:r>
      <w:proofErr w:type="spellEnd"/>
      <w:r w:rsidRPr="00DB6F2F">
        <w:rPr>
          <w:rFonts w:ascii="Times New Roman" w:hAnsi="Times New Roman"/>
          <w:sz w:val="24"/>
          <w:szCs w:val="24"/>
        </w:rPr>
        <w:t>.</w:t>
      </w:r>
    </w:p>
    <w:p w14:paraId="418D400E" w14:textId="3D375B78"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t xml:space="preserve">В мережі бібліотек громади проводилася велика кількість відкритих заходів, які сприяло перетворенню бібліотек на центр соціокультурного життя громади, організовувалися книжкові виставки, ілюстровані виставки та виставки-вшанування, інформаційні, патріотичні, правознавчі години та інші заходи. Проводилися фотовиставки, виставки декоративно-прикладного мистецтва, виставки малюнків, поетичні вечори, марафони та семінари. </w:t>
      </w:r>
      <w:r w:rsidR="00481CAC" w:rsidRPr="00DB6F2F">
        <w:rPr>
          <w:rFonts w:ascii="Times New Roman" w:hAnsi="Times New Roman"/>
          <w:sz w:val="24"/>
          <w:szCs w:val="24"/>
        </w:rPr>
        <w:t xml:space="preserve">У 2024 році </w:t>
      </w:r>
      <w:r w:rsidRPr="00DB6F2F">
        <w:rPr>
          <w:rFonts w:ascii="Times New Roman" w:hAnsi="Times New Roman"/>
          <w:sz w:val="24"/>
          <w:szCs w:val="24"/>
        </w:rPr>
        <w:t xml:space="preserve">поповнено бібліотечний фонд за рахунок надходження книжок від благодійних фондів на суму </w:t>
      </w:r>
      <w:r w:rsidRPr="00DB6F2F">
        <w:rPr>
          <w:rFonts w:ascii="Times New Roman" w:hAnsi="Times New Roman"/>
          <w:bCs/>
          <w:sz w:val="24"/>
          <w:szCs w:val="24"/>
        </w:rPr>
        <w:t>18,665 тис грн</w:t>
      </w:r>
      <w:r w:rsidRPr="00DB6F2F">
        <w:rPr>
          <w:rFonts w:ascii="Times New Roman" w:hAnsi="Times New Roman"/>
          <w:b/>
          <w:sz w:val="24"/>
          <w:szCs w:val="24"/>
        </w:rPr>
        <w:t>.</w:t>
      </w:r>
    </w:p>
    <w:p w14:paraId="62DF334C" w14:textId="77777777"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lastRenderedPageBreak/>
        <w:t>Заходи культурно-мистецького напрямку проводилися для обмеженої кількості осіб, з урахуванням наявності поблизу укриття.</w:t>
      </w:r>
    </w:p>
    <w:p w14:paraId="27BFDF20" w14:textId="77777777" w:rsidR="00792035" w:rsidRPr="00DB6F2F" w:rsidRDefault="00792035" w:rsidP="00AC613F">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Протягом звітного періоду здійснювалися заходи із охорони і збереження об’єктів культурної спадщини на території Бучанської міської територіальної громади: проведено інвентаризацію з фотофіксацією об’єктів культурної спадщини та нововиявлених пам’яток та відбулося засідання </w:t>
      </w:r>
      <w:r w:rsidRPr="00DB6F2F">
        <w:rPr>
          <w:rFonts w:ascii="Times New Roman" w:eastAsiaTheme="minorHAnsi" w:hAnsi="Times New Roman"/>
          <w:sz w:val="24"/>
          <w:szCs w:val="24"/>
        </w:rPr>
        <w:t xml:space="preserve">Комісії з питань найменування об’єктів міського підпорядкування, вшанування пам’яті видатних діячів і подій, встановлення пам’ятних знаків у </w:t>
      </w:r>
      <w:r w:rsidRPr="00DB6F2F">
        <w:rPr>
          <w:rFonts w:ascii="Times New Roman" w:hAnsi="Times New Roman"/>
          <w:sz w:val="24"/>
          <w:szCs w:val="24"/>
        </w:rPr>
        <w:t xml:space="preserve">Бучанській міській територіальній громаді, на якому було розглянуто питання щодо перейменування назв пам’ятників загиблим воїнам Другої Світової війни відповідно до вимог чинного законодавства (додаток). </w:t>
      </w:r>
    </w:p>
    <w:p w14:paraId="06DF936A" w14:textId="77777777" w:rsidR="00792035" w:rsidRPr="00DB6F2F" w:rsidRDefault="00792035" w:rsidP="00AC613F">
      <w:pPr>
        <w:spacing w:line="276" w:lineRule="auto"/>
        <w:ind w:firstLine="709"/>
        <w:jc w:val="both"/>
        <w:rPr>
          <w:rFonts w:ascii="Times New Roman" w:eastAsiaTheme="minorHAnsi" w:hAnsi="Times New Roman"/>
          <w:sz w:val="24"/>
          <w:szCs w:val="24"/>
        </w:rPr>
      </w:pPr>
      <w:r w:rsidRPr="00DB6F2F">
        <w:rPr>
          <w:rFonts w:ascii="Times New Roman" w:hAnsi="Times New Roman"/>
          <w:sz w:val="24"/>
          <w:szCs w:val="24"/>
        </w:rPr>
        <w:t>В подальшому зазначене питання буде винесено на розгляд чергової сесії БМР.</w:t>
      </w:r>
    </w:p>
    <w:p w14:paraId="4A26F33E" w14:textId="77777777"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t xml:space="preserve">В мистецьких школах громади продовжують діяти пільги для визначених категорій населення. Звільняються від оплати за навчання діти із багатодітних сімей; діти-інваліди; діти-сироти; діти позбавлені батьківського піклування; діти з малозабезпечених сімей, діти загиблих військовослужбовців. </w:t>
      </w:r>
    </w:p>
    <w:p w14:paraId="534E7208" w14:textId="77777777"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t xml:space="preserve">Під час звітного періоду пріоритетним завданням було відновлення закладів культури внаслідок воєнних дій, покращення матеріально-технічної бази закладів культури та забезпечення доступності для осіб з особливими освітніми потребами. </w:t>
      </w:r>
    </w:p>
    <w:p w14:paraId="5EEF8812" w14:textId="7A48599B" w:rsidR="008543B7" w:rsidRPr="00DB6F2F" w:rsidRDefault="00792035" w:rsidP="00153FA2">
      <w:pPr>
        <w:pStyle w:val="af0"/>
        <w:spacing w:after="0" w:line="276" w:lineRule="auto"/>
        <w:ind w:left="0" w:firstLine="851"/>
        <w:jc w:val="both"/>
        <w:rPr>
          <w:rFonts w:ascii="Times New Roman" w:hAnsi="Times New Roman"/>
          <w:bCs/>
          <w:sz w:val="24"/>
          <w:szCs w:val="24"/>
          <w:lang w:val="uk-UA"/>
        </w:rPr>
      </w:pPr>
      <w:r w:rsidRPr="00DB6F2F">
        <w:rPr>
          <w:rFonts w:ascii="Times New Roman" w:hAnsi="Times New Roman"/>
          <w:sz w:val="24"/>
          <w:szCs w:val="24"/>
          <w:lang w:val="uk-UA"/>
        </w:rPr>
        <w:tab/>
        <w:t xml:space="preserve">З метою відновлення та покращення матеріально-технічної бази  Бучанської дитячої школи мистецтв     ім. Л. Ревуцького за </w:t>
      </w:r>
      <w:proofErr w:type="spellStart"/>
      <w:r w:rsidRPr="00DB6F2F">
        <w:rPr>
          <w:rFonts w:ascii="Times New Roman" w:hAnsi="Times New Roman"/>
          <w:sz w:val="24"/>
          <w:szCs w:val="24"/>
          <w:lang w:val="uk-UA"/>
        </w:rPr>
        <w:t>адресою</w:t>
      </w:r>
      <w:proofErr w:type="spellEnd"/>
      <w:r w:rsidRPr="00DB6F2F">
        <w:rPr>
          <w:rFonts w:ascii="Times New Roman" w:hAnsi="Times New Roman"/>
          <w:sz w:val="24"/>
          <w:szCs w:val="24"/>
          <w:lang w:val="uk-UA"/>
        </w:rPr>
        <w:t xml:space="preserve">:  м. Буча,    вул. М. Гориня, 2, Відділом культури, національностей та релігій Бучанської міської ради були отримані в якості благодійної допомоги, наданої спонсорами - Благодійною організацією «Благодійний фонд «БГВ», матеріальні цінності на загальну суму </w:t>
      </w:r>
      <w:r w:rsidRPr="00DB6F2F">
        <w:rPr>
          <w:rFonts w:ascii="Times New Roman" w:hAnsi="Times New Roman"/>
          <w:bCs/>
          <w:sz w:val="24"/>
          <w:szCs w:val="24"/>
          <w:lang w:val="uk-UA"/>
        </w:rPr>
        <w:t xml:space="preserve">427,180 тис. </w:t>
      </w:r>
      <w:r w:rsidR="00AC613F" w:rsidRPr="00DB6F2F">
        <w:rPr>
          <w:rFonts w:ascii="Times New Roman" w:hAnsi="Times New Roman"/>
          <w:bCs/>
          <w:sz w:val="24"/>
          <w:szCs w:val="24"/>
          <w:lang w:val="uk-UA"/>
        </w:rPr>
        <w:t>г</w:t>
      </w:r>
      <w:r w:rsidRPr="00DB6F2F">
        <w:rPr>
          <w:rFonts w:ascii="Times New Roman" w:hAnsi="Times New Roman"/>
          <w:bCs/>
          <w:sz w:val="24"/>
          <w:szCs w:val="24"/>
          <w:lang w:val="uk-UA"/>
        </w:rPr>
        <w:t>рн.</w:t>
      </w:r>
    </w:p>
    <w:p w14:paraId="5EBCCE04" w14:textId="77777777" w:rsidR="00792035" w:rsidRPr="00DB6F2F" w:rsidRDefault="00792035" w:rsidP="00AC613F">
      <w:pPr>
        <w:spacing w:line="276" w:lineRule="auto"/>
        <w:ind w:left="1" w:firstLine="850"/>
        <w:jc w:val="both"/>
        <w:rPr>
          <w:rFonts w:ascii="Times New Roman" w:hAnsi="Times New Roman"/>
          <w:sz w:val="24"/>
          <w:szCs w:val="24"/>
        </w:rPr>
      </w:pPr>
      <w:r w:rsidRPr="00DB6F2F">
        <w:rPr>
          <w:rFonts w:ascii="Times New Roman" w:hAnsi="Times New Roman"/>
          <w:sz w:val="24"/>
          <w:szCs w:val="24"/>
        </w:rPr>
        <w:t>Також отримано в якості благодійної допомоги офісну техніку та витратні матеріали до неї на загальну суму 29,969 тис. грн.</w:t>
      </w:r>
    </w:p>
    <w:p w14:paraId="0C340896" w14:textId="743E26D1" w:rsidR="00AC613F" w:rsidRPr="00DB6F2F" w:rsidRDefault="00AC613F" w:rsidP="00AC613F">
      <w:pPr>
        <w:spacing w:line="276" w:lineRule="auto"/>
        <w:ind w:firstLine="851"/>
        <w:jc w:val="both"/>
        <w:rPr>
          <w:rFonts w:ascii="Times New Roman" w:hAnsi="Times New Roman"/>
          <w:sz w:val="24"/>
          <w:szCs w:val="24"/>
        </w:rPr>
      </w:pPr>
      <w:r w:rsidRPr="00DB6F2F">
        <w:rPr>
          <w:rFonts w:ascii="Times New Roman" w:hAnsi="Times New Roman"/>
          <w:sz w:val="24"/>
          <w:szCs w:val="24"/>
        </w:rPr>
        <w:t>Одним із проблемних питань у галузі культури є відсутність необхідної кількості захисних споруд, для забезпечення безпечних умов учасників і відвідувачів культурно-мистецьких заходів.</w:t>
      </w:r>
    </w:p>
    <w:p w14:paraId="038FCC30" w14:textId="77777777" w:rsidR="00203A30" w:rsidRPr="00DB6F2F" w:rsidRDefault="00203A30" w:rsidP="006F3086">
      <w:pPr>
        <w:jc w:val="both"/>
        <w:rPr>
          <w:rFonts w:ascii="Times New Roman" w:hAnsi="Times New Roman"/>
          <w:sz w:val="24"/>
          <w:szCs w:val="24"/>
        </w:rPr>
      </w:pPr>
    </w:p>
    <w:p w14:paraId="4A344E61" w14:textId="77777777" w:rsidR="00540263" w:rsidRPr="00DB6F2F" w:rsidRDefault="00540263"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 xml:space="preserve">11. Розвиток молодіжної інфраструктури, підтримка соціальних </w:t>
      </w:r>
      <w:proofErr w:type="spellStart"/>
      <w:r w:rsidRPr="00DB6F2F">
        <w:rPr>
          <w:rFonts w:ascii="Times New Roman" w:hAnsi="Times New Roman"/>
          <w:b/>
          <w:bCs/>
          <w:sz w:val="24"/>
          <w:szCs w:val="24"/>
        </w:rPr>
        <w:t>проєктів</w:t>
      </w:r>
      <w:proofErr w:type="spellEnd"/>
      <w:r w:rsidRPr="00DB6F2F">
        <w:rPr>
          <w:rFonts w:ascii="Times New Roman" w:hAnsi="Times New Roman"/>
          <w:b/>
          <w:bCs/>
          <w:sz w:val="24"/>
          <w:szCs w:val="24"/>
        </w:rPr>
        <w:t xml:space="preserve"> з розвитку молоді, її національно-патріотичного виховання</w:t>
      </w:r>
    </w:p>
    <w:p w14:paraId="0F5A5BF5" w14:textId="77777777" w:rsidR="00BE0B1D" w:rsidRPr="00DB6F2F" w:rsidRDefault="00BE0B1D" w:rsidP="006F3086">
      <w:pPr>
        <w:widowControl w:val="0"/>
        <w:tabs>
          <w:tab w:val="center" w:pos="4820"/>
          <w:tab w:val="right" w:pos="9641"/>
        </w:tabs>
        <w:overflowPunct/>
        <w:snapToGrid w:val="0"/>
        <w:ind w:firstLine="567"/>
        <w:jc w:val="both"/>
        <w:textAlignment w:val="auto"/>
        <w:rPr>
          <w:rFonts w:ascii="Times New Roman" w:hAnsi="Times New Roman"/>
          <w:sz w:val="24"/>
          <w:szCs w:val="24"/>
        </w:rPr>
      </w:pPr>
    </w:p>
    <w:p w14:paraId="7263220C" w14:textId="2FC41D48" w:rsidR="00F32D43" w:rsidRPr="00DB6F2F" w:rsidRDefault="004F1658" w:rsidP="00281A6C">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 xml:space="preserve">Протягом </w:t>
      </w:r>
      <w:r w:rsidR="002F3953" w:rsidRPr="00DB6F2F">
        <w:rPr>
          <w:rFonts w:ascii="Times New Roman" w:hAnsi="Times New Roman"/>
          <w:sz w:val="24"/>
          <w:szCs w:val="24"/>
        </w:rPr>
        <w:t xml:space="preserve">2024 р. у громаді здійснювалися заходи щодо </w:t>
      </w:r>
      <w:r w:rsidR="00DD0594" w:rsidRPr="00DB6F2F">
        <w:rPr>
          <w:rFonts w:ascii="Times New Roman" w:hAnsi="Times New Roman"/>
          <w:sz w:val="24"/>
          <w:szCs w:val="24"/>
        </w:rPr>
        <w:t xml:space="preserve">створення умов для </w:t>
      </w:r>
      <w:r w:rsidR="002F3953" w:rsidRPr="00DB6F2F">
        <w:rPr>
          <w:rFonts w:ascii="Times New Roman" w:hAnsi="Times New Roman"/>
          <w:sz w:val="24"/>
          <w:szCs w:val="24"/>
        </w:rPr>
        <w:t>самореалізації</w:t>
      </w:r>
      <w:r w:rsidR="00DD0594" w:rsidRPr="00DB6F2F">
        <w:rPr>
          <w:rFonts w:ascii="Times New Roman" w:hAnsi="Times New Roman"/>
          <w:sz w:val="24"/>
          <w:szCs w:val="24"/>
        </w:rPr>
        <w:t xml:space="preserve"> молоді, зменшення негативних явищ у молодіжному середовищі, виховання п</w:t>
      </w:r>
      <w:r w:rsidR="00F32D43" w:rsidRPr="00DB6F2F">
        <w:rPr>
          <w:rFonts w:ascii="Times New Roman" w:hAnsi="Times New Roman"/>
          <w:sz w:val="24"/>
          <w:szCs w:val="24"/>
        </w:rPr>
        <w:t>атріотизму.</w:t>
      </w:r>
    </w:p>
    <w:p w14:paraId="5768E5F8" w14:textId="13EAE41D" w:rsidR="00153FA2" w:rsidRPr="00DB6F2F" w:rsidRDefault="000036AD" w:rsidP="00281A6C">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 xml:space="preserve">Триває реалізація </w:t>
      </w:r>
      <w:r w:rsidR="00DA1C55" w:rsidRPr="00DB6F2F">
        <w:rPr>
          <w:rFonts w:ascii="Times New Roman" w:hAnsi="Times New Roman"/>
          <w:b/>
          <w:sz w:val="24"/>
          <w:szCs w:val="24"/>
        </w:rPr>
        <w:t>К</w:t>
      </w:r>
      <w:r w:rsidRPr="00DB6F2F">
        <w:rPr>
          <w:rFonts w:ascii="Times New Roman" w:hAnsi="Times New Roman"/>
          <w:b/>
          <w:sz w:val="24"/>
          <w:szCs w:val="24"/>
        </w:rPr>
        <w:t>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рр.</w:t>
      </w:r>
      <w:r w:rsidRPr="00DB6F2F">
        <w:rPr>
          <w:rFonts w:ascii="Times New Roman" w:hAnsi="Times New Roman"/>
          <w:sz w:val="24"/>
          <w:szCs w:val="24"/>
        </w:rPr>
        <w:t xml:space="preserve">, </w:t>
      </w:r>
      <w:r w:rsidR="00D72EAA" w:rsidRPr="00DB6F2F">
        <w:rPr>
          <w:rFonts w:ascii="Times New Roman" w:hAnsi="Times New Roman" w:hint="eastAsia"/>
          <w:sz w:val="24"/>
          <w:szCs w:val="24"/>
        </w:rPr>
        <w:t>затвердженої</w:t>
      </w:r>
      <w:r w:rsidR="00D72EAA" w:rsidRPr="00DB6F2F">
        <w:rPr>
          <w:rFonts w:ascii="Times New Roman" w:hAnsi="Times New Roman"/>
          <w:sz w:val="24"/>
          <w:szCs w:val="24"/>
        </w:rPr>
        <w:t xml:space="preserve"> </w:t>
      </w:r>
      <w:r w:rsidR="00D72EAA" w:rsidRPr="00DB6F2F">
        <w:rPr>
          <w:rFonts w:ascii="Times New Roman" w:hAnsi="Times New Roman" w:hint="eastAsia"/>
          <w:sz w:val="24"/>
          <w:szCs w:val="24"/>
        </w:rPr>
        <w:t>рішенням</w:t>
      </w:r>
      <w:r w:rsidR="00D72EAA" w:rsidRPr="00DB6F2F">
        <w:rPr>
          <w:rFonts w:ascii="Times New Roman" w:hAnsi="Times New Roman"/>
          <w:sz w:val="24"/>
          <w:szCs w:val="24"/>
        </w:rPr>
        <w:t xml:space="preserve"> </w:t>
      </w:r>
      <w:r w:rsidR="00D72EAA" w:rsidRPr="00DB6F2F">
        <w:rPr>
          <w:rFonts w:ascii="Times New Roman" w:hAnsi="Times New Roman" w:hint="eastAsia"/>
          <w:sz w:val="24"/>
          <w:szCs w:val="24"/>
        </w:rPr>
        <w:t>Бучанської</w:t>
      </w:r>
      <w:r w:rsidR="00D72EAA" w:rsidRPr="00DB6F2F">
        <w:rPr>
          <w:rFonts w:ascii="Times New Roman" w:hAnsi="Times New Roman"/>
          <w:sz w:val="24"/>
          <w:szCs w:val="24"/>
        </w:rPr>
        <w:t xml:space="preserve"> </w:t>
      </w:r>
      <w:r w:rsidR="00D72EAA" w:rsidRPr="00DB6F2F">
        <w:rPr>
          <w:rFonts w:ascii="Times New Roman" w:hAnsi="Times New Roman" w:hint="eastAsia"/>
          <w:sz w:val="24"/>
          <w:szCs w:val="24"/>
        </w:rPr>
        <w:t>міської</w:t>
      </w:r>
      <w:r w:rsidR="00D72EAA" w:rsidRPr="00DB6F2F">
        <w:rPr>
          <w:rFonts w:ascii="Times New Roman" w:hAnsi="Times New Roman"/>
          <w:sz w:val="24"/>
          <w:szCs w:val="24"/>
        </w:rPr>
        <w:t xml:space="preserve"> </w:t>
      </w:r>
      <w:r w:rsidR="00D72EAA" w:rsidRPr="00DB6F2F">
        <w:rPr>
          <w:rFonts w:ascii="Times New Roman" w:hAnsi="Times New Roman" w:hint="eastAsia"/>
          <w:sz w:val="24"/>
          <w:szCs w:val="24"/>
        </w:rPr>
        <w:t>ради</w:t>
      </w:r>
      <w:r w:rsidR="00D72EAA" w:rsidRPr="00DB6F2F">
        <w:rPr>
          <w:rFonts w:ascii="Times New Roman" w:hAnsi="Times New Roman"/>
          <w:sz w:val="24"/>
          <w:szCs w:val="24"/>
        </w:rPr>
        <w:t xml:space="preserve"> </w:t>
      </w:r>
      <w:r w:rsidR="00D72EAA" w:rsidRPr="00DB6F2F">
        <w:rPr>
          <w:rFonts w:ascii="Times New Roman" w:hAnsi="Times New Roman" w:hint="eastAsia"/>
          <w:sz w:val="24"/>
          <w:szCs w:val="24"/>
        </w:rPr>
        <w:t>від</w:t>
      </w:r>
      <w:r w:rsidR="00D72EAA" w:rsidRPr="00DB6F2F">
        <w:rPr>
          <w:rFonts w:ascii="Times New Roman" w:hAnsi="Times New Roman"/>
          <w:sz w:val="24"/>
          <w:szCs w:val="24"/>
        </w:rPr>
        <w:t xml:space="preserve">  11.12.2023 </w:t>
      </w:r>
      <w:r w:rsidR="00D72EAA" w:rsidRPr="00DB6F2F">
        <w:rPr>
          <w:rFonts w:ascii="Times New Roman" w:hAnsi="Times New Roman" w:hint="eastAsia"/>
          <w:sz w:val="24"/>
          <w:szCs w:val="24"/>
        </w:rPr>
        <w:t>№</w:t>
      </w:r>
      <w:r w:rsidR="00B71F3F" w:rsidRPr="00DB6F2F">
        <w:rPr>
          <w:rFonts w:ascii="Times New Roman" w:hAnsi="Times New Roman"/>
          <w:sz w:val="24"/>
          <w:szCs w:val="24"/>
        </w:rPr>
        <w:t xml:space="preserve"> 4029</w:t>
      </w:r>
      <w:r w:rsidR="00D72EAA" w:rsidRPr="00DB6F2F">
        <w:rPr>
          <w:rFonts w:ascii="Times New Roman" w:hAnsi="Times New Roman"/>
          <w:sz w:val="24"/>
          <w:szCs w:val="24"/>
        </w:rPr>
        <w:t>-51-VI</w:t>
      </w:r>
      <w:r w:rsidR="00D72EAA" w:rsidRPr="00DB6F2F">
        <w:rPr>
          <w:rFonts w:ascii="Times New Roman" w:hAnsi="Times New Roman" w:hint="eastAsia"/>
          <w:sz w:val="24"/>
          <w:szCs w:val="24"/>
        </w:rPr>
        <w:t>ІІ</w:t>
      </w:r>
      <w:r w:rsidR="00D72EAA" w:rsidRPr="00DB6F2F">
        <w:rPr>
          <w:rFonts w:ascii="Times New Roman" w:hAnsi="Times New Roman"/>
          <w:sz w:val="24"/>
          <w:szCs w:val="24"/>
        </w:rPr>
        <w:t xml:space="preserve">, </w:t>
      </w:r>
      <w:r w:rsidR="00945ACE" w:rsidRPr="00DB6F2F">
        <w:rPr>
          <w:rFonts w:ascii="Times New Roman" w:hAnsi="Times New Roman"/>
          <w:sz w:val="24"/>
          <w:szCs w:val="24"/>
        </w:rPr>
        <w:t xml:space="preserve">у звітному періоді профінансовано </w:t>
      </w:r>
      <w:r w:rsidR="00153FA2" w:rsidRPr="00DB6F2F">
        <w:rPr>
          <w:rFonts w:ascii="Times New Roman" w:hAnsi="Times New Roman"/>
          <w:sz w:val="24"/>
          <w:szCs w:val="24"/>
        </w:rPr>
        <w:t>665,26</w:t>
      </w:r>
      <w:r w:rsidR="00945ACE" w:rsidRPr="00DB6F2F">
        <w:rPr>
          <w:rFonts w:ascii="Times New Roman" w:hAnsi="Times New Roman"/>
          <w:sz w:val="24"/>
          <w:szCs w:val="24"/>
        </w:rPr>
        <w:t xml:space="preserve"> тис. грн. Видатки спрямовані </w:t>
      </w:r>
      <w:r w:rsidR="00945ACE" w:rsidRPr="00DB6F2F">
        <w:rPr>
          <w:rFonts w:ascii="Times New Roman" w:hAnsi="Times New Roman" w:hint="eastAsia"/>
          <w:sz w:val="24"/>
          <w:szCs w:val="24"/>
        </w:rPr>
        <w:t>на</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виплату</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стипендії</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міського</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голови</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обдарованій</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молоді</w:t>
      </w:r>
      <w:r w:rsidR="00945ACE" w:rsidRPr="00DB6F2F">
        <w:rPr>
          <w:rFonts w:ascii="Times New Roman" w:hAnsi="Times New Roman"/>
          <w:sz w:val="24"/>
          <w:szCs w:val="24"/>
        </w:rPr>
        <w:t xml:space="preserve">- 583,9 </w:t>
      </w:r>
      <w:r w:rsidR="00945ACE" w:rsidRPr="00DB6F2F">
        <w:rPr>
          <w:rFonts w:ascii="Times New Roman" w:hAnsi="Times New Roman" w:hint="eastAsia"/>
          <w:sz w:val="24"/>
          <w:szCs w:val="24"/>
        </w:rPr>
        <w:t>тис</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грн</w:t>
      </w:r>
      <w:r w:rsidR="00945ACE" w:rsidRPr="00DB6F2F">
        <w:rPr>
          <w:rFonts w:ascii="Times New Roman" w:hAnsi="Times New Roman"/>
          <w:sz w:val="24"/>
          <w:szCs w:val="24"/>
        </w:rPr>
        <w:t xml:space="preserve"> (42 </w:t>
      </w:r>
      <w:r w:rsidR="00945ACE" w:rsidRPr="00DB6F2F">
        <w:rPr>
          <w:rFonts w:ascii="Times New Roman" w:hAnsi="Times New Roman" w:hint="eastAsia"/>
          <w:sz w:val="24"/>
          <w:szCs w:val="24"/>
        </w:rPr>
        <w:t>особи</w:t>
      </w:r>
      <w:r w:rsidR="00945ACE" w:rsidRPr="00DB6F2F">
        <w:rPr>
          <w:rFonts w:ascii="Times New Roman" w:hAnsi="Times New Roman"/>
          <w:sz w:val="24"/>
          <w:szCs w:val="24"/>
        </w:rPr>
        <w:t xml:space="preserve">); придбання </w:t>
      </w:r>
      <w:proofErr w:type="spellStart"/>
      <w:r w:rsidR="00945ACE" w:rsidRPr="00DB6F2F">
        <w:rPr>
          <w:rFonts w:ascii="Times New Roman" w:hAnsi="Times New Roman" w:hint="eastAsia"/>
          <w:sz w:val="24"/>
          <w:szCs w:val="24"/>
        </w:rPr>
        <w:t>нагороджувально</w:t>
      </w:r>
      <w:r w:rsidR="00945ACE" w:rsidRPr="00DB6F2F">
        <w:rPr>
          <w:rFonts w:ascii="Times New Roman" w:hAnsi="Times New Roman"/>
          <w:sz w:val="24"/>
          <w:szCs w:val="24"/>
        </w:rPr>
        <w:t>ї</w:t>
      </w:r>
      <w:proofErr w:type="spellEnd"/>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атрибутики</w:t>
      </w:r>
      <w:r w:rsidR="00945ACE" w:rsidRPr="00DB6F2F">
        <w:rPr>
          <w:rFonts w:ascii="Times New Roman" w:hAnsi="Times New Roman"/>
          <w:sz w:val="24"/>
          <w:szCs w:val="24"/>
        </w:rPr>
        <w:t xml:space="preserve"> – 36,1 </w:t>
      </w:r>
      <w:r w:rsidR="00945ACE" w:rsidRPr="00DB6F2F">
        <w:rPr>
          <w:rFonts w:ascii="Times New Roman" w:hAnsi="Times New Roman" w:hint="eastAsia"/>
          <w:sz w:val="24"/>
          <w:szCs w:val="24"/>
        </w:rPr>
        <w:t>тис</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грн</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організацію</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заходів</w:t>
      </w:r>
      <w:r w:rsidR="00945ACE" w:rsidRPr="00DB6F2F">
        <w:rPr>
          <w:rFonts w:ascii="Times New Roman" w:hAnsi="Times New Roman"/>
          <w:sz w:val="24"/>
          <w:szCs w:val="24"/>
        </w:rPr>
        <w:t xml:space="preserve"> – 45,3 </w:t>
      </w:r>
      <w:r w:rsidR="00945ACE" w:rsidRPr="00DB6F2F">
        <w:rPr>
          <w:rFonts w:ascii="Times New Roman" w:hAnsi="Times New Roman" w:hint="eastAsia"/>
          <w:sz w:val="24"/>
          <w:szCs w:val="24"/>
        </w:rPr>
        <w:t>тис</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грн</w:t>
      </w:r>
      <w:r w:rsidR="00945ACE" w:rsidRPr="00DB6F2F">
        <w:rPr>
          <w:rFonts w:ascii="Times New Roman" w:hAnsi="Times New Roman"/>
          <w:sz w:val="24"/>
          <w:szCs w:val="24"/>
        </w:rPr>
        <w:t>.</w:t>
      </w:r>
    </w:p>
    <w:p w14:paraId="6577996C" w14:textId="5E289F02" w:rsidR="00153FA2" w:rsidRPr="00DB6F2F" w:rsidRDefault="00153FA2" w:rsidP="00153FA2">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Протягом 2024 року члени Молодіжної ради взяли участь в Тренінгу «Розробка цільових програм для розвитку молоді разом з молоддю» у рамках програми «Мріємо та діємо» від «USAID» - 20 учасників та в Тренінгу «Академія політичного лідерства» за підтримки Міжнародного республіканського інституту IRI – 40 учасників.</w:t>
      </w:r>
    </w:p>
    <w:p w14:paraId="3845B201" w14:textId="77777777" w:rsidR="00153FA2" w:rsidRPr="00DB6F2F" w:rsidRDefault="00153FA2" w:rsidP="00C460EB">
      <w:pPr>
        <w:spacing w:line="276" w:lineRule="auto"/>
        <w:ind w:left="993" w:hanging="284"/>
        <w:jc w:val="both"/>
        <w:rPr>
          <w:rFonts w:ascii="Times New Roman" w:hAnsi="Times New Roman"/>
          <w:sz w:val="24"/>
          <w:szCs w:val="24"/>
        </w:rPr>
      </w:pPr>
      <w:r w:rsidRPr="00DB6F2F">
        <w:rPr>
          <w:rFonts w:ascii="Times New Roman" w:hAnsi="Times New Roman"/>
          <w:sz w:val="24"/>
          <w:szCs w:val="24"/>
        </w:rPr>
        <w:t>Було проведено та взято участь у таких молодіжних заходах:</w:t>
      </w:r>
    </w:p>
    <w:p w14:paraId="64CAAE2C" w14:textId="77777777" w:rsidR="00153FA2" w:rsidRPr="00DB6F2F" w:rsidRDefault="00153FA2" w:rsidP="00E150F6">
      <w:pPr>
        <w:pStyle w:val="af0"/>
        <w:numPr>
          <w:ilvl w:val="0"/>
          <w:numId w:val="40"/>
        </w:numPr>
        <w:spacing w:after="0" w:line="276" w:lineRule="auto"/>
        <w:ind w:left="993"/>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lastRenderedPageBreak/>
        <w:t>Дводенний тренінг «Академія політичного лідерства» -30 учасників;</w:t>
      </w:r>
    </w:p>
    <w:p w14:paraId="4E88B7B5" w14:textId="77777777" w:rsidR="00153FA2" w:rsidRPr="00DB6F2F" w:rsidRDefault="00153FA2" w:rsidP="00E150F6">
      <w:pPr>
        <w:pStyle w:val="af0"/>
        <w:numPr>
          <w:ilvl w:val="0"/>
          <w:numId w:val="40"/>
        </w:numPr>
        <w:spacing w:after="0" w:line="276" w:lineRule="auto"/>
        <w:ind w:left="993"/>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День молоді – 250 учасників. Відзначено грошовою винагородою активну молодь – 22 особи, 1 винагорода – 1242,23 грн.;</w:t>
      </w:r>
    </w:p>
    <w:p w14:paraId="6DFC7FE8" w14:textId="77777777" w:rsidR="00153FA2" w:rsidRPr="00DB6F2F" w:rsidRDefault="00153FA2" w:rsidP="00E150F6">
      <w:pPr>
        <w:pStyle w:val="af0"/>
        <w:numPr>
          <w:ilvl w:val="0"/>
          <w:numId w:val="40"/>
        </w:numPr>
        <w:spacing w:after="0" w:line="276" w:lineRule="auto"/>
        <w:ind w:left="993"/>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День міста – 80 учасників.</w:t>
      </w:r>
    </w:p>
    <w:p w14:paraId="0AC3C95E" w14:textId="77777777" w:rsidR="00153FA2" w:rsidRPr="00DB6F2F" w:rsidRDefault="00153FA2" w:rsidP="00E150F6">
      <w:pPr>
        <w:pStyle w:val="af0"/>
        <w:numPr>
          <w:ilvl w:val="0"/>
          <w:numId w:val="40"/>
        </w:numPr>
        <w:spacing w:after="0" w:line="276" w:lineRule="auto"/>
        <w:ind w:left="993"/>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Тренінг «Розробка цільових програм для розвитку молоді разом з молоддю» у рамках програми «Мріємо та діємо» від «USAID» - 20 учасників;</w:t>
      </w:r>
    </w:p>
    <w:p w14:paraId="1410C5C9" w14:textId="77777777" w:rsidR="00153FA2" w:rsidRPr="00DB6F2F" w:rsidRDefault="00153FA2" w:rsidP="00E150F6">
      <w:pPr>
        <w:pStyle w:val="af0"/>
        <w:numPr>
          <w:ilvl w:val="0"/>
          <w:numId w:val="40"/>
        </w:numPr>
        <w:spacing w:after="0" w:line="276" w:lineRule="auto"/>
        <w:ind w:left="993"/>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Тренінг «Академія політичного лідерства» за підтримки Міжнародного республіканського інституту IRI – 40 учасників. </w:t>
      </w:r>
    </w:p>
    <w:p w14:paraId="6280710E" w14:textId="77777777" w:rsidR="00153FA2" w:rsidRPr="00DB6F2F" w:rsidRDefault="00153FA2" w:rsidP="00C460EB">
      <w:pPr>
        <w:spacing w:line="276" w:lineRule="auto"/>
        <w:jc w:val="both"/>
        <w:rPr>
          <w:rFonts w:eastAsiaTheme="minorEastAsia"/>
        </w:rPr>
      </w:pPr>
      <w:r w:rsidRPr="00DB6F2F">
        <w:rPr>
          <w:rFonts w:ascii="Times New Roman" w:hAnsi="Times New Roman"/>
          <w:sz w:val="24"/>
          <w:szCs w:val="24"/>
        </w:rPr>
        <w:t xml:space="preserve">       20.09.2024 на позачерговому засіданні виконавчого комітету було затверджено новий список стипендіатів Бучанського міського голови для талановитих та обдарованих дітей та молоді Бучанської міської територіальної громади 2024-2025 рр. в кількості 42 особи. Також на цьому ж засіданні було затверджено новий персональний склад Молодіжної ради Бучанської міської територіальної громади – 16 осіб</w:t>
      </w:r>
      <w:r w:rsidRPr="00DB6F2F">
        <w:rPr>
          <w:rFonts w:eastAsiaTheme="minorEastAsia"/>
        </w:rPr>
        <w:t>.</w:t>
      </w:r>
    </w:p>
    <w:p w14:paraId="04CAF069" w14:textId="6F5D0944" w:rsidR="00E302DB" w:rsidRPr="00DB6F2F" w:rsidRDefault="00E302DB"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 xml:space="preserve">В рамках реалізації Всеукраїнського проекту «Всеукраїнські шкільні ліги пліч-о-пліч» під гаслом «РАЗОМ ПЕРЕМОЖЕМО» було скоординовано проведення першого, шкільного етапу змагань з </w:t>
      </w:r>
      <w:proofErr w:type="spellStart"/>
      <w:r w:rsidRPr="00DB6F2F">
        <w:rPr>
          <w:rFonts w:ascii="Times New Roman" w:hAnsi="Times New Roman"/>
          <w:bCs/>
          <w:sz w:val="24"/>
          <w:szCs w:val="24"/>
        </w:rPr>
        <w:t>футзалу</w:t>
      </w:r>
      <w:proofErr w:type="spellEnd"/>
      <w:r w:rsidRPr="00DB6F2F">
        <w:rPr>
          <w:rFonts w:ascii="Times New Roman" w:hAnsi="Times New Roman"/>
          <w:bCs/>
          <w:sz w:val="24"/>
          <w:szCs w:val="24"/>
        </w:rPr>
        <w:t xml:space="preserve">, волейболу, баскетболу, спортивного орієнтування та </w:t>
      </w:r>
      <w:proofErr w:type="spellStart"/>
      <w:r w:rsidRPr="00DB6F2F">
        <w:rPr>
          <w:rFonts w:ascii="Times New Roman" w:hAnsi="Times New Roman"/>
          <w:bCs/>
          <w:sz w:val="24"/>
          <w:szCs w:val="24"/>
        </w:rPr>
        <w:t>черліденгу</w:t>
      </w:r>
      <w:proofErr w:type="spellEnd"/>
      <w:r w:rsidRPr="00DB6F2F">
        <w:rPr>
          <w:rFonts w:ascii="Times New Roman" w:hAnsi="Times New Roman"/>
          <w:bCs/>
          <w:sz w:val="24"/>
          <w:szCs w:val="24"/>
        </w:rPr>
        <w:t xml:space="preserve">, де взяли участь 64 шкільні команди: 22 з </w:t>
      </w:r>
      <w:proofErr w:type="spellStart"/>
      <w:r w:rsidRPr="00DB6F2F">
        <w:rPr>
          <w:rFonts w:ascii="Times New Roman" w:hAnsi="Times New Roman"/>
          <w:bCs/>
          <w:sz w:val="24"/>
          <w:szCs w:val="24"/>
        </w:rPr>
        <w:t>футзалу</w:t>
      </w:r>
      <w:proofErr w:type="spellEnd"/>
      <w:r w:rsidRPr="00DB6F2F">
        <w:rPr>
          <w:rFonts w:ascii="Times New Roman" w:hAnsi="Times New Roman"/>
          <w:bCs/>
          <w:sz w:val="24"/>
          <w:szCs w:val="24"/>
        </w:rPr>
        <w:t xml:space="preserve">, 32 з волейболу, 6 з баскетболу, 2 зі спортивного орієнтування та 1 з </w:t>
      </w:r>
      <w:proofErr w:type="spellStart"/>
      <w:r w:rsidRPr="00DB6F2F">
        <w:rPr>
          <w:rFonts w:ascii="Times New Roman" w:hAnsi="Times New Roman"/>
          <w:bCs/>
          <w:sz w:val="24"/>
          <w:szCs w:val="24"/>
        </w:rPr>
        <w:t>черліденгу</w:t>
      </w:r>
      <w:proofErr w:type="spellEnd"/>
      <w:r w:rsidRPr="00DB6F2F">
        <w:rPr>
          <w:rFonts w:ascii="Times New Roman" w:hAnsi="Times New Roman"/>
          <w:bCs/>
          <w:sz w:val="24"/>
          <w:szCs w:val="24"/>
        </w:rPr>
        <w:t>, загалом  640 учасників.</w:t>
      </w:r>
    </w:p>
    <w:p w14:paraId="2A78F438" w14:textId="4861DFC3" w:rsidR="002F3953" w:rsidRPr="00DB6F2F" w:rsidRDefault="00E302DB"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 xml:space="preserve">Було </w:t>
      </w:r>
      <w:r w:rsidR="002F3953" w:rsidRPr="00DB6F2F">
        <w:rPr>
          <w:rFonts w:ascii="Times New Roman" w:hAnsi="Times New Roman"/>
          <w:bCs/>
          <w:sz w:val="24"/>
          <w:szCs w:val="24"/>
        </w:rPr>
        <w:t xml:space="preserve">проведено: </w:t>
      </w:r>
    </w:p>
    <w:p w14:paraId="7D3DE4F4" w14:textId="0BC513AE" w:rsidR="002F3953" w:rsidRPr="00DB6F2F" w:rsidRDefault="00F32D43" w:rsidP="00C460EB">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rPr>
      </w:pPr>
      <w:r w:rsidRPr="00DB6F2F">
        <w:rPr>
          <w:rFonts w:ascii="Times New Roman" w:hAnsi="Times New Roman"/>
          <w:bCs/>
          <w:sz w:val="24"/>
          <w:szCs w:val="24"/>
        </w:rPr>
        <w:t>-</w:t>
      </w:r>
      <w:r w:rsidR="002F3953" w:rsidRPr="00DB6F2F">
        <w:rPr>
          <w:rFonts w:ascii="Times New Roman" w:hAnsi="Times New Roman"/>
          <w:bCs/>
          <w:sz w:val="24"/>
          <w:szCs w:val="24"/>
        </w:rPr>
        <w:t xml:space="preserve">благодійних ярмарок «Подаруй ЗСУ </w:t>
      </w:r>
      <w:proofErr w:type="spellStart"/>
      <w:r w:rsidR="002F3953" w:rsidRPr="00DB6F2F">
        <w:rPr>
          <w:rFonts w:ascii="Times New Roman" w:hAnsi="Times New Roman"/>
          <w:bCs/>
          <w:sz w:val="24"/>
          <w:szCs w:val="24"/>
        </w:rPr>
        <w:t>дрон</w:t>
      </w:r>
      <w:proofErr w:type="spellEnd"/>
      <w:r w:rsidR="002F3953" w:rsidRPr="00DB6F2F">
        <w:rPr>
          <w:rFonts w:ascii="Times New Roman" w:hAnsi="Times New Roman"/>
          <w:bCs/>
          <w:sz w:val="24"/>
          <w:szCs w:val="24"/>
        </w:rPr>
        <w:t>-камікадзе»;</w:t>
      </w:r>
    </w:p>
    <w:p w14:paraId="4A8551F6" w14:textId="5DBE096A" w:rsidR="002F3953" w:rsidRPr="00DB6F2F" w:rsidRDefault="00F32D43" w:rsidP="00C460EB">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rPr>
      </w:pPr>
      <w:r w:rsidRPr="00DB6F2F">
        <w:rPr>
          <w:rFonts w:ascii="Times New Roman" w:hAnsi="Times New Roman"/>
          <w:bCs/>
          <w:sz w:val="24"/>
          <w:szCs w:val="24"/>
        </w:rPr>
        <w:t>-</w:t>
      </w:r>
      <w:r w:rsidR="002F3953" w:rsidRPr="00DB6F2F">
        <w:rPr>
          <w:rFonts w:ascii="Times New Roman" w:hAnsi="Times New Roman"/>
          <w:bCs/>
          <w:sz w:val="24"/>
          <w:szCs w:val="24"/>
        </w:rPr>
        <w:t xml:space="preserve">акція «Зграя </w:t>
      </w:r>
      <w:proofErr w:type="spellStart"/>
      <w:r w:rsidR="002F3953" w:rsidRPr="00DB6F2F">
        <w:rPr>
          <w:rFonts w:ascii="Times New Roman" w:hAnsi="Times New Roman"/>
          <w:bCs/>
          <w:sz w:val="24"/>
          <w:szCs w:val="24"/>
        </w:rPr>
        <w:t>дронів</w:t>
      </w:r>
      <w:proofErr w:type="spellEnd"/>
      <w:r w:rsidR="002F3953" w:rsidRPr="00DB6F2F">
        <w:rPr>
          <w:rFonts w:ascii="Times New Roman" w:hAnsi="Times New Roman"/>
          <w:bCs/>
          <w:sz w:val="24"/>
          <w:szCs w:val="24"/>
        </w:rPr>
        <w:t>»;</w:t>
      </w:r>
    </w:p>
    <w:p w14:paraId="77A624CD" w14:textId="414798C5" w:rsidR="002F3953" w:rsidRPr="00DB6F2F" w:rsidRDefault="002F3953" w:rsidP="00C460EB">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rPr>
      </w:pPr>
      <w:r w:rsidRPr="00DB6F2F">
        <w:rPr>
          <w:rFonts w:ascii="Times New Roman" w:hAnsi="Times New Roman"/>
          <w:bCs/>
          <w:sz w:val="24"/>
          <w:szCs w:val="24"/>
        </w:rPr>
        <w:t>-</w:t>
      </w:r>
      <w:r w:rsidRPr="00DB6F2F">
        <w:rPr>
          <w:rFonts w:ascii="Times New Roman" w:hAnsi="Times New Roman"/>
          <w:bCs/>
          <w:sz w:val="24"/>
          <w:szCs w:val="24"/>
        </w:rPr>
        <w:tab/>
        <w:t xml:space="preserve">семінар-тренінг для </w:t>
      </w:r>
      <w:proofErr w:type="spellStart"/>
      <w:r w:rsidRPr="00DB6F2F">
        <w:rPr>
          <w:rFonts w:ascii="Times New Roman" w:hAnsi="Times New Roman"/>
          <w:bCs/>
          <w:sz w:val="24"/>
          <w:szCs w:val="24"/>
        </w:rPr>
        <w:t>виховників</w:t>
      </w:r>
      <w:proofErr w:type="spellEnd"/>
      <w:r w:rsidRPr="00DB6F2F">
        <w:rPr>
          <w:rFonts w:ascii="Times New Roman" w:hAnsi="Times New Roman"/>
          <w:bCs/>
          <w:sz w:val="24"/>
          <w:szCs w:val="24"/>
        </w:rPr>
        <w:t xml:space="preserve"> джур в р</w:t>
      </w:r>
      <w:r w:rsidR="000142D4" w:rsidRPr="00DB6F2F">
        <w:rPr>
          <w:rFonts w:ascii="Times New Roman" w:hAnsi="Times New Roman"/>
          <w:bCs/>
          <w:sz w:val="24"/>
          <w:szCs w:val="24"/>
        </w:rPr>
        <w:t xml:space="preserve">амках підготовки роїв до етапів </w:t>
      </w:r>
      <w:r w:rsidRPr="00DB6F2F">
        <w:rPr>
          <w:rFonts w:ascii="Times New Roman" w:hAnsi="Times New Roman"/>
          <w:bCs/>
          <w:sz w:val="24"/>
          <w:szCs w:val="24"/>
        </w:rPr>
        <w:t>Всеукраїнської дитячо-юнацької вій</w:t>
      </w:r>
      <w:r w:rsidR="00F32D43" w:rsidRPr="00DB6F2F">
        <w:rPr>
          <w:rFonts w:ascii="Times New Roman" w:hAnsi="Times New Roman"/>
          <w:bCs/>
          <w:sz w:val="24"/>
          <w:szCs w:val="24"/>
        </w:rPr>
        <w:t>ськово-патріотичної гри «Сокіл»</w:t>
      </w:r>
      <w:r w:rsidRPr="00DB6F2F">
        <w:rPr>
          <w:rFonts w:ascii="Times New Roman" w:hAnsi="Times New Roman"/>
          <w:bCs/>
          <w:sz w:val="24"/>
          <w:szCs w:val="24"/>
        </w:rPr>
        <w:t>(«Джура»);</w:t>
      </w:r>
    </w:p>
    <w:p w14:paraId="66CC99FF" w14:textId="77777777" w:rsidR="002F3953" w:rsidRPr="00DB6F2F" w:rsidRDefault="002F3953" w:rsidP="00C460EB">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rPr>
      </w:pPr>
      <w:r w:rsidRPr="00DB6F2F">
        <w:rPr>
          <w:rFonts w:ascii="Times New Roman" w:hAnsi="Times New Roman"/>
          <w:bCs/>
          <w:sz w:val="24"/>
          <w:szCs w:val="24"/>
        </w:rPr>
        <w:t>-</w:t>
      </w:r>
      <w:r w:rsidRPr="00DB6F2F">
        <w:rPr>
          <w:rFonts w:ascii="Times New Roman" w:hAnsi="Times New Roman"/>
          <w:bCs/>
          <w:sz w:val="24"/>
          <w:szCs w:val="24"/>
        </w:rPr>
        <w:tab/>
        <w:t xml:space="preserve">майстер-класи з </w:t>
      </w:r>
      <w:proofErr w:type="spellStart"/>
      <w:r w:rsidRPr="00DB6F2F">
        <w:rPr>
          <w:rFonts w:ascii="Times New Roman" w:hAnsi="Times New Roman"/>
          <w:bCs/>
          <w:sz w:val="24"/>
          <w:szCs w:val="24"/>
        </w:rPr>
        <w:t>домедичної</w:t>
      </w:r>
      <w:proofErr w:type="spellEnd"/>
      <w:r w:rsidRPr="00DB6F2F">
        <w:rPr>
          <w:rFonts w:ascii="Times New Roman" w:hAnsi="Times New Roman"/>
          <w:bCs/>
          <w:sz w:val="24"/>
          <w:szCs w:val="24"/>
        </w:rPr>
        <w:t>, тактичної та інженерної підготовки, теренової гри;</w:t>
      </w:r>
    </w:p>
    <w:p w14:paraId="7F98DD77" w14:textId="53BA32F6" w:rsidR="002F3953" w:rsidRPr="00DB6F2F" w:rsidRDefault="002F3953" w:rsidP="00C460EB">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rPr>
      </w:pPr>
      <w:r w:rsidRPr="00DB6F2F">
        <w:rPr>
          <w:rFonts w:ascii="Times New Roman" w:hAnsi="Times New Roman"/>
          <w:bCs/>
          <w:sz w:val="24"/>
          <w:szCs w:val="24"/>
        </w:rPr>
        <w:t>-творчо-мистецький конкурс «Ватра».</w:t>
      </w:r>
    </w:p>
    <w:p w14:paraId="23D67F0F" w14:textId="6C96AD90" w:rsidR="002F3953" w:rsidRPr="00DB6F2F" w:rsidRDefault="00846C56"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З метою національно-</w:t>
      </w:r>
      <w:r w:rsidR="002F3953" w:rsidRPr="00DB6F2F">
        <w:rPr>
          <w:rFonts w:ascii="Times New Roman" w:hAnsi="Times New Roman"/>
          <w:bCs/>
          <w:sz w:val="24"/>
          <w:szCs w:val="24"/>
        </w:rPr>
        <w:t>патріотичного, морально-духовного виховання учнів та учнівської молоді, серед учнів ЗЗСО Б</w:t>
      </w:r>
      <w:r w:rsidR="004F7D67" w:rsidRPr="00DB6F2F">
        <w:rPr>
          <w:rFonts w:ascii="Times New Roman" w:hAnsi="Times New Roman"/>
          <w:bCs/>
          <w:sz w:val="24"/>
          <w:szCs w:val="24"/>
        </w:rPr>
        <w:t xml:space="preserve">учанської МТГ створено </w:t>
      </w:r>
      <w:r w:rsidR="002F3953" w:rsidRPr="00DB6F2F">
        <w:rPr>
          <w:rFonts w:ascii="Times New Roman" w:hAnsi="Times New Roman"/>
          <w:bCs/>
          <w:sz w:val="24"/>
          <w:szCs w:val="24"/>
        </w:rPr>
        <w:t>39 роїв та 6 козацьких куренів</w:t>
      </w:r>
      <w:r w:rsidR="004F7D67" w:rsidRPr="00DB6F2F">
        <w:rPr>
          <w:rFonts w:ascii="Times New Roman" w:hAnsi="Times New Roman"/>
          <w:bCs/>
          <w:sz w:val="24"/>
          <w:szCs w:val="24"/>
        </w:rPr>
        <w:t xml:space="preserve">, які взяли участь </w:t>
      </w:r>
      <w:r w:rsidR="002F3953" w:rsidRPr="00DB6F2F">
        <w:rPr>
          <w:rFonts w:ascii="Times New Roman" w:hAnsi="Times New Roman"/>
          <w:bCs/>
          <w:sz w:val="24"/>
          <w:szCs w:val="24"/>
        </w:rPr>
        <w:t>у:</w:t>
      </w:r>
    </w:p>
    <w:p w14:paraId="76D527E8" w14:textId="77777777" w:rsidR="002F3953" w:rsidRPr="00DB6F2F" w:rsidRDefault="002F3953"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w:t>
      </w:r>
      <w:r w:rsidRPr="00DB6F2F">
        <w:rPr>
          <w:rFonts w:ascii="Times New Roman" w:hAnsi="Times New Roman"/>
          <w:bCs/>
          <w:sz w:val="24"/>
          <w:szCs w:val="24"/>
        </w:rPr>
        <w:tab/>
        <w:t xml:space="preserve"> Міжнародному козацькому квест-</w:t>
      </w:r>
      <w:proofErr w:type="spellStart"/>
      <w:r w:rsidRPr="00DB6F2F">
        <w:rPr>
          <w:rFonts w:ascii="Times New Roman" w:hAnsi="Times New Roman"/>
          <w:bCs/>
          <w:sz w:val="24"/>
          <w:szCs w:val="24"/>
        </w:rPr>
        <w:t>змагу</w:t>
      </w:r>
      <w:proofErr w:type="spellEnd"/>
      <w:r w:rsidRPr="00DB6F2F">
        <w:rPr>
          <w:rFonts w:ascii="Times New Roman" w:hAnsi="Times New Roman"/>
          <w:bCs/>
          <w:sz w:val="24"/>
          <w:szCs w:val="24"/>
        </w:rPr>
        <w:t xml:space="preserve"> «Одна-єдина соборна Україна», присвяченому Дню Соборності України та посвяті джур та молодих козаків;</w:t>
      </w:r>
    </w:p>
    <w:p w14:paraId="6A68D7BB" w14:textId="36BE065C" w:rsidR="002F3953" w:rsidRPr="00DB6F2F" w:rsidRDefault="002F3953"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w:t>
      </w:r>
      <w:r w:rsidR="007E4776" w:rsidRPr="00DB6F2F">
        <w:rPr>
          <w:rFonts w:ascii="Times New Roman" w:hAnsi="Times New Roman"/>
          <w:bCs/>
          <w:sz w:val="24"/>
          <w:szCs w:val="24"/>
        </w:rPr>
        <w:t xml:space="preserve"> </w:t>
      </w:r>
      <w:r w:rsidRPr="00DB6F2F">
        <w:rPr>
          <w:rFonts w:ascii="Times New Roman" w:hAnsi="Times New Roman"/>
          <w:bCs/>
          <w:sz w:val="24"/>
          <w:szCs w:val="24"/>
        </w:rPr>
        <w:t>обласному онлайн-</w:t>
      </w:r>
      <w:proofErr w:type="spellStart"/>
      <w:r w:rsidRPr="00DB6F2F">
        <w:rPr>
          <w:rFonts w:ascii="Times New Roman" w:hAnsi="Times New Roman"/>
          <w:bCs/>
          <w:sz w:val="24"/>
          <w:szCs w:val="24"/>
        </w:rPr>
        <w:t>уроці</w:t>
      </w:r>
      <w:proofErr w:type="spellEnd"/>
      <w:r w:rsidRPr="00DB6F2F">
        <w:rPr>
          <w:rFonts w:ascii="Times New Roman" w:hAnsi="Times New Roman"/>
          <w:bCs/>
          <w:sz w:val="24"/>
          <w:szCs w:val="24"/>
        </w:rPr>
        <w:t xml:space="preserve"> мужності «Полум’я </w:t>
      </w:r>
      <w:proofErr w:type="spellStart"/>
      <w:r w:rsidRPr="00DB6F2F">
        <w:rPr>
          <w:rFonts w:ascii="Times New Roman" w:hAnsi="Times New Roman"/>
          <w:bCs/>
          <w:sz w:val="24"/>
          <w:szCs w:val="24"/>
        </w:rPr>
        <w:t>ДАПу</w:t>
      </w:r>
      <w:proofErr w:type="spellEnd"/>
      <w:r w:rsidRPr="00DB6F2F">
        <w:rPr>
          <w:rFonts w:ascii="Times New Roman" w:hAnsi="Times New Roman"/>
          <w:bCs/>
          <w:sz w:val="24"/>
          <w:szCs w:val="24"/>
        </w:rPr>
        <w:t xml:space="preserve"> - у наших серцях»; </w:t>
      </w:r>
    </w:p>
    <w:p w14:paraId="532902DD" w14:textId="5BD4D8C7" w:rsidR="002F3953" w:rsidRPr="00DB6F2F" w:rsidRDefault="002F3953"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w:t>
      </w:r>
      <w:r w:rsidR="007E4776" w:rsidRPr="00DB6F2F">
        <w:rPr>
          <w:rFonts w:ascii="Times New Roman" w:hAnsi="Times New Roman"/>
          <w:bCs/>
          <w:sz w:val="24"/>
          <w:szCs w:val="24"/>
        </w:rPr>
        <w:t xml:space="preserve"> </w:t>
      </w:r>
      <w:r w:rsidRPr="00DB6F2F">
        <w:rPr>
          <w:rFonts w:ascii="Times New Roman" w:hAnsi="Times New Roman"/>
          <w:bCs/>
          <w:sz w:val="24"/>
          <w:szCs w:val="24"/>
        </w:rPr>
        <w:t>обласному патріотичному форумі учнівської молоді «НЕЗЛАМНІ»;</w:t>
      </w:r>
    </w:p>
    <w:p w14:paraId="675FC1A2" w14:textId="23BCD55F" w:rsidR="002F3953" w:rsidRPr="00DB6F2F" w:rsidRDefault="002F3953"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w:t>
      </w:r>
      <w:r w:rsidR="007E4776" w:rsidRPr="00DB6F2F">
        <w:rPr>
          <w:rFonts w:ascii="Times New Roman" w:hAnsi="Times New Roman"/>
          <w:bCs/>
          <w:sz w:val="24"/>
          <w:szCs w:val="24"/>
        </w:rPr>
        <w:t xml:space="preserve"> </w:t>
      </w:r>
      <w:r w:rsidRPr="00DB6F2F">
        <w:rPr>
          <w:rFonts w:ascii="Times New Roman" w:hAnsi="Times New Roman"/>
          <w:bCs/>
          <w:sz w:val="24"/>
          <w:szCs w:val="24"/>
        </w:rPr>
        <w:t>вишкол</w:t>
      </w:r>
      <w:r w:rsidR="00CD0CF7" w:rsidRPr="00DB6F2F">
        <w:rPr>
          <w:rFonts w:ascii="Times New Roman" w:hAnsi="Times New Roman"/>
          <w:bCs/>
          <w:sz w:val="24"/>
          <w:szCs w:val="24"/>
        </w:rPr>
        <w:t>и</w:t>
      </w:r>
      <w:r w:rsidRPr="00DB6F2F">
        <w:rPr>
          <w:rFonts w:ascii="Times New Roman" w:hAnsi="Times New Roman"/>
          <w:bCs/>
          <w:sz w:val="24"/>
          <w:szCs w:val="24"/>
        </w:rPr>
        <w:t xml:space="preserve"> для джур у вигляді квесту «У пошуках козацьких скарбів»</w:t>
      </w:r>
      <w:r w:rsidR="004F7D67" w:rsidRPr="00DB6F2F">
        <w:rPr>
          <w:rFonts w:ascii="Times New Roman" w:hAnsi="Times New Roman"/>
          <w:bCs/>
          <w:sz w:val="24"/>
          <w:szCs w:val="24"/>
        </w:rPr>
        <w:t>.</w:t>
      </w:r>
    </w:p>
    <w:p w14:paraId="19499033" w14:textId="77777777" w:rsidR="002F3953" w:rsidRPr="00DB6F2F" w:rsidRDefault="002F3953"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На базі 15 ЗСО працює 71 гурток, якими охоплено 1136 вихованців, з них: 39 гуртків військово-патріотичного напряму, які відвідує 594 вихованці; 32 гуртка фізкультурно-спортивного напряму, які відвідує 542 вихованці.</w:t>
      </w:r>
    </w:p>
    <w:p w14:paraId="2958990E" w14:textId="77777777" w:rsidR="00EF6D77" w:rsidRPr="00DB6F2F" w:rsidRDefault="00EF6D77"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p>
    <w:p w14:paraId="2483D73D" w14:textId="77777777" w:rsidR="00540263" w:rsidRPr="00DB6F2F" w:rsidRDefault="00540263" w:rsidP="00540263">
      <w:pPr>
        <w:shd w:val="clear" w:color="auto" w:fill="92D050"/>
        <w:ind w:firstLine="567"/>
        <w:jc w:val="both"/>
        <w:rPr>
          <w:rFonts w:ascii="Times New Roman" w:hAnsi="Times New Roman"/>
          <w:b/>
          <w:bCs/>
          <w:szCs w:val="28"/>
        </w:rPr>
      </w:pPr>
      <w:r w:rsidRPr="00DB6F2F">
        <w:rPr>
          <w:rFonts w:ascii="Times New Roman" w:hAnsi="Times New Roman"/>
          <w:b/>
          <w:bCs/>
          <w:sz w:val="24"/>
          <w:szCs w:val="24"/>
        </w:rPr>
        <w:t>12.</w:t>
      </w:r>
      <w:r w:rsidRPr="00DB6F2F">
        <w:rPr>
          <w:rFonts w:ascii="Times New Roman" w:hAnsi="Times New Roman"/>
          <w:b/>
          <w:bCs/>
          <w:szCs w:val="28"/>
        </w:rPr>
        <w:t xml:space="preserve"> </w:t>
      </w:r>
      <w:r w:rsidRPr="00DB6F2F">
        <w:rPr>
          <w:rFonts w:ascii="Times New Roman" w:hAnsi="Times New Roman"/>
          <w:b/>
          <w:bCs/>
          <w:sz w:val="24"/>
          <w:szCs w:val="24"/>
        </w:rPr>
        <w:t>Забезпечення населення якісними комунальними послугами. Підвищення рівня енергоефективності</w:t>
      </w:r>
    </w:p>
    <w:p w14:paraId="4CED3825" w14:textId="77777777" w:rsidR="00492FE0" w:rsidRPr="00DB6F2F" w:rsidRDefault="00492FE0" w:rsidP="006F3086">
      <w:pPr>
        <w:spacing w:line="276" w:lineRule="auto"/>
        <w:ind w:firstLine="567"/>
        <w:jc w:val="both"/>
        <w:rPr>
          <w:rFonts w:ascii="Times New Roman" w:hAnsi="Times New Roman"/>
          <w:sz w:val="24"/>
          <w:szCs w:val="24"/>
        </w:rPr>
      </w:pPr>
    </w:p>
    <w:p w14:paraId="56294C70" w14:textId="34D264DC" w:rsidR="00311920" w:rsidRPr="00DB6F2F" w:rsidRDefault="002F339D"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Протягом </w:t>
      </w:r>
      <w:r w:rsidR="00F05133" w:rsidRPr="00DB6F2F">
        <w:rPr>
          <w:rFonts w:ascii="Times New Roman" w:hAnsi="Times New Roman"/>
          <w:sz w:val="24"/>
          <w:szCs w:val="24"/>
        </w:rPr>
        <w:t>2024</w:t>
      </w:r>
      <w:r w:rsidR="008F5FF2" w:rsidRPr="00DB6F2F">
        <w:rPr>
          <w:rFonts w:ascii="Times New Roman" w:hAnsi="Times New Roman"/>
          <w:sz w:val="24"/>
          <w:szCs w:val="24"/>
        </w:rPr>
        <w:t xml:space="preserve"> </w:t>
      </w:r>
      <w:r w:rsidR="00C83ADF" w:rsidRPr="00DB6F2F">
        <w:rPr>
          <w:rFonts w:ascii="Times New Roman" w:hAnsi="Times New Roman"/>
          <w:sz w:val="24"/>
          <w:szCs w:val="24"/>
        </w:rPr>
        <w:t xml:space="preserve">року </w:t>
      </w:r>
      <w:r w:rsidR="008F5FF2" w:rsidRPr="00DB6F2F">
        <w:rPr>
          <w:rFonts w:ascii="Times New Roman" w:hAnsi="Times New Roman"/>
          <w:sz w:val="24"/>
          <w:szCs w:val="24"/>
        </w:rPr>
        <w:t>робота органів місцевого самоврядування була спрямована на забезпечення надання населенню якісних житлово-комунальних послуг.</w:t>
      </w:r>
    </w:p>
    <w:p w14:paraId="1C297606" w14:textId="77777777"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Житлово</w:t>
      </w:r>
      <w:r w:rsidRPr="00DB6F2F">
        <w:rPr>
          <w:rFonts w:ascii="Times New Roman" w:hAnsi="Times New Roman"/>
          <w:sz w:val="24"/>
          <w:szCs w:val="24"/>
        </w:rPr>
        <w:t>-</w:t>
      </w:r>
      <w:r w:rsidRPr="00DB6F2F">
        <w:rPr>
          <w:rFonts w:ascii="Times New Roman" w:hAnsi="Times New Roman" w:hint="eastAsia"/>
          <w:sz w:val="24"/>
          <w:szCs w:val="24"/>
        </w:rPr>
        <w:t>комунальне</w:t>
      </w:r>
      <w:r w:rsidRPr="00DB6F2F">
        <w:rPr>
          <w:rFonts w:ascii="Times New Roman" w:hAnsi="Times New Roman"/>
          <w:sz w:val="24"/>
          <w:szCs w:val="24"/>
        </w:rPr>
        <w:t xml:space="preserve"> </w:t>
      </w:r>
      <w:r w:rsidRPr="00DB6F2F">
        <w:rPr>
          <w:rFonts w:ascii="Times New Roman" w:hAnsi="Times New Roman" w:hint="eastAsia"/>
          <w:sz w:val="24"/>
          <w:szCs w:val="24"/>
        </w:rPr>
        <w:t>господарство</w:t>
      </w:r>
      <w:r w:rsidRPr="00DB6F2F">
        <w:rPr>
          <w:rFonts w:ascii="Times New Roman" w:hAnsi="Times New Roman"/>
          <w:sz w:val="24"/>
          <w:szCs w:val="24"/>
        </w:rPr>
        <w:t xml:space="preserve"> </w:t>
      </w:r>
      <w:r w:rsidRPr="00DB6F2F">
        <w:rPr>
          <w:rFonts w:ascii="Times New Roman" w:hAnsi="Times New Roman" w:hint="eastAsia"/>
          <w:sz w:val="24"/>
          <w:szCs w:val="24"/>
        </w:rPr>
        <w:t>є</w:t>
      </w:r>
      <w:r w:rsidRPr="00DB6F2F">
        <w:rPr>
          <w:rFonts w:ascii="Times New Roman" w:hAnsi="Times New Roman"/>
          <w:sz w:val="24"/>
          <w:szCs w:val="24"/>
        </w:rPr>
        <w:t xml:space="preserve"> </w:t>
      </w:r>
      <w:r w:rsidRPr="00DB6F2F">
        <w:rPr>
          <w:rFonts w:ascii="Times New Roman" w:hAnsi="Times New Roman" w:hint="eastAsia"/>
          <w:sz w:val="24"/>
          <w:szCs w:val="24"/>
        </w:rPr>
        <w:t>однією</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найважливіших</w:t>
      </w:r>
      <w:r w:rsidRPr="00DB6F2F">
        <w:rPr>
          <w:rFonts w:ascii="Times New Roman" w:hAnsi="Times New Roman"/>
          <w:sz w:val="24"/>
          <w:szCs w:val="24"/>
        </w:rPr>
        <w:t xml:space="preserve"> </w:t>
      </w:r>
      <w:r w:rsidRPr="00DB6F2F">
        <w:rPr>
          <w:rFonts w:ascii="Times New Roman" w:hAnsi="Times New Roman" w:hint="eastAsia"/>
          <w:sz w:val="24"/>
          <w:szCs w:val="24"/>
        </w:rPr>
        <w:t>частин</w:t>
      </w:r>
      <w:r w:rsidRPr="00DB6F2F">
        <w:rPr>
          <w:rFonts w:ascii="Times New Roman" w:hAnsi="Times New Roman"/>
          <w:sz w:val="24"/>
          <w:szCs w:val="24"/>
        </w:rPr>
        <w:t xml:space="preserve"> </w:t>
      </w:r>
      <w:r w:rsidRPr="00DB6F2F">
        <w:rPr>
          <w:rFonts w:ascii="Times New Roman" w:hAnsi="Times New Roman" w:hint="eastAsia"/>
          <w:sz w:val="24"/>
          <w:szCs w:val="24"/>
        </w:rPr>
        <w:t>територіальної</w:t>
      </w:r>
      <w:r w:rsidRPr="00DB6F2F">
        <w:rPr>
          <w:rFonts w:ascii="Times New Roman" w:hAnsi="Times New Roman"/>
          <w:sz w:val="24"/>
          <w:szCs w:val="24"/>
        </w:rPr>
        <w:t xml:space="preserve"> </w:t>
      </w:r>
      <w:r w:rsidRPr="00DB6F2F">
        <w:rPr>
          <w:rFonts w:ascii="Times New Roman" w:hAnsi="Times New Roman" w:hint="eastAsia"/>
          <w:sz w:val="24"/>
          <w:szCs w:val="24"/>
        </w:rPr>
        <w:t>інфраструктури</w:t>
      </w:r>
      <w:r w:rsidRPr="00DB6F2F">
        <w:rPr>
          <w:rFonts w:ascii="Times New Roman" w:hAnsi="Times New Roman"/>
          <w:sz w:val="24"/>
          <w:szCs w:val="24"/>
        </w:rPr>
        <w:t xml:space="preserve">, </w:t>
      </w:r>
      <w:r w:rsidRPr="00DB6F2F">
        <w:rPr>
          <w:rFonts w:ascii="Times New Roman" w:hAnsi="Times New Roman" w:hint="eastAsia"/>
          <w:sz w:val="24"/>
          <w:szCs w:val="24"/>
        </w:rPr>
        <w:t>що</w:t>
      </w:r>
      <w:r w:rsidRPr="00DB6F2F">
        <w:rPr>
          <w:rFonts w:ascii="Times New Roman" w:hAnsi="Times New Roman"/>
          <w:sz w:val="24"/>
          <w:szCs w:val="24"/>
        </w:rPr>
        <w:t xml:space="preserve"> </w:t>
      </w:r>
      <w:r w:rsidRPr="00DB6F2F">
        <w:rPr>
          <w:rFonts w:ascii="Times New Roman" w:hAnsi="Times New Roman" w:hint="eastAsia"/>
          <w:sz w:val="24"/>
          <w:szCs w:val="24"/>
        </w:rPr>
        <w:t>визначає</w:t>
      </w:r>
      <w:r w:rsidRPr="00DB6F2F">
        <w:rPr>
          <w:rFonts w:ascii="Times New Roman" w:hAnsi="Times New Roman"/>
          <w:sz w:val="24"/>
          <w:szCs w:val="24"/>
        </w:rPr>
        <w:t xml:space="preserve"> </w:t>
      </w:r>
      <w:r w:rsidRPr="00DB6F2F">
        <w:rPr>
          <w:rFonts w:ascii="Times New Roman" w:hAnsi="Times New Roman" w:hint="eastAsia"/>
          <w:sz w:val="24"/>
          <w:szCs w:val="24"/>
        </w:rPr>
        <w:t>умови</w:t>
      </w:r>
      <w:r w:rsidRPr="00DB6F2F">
        <w:rPr>
          <w:rFonts w:ascii="Times New Roman" w:hAnsi="Times New Roman"/>
          <w:sz w:val="24"/>
          <w:szCs w:val="24"/>
        </w:rPr>
        <w:t xml:space="preserve"> </w:t>
      </w:r>
      <w:r w:rsidRPr="00DB6F2F">
        <w:rPr>
          <w:rFonts w:ascii="Times New Roman" w:hAnsi="Times New Roman" w:hint="eastAsia"/>
          <w:sz w:val="24"/>
          <w:szCs w:val="24"/>
        </w:rPr>
        <w:t>життєдіяльності</w:t>
      </w:r>
      <w:r w:rsidRPr="00DB6F2F">
        <w:rPr>
          <w:rFonts w:ascii="Times New Roman" w:hAnsi="Times New Roman"/>
          <w:sz w:val="24"/>
          <w:szCs w:val="24"/>
        </w:rPr>
        <w:t xml:space="preserve"> </w:t>
      </w:r>
      <w:r w:rsidRPr="00DB6F2F">
        <w:rPr>
          <w:rFonts w:ascii="Times New Roman" w:hAnsi="Times New Roman" w:hint="eastAsia"/>
          <w:sz w:val="24"/>
          <w:szCs w:val="24"/>
        </w:rPr>
        <w:t>людини</w:t>
      </w:r>
      <w:r w:rsidRPr="00DB6F2F">
        <w:rPr>
          <w:rFonts w:ascii="Times New Roman" w:hAnsi="Times New Roman"/>
          <w:sz w:val="24"/>
          <w:szCs w:val="24"/>
        </w:rPr>
        <w:t xml:space="preserve">, </w:t>
      </w:r>
      <w:r w:rsidRPr="00DB6F2F">
        <w:rPr>
          <w:rFonts w:ascii="Times New Roman" w:hAnsi="Times New Roman" w:hint="eastAsia"/>
          <w:sz w:val="24"/>
          <w:szCs w:val="24"/>
        </w:rPr>
        <w:t>комфортності</w:t>
      </w:r>
      <w:r w:rsidRPr="00DB6F2F">
        <w:rPr>
          <w:rFonts w:ascii="Times New Roman" w:hAnsi="Times New Roman"/>
          <w:sz w:val="24"/>
          <w:szCs w:val="24"/>
        </w:rPr>
        <w:t xml:space="preserve"> </w:t>
      </w:r>
      <w:r w:rsidRPr="00DB6F2F">
        <w:rPr>
          <w:rFonts w:ascii="Times New Roman" w:hAnsi="Times New Roman" w:hint="eastAsia"/>
          <w:sz w:val="24"/>
          <w:szCs w:val="24"/>
        </w:rPr>
        <w:t>його</w:t>
      </w:r>
      <w:r w:rsidRPr="00DB6F2F">
        <w:rPr>
          <w:rFonts w:ascii="Times New Roman" w:hAnsi="Times New Roman"/>
          <w:sz w:val="24"/>
          <w:szCs w:val="24"/>
        </w:rPr>
        <w:t xml:space="preserve"> </w:t>
      </w:r>
      <w:r w:rsidRPr="00DB6F2F">
        <w:rPr>
          <w:rFonts w:ascii="Times New Roman" w:hAnsi="Times New Roman" w:hint="eastAsia"/>
          <w:sz w:val="24"/>
          <w:szCs w:val="24"/>
        </w:rPr>
        <w:t>житла</w:t>
      </w:r>
      <w:r w:rsidRPr="00DB6F2F">
        <w:rPr>
          <w:rFonts w:ascii="Times New Roman" w:hAnsi="Times New Roman"/>
          <w:sz w:val="24"/>
          <w:szCs w:val="24"/>
        </w:rPr>
        <w:t xml:space="preserve">, </w:t>
      </w:r>
      <w:r w:rsidRPr="00DB6F2F">
        <w:rPr>
          <w:rFonts w:ascii="Times New Roman" w:hAnsi="Times New Roman" w:hint="eastAsia"/>
          <w:sz w:val="24"/>
          <w:szCs w:val="24"/>
        </w:rPr>
        <w:t>якість</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надійність</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від</w:t>
      </w:r>
      <w:r w:rsidRPr="00DB6F2F">
        <w:rPr>
          <w:rFonts w:ascii="Times New Roman" w:hAnsi="Times New Roman"/>
          <w:sz w:val="24"/>
          <w:szCs w:val="24"/>
        </w:rPr>
        <w:t xml:space="preserve"> </w:t>
      </w:r>
      <w:r w:rsidRPr="00DB6F2F">
        <w:rPr>
          <w:rFonts w:ascii="Times New Roman" w:hAnsi="Times New Roman" w:hint="eastAsia"/>
          <w:sz w:val="24"/>
          <w:szCs w:val="24"/>
        </w:rPr>
        <w:t>яких</w:t>
      </w:r>
      <w:r w:rsidRPr="00DB6F2F">
        <w:rPr>
          <w:rFonts w:ascii="Times New Roman" w:hAnsi="Times New Roman"/>
          <w:sz w:val="24"/>
          <w:szCs w:val="24"/>
        </w:rPr>
        <w:t xml:space="preserve"> </w:t>
      </w:r>
      <w:r w:rsidRPr="00DB6F2F">
        <w:rPr>
          <w:rFonts w:ascii="Times New Roman" w:hAnsi="Times New Roman" w:hint="eastAsia"/>
          <w:sz w:val="24"/>
          <w:szCs w:val="24"/>
        </w:rPr>
        <w:t>залежить</w:t>
      </w:r>
      <w:r w:rsidRPr="00DB6F2F">
        <w:rPr>
          <w:rFonts w:ascii="Times New Roman" w:hAnsi="Times New Roman"/>
          <w:sz w:val="24"/>
          <w:szCs w:val="24"/>
        </w:rPr>
        <w:t xml:space="preserve"> </w:t>
      </w:r>
      <w:r w:rsidRPr="00DB6F2F">
        <w:rPr>
          <w:rFonts w:ascii="Times New Roman" w:hAnsi="Times New Roman" w:hint="eastAsia"/>
          <w:sz w:val="24"/>
          <w:szCs w:val="24"/>
        </w:rPr>
        <w:t>соціальний</w:t>
      </w:r>
      <w:r w:rsidRPr="00DB6F2F">
        <w:rPr>
          <w:rFonts w:ascii="Times New Roman" w:hAnsi="Times New Roman"/>
          <w:sz w:val="24"/>
          <w:szCs w:val="24"/>
        </w:rPr>
        <w:t xml:space="preserve"> </w:t>
      </w:r>
      <w:r w:rsidRPr="00DB6F2F">
        <w:rPr>
          <w:rFonts w:ascii="Times New Roman" w:hAnsi="Times New Roman" w:hint="eastAsia"/>
          <w:sz w:val="24"/>
          <w:szCs w:val="24"/>
        </w:rPr>
        <w:t>клімат</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галузі</w:t>
      </w:r>
      <w:r w:rsidRPr="00DB6F2F">
        <w:rPr>
          <w:rFonts w:ascii="Times New Roman" w:hAnsi="Times New Roman"/>
          <w:sz w:val="24"/>
          <w:szCs w:val="24"/>
        </w:rPr>
        <w:t xml:space="preserve"> </w:t>
      </w:r>
      <w:r w:rsidRPr="00DB6F2F">
        <w:rPr>
          <w:rFonts w:ascii="Times New Roman" w:hAnsi="Times New Roman" w:hint="eastAsia"/>
          <w:sz w:val="24"/>
          <w:szCs w:val="24"/>
        </w:rPr>
        <w:t>житлово</w:t>
      </w:r>
      <w:r w:rsidRPr="00DB6F2F">
        <w:rPr>
          <w:rFonts w:ascii="Times New Roman" w:hAnsi="Times New Roman"/>
          <w:sz w:val="24"/>
          <w:szCs w:val="24"/>
        </w:rPr>
        <w:t>-</w:t>
      </w:r>
      <w:r w:rsidRPr="00DB6F2F">
        <w:rPr>
          <w:rFonts w:ascii="Times New Roman" w:hAnsi="Times New Roman" w:hint="eastAsia"/>
          <w:sz w:val="24"/>
          <w:szCs w:val="24"/>
        </w:rPr>
        <w:t>комунального</w:t>
      </w:r>
      <w:r w:rsidRPr="00DB6F2F">
        <w:rPr>
          <w:rFonts w:ascii="Times New Roman" w:hAnsi="Times New Roman"/>
          <w:sz w:val="24"/>
          <w:szCs w:val="24"/>
        </w:rPr>
        <w:t xml:space="preserve"> </w:t>
      </w:r>
      <w:r w:rsidRPr="00DB6F2F">
        <w:rPr>
          <w:rFonts w:ascii="Times New Roman" w:hAnsi="Times New Roman" w:hint="eastAsia"/>
          <w:sz w:val="24"/>
          <w:szCs w:val="24"/>
        </w:rPr>
        <w:t>господарства</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території</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функціонують</w:t>
      </w:r>
      <w:r w:rsidRPr="00DB6F2F">
        <w:rPr>
          <w:rFonts w:ascii="Times New Roman" w:hAnsi="Times New Roman"/>
          <w:sz w:val="24"/>
          <w:szCs w:val="24"/>
        </w:rPr>
        <w:t>:</w:t>
      </w:r>
    </w:p>
    <w:p w14:paraId="7DA185F7" w14:textId="6F8CC86C"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lastRenderedPageBreak/>
        <w:t>-</w:t>
      </w:r>
      <w:r w:rsidRPr="00DB6F2F">
        <w:rPr>
          <w:rFonts w:ascii="Times New Roman" w:hAnsi="Times New Roman"/>
          <w:sz w:val="24"/>
          <w:szCs w:val="24"/>
        </w:rPr>
        <w:tab/>
        <w:t xml:space="preserve">2  </w:t>
      </w:r>
      <w:r w:rsidRPr="00DB6F2F">
        <w:rPr>
          <w:rFonts w:ascii="Times New Roman" w:hAnsi="Times New Roman" w:hint="eastAsia"/>
          <w:sz w:val="24"/>
          <w:szCs w:val="24"/>
        </w:rPr>
        <w:t>комунальних</w:t>
      </w:r>
      <w:r w:rsidRPr="00DB6F2F">
        <w:rPr>
          <w:rFonts w:ascii="Times New Roman" w:hAnsi="Times New Roman"/>
          <w:sz w:val="24"/>
          <w:szCs w:val="24"/>
        </w:rPr>
        <w:t xml:space="preserve"> </w:t>
      </w:r>
      <w:r w:rsidRPr="00DB6F2F">
        <w:rPr>
          <w:rFonts w:ascii="Times New Roman" w:hAnsi="Times New Roman" w:hint="eastAsia"/>
          <w:sz w:val="24"/>
          <w:szCs w:val="24"/>
        </w:rPr>
        <w:t>підприємства</w:t>
      </w:r>
      <w:r w:rsidRPr="00DB6F2F">
        <w:rPr>
          <w:rFonts w:ascii="Times New Roman" w:hAnsi="Times New Roman"/>
          <w:sz w:val="24"/>
          <w:szCs w:val="24"/>
        </w:rPr>
        <w:t xml:space="preserve">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міської</w:t>
      </w:r>
      <w:r w:rsidRPr="00DB6F2F">
        <w:rPr>
          <w:rFonts w:ascii="Times New Roman" w:hAnsi="Times New Roman"/>
          <w:sz w:val="24"/>
          <w:szCs w:val="24"/>
        </w:rPr>
        <w:t xml:space="preserve"> </w:t>
      </w:r>
      <w:r w:rsidRPr="00DB6F2F">
        <w:rPr>
          <w:rFonts w:ascii="Times New Roman" w:hAnsi="Times New Roman" w:hint="eastAsia"/>
          <w:sz w:val="24"/>
          <w:szCs w:val="24"/>
        </w:rPr>
        <w:t>ради</w:t>
      </w:r>
      <w:r w:rsidRPr="00DB6F2F">
        <w:rPr>
          <w:rFonts w:ascii="Times New Roman" w:hAnsi="Times New Roman"/>
          <w:sz w:val="24"/>
          <w:szCs w:val="24"/>
        </w:rPr>
        <w:t xml:space="preserve">: </w:t>
      </w:r>
      <w:r w:rsidRPr="00DB6F2F">
        <w:rPr>
          <w:rFonts w:ascii="Times New Roman" w:hAnsi="Times New Roman" w:hint="eastAsia"/>
          <w:sz w:val="24"/>
          <w:szCs w:val="24"/>
        </w:rPr>
        <w:t>КП</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Бучазеленбуд</w:t>
      </w:r>
      <w:proofErr w:type="spellEnd"/>
      <w:r w:rsidRPr="00DB6F2F">
        <w:rPr>
          <w:rFonts w:ascii="Times New Roman" w:hAnsi="Times New Roman" w:hint="eastAsia"/>
          <w:sz w:val="24"/>
          <w:szCs w:val="24"/>
        </w:rPr>
        <w:t>»</w:t>
      </w:r>
      <w:r w:rsidRPr="00DB6F2F">
        <w:rPr>
          <w:rFonts w:ascii="Times New Roman" w:hAnsi="Times New Roman"/>
          <w:sz w:val="24"/>
          <w:szCs w:val="24"/>
        </w:rPr>
        <w:t xml:space="preserve">; </w:t>
      </w:r>
      <w:r w:rsidRPr="00DB6F2F">
        <w:rPr>
          <w:rFonts w:ascii="Times New Roman" w:hAnsi="Times New Roman" w:hint="eastAsia"/>
          <w:sz w:val="24"/>
          <w:szCs w:val="24"/>
        </w:rPr>
        <w:t>КП</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Бучасервіс</w:t>
      </w:r>
      <w:proofErr w:type="spellEnd"/>
      <w:r w:rsidRPr="00DB6F2F">
        <w:rPr>
          <w:rFonts w:ascii="Times New Roman" w:hAnsi="Times New Roman" w:hint="eastAsia"/>
          <w:sz w:val="24"/>
          <w:szCs w:val="24"/>
        </w:rPr>
        <w:t>»</w:t>
      </w:r>
      <w:r w:rsidRPr="00DB6F2F">
        <w:rPr>
          <w:rFonts w:ascii="Times New Roman" w:hAnsi="Times New Roman"/>
          <w:sz w:val="24"/>
          <w:szCs w:val="24"/>
        </w:rPr>
        <w:t xml:space="preserve">; </w:t>
      </w:r>
    </w:p>
    <w:p w14:paraId="389D4101" w14:textId="09C60F4F"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t xml:space="preserve">2 </w:t>
      </w:r>
      <w:r w:rsidRPr="00DB6F2F">
        <w:rPr>
          <w:rFonts w:ascii="Times New Roman" w:hAnsi="Times New Roman" w:hint="eastAsia"/>
          <w:sz w:val="24"/>
          <w:szCs w:val="24"/>
        </w:rPr>
        <w:t>приватних</w:t>
      </w:r>
      <w:r w:rsidRPr="00DB6F2F">
        <w:rPr>
          <w:rFonts w:ascii="Times New Roman" w:hAnsi="Times New Roman"/>
          <w:sz w:val="24"/>
          <w:szCs w:val="24"/>
        </w:rPr>
        <w:t xml:space="preserve"> </w:t>
      </w:r>
      <w:r w:rsidRPr="00DB6F2F">
        <w:rPr>
          <w:rFonts w:ascii="Times New Roman" w:hAnsi="Times New Roman" w:hint="eastAsia"/>
          <w:sz w:val="24"/>
          <w:szCs w:val="24"/>
        </w:rPr>
        <w:t>підприємства</w:t>
      </w:r>
      <w:r w:rsidRPr="00DB6F2F">
        <w:rPr>
          <w:rFonts w:ascii="Times New Roman" w:hAnsi="Times New Roman"/>
          <w:sz w:val="24"/>
          <w:szCs w:val="24"/>
        </w:rPr>
        <w:t xml:space="preserve"> </w:t>
      </w:r>
      <w:r w:rsidRPr="00DB6F2F">
        <w:rPr>
          <w:rFonts w:ascii="Times New Roman" w:hAnsi="Times New Roman" w:hint="eastAsia"/>
          <w:sz w:val="24"/>
          <w:szCs w:val="24"/>
        </w:rPr>
        <w:t>ПКПП</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Теплокомунсервіс</w:t>
      </w:r>
      <w:proofErr w:type="spellEnd"/>
      <w:r w:rsidRPr="00DB6F2F">
        <w:rPr>
          <w:rFonts w:ascii="Times New Roman" w:hAnsi="Times New Roman" w:hint="eastAsia"/>
          <w:sz w:val="24"/>
          <w:szCs w:val="24"/>
        </w:rPr>
        <w:t>»</w:t>
      </w:r>
      <w:r w:rsidRPr="00DB6F2F">
        <w:rPr>
          <w:rFonts w:ascii="Times New Roman" w:hAnsi="Times New Roman"/>
          <w:sz w:val="24"/>
          <w:szCs w:val="24"/>
        </w:rPr>
        <w:t xml:space="preserve">, </w:t>
      </w:r>
      <w:r w:rsidRPr="00DB6F2F">
        <w:rPr>
          <w:rFonts w:ascii="Times New Roman" w:hAnsi="Times New Roman" w:hint="eastAsia"/>
          <w:sz w:val="24"/>
          <w:szCs w:val="24"/>
        </w:rPr>
        <w:t>ТОВ</w:t>
      </w:r>
      <w:r w:rsidRPr="00DB6F2F">
        <w:rPr>
          <w:rFonts w:ascii="Times New Roman" w:hAnsi="Times New Roman"/>
          <w:sz w:val="24"/>
          <w:szCs w:val="24"/>
        </w:rPr>
        <w:t xml:space="preserve"> «</w:t>
      </w:r>
      <w:r w:rsidRPr="00DB6F2F">
        <w:rPr>
          <w:rFonts w:ascii="Times New Roman" w:hAnsi="Times New Roman" w:hint="eastAsia"/>
          <w:sz w:val="24"/>
          <w:szCs w:val="24"/>
        </w:rPr>
        <w:t>Крамар</w:t>
      </w:r>
      <w:r w:rsidRPr="00DB6F2F">
        <w:rPr>
          <w:rFonts w:ascii="Times New Roman" w:hAnsi="Times New Roman"/>
          <w:sz w:val="24"/>
          <w:szCs w:val="24"/>
        </w:rPr>
        <w:t xml:space="preserve"> </w:t>
      </w:r>
      <w:r w:rsidRPr="00DB6F2F">
        <w:rPr>
          <w:rFonts w:ascii="Times New Roman" w:hAnsi="Times New Roman" w:hint="eastAsia"/>
          <w:sz w:val="24"/>
          <w:szCs w:val="24"/>
        </w:rPr>
        <w:t>ЕКО»</w:t>
      </w:r>
      <w:r w:rsidRPr="00DB6F2F">
        <w:rPr>
          <w:rFonts w:ascii="Times New Roman" w:hAnsi="Times New Roman"/>
          <w:sz w:val="24"/>
          <w:szCs w:val="24"/>
        </w:rPr>
        <w:t>.</w:t>
      </w:r>
    </w:p>
    <w:p w14:paraId="03D388FA" w14:textId="77777777"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Найбільшим</w:t>
      </w:r>
      <w:r w:rsidRPr="00DB6F2F">
        <w:rPr>
          <w:rFonts w:ascii="Times New Roman" w:hAnsi="Times New Roman"/>
          <w:sz w:val="24"/>
          <w:szCs w:val="24"/>
        </w:rPr>
        <w:t xml:space="preserve"> </w:t>
      </w:r>
      <w:r w:rsidRPr="00DB6F2F">
        <w:rPr>
          <w:rFonts w:ascii="Times New Roman" w:hAnsi="Times New Roman" w:hint="eastAsia"/>
          <w:sz w:val="24"/>
          <w:szCs w:val="24"/>
        </w:rPr>
        <w:t>надавачем</w:t>
      </w:r>
      <w:r w:rsidRPr="00DB6F2F">
        <w:rPr>
          <w:rFonts w:ascii="Times New Roman" w:hAnsi="Times New Roman"/>
          <w:sz w:val="24"/>
          <w:szCs w:val="24"/>
        </w:rPr>
        <w:t xml:space="preserve"> </w:t>
      </w:r>
      <w:r w:rsidRPr="00DB6F2F">
        <w:rPr>
          <w:rFonts w:ascii="Times New Roman" w:hAnsi="Times New Roman" w:hint="eastAsia"/>
          <w:sz w:val="24"/>
          <w:szCs w:val="24"/>
        </w:rPr>
        <w:t>житлово</w:t>
      </w:r>
      <w:r w:rsidRPr="00DB6F2F">
        <w:rPr>
          <w:rFonts w:ascii="Times New Roman" w:hAnsi="Times New Roman"/>
          <w:sz w:val="24"/>
          <w:szCs w:val="24"/>
        </w:rPr>
        <w:t>-</w:t>
      </w:r>
      <w:r w:rsidRPr="00DB6F2F">
        <w:rPr>
          <w:rFonts w:ascii="Times New Roman" w:hAnsi="Times New Roman" w:hint="eastAsia"/>
          <w:sz w:val="24"/>
          <w:szCs w:val="24"/>
        </w:rPr>
        <w:t>комунальних</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громаді</w:t>
      </w:r>
      <w:r w:rsidRPr="00DB6F2F">
        <w:rPr>
          <w:rFonts w:ascii="Times New Roman" w:hAnsi="Times New Roman"/>
          <w:sz w:val="24"/>
          <w:szCs w:val="24"/>
        </w:rPr>
        <w:t xml:space="preserve"> </w:t>
      </w:r>
      <w:r w:rsidRPr="00DB6F2F">
        <w:rPr>
          <w:rFonts w:ascii="Times New Roman" w:hAnsi="Times New Roman" w:hint="eastAsia"/>
          <w:sz w:val="24"/>
          <w:szCs w:val="24"/>
        </w:rPr>
        <w:t>є</w:t>
      </w:r>
      <w:r w:rsidRPr="00DB6F2F">
        <w:rPr>
          <w:rFonts w:ascii="Times New Roman" w:hAnsi="Times New Roman"/>
          <w:sz w:val="24"/>
          <w:szCs w:val="24"/>
        </w:rPr>
        <w:t xml:space="preserve"> </w:t>
      </w:r>
      <w:r w:rsidRPr="00DB6F2F">
        <w:rPr>
          <w:rFonts w:ascii="Times New Roman" w:hAnsi="Times New Roman" w:hint="eastAsia"/>
          <w:sz w:val="24"/>
          <w:szCs w:val="24"/>
        </w:rPr>
        <w:t>КП</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Бучасервіс</w:t>
      </w:r>
      <w:proofErr w:type="spellEnd"/>
      <w:r w:rsidRPr="00DB6F2F">
        <w:rPr>
          <w:rFonts w:ascii="Times New Roman" w:hAnsi="Times New Roman" w:hint="eastAsia"/>
          <w:sz w:val="24"/>
          <w:szCs w:val="24"/>
        </w:rPr>
        <w:t>»</w:t>
      </w:r>
      <w:r w:rsidRPr="00DB6F2F">
        <w:rPr>
          <w:rFonts w:ascii="Times New Roman" w:hAnsi="Times New Roman"/>
          <w:sz w:val="24"/>
          <w:szCs w:val="24"/>
        </w:rPr>
        <w:t xml:space="preserve">, </w:t>
      </w:r>
      <w:r w:rsidRPr="00DB6F2F">
        <w:rPr>
          <w:rFonts w:ascii="Times New Roman" w:hAnsi="Times New Roman" w:hint="eastAsia"/>
          <w:sz w:val="24"/>
          <w:szCs w:val="24"/>
        </w:rPr>
        <w:t>яке</w:t>
      </w:r>
      <w:r w:rsidRPr="00DB6F2F">
        <w:rPr>
          <w:rFonts w:ascii="Times New Roman" w:hAnsi="Times New Roman"/>
          <w:sz w:val="24"/>
          <w:szCs w:val="24"/>
        </w:rPr>
        <w:t xml:space="preserve"> </w:t>
      </w:r>
      <w:r w:rsidRPr="00DB6F2F">
        <w:rPr>
          <w:rFonts w:ascii="Times New Roman" w:hAnsi="Times New Roman" w:hint="eastAsia"/>
          <w:sz w:val="24"/>
          <w:szCs w:val="24"/>
        </w:rPr>
        <w:t>здійснює</w:t>
      </w:r>
      <w:r w:rsidRPr="00DB6F2F">
        <w:rPr>
          <w:rFonts w:ascii="Times New Roman" w:hAnsi="Times New Roman"/>
          <w:sz w:val="24"/>
          <w:szCs w:val="24"/>
        </w:rPr>
        <w:t xml:space="preserve"> </w:t>
      </w:r>
      <w:r w:rsidRPr="00DB6F2F">
        <w:rPr>
          <w:rFonts w:ascii="Times New Roman" w:hAnsi="Times New Roman" w:hint="eastAsia"/>
          <w:sz w:val="24"/>
          <w:szCs w:val="24"/>
        </w:rPr>
        <w:t>свою</w:t>
      </w:r>
      <w:r w:rsidRPr="00DB6F2F">
        <w:rPr>
          <w:rFonts w:ascii="Times New Roman" w:hAnsi="Times New Roman"/>
          <w:sz w:val="24"/>
          <w:szCs w:val="24"/>
        </w:rPr>
        <w:t xml:space="preserve"> </w:t>
      </w:r>
      <w:r w:rsidRPr="00DB6F2F">
        <w:rPr>
          <w:rFonts w:ascii="Times New Roman" w:hAnsi="Times New Roman" w:hint="eastAsia"/>
          <w:sz w:val="24"/>
          <w:szCs w:val="24"/>
        </w:rPr>
        <w:t>діяльність</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наступних</w:t>
      </w:r>
      <w:r w:rsidRPr="00DB6F2F">
        <w:rPr>
          <w:rFonts w:ascii="Times New Roman" w:hAnsi="Times New Roman"/>
          <w:sz w:val="24"/>
          <w:szCs w:val="24"/>
        </w:rPr>
        <w:t xml:space="preserve"> </w:t>
      </w:r>
      <w:r w:rsidRPr="00DB6F2F">
        <w:rPr>
          <w:rFonts w:ascii="Times New Roman" w:hAnsi="Times New Roman" w:hint="eastAsia"/>
          <w:sz w:val="24"/>
          <w:szCs w:val="24"/>
        </w:rPr>
        <w:t>напрямках</w:t>
      </w:r>
      <w:r w:rsidRPr="00DB6F2F">
        <w:rPr>
          <w:rFonts w:ascii="Times New Roman" w:hAnsi="Times New Roman"/>
          <w:sz w:val="24"/>
          <w:szCs w:val="24"/>
        </w:rPr>
        <w:t xml:space="preserve"> :</w:t>
      </w:r>
    </w:p>
    <w:p w14:paraId="653A887A" w14:textId="77777777"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управління</w:t>
      </w:r>
      <w:r w:rsidRPr="00DB6F2F">
        <w:rPr>
          <w:rFonts w:ascii="Times New Roman" w:hAnsi="Times New Roman"/>
          <w:sz w:val="24"/>
          <w:szCs w:val="24"/>
        </w:rPr>
        <w:t xml:space="preserve"> </w:t>
      </w:r>
      <w:r w:rsidRPr="00DB6F2F">
        <w:rPr>
          <w:rFonts w:ascii="Times New Roman" w:hAnsi="Times New Roman" w:hint="eastAsia"/>
          <w:sz w:val="24"/>
          <w:szCs w:val="24"/>
        </w:rPr>
        <w:t>багатоквартирними</w:t>
      </w:r>
      <w:r w:rsidRPr="00DB6F2F">
        <w:rPr>
          <w:rFonts w:ascii="Times New Roman" w:hAnsi="Times New Roman"/>
          <w:sz w:val="24"/>
          <w:szCs w:val="24"/>
        </w:rPr>
        <w:t xml:space="preserve"> </w:t>
      </w:r>
      <w:r w:rsidRPr="00DB6F2F">
        <w:rPr>
          <w:rFonts w:ascii="Times New Roman" w:hAnsi="Times New Roman" w:hint="eastAsia"/>
          <w:sz w:val="24"/>
          <w:szCs w:val="24"/>
        </w:rPr>
        <w:t>будинками</w:t>
      </w:r>
      <w:r w:rsidRPr="00DB6F2F">
        <w:rPr>
          <w:rFonts w:ascii="Times New Roman" w:hAnsi="Times New Roman"/>
          <w:sz w:val="24"/>
          <w:szCs w:val="24"/>
        </w:rPr>
        <w:t>;</w:t>
      </w:r>
    </w:p>
    <w:p w14:paraId="1192B03A" w14:textId="77777777"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оренду</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комунального</w:t>
      </w:r>
      <w:r w:rsidRPr="00DB6F2F">
        <w:rPr>
          <w:rFonts w:ascii="Times New Roman" w:hAnsi="Times New Roman"/>
          <w:sz w:val="24"/>
          <w:szCs w:val="24"/>
        </w:rPr>
        <w:t xml:space="preserve"> </w:t>
      </w:r>
      <w:r w:rsidRPr="00DB6F2F">
        <w:rPr>
          <w:rFonts w:ascii="Times New Roman" w:hAnsi="Times New Roman" w:hint="eastAsia"/>
          <w:sz w:val="24"/>
          <w:szCs w:val="24"/>
        </w:rPr>
        <w:t>майна</w:t>
      </w:r>
      <w:r w:rsidRPr="00DB6F2F">
        <w:rPr>
          <w:rFonts w:ascii="Times New Roman" w:hAnsi="Times New Roman"/>
          <w:sz w:val="24"/>
          <w:szCs w:val="24"/>
        </w:rPr>
        <w:t>;</w:t>
      </w:r>
    </w:p>
    <w:p w14:paraId="437F56DE" w14:textId="77777777"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поводження</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побутовими</w:t>
      </w:r>
      <w:r w:rsidRPr="00DB6F2F">
        <w:rPr>
          <w:rFonts w:ascii="Times New Roman" w:hAnsi="Times New Roman"/>
          <w:sz w:val="24"/>
          <w:szCs w:val="24"/>
        </w:rPr>
        <w:t xml:space="preserve"> </w:t>
      </w:r>
      <w:r w:rsidRPr="00DB6F2F">
        <w:rPr>
          <w:rFonts w:ascii="Times New Roman" w:hAnsi="Times New Roman" w:hint="eastAsia"/>
          <w:sz w:val="24"/>
          <w:szCs w:val="24"/>
        </w:rPr>
        <w:t>відходами</w:t>
      </w:r>
      <w:r w:rsidRPr="00DB6F2F">
        <w:rPr>
          <w:rFonts w:ascii="Times New Roman" w:hAnsi="Times New Roman"/>
          <w:sz w:val="24"/>
          <w:szCs w:val="24"/>
        </w:rPr>
        <w:t>;</w:t>
      </w:r>
    </w:p>
    <w:p w14:paraId="07346C87" w14:textId="77777777"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окремих</w:t>
      </w:r>
      <w:r w:rsidRPr="00DB6F2F">
        <w:rPr>
          <w:rFonts w:ascii="Times New Roman" w:hAnsi="Times New Roman"/>
          <w:sz w:val="24"/>
          <w:szCs w:val="24"/>
        </w:rPr>
        <w:t xml:space="preserve"> </w:t>
      </w:r>
      <w:r w:rsidRPr="00DB6F2F">
        <w:rPr>
          <w:rFonts w:ascii="Times New Roman" w:hAnsi="Times New Roman" w:hint="eastAsia"/>
          <w:sz w:val="24"/>
          <w:szCs w:val="24"/>
        </w:rPr>
        <w:t>видів</w:t>
      </w:r>
      <w:r w:rsidRPr="00DB6F2F">
        <w:rPr>
          <w:rFonts w:ascii="Times New Roman" w:hAnsi="Times New Roman"/>
          <w:sz w:val="24"/>
          <w:szCs w:val="24"/>
        </w:rPr>
        <w:t xml:space="preserve"> </w:t>
      </w:r>
      <w:r w:rsidRPr="00DB6F2F">
        <w:rPr>
          <w:rFonts w:ascii="Times New Roman" w:hAnsi="Times New Roman" w:hint="eastAsia"/>
          <w:sz w:val="24"/>
          <w:szCs w:val="24"/>
        </w:rPr>
        <w:t>ритуальних</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w:t>
      </w:r>
    </w:p>
    <w:p w14:paraId="01341D69" w14:textId="77777777"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централізованого</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w:t>
      </w:r>
    </w:p>
    <w:p w14:paraId="3B46BD6F" w14:textId="6A83BC15"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централізованого</w:t>
      </w:r>
      <w:r w:rsidRPr="00DB6F2F">
        <w:rPr>
          <w:rFonts w:ascii="Times New Roman" w:hAnsi="Times New Roman"/>
          <w:sz w:val="24"/>
          <w:szCs w:val="24"/>
        </w:rPr>
        <w:t xml:space="preserve"> </w:t>
      </w:r>
      <w:r w:rsidRPr="00DB6F2F">
        <w:rPr>
          <w:rFonts w:ascii="Times New Roman" w:hAnsi="Times New Roman" w:hint="eastAsia"/>
          <w:sz w:val="24"/>
          <w:szCs w:val="24"/>
        </w:rPr>
        <w:t>водовідведення</w:t>
      </w:r>
      <w:r w:rsidRPr="00DB6F2F">
        <w:rPr>
          <w:rFonts w:ascii="Times New Roman" w:hAnsi="Times New Roman"/>
          <w:sz w:val="24"/>
          <w:szCs w:val="24"/>
        </w:rPr>
        <w:t>.</w:t>
      </w:r>
    </w:p>
    <w:p w14:paraId="6E375E12" w14:textId="6D9D08BD"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управлінні</w:t>
      </w:r>
      <w:r w:rsidRPr="00DB6F2F">
        <w:rPr>
          <w:rFonts w:ascii="Times New Roman" w:hAnsi="Times New Roman"/>
          <w:sz w:val="24"/>
          <w:szCs w:val="24"/>
        </w:rPr>
        <w:t xml:space="preserve"> </w:t>
      </w:r>
      <w:r w:rsidRPr="00DB6F2F">
        <w:rPr>
          <w:rFonts w:ascii="Times New Roman" w:hAnsi="Times New Roman" w:hint="eastAsia"/>
          <w:sz w:val="24"/>
          <w:szCs w:val="24"/>
        </w:rPr>
        <w:t>КП</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Бучасервіс</w:t>
      </w:r>
      <w:proofErr w:type="spellEnd"/>
      <w:r w:rsidRPr="00DB6F2F">
        <w:rPr>
          <w:rFonts w:ascii="Times New Roman" w:hAnsi="Times New Roman" w:hint="eastAsia"/>
          <w:sz w:val="24"/>
          <w:szCs w:val="24"/>
        </w:rPr>
        <w:t>»</w:t>
      </w:r>
      <w:r w:rsidRPr="00DB6F2F">
        <w:rPr>
          <w:rFonts w:ascii="Times New Roman" w:hAnsi="Times New Roman"/>
          <w:sz w:val="24"/>
          <w:szCs w:val="24"/>
        </w:rPr>
        <w:t xml:space="preserve"> </w:t>
      </w:r>
      <w:r w:rsidRPr="00DB6F2F">
        <w:rPr>
          <w:rFonts w:ascii="Times New Roman" w:hAnsi="Times New Roman" w:hint="eastAsia"/>
          <w:sz w:val="24"/>
          <w:szCs w:val="24"/>
        </w:rPr>
        <w:t>знаходиться</w:t>
      </w:r>
      <w:r w:rsidRPr="00DB6F2F">
        <w:rPr>
          <w:rFonts w:ascii="Times New Roman" w:hAnsi="Times New Roman"/>
          <w:sz w:val="24"/>
          <w:szCs w:val="24"/>
        </w:rPr>
        <w:t xml:space="preserve"> 15</w:t>
      </w:r>
      <w:r w:rsidR="00F47048" w:rsidRPr="00DB6F2F">
        <w:rPr>
          <w:rFonts w:ascii="Times New Roman" w:hAnsi="Times New Roman"/>
          <w:sz w:val="24"/>
          <w:szCs w:val="24"/>
        </w:rPr>
        <w:t>4</w:t>
      </w:r>
      <w:r w:rsidRPr="00DB6F2F">
        <w:rPr>
          <w:rFonts w:ascii="Times New Roman" w:hAnsi="Times New Roman"/>
          <w:sz w:val="24"/>
          <w:szCs w:val="24"/>
        </w:rPr>
        <w:t xml:space="preserve"> </w:t>
      </w:r>
      <w:r w:rsidRPr="00DB6F2F">
        <w:rPr>
          <w:rFonts w:ascii="Times New Roman" w:hAnsi="Times New Roman" w:hint="eastAsia"/>
          <w:sz w:val="24"/>
          <w:szCs w:val="24"/>
        </w:rPr>
        <w:t>багатоквартирн</w:t>
      </w:r>
      <w:r w:rsidR="00F47048" w:rsidRPr="00DB6F2F">
        <w:rPr>
          <w:rFonts w:ascii="Times New Roman" w:hAnsi="Times New Roman" w:hint="eastAsia"/>
          <w:sz w:val="24"/>
          <w:szCs w:val="24"/>
        </w:rPr>
        <w:t>і</w:t>
      </w:r>
      <w:r w:rsidRPr="00DB6F2F">
        <w:rPr>
          <w:rFonts w:ascii="Times New Roman" w:hAnsi="Times New Roman"/>
          <w:sz w:val="24"/>
          <w:szCs w:val="24"/>
        </w:rPr>
        <w:t xml:space="preserve"> </w:t>
      </w:r>
      <w:r w:rsidR="00F47048" w:rsidRPr="00DB6F2F">
        <w:rPr>
          <w:rFonts w:ascii="Times New Roman" w:hAnsi="Times New Roman" w:hint="eastAsia"/>
          <w:sz w:val="24"/>
          <w:szCs w:val="24"/>
        </w:rPr>
        <w:t>будин</w:t>
      </w:r>
      <w:r w:rsidRPr="00DB6F2F">
        <w:rPr>
          <w:rFonts w:ascii="Times New Roman" w:hAnsi="Times New Roman" w:hint="eastAsia"/>
          <w:sz w:val="24"/>
          <w:szCs w:val="24"/>
        </w:rPr>
        <w:t>к</w:t>
      </w:r>
      <w:r w:rsidR="00F47048" w:rsidRPr="00DB6F2F">
        <w:rPr>
          <w:rFonts w:ascii="Times New Roman" w:hAnsi="Times New Roman" w:hint="eastAsia"/>
          <w:sz w:val="24"/>
          <w:szCs w:val="24"/>
        </w:rPr>
        <w:t>и</w:t>
      </w:r>
      <w:r w:rsidRPr="00DB6F2F">
        <w:rPr>
          <w:rFonts w:ascii="Times New Roman" w:hAnsi="Times New Roman"/>
          <w:sz w:val="24"/>
          <w:szCs w:val="24"/>
        </w:rPr>
        <w:t xml:space="preserve"> </w:t>
      </w:r>
      <w:r w:rsidRPr="00DB6F2F">
        <w:rPr>
          <w:rFonts w:ascii="Times New Roman" w:hAnsi="Times New Roman" w:hint="eastAsia"/>
          <w:sz w:val="24"/>
          <w:szCs w:val="24"/>
        </w:rPr>
        <w:t>загальною</w:t>
      </w:r>
      <w:r w:rsidRPr="00DB6F2F">
        <w:rPr>
          <w:rFonts w:ascii="Times New Roman" w:hAnsi="Times New Roman"/>
          <w:sz w:val="24"/>
          <w:szCs w:val="24"/>
        </w:rPr>
        <w:t xml:space="preserve"> </w:t>
      </w:r>
      <w:r w:rsidRPr="00DB6F2F">
        <w:rPr>
          <w:rFonts w:ascii="Times New Roman" w:hAnsi="Times New Roman" w:hint="eastAsia"/>
          <w:sz w:val="24"/>
          <w:szCs w:val="24"/>
        </w:rPr>
        <w:t>площею</w:t>
      </w:r>
      <w:r w:rsidRPr="00DB6F2F">
        <w:rPr>
          <w:rFonts w:ascii="Times New Roman" w:hAnsi="Times New Roman"/>
          <w:sz w:val="24"/>
          <w:szCs w:val="24"/>
        </w:rPr>
        <w:t xml:space="preserve"> 30</w:t>
      </w:r>
      <w:r w:rsidR="00F47048" w:rsidRPr="00DB6F2F">
        <w:rPr>
          <w:rFonts w:ascii="Times New Roman" w:hAnsi="Times New Roman"/>
          <w:sz w:val="24"/>
          <w:szCs w:val="24"/>
        </w:rPr>
        <w:t>5</w:t>
      </w:r>
      <w:r w:rsidRPr="00DB6F2F">
        <w:rPr>
          <w:rFonts w:ascii="Times New Roman" w:hAnsi="Times New Roman"/>
          <w:sz w:val="24"/>
          <w:szCs w:val="24"/>
        </w:rPr>
        <w:t xml:space="preserve"> </w:t>
      </w:r>
      <w:r w:rsidR="00F47048" w:rsidRPr="00DB6F2F">
        <w:rPr>
          <w:rFonts w:ascii="Times New Roman" w:hAnsi="Times New Roman"/>
          <w:sz w:val="24"/>
          <w:szCs w:val="24"/>
        </w:rPr>
        <w:t>562</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кв</w:t>
      </w:r>
      <w:proofErr w:type="spellEnd"/>
      <w:r w:rsidRPr="00DB6F2F">
        <w:rPr>
          <w:rFonts w:ascii="Times New Roman" w:hAnsi="Times New Roman"/>
          <w:sz w:val="24"/>
          <w:szCs w:val="24"/>
        </w:rPr>
        <w:t>.</w:t>
      </w:r>
      <w:r w:rsidR="0053331B"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т</w:t>
      </w:r>
      <w:r w:rsidRPr="00DB6F2F">
        <w:rPr>
          <w:rFonts w:ascii="Times New Roman" w:hAnsi="Times New Roman"/>
          <w:sz w:val="24"/>
          <w:szCs w:val="24"/>
        </w:rPr>
        <w:t>.</w:t>
      </w:r>
      <w:r w:rsidRPr="00DB6F2F">
        <w:rPr>
          <w:rFonts w:ascii="Times New Roman" w:hAnsi="Times New Roman" w:hint="eastAsia"/>
          <w:sz w:val="24"/>
          <w:szCs w:val="24"/>
        </w:rPr>
        <w:t>ч</w:t>
      </w:r>
      <w:proofErr w:type="spellEnd"/>
      <w:r w:rsidRPr="00DB6F2F">
        <w:rPr>
          <w:rFonts w:ascii="Times New Roman" w:hAnsi="Times New Roman"/>
          <w:sz w:val="24"/>
          <w:szCs w:val="24"/>
        </w:rPr>
        <w:t xml:space="preserve">. 7 </w:t>
      </w:r>
      <w:r w:rsidRPr="00DB6F2F">
        <w:rPr>
          <w:rFonts w:ascii="Times New Roman" w:hAnsi="Times New Roman" w:hint="eastAsia"/>
          <w:sz w:val="24"/>
          <w:szCs w:val="24"/>
        </w:rPr>
        <w:t>гуртожитків</w:t>
      </w:r>
      <w:r w:rsidRPr="00DB6F2F">
        <w:rPr>
          <w:rFonts w:ascii="Times New Roman" w:hAnsi="Times New Roman"/>
          <w:sz w:val="24"/>
          <w:szCs w:val="24"/>
        </w:rPr>
        <w:t xml:space="preserve"> </w:t>
      </w:r>
      <w:r w:rsidRPr="00DB6F2F">
        <w:rPr>
          <w:rFonts w:ascii="Times New Roman" w:hAnsi="Times New Roman" w:hint="eastAsia"/>
          <w:sz w:val="24"/>
          <w:szCs w:val="24"/>
        </w:rPr>
        <w:t>загальною</w:t>
      </w:r>
      <w:r w:rsidRPr="00DB6F2F">
        <w:rPr>
          <w:rFonts w:ascii="Times New Roman" w:hAnsi="Times New Roman"/>
          <w:sz w:val="24"/>
          <w:szCs w:val="24"/>
        </w:rPr>
        <w:t xml:space="preserve"> </w:t>
      </w:r>
      <w:r w:rsidRPr="00DB6F2F">
        <w:rPr>
          <w:rFonts w:ascii="Times New Roman" w:hAnsi="Times New Roman" w:hint="eastAsia"/>
          <w:sz w:val="24"/>
          <w:szCs w:val="24"/>
        </w:rPr>
        <w:t>площею</w:t>
      </w:r>
      <w:r w:rsidRPr="00DB6F2F">
        <w:rPr>
          <w:rFonts w:ascii="Times New Roman" w:hAnsi="Times New Roman"/>
          <w:sz w:val="24"/>
          <w:szCs w:val="24"/>
        </w:rPr>
        <w:t xml:space="preserve"> 9763,3 </w:t>
      </w:r>
      <w:proofErr w:type="spellStart"/>
      <w:r w:rsidRPr="00DB6F2F">
        <w:rPr>
          <w:rFonts w:ascii="Times New Roman" w:hAnsi="Times New Roman" w:hint="eastAsia"/>
          <w:sz w:val="24"/>
          <w:szCs w:val="24"/>
        </w:rPr>
        <w:t>кв</w:t>
      </w:r>
      <w:r w:rsidRPr="00DB6F2F">
        <w:rPr>
          <w:rFonts w:ascii="Times New Roman" w:hAnsi="Times New Roman"/>
          <w:sz w:val="24"/>
          <w:szCs w:val="24"/>
        </w:rPr>
        <w:t>.</w:t>
      </w:r>
      <w:r w:rsidRPr="00DB6F2F">
        <w:rPr>
          <w:rFonts w:ascii="Times New Roman" w:hAnsi="Times New Roman" w:hint="eastAsia"/>
          <w:sz w:val="24"/>
          <w:szCs w:val="24"/>
        </w:rPr>
        <w:t>м</w:t>
      </w:r>
      <w:proofErr w:type="spellEnd"/>
      <w:r w:rsidRPr="00DB6F2F">
        <w:rPr>
          <w:rFonts w:ascii="Times New Roman" w:hAnsi="Times New Roman"/>
          <w:sz w:val="24"/>
          <w:szCs w:val="24"/>
        </w:rPr>
        <w:t>)</w:t>
      </w:r>
      <w:r w:rsidR="0063016F" w:rsidRPr="00DB6F2F">
        <w:rPr>
          <w:rFonts w:ascii="Times New Roman" w:hAnsi="Times New Roman"/>
          <w:sz w:val="24"/>
          <w:szCs w:val="24"/>
        </w:rPr>
        <w:t xml:space="preserve">,  </w:t>
      </w:r>
      <w:r w:rsidRPr="00DB6F2F">
        <w:rPr>
          <w:rFonts w:ascii="Times New Roman" w:hAnsi="Times New Roman" w:hint="eastAsia"/>
          <w:sz w:val="24"/>
          <w:szCs w:val="24"/>
        </w:rPr>
        <w:t>яким</w:t>
      </w:r>
      <w:r w:rsidRPr="00DB6F2F">
        <w:rPr>
          <w:rFonts w:ascii="Times New Roman" w:hAnsi="Times New Roman"/>
          <w:sz w:val="24"/>
          <w:szCs w:val="24"/>
        </w:rPr>
        <w:t xml:space="preserve"> </w:t>
      </w:r>
      <w:r w:rsidRPr="00DB6F2F">
        <w:rPr>
          <w:rFonts w:ascii="Times New Roman" w:hAnsi="Times New Roman" w:hint="eastAsia"/>
          <w:sz w:val="24"/>
          <w:szCs w:val="24"/>
        </w:rPr>
        <w:t>надавалися</w:t>
      </w:r>
      <w:r w:rsidRPr="00DB6F2F">
        <w:rPr>
          <w:rFonts w:ascii="Times New Roman" w:hAnsi="Times New Roman"/>
          <w:sz w:val="24"/>
          <w:szCs w:val="24"/>
        </w:rPr>
        <w:t xml:space="preserve"> </w:t>
      </w:r>
      <w:r w:rsidRPr="00DB6F2F">
        <w:rPr>
          <w:rFonts w:ascii="Times New Roman" w:hAnsi="Times New Roman" w:hint="eastAsia"/>
          <w:sz w:val="24"/>
          <w:szCs w:val="24"/>
        </w:rPr>
        <w:t>послуги</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експлуатації</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утримання</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належному</w:t>
      </w:r>
      <w:r w:rsidRPr="00DB6F2F">
        <w:rPr>
          <w:rFonts w:ascii="Times New Roman" w:hAnsi="Times New Roman"/>
          <w:sz w:val="24"/>
          <w:szCs w:val="24"/>
        </w:rPr>
        <w:t xml:space="preserve"> </w:t>
      </w:r>
      <w:r w:rsidRPr="00DB6F2F">
        <w:rPr>
          <w:rFonts w:ascii="Times New Roman" w:hAnsi="Times New Roman" w:hint="eastAsia"/>
          <w:sz w:val="24"/>
          <w:szCs w:val="24"/>
        </w:rPr>
        <w:t>стані</w:t>
      </w:r>
      <w:r w:rsidR="0063016F" w:rsidRPr="00DB6F2F">
        <w:rPr>
          <w:rFonts w:ascii="Times New Roman" w:hAnsi="Times New Roman"/>
          <w:sz w:val="24"/>
          <w:szCs w:val="24"/>
        </w:rPr>
        <w:t xml:space="preserve">, у тому числі обслуговування </w:t>
      </w:r>
      <w:r w:rsidRPr="00DB6F2F">
        <w:rPr>
          <w:rFonts w:ascii="Times New Roman" w:hAnsi="Times New Roman" w:hint="eastAsia"/>
          <w:sz w:val="24"/>
          <w:szCs w:val="24"/>
        </w:rPr>
        <w:t>прибудинкової</w:t>
      </w:r>
      <w:r w:rsidRPr="00DB6F2F">
        <w:rPr>
          <w:rFonts w:ascii="Times New Roman" w:hAnsi="Times New Roman"/>
          <w:sz w:val="24"/>
          <w:szCs w:val="24"/>
        </w:rPr>
        <w:t xml:space="preserve"> </w:t>
      </w:r>
      <w:r w:rsidRPr="00DB6F2F">
        <w:rPr>
          <w:rFonts w:ascii="Times New Roman" w:hAnsi="Times New Roman" w:hint="eastAsia"/>
          <w:sz w:val="24"/>
          <w:szCs w:val="24"/>
        </w:rPr>
        <w:t>території</w:t>
      </w:r>
      <w:r w:rsidRPr="00DB6F2F">
        <w:rPr>
          <w:rFonts w:ascii="Times New Roman" w:hAnsi="Times New Roman"/>
          <w:sz w:val="24"/>
          <w:szCs w:val="24"/>
        </w:rPr>
        <w:t>.</w:t>
      </w:r>
      <w:r w:rsidR="001D2A65" w:rsidRPr="00DB6F2F">
        <w:rPr>
          <w:rFonts w:ascii="Times New Roman" w:hAnsi="Times New Roman"/>
          <w:sz w:val="24"/>
          <w:szCs w:val="24"/>
        </w:rPr>
        <w:t xml:space="preserve"> На балансі підприємства знаходиться 59 одиниць спецтранспорту, що використовується для утримання в належному стані територію громади.</w:t>
      </w:r>
    </w:p>
    <w:p w14:paraId="0C880FCE" w14:textId="5BA38327" w:rsidR="00CC1BBE" w:rsidRPr="00DB6F2F" w:rsidRDefault="00C83ADF"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Протягом 2024 року в Бучанській громаді </w:t>
      </w:r>
      <w:r w:rsidR="00F53748" w:rsidRPr="00DB6F2F">
        <w:rPr>
          <w:rFonts w:ascii="Times New Roman" w:hAnsi="Times New Roman"/>
          <w:sz w:val="24"/>
          <w:szCs w:val="24"/>
        </w:rPr>
        <w:t>реалізовувалися заходи</w:t>
      </w:r>
      <w:r w:rsidR="00CC1BBE" w:rsidRPr="00DB6F2F">
        <w:rPr>
          <w:rFonts w:ascii="Times New Roman" w:hAnsi="Times New Roman"/>
          <w:sz w:val="24"/>
          <w:szCs w:val="24"/>
        </w:rPr>
        <w:t>:</w:t>
      </w:r>
    </w:p>
    <w:p w14:paraId="4650E3E9" w14:textId="7E92FE08" w:rsidR="00C83ADF" w:rsidRPr="00DB6F2F" w:rsidRDefault="00F53748" w:rsidP="00E150F6">
      <w:pPr>
        <w:pStyle w:val="af0"/>
        <w:numPr>
          <w:ilvl w:val="0"/>
          <w:numId w:val="14"/>
        </w:numPr>
        <w:spacing w:line="276" w:lineRule="auto"/>
        <w:jc w:val="both"/>
        <w:rPr>
          <w:rFonts w:ascii="Times New Roman" w:hAnsi="Times New Roman"/>
          <w:sz w:val="24"/>
          <w:szCs w:val="24"/>
          <w:lang w:val="uk-UA"/>
        </w:rPr>
      </w:pPr>
      <w:r w:rsidRPr="00DB6F2F">
        <w:rPr>
          <w:rFonts w:ascii="Times New Roman" w:hAnsi="Times New Roman"/>
          <w:b/>
          <w:sz w:val="24"/>
          <w:szCs w:val="24"/>
          <w:lang w:val="uk-UA"/>
        </w:rPr>
        <w:t>П</w:t>
      </w:r>
      <w:r w:rsidR="00C83ADF" w:rsidRPr="00DB6F2F">
        <w:rPr>
          <w:rFonts w:ascii="Times New Roman" w:hAnsi="Times New Roman"/>
          <w:b/>
          <w:sz w:val="24"/>
          <w:szCs w:val="24"/>
          <w:lang w:val="uk-UA"/>
        </w:rPr>
        <w:t>рограм</w:t>
      </w:r>
      <w:r w:rsidR="00CC1BBE" w:rsidRPr="00DB6F2F">
        <w:rPr>
          <w:rFonts w:ascii="Times New Roman" w:hAnsi="Times New Roman"/>
          <w:b/>
          <w:sz w:val="24"/>
          <w:szCs w:val="24"/>
          <w:lang w:val="uk-UA"/>
        </w:rPr>
        <w:t xml:space="preserve">и благоустрою </w:t>
      </w:r>
      <w:r w:rsidR="008A6D01" w:rsidRPr="00DB6F2F">
        <w:rPr>
          <w:rFonts w:ascii="Times New Roman" w:hAnsi="Times New Roman"/>
          <w:b/>
          <w:sz w:val="24"/>
          <w:szCs w:val="24"/>
          <w:lang w:val="uk-UA"/>
        </w:rPr>
        <w:t>території населених пунктів Бучанської міської територіальної громади 2024-2025 роки</w:t>
      </w:r>
      <w:r w:rsidR="008A6D01" w:rsidRPr="00DB6F2F">
        <w:rPr>
          <w:rFonts w:ascii="Times New Roman" w:hAnsi="Times New Roman"/>
          <w:sz w:val="24"/>
          <w:szCs w:val="24"/>
          <w:lang w:val="uk-UA"/>
        </w:rPr>
        <w:t xml:space="preserve">, </w:t>
      </w:r>
      <w:r w:rsidR="00CB2F0E" w:rsidRPr="00DB6F2F">
        <w:rPr>
          <w:rFonts w:ascii="Times New Roman" w:hAnsi="Times New Roman"/>
          <w:sz w:val="24"/>
          <w:szCs w:val="24"/>
          <w:lang w:val="uk-UA"/>
        </w:rPr>
        <w:t xml:space="preserve">затвердженої рішенням Бучанської міської ради від  11.12.2023 № 4048-51-VIІІ, </w:t>
      </w:r>
      <w:r w:rsidR="008A6D01" w:rsidRPr="00DB6F2F">
        <w:rPr>
          <w:rFonts w:ascii="Times New Roman" w:hAnsi="Times New Roman"/>
          <w:sz w:val="24"/>
          <w:szCs w:val="24"/>
          <w:lang w:val="uk-UA"/>
        </w:rPr>
        <w:t xml:space="preserve">профінансовано – </w:t>
      </w:r>
      <w:r w:rsidR="0096160B" w:rsidRPr="00DB6F2F">
        <w:rPr>
          <w:rFonts w:ascii="Times New Roman" w:hAnsi="Times New Roman"/>
          <w:sz w:val="24"/>
          <w:szCs w:val="24"/>
          <w:lang w:val="uk-UA"/>
        </w:rPr>
        <w:t>201 764,3</w:t>
      </w:r>
      <w:r w:rsidR="008A6D01" w:rsidRPr="00DB6F2F">
        <w:rPr>
          <w:rFonts w:ascii="Times New Roman" w:hAnsi="Times New Roman"/>
          <w:sz w:val="24"/>
          <w:szCs w:val="24"/>
          <w:lang w:val="uk-UA"/>
        </w:rPr>
        <w:t xml:space="preserve"> тис. грн;</w:t>
      </w:r>
    </w:p>
    <w:p w14:paraId="61F28B92" w14:textId="4CA977E8" w:rsidR="00324DD4" w:rsidRPr="00DB6F2F" w:rsidRDefault="00324DD4" w:rsidP="00E150F6">
      <w:pPr>
        <w:pStyle w:val="af0"/>
        <w:numPr>
          <w:ilvl w:val="0"/>
          <w:numId w:val="14"/>
        </w:numPr>
        <w:spacing w:line="276" w:lineRule="auto"/>
        <w:rPr>
          <w:rFonts w:ascii="Times New Roman" w:hAnsi="Times New Roman"/>
          <w:sz w:val="24"/>
          <w:szCs w:val="24"/>
          <w:lang w:val="uk-UA"/>
        </w:rPr>
      </w:pPr>
      <w:r w:rsidRPr="00DB6F2F">
        <w:rPr>
          <w:rFonts w:ascii="Times New Roman" w:hAnsi="Times New Roman"/>
          <w:b/>
          <w:sz w:val="24"/>
          <w:szCs w:val="24"/>
          <w:lang w:val="uk-UA"/>
        </w:rPr>
        <w:t>Програми поводження з ТПВ на території Бучанської міської територіальної громади 2024-2026 роки</w:t>
      </w:r>
      <w:r w:rsidRPr="00DB6F2F">
        <w:rPr>
          <w:rFonts w:ascii="Times New Roman" w:hAnsi="Times New Roman"/>
          <w:sz w:val="24"/>
          <w:szCs w:val="24"/>
          <w:lang w:val="uk-UA"/>
        </w:rPr>
        <w:t xml:space="preserve">, </w:t>
      </w:r>
      <w:r w:rsidR="00CB2F0E" w:rsidRPr="00DB6F2F">
        <w:rPr>
          <w:rFonts w:ascii="Times New Roman" w:hAnsi="Times New Roman"/>
          <w:sz w:val="24"/>
          <w:szCs w:val="24"/>
          <w:lang w:val="uk-UA"/>
        </w:rPr>
        <w:t>затвердженої рішенням Бучанської міської ради від  11.12.2023 № 40</w:t>
      </w:r>
      <w:r w:rsidR="00B5789E" w:rsidRPr="00DB6F2F">
        <w:rPr>
          <w:rFonts w:ascii="Times New Roman" w:hAnsi="Times New Roman"/>
          <w:sz w:val="24"/>
          <w:szCs w:val="24"/>
          <w:lang w:val="uk-UA"/>
        </w:rPr>
        <w:t>35</w:t>
      </w:r>
      <w:r w:rsidR="00CB2F0E" w:rsidRPr="00DB6F2F">
        <w:rPr>
          <w:rFonts w:ascii="Times New Roman" w:hAnsi="Times New Roman"/>
          <w:sz w:val="24"/>
          <w:szCs w:val="24"/>
          <w:lang w:val="uk-UA"/>
        </w:rPr>
        <w:t xml:space="preserve">-51-VIІІ, </w:t>
      </w:r>
      <w:r w:rsidRPr="00DB6F2F">
        <w:rPr>
          <w:rFonts w:ascii="Times New Roman" w:hAnsi="Times New Roman"/>
          <w:sz w:val="24"/>
          <w:szCs w:val="24"/>
          <w:lang w:val="uk-UA"/>
        </w:rPr>
        <w:t xml:space="preserve">профінансовано – </w:t>
      </w:r>
      <w:r w:rsidR="0096160B" w:rsidRPr="00DB6F2F">
        <w:rPr>
          <w:rFonts w:ascii="Times New Roman" w:hAnsi="Times New Roman"/>
          <w:sz w:val="24"/>
          <w:szCs w:val="24"/>
          <w:lang w:val="uk-UA"/>
        </w:rPr>
        <w:t>8 871,2</w:t>
      </w:r>
      <w:r w:rsidRPr="00DB6F2F">
        <w:rPr>
          <w:rFonts w:ascii="Times New Roman" w:hAnsi="Times New Roman"/>
          <w:sz w:val="24"/>
          <w:szCs w:val="24"/>
          <w:lang w:val="uk-UA"/>
        </w:rPr>
        <w:t xml:space="preserve"> тис. грн;</w:t>
      </w:r>
    </w:p>
    <w:p w14:paraId="3DE75788" w14:textId="043B577C" w:rsidR="008A6D01" w:rsidRPr="00DB6F2F" w:rsidRDefault="00324DD4" w:rsidP="00E150F6">
      <w:pPr>
        <w:pStyle w:val="af0"/>
        <w:numPr>
          <w:ilvl w:val="0"/>
          <w:numId w:val="14"/>
        </w:numPr>
        <w:spacing w:line="276" w:lineRule="auto"/>
        <w:rPr>
          <w:rFonts w:ascii="Times New Roman" w:hAnsi="Times New Roman"/>
          <w:sz w:val="24"/>
          <w:szCs w:val="24"/>
          <w:lang w:val="uk-UA"/>
        </w:rPr>
      </w:pPr>
      <w:r w:rsidRPr="00DB6F2F">
        <w:rPr>
          <w:rFonts w:ascii="Times New Roman" w:hAnsi="Times New Roman"/>
          <w:b/>
          <w:sz w:val="24"/>
          <w:szCs w:val="24"/>
          <w:lang w:val="uk-UA"/>
        </w:rPr>
        <w:t>Програми відшкодування різниці в тарифах на комунальні послуги для населення на території Бучанської міської територіальної громади 2023-2024 роки</w:t>
      </w:r>
      <w:r w:rsidRPr="00DB6F2F">
        <w:rPr>
          <w:rFonts w:ascii="Times New Roman" w:hAnsi="Times New Roman"/>
          <w:sz w:val="24"/>
          <w:szCs w:val="24"/>
          <w:lang w:val="uk-UA"/>
        </w:rPr>
        <w:t xml:space="preserve">, </w:t>
      </w:r>
      <w:r w:rsidR="00CB2F0E" w:rsidRPr="00DB6F2F">
        <w:rPr>
          <w:rFonts w:ascii="Times New Roman" w:hAnsi="Times New Roman"/>
          <w:sz w:val="24"/>
          <w:szCs w:val="24"/>
          <w:lang w:val="uk-UA"/>
        </w:rPr>
        <w:t>затвердженої рішенням Бучанської міської ради від  11.12.2023 № 40</w:t>
      </w:r>
      <w:r w:rsidR="00682CC7" w:rsidRPr="00DB6F2F">
        <w:rPr>
          <w:rFonts w:ascii="Times New Roman" w:hAnsi="Times New Roman"/>
          <w:sz w:val="24"/>
          <w:szCs w:val="24"/>
          <w:lang w:val="uk-UA"/>
        </w:rPr>
        <w:t>34</w:t>
      </w:r>
      <w:r w:rsidR="00CB2F0E" w:rsidRPr="00DB6F2F">
        <w:rPr>
          <w:rFonts w:ascii="Times New Roman" w:hAnsi="Times New Roman"/>
          <w:sz w:val="24"/>
          <w:szCs w:val="24"/>
          <w:lang w:val="uk-UA"/>
        </w:rPr>
        <w:t xml:space="preserve">-51-VIІІ, </w:t>
      </w:r>
      <w:r w:rsidRPr="00DB6F2F">
        <w:rPr>
          <w:rFonts w:ascii="Times New Roman" w:hAnsi="Times New Roman"/>
          <w:sz w:val="24"/>
          <w:szCs w:val="24"/>
          <w:lang w:val="uk-UA"/>
        </w:rPr>
        <w:t xml:space="preserve">профінансовано – </w:t>
      </w:r>
      <w:r w:rsidR="0096160B" w:rsidRPr="00DB6F2F">
        <w:rPr>
          <w:rFonts w:ascii="Times New Roman" w:hAnsi="Times New Roman"/>
          <w:sz w:val="24"/>
          <w:szCs w:val="24"/>
          <w:lang w:val="uk-UA"/>
        </w:rPr>
        <w:t>23 294,4</w:t>
      </w:r>
      <w:r w:rsidR="00875C66" w:rsidRPr="00DB6F2F">
        <w:rPr>
          <w:rFonts w:ascii="Times New Roman" w:hAnsi="Times New Roman"/>
          <w:sz w:val="24"/>
          <w:szCs w:val="24"/>
          <w:lang w:val="uk-UA"/>
        </w:rPr>
        <w:t xml:space="preserve"> тис. грн.</w:t>
      </w:r>
    </w:p>
    <w:p w14:paraId="2E3429A2" w14:textId="08CC69BA" w:rsidR="00F05133" w:rsidRPr="00DB6F2F" w:rsidRDefault="00F05133" w:rsidP="006F3086">
      <w:pPr>
        <w:widowControl w:val="0"/>
        <w:spacing w:line="276" w:lineRule="auto"/>
        <w:ind w:right="-22" w:firstLine="720"/>
        <w:jc w:val="both"/>
        <w:rPr>
          <w:rFonts w:ascii="Times New Roman" w:hAnsi="Times New Roman"/>
          <w:sz w:val="24"/>
          <w:szCs w:val="24"/>
        </w:rPr>
      </w:pPr>
      <w:r w:rsidRPr="00DB6F2F">
        <w:rPr>
          <w:rFonts w:ascii="Times New Roman" w:hAnsi="Times New Roman"/>
          <w:sz w:val="24"/>
          <w:szCs w:val="24"/>
        </w:rPr>
        <w:t>На території громади послуги з вивозу ТПВ надають КП «</w:t>
      </w:r>
      <w:proofErr w:type="spellStart"/>
      <w:r w:rsidRPr="00DB6F2F">
        <w:rPr>
          <w:rFonts w:ascii="Times New Roman" w:hAnsi="Times New Roman"/>
          <w:sz w:val="24"/>
          <w:szCs w:val="24"/>
        </w:rPr>
        <w:t>Б</w:t>
      </w:r>
      <w:r w:rsidR="00085213" w:rsidRPr="00DB6F2F">
        <w:rPr>
          <w:rFonts w:ascii="Times New Roman" w:hAnsi="Times New Roman"/>
          <w:sz w:val="24"/>
          <w:szCs w:val="24"/>
        </w:rPr>
        <w:t>учасервіс</w:t>
      </w:r>
      <w:proofErr w:type="spellEnd"/>
      <w:r w:rsidR="00085213" w:rsidRPr="00DB6F2F">
        <w:rPr>
          <w:rFonts w:ascii="Times New Roman" w:hAnsi="Times New Roman"/>
          <w:sz w:val="24"/>
          <w:szCs w:val="24"/>
        </w:rPr>
        <w:t>» та ТОВ «Крамар ЕКО»</w:t>
      </w:r>
      <w:r w:rsidR="00003B97" w:rsidRPr="00DB6F2F">
        <w:rPr>
          <w:rFonts w:ascii="Times New Roman" w:hAnsi="Times New Roman"/>
          <w:sz w:val="24"/>
          <w:szCs w:val="24"/>
        </w:rPr>
        <w:t>.</w:t>
      </w:r>
      <w:r w:rsidR="00085213" w:rsidRPr="00DB6F2F">
        <w:rPr>
          <w:rFonts w:ascii="Times New Roman" w:hAnsi="Times New Roman"/>
          <w:sz w:val="24"/>
          <w:szCs w:val="24"/>
        </w:rPr>
        <w:t xml:space="preserve"> </w:t>
      </w:r>
      <w:r w:rsidR="00126059" w:rsidRPr="00DB6F2F">
        <w:rPr>
          <w:rFonts w:ascii="Times New Roman" w:hAnsi="Times New Roman"/>
          <w:sz w:val="24"/>
          <w:szCs w:val="24"/>
        </w:rPr>
        <w:t>З</w:t>
      </w:r>
      <w:r w:rsidR="00003B97" w:rsidRPr="00DB6F2F">
        <w:rPr>
          <w:rFonts w:ascii="Times New Roman" w:hAnsi="Times New Roman"/>
          <w:sz w:val="24"/>
          <w:szCs w:val="24"/>
        </w:rPr>
        <w:t xml:space="preserve">бір та утилізацію небезпечних і промислових відходів, заготівлю і переробку  </w:t>
      </w:r>
      <w:proofErr w:type="spellStart"/>
      <w:r w:rsidR="00003B97" w:rsidRPr="00DB6F2F">
        <w:rPr>
          <w:rFonts w:ascii="Times New Roman" w:hAnsi="Times New Roman"/>
          <w:sz w:val="24"/>
          <w:szCs w:val="24"/>
        </w:rPr>
        <w:t>вторсировини</w:t>
      </w:r>
      <w:proofErr w:type="spellEnd"/>
      <w:r w:rsidR="00003B97" w:rsidRPr="00DB6F2F">
        <w:rPr>
          <w:rFonts w:ascii="Times New Roman" w:hAnsi="Times New Roman"/>
          <w:sz w:val="24"/>
          <w:szCs w:val="24"/>
        </w:rPr>
        <w:t xml:space="preserve"> (макулатура, скло, метал, пластик</w:t>
      </w:r>
      <w:r w:rsidR="00126059" w:rsidRPr="00DB6F2F">
        <w:rPr>
          <w:rFonts w:ascii="Times New Roman" w:hAnsi="Times New Roman"/>
          <w:sz w:val="24"/>
          <w:szCs w:val="24"/>
        </w:rPr>
        <w:t>) здійснює МПП «Рада»</w:t>
      </w:r>
      <w:r w:rsidR="003A3811" w:rsidRPr="00DB6F2F">
        <w:rPr>
          <w:rFonts w:ascii="Times New Roman" w:hAnsi="Times New Roman"/>
          <w:sz w:val="24"/>
          <w:szCs w:val="24"/>
        </w:rPr>
        <w:t xml:space="preserve">. Контейнери </w:t>
      </w:r>
      <w:r w:rsidR="00126059" w:rsidRPr="00DB6F2F">
        <w:rPr>
          <w:rFonts w:ascii="Times New Roman" w:hAnsi="Times New Roman"/>
          <w:sz w:val="24"/>
          <w:szCs w:val="24"/>
        </w:rPr>
        <w:t xml:space="preserve"> </w:t>
      </w:r>
      <w:r w:rsidR="003A3811" w:rsidRPr="00DB6F2F">
        <w:rPr>
          <w:rFonts w:ascii="Times New Roman" w:hAnsi="Times New Roman"/>
          <w:sz w:val="24"/>
          <w:szCs w:val="24"/>
        </w:rPr>
        <w:t xml:space="preserve">для роздільного збору ТПВ встановлено в м. Буча, </w:t>
      </w:r>
      <w:proofErr w:type="spellStart"/>
      <w:r w:rsidR="003A3811" w:rsidRPr="00DB6F2F">
        <w:rPr>
          <w:rFonts w:ascii="Times New Roman" w:hAnsi="Times New Roman"/>
          <w:sz w:val="24"/>
          <w:szCs w:val="24"/>
        </w:rPr>
        <w:t>сел</w:t>
      </w:r>
      <w:proofErr w:type="spellEnd"/>
      <w:r w:rsidR="003A3811" w:rsidRPr="00DB6F2F">
        <w:rPr>
          <w:rFonts w:ascii="Times New Roman" w:hAnsi="Times New Roman"/>
          <w:sz w:val="24"/>
          <w:szCs w:val="24"/>
        </w:rPr>
        <w:t>. Ворзель, с. Гаврилівка, с. Луб’янка, с. Синяк.</w:t>
      </w:r>
      <w:r w:rsidR="006F6E74" w:rsidRPr="00DB6F2F">
        <w:rPr>
          <w:rFonts w:ascii="Times New Roman" w:hAnsi="Times New Roman"/>
          <w:sz w:val="24"/>
          <w:szCs w:val="24"/>
        </w:rPr>
        <w:t xml:space="preserve"> Пункти </w:t>
      </w:r>
      <w:r w:rsidR="00175E6F" w:rsidRPr="00DB6F2F">
        <w:rPr>
          <w:rFonts w:ascii="Times New Roman" w:hAnsi="Times New Roman"/>
          <w:sz w:val="24"/>
          <w:szCs w:val="24"/>
        </w:rPr>
        <w:t xml:space="preserve">прийому </w:t>
      </w:r>
      <w:proofErr w:type="spellStart"/>
      <w:r w:rsidR="00175E6F" w:rsidRPr="00DB6F2F">
        <w:rPr>
          <w:rFonts w:ascii="Times New Roman" w:hAnsi="Times New Roman"/>
          <w:sz w:val="24"/>
          <w:szCs w:val="24"/>
        </w:rPr>
        <w:t>вторсировини</w:t>
      </w:r>
      <w:proofErr w:type="spellEnd"/>
      <w:r w:rsidR="006F6E74" w:rsidRPr="00DB6F2F">
        <w:rPr>
          <w:rFonts w:ascii="Times New Roman" w:hAnsi="Times New Roman"/>
          <w:sz w:val="24"/>
          <w:szCs w:val="24"/>
        </w:rPr>
        <w:t xml:space="preserve"> функціонують в м.</w:t>
      </w:r>
      <w:r w:rsidR="00175E6F" w:rsidRPr="00DB6F2F">
        <w:rPr>
          <w:rFonts w:ascii="Times New Roman" w:hAnsi="Times New Roman"/>
          <w:sz w:val="24"/>
          <w:szCs w:val="24"/>
        </w:rPr>
        <w:t xml:space="preserve"> </w:t>
      </w:r>
      <w:r w:rsidR="006F6E74" w:rsidRPr="00DB6F2F">
        <w:rPr>
          <w:rFonts w:ascii="Times New Roman" w:hAnsi="Times New Roman"/>
          <w:sz w:val="24"/>
          <w:szCs w:val="24"/>
        </w:rPr>
        <w:t xml:space="preserve">Буча і </w:t>
      </w:r>
      <w:proofErr w:type="spellStart"/>
      <w:r w:rsidR="006F6E74" w:rsidRPr="00DB6F2F">
        <w:rPr>
          <w:rFonts w:ascii="Times New Roman" w:hAnsi="Times New Roman"/>
          <w:sz w:val="24"/>
          <w:szCs w:val="24"/>
        </w:rPr>
        <w:t>сел</w:t>
      </w:r>
      <w:proofErr w:type="spellEnd"/>
      <w:r w:rsidR="006F6E74" w:rsidRPr="00DB6F2F">
        <w:rPr>
          <w:rFonts w:ascii="Times New Roman" w:hAnsi="Times New Roman"/>
          <w:sz w:val="24"/>
          <w:szCs w:val="24"/>
        </w:rPr>
        <w:t>. Ворзель</w:t>
      </w:r>
      <w:r w:rsidR="00175E6F" w:rsidRPr="00DB6F2F">
        <w:rPr>
          <w:rFonts w:ascii="Times New Roman" w:hAnsi="Times New Roman"/>
          <w:sz w:val="24"/>
          <w:szCs w:val="24"/>
        </w:rPr>
        <w:t>.</w:t>
      </w:r>
    </w:p>
    <w:p w14:paraId="4F2C3329" w14:textId="1CB3E6FC" w:rsidR="00F05133" w:rsidRPr="00DB6F2F" w:rsidRDefault="00F05133" w:rsidP="006F3086">
      <w:pPr>
        <w:widowControl w:val="0"/>
        <w:spacing w:line="276" w:lineRule="auto"/>
        <w:ind w:right="-22" w:firstLine="720"/>
        <w:jc w:val="both"/>
        <w:rPr>
          <w:rFonts w:ascii="Times New Roman" w:hAnsi="Times New Roman"/>
          <w:sz w:val="24"/>
          <w:szCs w:val="24"/>
        </w:rPr>
      </w:pPr>
      <w:r w:rsidRPr="00DB6F2F">
        <w:rPr>
          <w:rFonts w:ascii="Times New Roman" w:hAnsi="Times New Roman"/>
          <w:sz w:val="24"/>
          <w:szCs w:val="24"/>
        </w:rPr>
        <w:t>ТОВ «Крамар ЕКО» здійснює свою діяльність з надання послуг з управління відходами в населених пунктах м. Буча і с. Ворзель</w:t>
      </w:r>
      <w:r w:rsidR="00F654F7" w:rsidRPr="00DB6F2F">
        <w:rPr>
          <w:rFonts w:ascii="Times New Roman" w:hAnsi="Times New Roman"/>
          <w:sz w:val="24"/>
          <w:szCs w:val="24"/>
        </w:rPr>
        <w:t xml:space="preserve">, </w:t>
      </w:r>
      <w:r w:rsidR="00F654F7" w:rsidRPr="00DB6F2F">
        <w:rPr>
          <w:rFonts w:ascii="Times New Roman" w:hAnsi="Times New Roman" w:hint="eastAsia"/>
          <w:sz w:val="24"/>
          <w:szCs w:val="24"/>
        </w:rPr>
        <w:t>облаштовано</w:t>
      </w:r>
      <w:r w:rsidR="00F654F7" w:rsidRPr="00DB6F2F">
        <w:rPr>
          <w:rFonts w:ascii="Times New Roman" w:hAnsi="Times New Roman"/>
          <w:sz w:val="24"/>
          <w:szCs w:val="24"/>
        </w:rPr>
        <w:t xml:space="preserve"> 41 </w:t>
      </w:r>
      <w:r w:rsidR="00F654F7" w:rsidRPr="00DB6F2F">
        <w:rPr>
          <w:rFonts w:ascii="Times New Roman" w:hAnsi="Times New Roman" w:hint="eastAsia"/>
          <w:sz w:val="24"/>
          <w:szCs w:val="24"/>
        </w:rPr>
        <w:t>контейнерний</w:t>
      </w:r>
      <w:r w:rsidR="00F654F7" w:rsidRPr="00DB6F2F">
        <w:rPr>
          <w:rFonts w:ascii="Times New Roman" w:hAnsi="Times New Roman"/>
          <w:sz w:val="24"/>
          <w:szCs w:val="24"/>
        </w:rPr>
        <w:t xml:space="preserve"> </w:t>
      </w:r>
      <w:r w:rsidR="00F654F7" w:rsidRPr="00DB6F2F">
        <w:rPr>
          <w:rFonts w:ascii="Times New Roman" w:hAnsi="Times New Roman" w:hint="eastAsia"/>
          <w:sz w:val="24"/>
          <w:szCs w:val="24"/>
        </w:rPr>
        <w:t>майданчик</w:t>
      </w:r>
      <w:r w:rsidRPr="00DB6F2F">
        <w:rPr>
          <w:rFonts w:ascii="Times New Roman" w:hAnsi="Times New Roman"/>
          <w:sz w:val="24"/>
          <w:szCs w:val="24"/>
        </w:rPr>
        <w:t xml:space="preserve">. </w:t>
      </w:r>
    </w:p>
    <w:p w14:paraId="3191AB32" w14:textId="1F1F8795" w:rsidR="003250CE" w:rsidRPr="00DB6F2F" w:rsidRDefault="003250CE" w:rsidP="006F3086">
      <w:pPr>
        <w:widowControl w:val="0"/>
        <w:spacing w:line="276" w:lineRule="auto"/>
        <w:ind w:right="-22" w:firstLine="720"/>
        <w:jc w:val="both"/>
        <w:rPr>
          <w:rFonts w:ascii="Times New Roman" w:hAnsi="Times New Roman"/>
          <w:sz w:val="24"/>
          <w:szCs w:val="24"/>
        </w:rPr>
      </w:pP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метою</w:t>
      </w:r>
      <w:r w:rsidRPr="00DB6F2F">
        <w:rPr>
          <w:rFonts w:ascii="Times New Roman" w:hAnsi="Times New Roman"/>
          <w:sz w:val="24"/>
          <w:szCs w:val="24"/>
        </w:rPr>
        <w:t xml:space="preserve"> </w:t>
      </w:r>
      <w:r w:rsidRPr="00DB6F2F">
        <w:rPr>
          <w:rFonts w:ascii="Times New Roman" w:hAnsi="Times New Roman" w:hint="eastAsia"/>
          <w:sz w:val="24"/>
          <w:szCs w:val="24"/>
        </w:rPr>
        <w:t>забезпечення</w:t>
      </w:r>
      <w:r w:rsidRPr="00DB6F2F">
        <w:rPr>
          <w:rFonts w:ascii="Times New Roman" w:hAnsi="Times New Roman"/>
          <w:sz w:val="24"/>
          <w:szCs w:val="24"/>
        </w:rPr>
        <w:t xml:space="preserve"> </w:t>
      </w:r>
      <w:r w:rsidRPr="00DB6F2F">
        <w:rPr>
          <w:rFonts w:ascii="Times New Roman" w:hAnsi="Times New Roman" w:hint="eastAsia"/>
          <w:sz w:val="24"/>
          <w:szCs w:val="24"/>
        </w:rPr>
        <w:t>їх</w:t>
      </w:r>
      <w:r w:rsidRPr="00DB6F2F">
        <w:rPr>
          <w:rFonts w:ascii="Times New Roman" w:hAnsi="Times New Roman"/>
          <w:sz w:val="24"/>
          <w:szCs w:val="24"/>
        </w:rPr>
        <w:t xml:space="preserve"> </w:t>
      </w:r>
      <w:r w:rsidRPr="00DB6F2F">
        <w:rPr>
          <w:rFonts w:ascii="Times New Roman" w:hAnsi="Times New Roman" w:hint="eastAsia"/>
          <w:sz w:val="24"/>
          <w:szCs w:val="24"/>
        </w:rPr>
        <w:t>стабільного</w:t>
      </w:r>
      <w:r w:rsidRPr="00DB6F2F">
        <w:rPr>
          <w:rFonts w:ascii="Times New Roman" w:hAnsi="Times New Roman"/>
          <w:sz w:val="24"/>
          <w:szCs w:val="24"/>
        </w:rPr>
        <w:t xml:space="preserve"> </w:t>
      </w:r>
      <w:r w:rsidRPr="00DB6F2F">
        <w:rPr>
          <w:rFonts w:ascii="Times New Roman" w:hAnsi="Times New Roman" w:hint="eastAsia"/>
          <w:sz w:val="24"/>
          <w:szCs w:val="24"/>
        </w:rPr>
        <w:t>функціонування</w:t>
      </w:r>
      <w:r w:rsidRPr="00DB6F2F">
        <w:rPr>
          <w:rFonts w:ascii="Times New Roman" w:hAnsi="Times New Roman"/>
          <w:sz w:val="24"/>
          <w:szCs w:val="24"/>
        </w:rPr>
        <w:t xml:space="preserve"> т</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дотримання</w:t>
      </w:r>
      <w:r w:rsidRPr="00DB6F2F">
        <w:rPr>
          <w:rFonts w:ascii="Times New Roman" w:hAnsi="Times New Roman"/>
          <w:sz w:val="24"/>
          <w:szCs w:val="24"/>
        </w:rPr>
        <w:t xml:space="preserve"> </w:t>
      </w:r>
      <w:r w:rsidRPr="00DB6F2F">
        <w:rPr>
          <w:rFonts w:ascii="Times New Roman" w:hAnsi="Times New Roman" w:hint="eastAsia"/>
          <w:sz w:val="24"/>
          <w:szCs w:val="24"/>
        </w:rPr>
        <w:t>вимог</w:t>
      </w:r>
      <w:r w:rsidRPr="00DB6F2F">
        <w:rPr>
          <w:rFonts w:ascii="Times New Roman" w:hAnsi="Times New Roman"/>
          <w:sz w:val="24"/>
          <w:szCs w:val="24"/>
        </w:rPr>
        <w:t xml:space="preserve"> </w:t>
      </w:r>
      <w:r w:rsidRPr="00DB6F2F">
        <w:rPr>
          <w:rFonts w:ascii="Times New Roman" w:hAnsi="Times New Roman" w:hint="eastAsia"/>
          <w:sz w:val="24"/>
          <w:szCs w:val="24"/>
        </w:rPr>
        <w:t>щодо</w:t>
      </w:r>
      <w:r w:rsidRPr="00DB6F2F">
        <w:rPr>
          <w:rFonts w:ascii="Times New Roman" w:hAnsi="Times New Roman"/>
          <w:sz w:val="24"/>
          <w:szCs w:val="24"/>
        </w:rPr>
        <w:t xml:space="preserve"> </w:t>
      </w:r>
      <w:r w:rsidRPr="00DB6F2F">
        <w:rPr>
          <w:rFonts w:ascii="Times New Roman" w:hAnsi="Times New Roman" w:hint="eastAsia"/>
          <w:sz w:val="24"/>
          <w:szCs w:val="24"/>
        </w:rPr>
        <w:t>якості</w:t>
      </w:r>
      <w:r w:rsidRPr="00DB6F2F">
        <w:rPr>
          <w:rFonts w:ascii="Times New Roman" w:hAnsi="Times New Roman"/>
          <w:sz w:val="24"/>
          <w:szCs w:val="24"/>
        </w:rPr>
        <w:t xml:space="preserve"> </w:t>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ТОВ</w:t>
      </w:r>
      <w:r w:rsidRPr="00DB6F2F">
        <w:rPr>
          <w:rFonts w:ascii="Times New Roman" w:hAnsi="Times New Roman"/>
          <w:sz w:val="24"/>
          <w:szCs w:val="24"/>
        </w:rPr>
        <w:t xml:space="preserve"> «</w:t>
      </w:r>
      <w:r w:rsidRPr="00DB6F2F">
        <w:rPr>
          <w:rFonts w:ascii="Times New Roman" w:hAnsi="Times New Roman" w:hint="eastAsia"/>
          <w:sz w:val="24"/>
          <w:szCs w:val="24"/>
        </w:rPr>
        <w:t>Крамар</w:t>
      </w:r>
      <w:r w:rsidRPr="00DB6F2F">
        <w:rPr>
          <w:rFonts w:ascii="Times New Roman" w:hAnsi="Times New Roman"/>
          <w:sz w:val="24"/>
          <w:szCs w:val="24"/>
        </w:rPr>
        <w:t xml:space="preserve"> </w:t>
      </w:r>
      <w:r w:rsidRPr="00DB6F2F">
        <w:rPr>
          <w:rFonts w:ascii="Times New Roman" w:hAnsi="Times New Roman" w:hint="eastAsia"/>
          <w:sz w:val="24"/>
          <w:szCs w:val="24"/>
        </w:rPr>
        <w:t>Еко»</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2024 </w:t>
      </w:r>
      <w:r w:rsidRPr="00DB6F2F">
        <w:rPr>
          <w:rFonts w:ascii="Times New Roman" w:hAnsi="Times New Roman" w:hint="eastAsia"/>
          <w:sz w:val="24"/>
          <w:szCs w:val="24"/>
        </w:rPr>
        <w:t>році</w:t>
      </w:r>
      <w:r w:rsidRPr="00DB6F2F">
        <w:rPr>
          <w:rFonts w:ascii="Times New Roman" w:hAnsi="Times New Roman"/>
          <w:sz w:val="24"/>
          <w:szCs w:val="24"/>
        </w:rPr>
        <w:t xml:space="preserve"> </w:t>
      </w:r>
      <w:r w:rsidRPr="00DB6F2F">
        <w:rPr>
          <w:rFonts w:ascii="Times New Roman" w:hAnsi="Times New Roman" w:hint="eastAsia"/>
          <w:sz w:val="24"/>
          <w:szCs w:val="24"/>
        </w:rPr>
        <w:t>здійснило</w:t>
      </w:r>
      <w:r w:rsidRPr="00DB6F2F">
        <w:rPr>
          <w:rFonts w:ascii="Times New Roman" w:hAnsi="Times New Roman"/>
          <w:sz w:val="24"/>
          <w:szCs w:val="24"/>
        </w:rPr>
        <w:t xml:space="preserve"> </w:t>
      </w:r>
      <w:r w:rsidRPr="00DB6F2F">
        <w:rPr>
          <w:rFonts w:ascii="Times New Roman" w:hAnsi="Times New Roman" w:hint="eastAsia"/>
          <w:sz w:val="24"/>
          <w:szCs w:val="24"/>
        </w:rPr>
        <w:t>заходи</w:t>
      </w:r>
      <w:r w:rsidRPr="00DB6F2F">
        <w:rPr>
          <w:rFonts w:ascii="Times New Roman" w:hAnsi="Times New Roman"/>
          <w:sz w:val="24"/>
          <w:szCs w:val="24"/>
        </w:rPr>
        <w:t xml:space="preserve"> </w:t>
      </w:r>
      <w:r w:rsidRPr="00DB6F2F">
        <w:rPr>
          <w:rFonts w:ascii="Times New Roman" w:hAnsi="Times New Roman" w:hint="eastAsia"/>
          <w:sz w:val="24"/>
          <w:szCs w:val="24"/>
        </w:rPr>
        <w:t>спрямовані</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вимог</w:t>
      </w:r>
      <w:r w:rsidRPr="00DB6F2F">
        <w:rPr>
          <w:rFonts w:ascii="Times New Roman" w:hAnsi="Times New Roman"/>
          <w:sz w:val="24"/>
          <w:szCs w:val="24"/>
        </w:rPr>
        <w:t xml:space="preserve"> </w:t>
      </w:r>
      <w:r w:rsidRPr="00DB6F2F">
        <w:rPr>
          <w:rFonts w:ascii="Times New Roman" w:hAnsi="Times New Roman" w:hint="eastAsia"/>
          <w:sz w:val="24"/>
          <w:szCs w:val="24"/>
        </w:rPr>
        <w:t>Державних</w:t>
      </w:r>
      <w:r w:rsidRPr="00DB6F2F">
        <w:rPr>
          <w:rFonts w:ascii="Times New Roman" w:hAnsi="Times New Roman"/>
          <w:sz w:val="24"/>
          <w:szCs w:val="24"/>
        </w:rPr>
        <w:t xml:space="preserve"> </w:t>
      </w:r>
      <w:r w:rsidRPr="00DB6F2F">
        <w:rPr>
          <w:rFonts w:ascii="Times New Roman" w:hAnsi="Times New Roman" w:hint="eastAsia"/>
          <w:sz w:val="24"/>
          <w:szCs w:val="24"/>
        </w:rPr>
        <w:t>санітарних</w:t>
      </w:r>
      <w:r w:rsidRPr="00DB6F2F">
        <w:rPr>
          <w:rFonts w:ascii="Times New Roman" w:hAnsi="Times New Roman"/>
          <w:sz w:val="24"/>
          <w:szCs w:val="24"/>
        </w:rPr>
        <w:t xml:space="preserve"> </w:t>
      </w:r>
      <w:r w:rsidRPr="00DB6F2F">
        <w:rPr>
          <w:rFonts w:ascii="Times New Roman" w:hAnsi="Times New Roman" w:hint="eastAsia"/>
          <w:sz w:val="24"/>
          <w:szCs w:val="24"/>
        </w:rPr>
        <w:t>норм</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правил</w:t>
      </w:r>
      <w:r w:rsidRPr="00DB6F2F">
        <w:rPr>
          <w:rFonts w:ascii="Times New Roman" w:hAnsi="Times New Roman"/>
          <w:sz w:val="24"/>
          <w:szCs w:val="24"/>
        </w:rPr>
        <w:t xml:space="preserve"> </w:t>
      </w:r>
      <w:r w:rsidRPr="00DB6F2F">
        <w:rPr>
          <w:rFonts w:ascii="Times New Roman" w:hAnsi="Times New Roman" w:hint="eastAsia"/>
          <w:sz w:val="24"/>
          <w:szCs w:val="24"/>
        </w:rPr>
        <w:t>утримання</w:t>
      </w:r>
      <w:r w:rsidRPr="00DB6F2F">
        <w:rPr>
          <w:rFonts w:ascii="Times New Roman" w:hAnsi="Times New Roman"/>
          <w:sz w:val="24"/>
          <w:szCs w:val="24"/>
        </w:rPr>
        <w:t xml:space="preserve"> </w:t>
      </w:r>
      <w:r w:rsidRPr="00DB6F2F">
        <w:rPr>
          <w:rFonts w:ascii="Times New Roman" w:hAnsi="Times New Roman" w:hint="eastAsia"/>
          <w:sz w:val="24"/>
          <w:szCs w:val="24"/>
        </w:rPr>
        <w:t>територій</w:t>
      </w:r>
      <w:r w:rsidRPr="00DB6F2F">
        <w:rPr>
          <w:rFonts w:ascii="Times New Roman" w:hAnsi="Times New Roman"/>
          <w:sz w:val="24"/>
          <w:szCs w:val="24"/>
        </w:rPr>
        <w:t xml:space="preserve"> </w:t>
      </w:r>
      <w:r w:rsidRPr="00DB6F2F">
        <w:rPr>
          <w:rFonts w:ascii="Times New Roman" w:hAnsi="Times New Roman" w:hint="eastAsia"/>
          <w:sz w:val="24"/>
          <w:szCs w:val="24"/>
        </w:rPr>
        <w:t>населених</w:t>
      </w:r>
      <w:r w:rsidRPr="00DB6F2F">
        <w:rPr>
          <w:rFonts w:ascii="Times New Roman" w:hAnsi="Times New Roman"/>
          <w:sz w:val="24"/>
          <w:szCs w:val="24"/>
        </w:rPr>
        <w:t xml:space="preserve"> </w:t>
      </w:r>
      <w:r w:rsidRPr="00DB6F2F">
        <w:rPr>
          <w:rFonts w:ascii="Times New Roman" w:hAnsi="Times New Roman" w:hint="eastAsia"/>
          <w:sz w:val="24"/>
          <w:szCs w:val="24"/>
        </w:rPr>
        <w:t>місць</w:t>
      </w:r>
      <w:r w:rsidRPr="00DB6F2F">
        <w:rPr>
          <w:rFonts w:ascii="Times New Roman" w:hAnsi="Times New Roman"/>
          <w:sz w:val="24"/>
          <w:szCs w:val="24"/>
        </w:rPr>
        <w:t xml:space="preserve">, </w:t>
      </w:r>
      <w:r w:rsidRPr="00DB6F2F">
        <w:rPr>
          <w:rFonts w:ascii="Times New Roman" w:hAnsi="Times New Roman" w:hint="eastAsia"/>
          <w:sz w:val="24"/>
          <w:szCs w:val="24"/>
        </w:rPr>
        <w:t>затверджених</w:t>
      </w:r>
      <w:r w:rsidRPr="00DB6F2F">
        <w:rPr>
          <w:rFonts w:ascii="Times New Roman" w:hAnsi="Times New Roman"/>
          <w:sz w:val="24"/>
          <w:szCs w:val="24"/>
        </w:rPr>
        <w:t xml:space="preserve"> </w:t>
      </w:r>
      <w:r w:rsidRPr="00DB6F2F">
        <w:rPr>
          <w:rFonts w:ascii="Times New Roman" w:hAnsi="Times New Roman" w:hint="eastAsia"/>
          <w:sz w:val="24"/>
          <w:szCs w:val="24"/>
        </w:rPr>
        <w:t>наказом</w:t>
      </w:r>
      <w:r w:rsidRPr="00DB6F2F">
        <w:rPr>
          <w:rFonts w:ascii="Times New Roman" w:hAnsi="Times New Roman"/>
          <w:sz w:val="24"/>
          <w:szCs w:val="24"/>
        </w:rPr>
        <w:t xml:space="preserve"> </w:t>
      </w:r>
      <w:r w:rsidRPr="00DB6F2F">
        <w:rPr>
          <w:rFonts w:ascii="Times New Roman" w:hAnsi="Times New Roman" w:hint="eastAsia"/>
          <w:sz w:val="24"/>
          <w:szCs w:val="24"/>
        </w:rPr>
        <w:t>Міністерства</w:t>
      </w:r>
      <w:r w:rsidRPr="00DB6F2F">
        <w:rPr>
          <w:rFonts w:ascii="Times New Roman" w:hAnsi="Times New Roman"/>
          <w:sz w:val="24"/>
          <w:szCs w:val="24"/>
        </w:rPr>
        <w:t xml:space="preserve"> </w:t>
      </w:r>
      <w:r w:rsidRPr="00DB6F2F">
        <w:rPr>
          <w:rFonts w:ascii="Times New Roman" w:hAnsi="Times New Roman" w:hint="eastAsia"/>
          <w:sz w:val="24"/>
          <w:szCs w:val="24"/>
        </w:rPr>
        <w:t>охорони</w:t>
      </w:r>
      <w:r w:rsidRPr="00DB6F2F">
        <w:rPr>
          <w:rFonts w:ascii="Times New Roman" w:hAnsi="Times New Roman"/>
          <w:sz w:val="24"/>
          <w:szCs w:val="24"/>
        </w:rPr>
        <w:t xml:space="preserve"> </w:t>
      </w:r>
      <w:r w:rsidRPr="00DB6F2F">
        <w:rPr>
          <w:rFonts w:ascii="Times New Roman" w:hAnsi="Times New Roman" w:hint="eastAsia"/>
          <w:sz w:val="24"/>
          <w:szCs w:val="24"/>
        </w:rPr>
        <w:t>здоров’я</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w:t>
      </w:r>
      <w:r w:rsidRPr="00DB6F2F">
        <w:rPr>
          <w:rFonts w:ascii="Times New Roman" w:hAnsi="Times New Roman" w:hint="eastAsia"/>
          <w:sz w:val="24"/>
          <w:szCs w:val="24"/>
        </w:rPr>
        <w:t>№</w:t>
      </w:r>
      <w:r w:rsidRPr="00DB6F2F">
        <w:rPr>
          <w:rFonts w:ascii="Times New Roman" w:hAnsi="Times New Roman"/>
          <w:sz w:val="24"/>
          <w:szCs w:val="24"/>
        </w:rPr>
        <w:t xml:space="preserve"> 145 </w:t>
      </w:r>
      <w:r w:rsidRPr="00DB6F2F">
        <w:rPr>
          <w:rFonts w:ascii="Times New Roman" w:hAnsi="Times New Roman" w:hint="eastAsia"/>
          <w:sz w:val="24"/>
          <w:szCs w:val="24"/>
        </w:rPr>
        <w:t>від</w:t>
      </w:r>
      <w:r w:rsidRPr="00DB6F2F">
        <w:rPr>
          <w:rFonts w:ascii="Times New Roman" w:hAnsi="Times New Roman"/>
          <w:sz w:val="24"/>
          <w:szCs w:val="24"/>
        </w:rPr>
        <w:t xml:space="preserve"> 17.03.2011( </w:t>
      </w:r>
      <w:r w:rsidRPr="00DB6F2F">
        <w:rPr>
          <w:rFonts w:ascii="Times New Roman" w:hAnsi="Times New Roman" w:hint="eastAsia"/>
          <w:sz w:val="24"/>
          <w:szCs w:val="24"/>
        </w:rPr>
        <w:t>далі</w:t>
      </w:r>
      <w:r w:rsidRPr="00DB6F2F">
        <w:rPr>
          <w:rFonts w:ascii="Times New Roman" w:hAnsi="Times New Roman"/>
          <w:sz w:val="24"/>
          <w:szCs w:val="24"/>
        </w:rPr>
        <w:t xml:space="preserve"> – «</w:t>
      </w:r>
      <w:proofErr w:type="spellStart"/>
      <w:r w:rsidRPr="00DB6F2F">
        <w:rPr>
          <w:rFonts w:ascii="Times New Roman" w:hAnsi="Times New Roman" w:hint="eastAsia"/>
          <w:sz w:val="24"/>
          <w:szCs w:val="24"/>
        </w:rPr>
        <w:t>ДержСНіП</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w:t>
      </w:r>
      <w:r w:rsidRPr="00DB6F2F">
        <w:rPr>
          <w:rFonts w:ascii="Times New Roman" w:hAnsi="Times New Roman"/>
          <w:sz w:val="24"/>
          <w:szCs w:val="24"/>
        </w:rPr>
        <w:t xml:space="preserve"> 145 </w:t>
      </w:r>
      <w:r w:rsidRPr="00DB6F2F">
        <w:rPr>
          <w:rFonts w:ascii="Times New Roman" w:hAnsi="Times New Roman" w:hint="eastAsia"/>
          <w:sz w:val="24"/>
          <w:szCs w:val="24"/>
        </w:rPr>
        <w:t>від</w:t>
      </w:r>
      <w:r w:rsidRPr="00DB6F2F">
        <w:rPr>
          <w:rFonts w:ascii="Times New Roman" w:hAnsi="Times New Roman"/>
          <w:sz w:val="24"/>
          <w:szCs w:val="24"/>
        </w:rPr>
        <w:t xml:space="preserve"> 17.03.2011»), </w:t>
      </w:r>
      <w:r w:rsidRPr="00DB6F2F">
        <w:rPr>
          <w:rFonts w:ascii="Times New Roman" w:hAnsi="Times New Roman" w:hint="eastAsia"/>
          <w:sz w:val="24"/>
          <w:szCs w:val="24"/>
        </w:rPr>
        <w:t>у</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т</w:t>
      </w:r>
      <w:r w:rsidRPr="00DB6F2F">
        <w:rPr>
          <w:rFonts w:ascii="Times New Roman" w:hAnsi="Times New Roman"/>
          <w:sz w:val="24"/>
          <w:szCs w:val="24"/>
        </w:rPr>
        <w:t>.</w:t>
      </w:r>
      <w:r w:rsidRPr="00DB6F2F">
        <w:rPr>
          <w:rFonts w:ascii="Times New Roman" w:hAnsi="Times New Roman" w:hint="eastAsia"/>
          <w:sz w:val="24"/>
          <w:szCs w:val="24"/>
        </w:rPr>
        <w:t>ч</w:t>
      </w:r>
      <w:proofErr w:type="spellEnd"/>
      <w:r w:rsidRPr="00DB6F2F">
        <w:rPr>
          <w:rFonts w:ascii="Times New Roman" w:hAnsi="Times New Roman"/>
          <w:sz w:val="24"/>
          <w:szCs w:val="24"/>
        </w:rPr>
        <w:t>.:</w:t>
      </w:r>
    </w:p>
    <w:p w14:paraId="3C615E34" w14:textId="0545ECD9" w:rsidR="003250CE" w:rsidRPr="00DB6F2F" w:rsidRDefault="00F75C35" w:rsidP="006F3086">
      <w:pPr>
        <w:widowControl w:val="0"/>
        <w:spacing w:line="276" w:lineRule="auto"/>
        <w:ind w:right="-22" w:firstLine="720"/>
        <w:jc w:val="both"/>
        <w:rPr>
          <w:rFonts w:ascii="Times New Roman" w:hAnsi="Times New Roman"/>
          <w:sz w:val="24"/>
          <w:szCs w:val="24"/>
        </w:rPr>
      </w:pPr>
      <w:r w:rsidRPr="00DB6F2F">
        <w:rPr>
          <w:rFonts w:ascii="Times New Roman" w:hAnsi="Times New Roman"/>
          <w:sz w:val="24"/>
          <w:szCs w:val="24"/>
        </w:rPr>
        <w:t>1.</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Проведення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щомісячн</w:t>
      </w:r>
      <w:r w:rsidR="003250CE" w:rsidRPr="00DB6F2F">
        <w:rPr>
          <w:rFonts w:ascii="Times New Roman" w:hAnsi="Times New Roman"/>
          <w:sz w:val="24"/>
          <w:szCs w:val="24"/>
        </w:rPr>
        <w:t xml:space="preserve">ої </w:t>
      </w:r>
      <w:r w:rsidR="003250CE" w:rsidRPr="00DB6F2F">
        <w:rPr>
          <w:rFonts w:ascii="Times New Roman" w:hAnsi="Times New Roman" w:hint="eastAsia"/>
          <w:sz w:val="24"/>
          <w:szCs w:val="24"/>
        </w:rPr>
        <w:t>інвентаризації</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кількості</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встановлених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контейнерів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для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зберігання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побутових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відходів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w:t>
      </w:r>
      <w:r w:rsidR="003250CE" w:rsidRPr="00DB6F2F">
        <w:rPr>
          <w:rFonts w:ascii="Times New Roman" w:hAnsi="Times New Roman"/>
          <w:sz w:val="24"/>
          <w:szCs w:val="24"/>
        </w:rPr>
        <w:t xml:space="preserve">. 2.13 </w:t>
      </w:r>
      <w:proofErr w:type="spellStart"/>
      <w:r w:rsidR="003250CE" w:rsidRPr="00DB6F2F">
        <w:rPr>
          <w:rFonts w:ascii="Times New Roman" w:hAnsi="Times New Roman" w:hint="eastAsia"/>
          <w:sz w:val="24"/>
          <w:szCs w:val="24"/>
        </w:rPr>
        <w:t>ДержСНіП</w:t>
      </w:r>
      <w:proofErr w:type="spellEnd"/>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w:t>
      </w:r>
      <w:r w:rsidR="003250CE" w:rsidRPr="00DB6F2F">
        <w:rPr>
          <w:rFonts w:ascii="Times New Roman" w:hAnsi="Times New Roman"/>
          <w:sz w:val="24"/>
          <w:szCs w:val="24"/>
        </w:rPr>
        <w:t xml:space="preserve"> 145 </w:t>
      </w:r>
      <w:r w:rsidR="003250CE" w:rsidRPr="00DB6F2F">
        <w:rPr>
          <w:rFonts w:ascii="Times New Roman" w:hAnsi="Times New Roman" w:hint="eastAsia"/>
          <w:sz w:val="24"/>
          <w:szCs w:val="24"/>
        </w:rPr>
        <w:t>від</w:t>
      </w:r>
      <w:r w:rsidR="003250CE" w:rsidRPr="00DB6F2F">
        <w:rPr>
          <w:rFonts w:ascii="Times New Roman" w:hAnsi="Times New Roman"/>
          <w:sz w:val="24"/>
          <w:szCs w:val="24"/>
        </w:rPr>
        <w:t xml:space="preserve"> 17.03.2011), </w:t>
      </w:r>
      <w:r w:rsidR="003250CE" w:rsidRPr="00DB6F2F">
        <w:rPr>
          <w:rFonts w:ascii="Times New Roman" w:hAnsi="Times New Roman" w:hint="eastAsia"/>
          <w:sz w:val="24"/>
          <w:szCs w:val="24"/>
        </w:rPr>
        <w:t>перевірка</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стану</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їх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придатності</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для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використання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за</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призначенням</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проведення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ремонту</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або</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заміна</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пошкоджених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контейнерів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Станом</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на</w:t>
      </w:r>
      <w:r w:rsidR="003250CE" w:rsidRPr="00DB6F2F">
        <w:rPr>
          <w:rFonts w:ascii="Times New Roman" w:hAnsi="Times New Roman"/>
          <w:sz w:val="24"/>
          <w:szCs w:val="24"/>
        </w:rPr>
        <w:t xml:space="preserve"> 01.10.2024 </w:t>
      </w:r>
      <w:r w:rsidR="003250CE" w:rsidRPr="00DB6F2F">
        <w:rPr>
          <w:rFonts w:ascii="Times New Roman" w:hAnsi="Times New Roman" w:hint="eastAsia"/>
          <w:sz w:val="24"/>
          <w:szCs w:val="24"/>
        </w:rPr>
        <w:t>встановлено</w:t>
      </w:r>
      <w:r w:rsidR="003250CE" w:rsidRPr="00DB6F2F">
        <w:rPr>
          <w:rFonts w:ascii="Times New Roman" w:hAnsi="Times New Roman"/>
          <w:sz w:val="24"/>
          <w:szCs w:val="24"/>
        </w:rPr>
        <w:t xml:space="preserve"> 155 </w:t>
      </w:r>
      <w:r w:rsidR="003250CE" w:rsidRPr="00DB6F2F">
        <w:rPr>
          <w:rFonts w:ascii="Times New Roman" w:hAnsi="Times New Roman" w:hint="eastAsia"/>
          <w:sz w:val="24"/>
          <w:szCs w:val="24"/>
        </w:rPr>
        <w:t>контейнерів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для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зберігання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побутових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відходів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проведено</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ремонт</w:t>
      </w:r>
      <w:r w:rsidR="003250CE" w:rsidRPr="00DB6F2F">
        <w:rPr>
          <w:rFonts w:ascii="Times New Roman" w:hAnsi="Times New Roman"/>
          <w:sz w:val="24"/>
          <w:szCs w:val="24"/>
        </w:rPr>
        <w:t xml:space="preserve"> 16 </w:t>
      </w:r>
      <w:r w:rsidR="003250CE" w:rsidRPr="00DB6F2F">
        <w:rPr>
          <w:rFonts w:ascii="Times New Roman" w:hAnsi="Times New Roman" w:hint="eastAsia"/>
          <w:sz w:val="24"/>
          <w:szCs w:val="24"/>
        </w:rPr>
        <w:t>контейнерів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проведена</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заміна</w:t>
      </w:r>
      <w:r w:rsidR="003250CE" w:rsidRPr="00DB6F2F">
        <w:rPr>
          <w:rFonts w:ascii="Times New Roman" w:hAnsi="Times New Roman"/>
          <w:sz w:val="24"/>
          <w:szCs w:val="24"/>
        </w:rPr>
        <w:t xml:space="preserve"> 7 </w:t>
      </w:r>
      <w:r w:rsidR="003250CE" w:rsidRPr="00DB6F2F">
        <w:rPr>
          <w:rFonts w:ascii="Times New Roman" w:hAnsi="Times New Roman" w:hint="eastAsia"/>
          <w:sz w:val="24"/>
          <w:szCs w:val="24"/>
        </w:rPr>
        <w:t>контейнерів</w:t>
      </w:r>
      <w:r w:rsidR="003250CE" w:rsidRPr="00DB6F2F">
        <w:rPr>
          <w:rFonts w:ascii="Times New Roman" w:hAnsi="Times New Roman"/>
          <w:sz w:val="24"/>
          <w:szCs w:val="24"/>
        </w:rPr>
        <w:t>.</w:t>
      </w:r>
    </w:p>
    <w:p w14:paraId="7E67BDD7" w14:textId="7C9D3D2D" w:rsidR="003250CE" w:rsidRPr="00DB6F2F" w:rsidRDefault="00F75C35" w:rsidP="006F3086">
      <w:pPr>
        <w:widowControl w:val="0"/>
        <w:spacing w:line="276" w:lineRule="auto"/>
        <w:ind w:right="-22" w:firstLine="720"/>
        <w:jc w:val="both"/>
        <w:rPr>
          <w:rFonts w:ascii="Times New Roman" w:hAnsi="Times New Roman"/>
          <w:sz w:val="24"/>
          <w:szCs w:val="24"/>
        </w:rPr>
      </w:pPr>
      <w:r w:rsidRPr="00DB6F2F">
        <w:rPr>
          <w:rFonts w:ascii="Times New Roman" w:hAnsi="Times New Roman"/>
          <w:sz w:val="24"/>
          <w:szCs w:val="24"/>
        </w:rPr>
        <w:t xml:space="preserve">2. </w:t>
      </w:r>
      <w:r w:rsidR="003250CE" w:rsidRPr="00DB6F2F">
        <w:rPr>
          <w:rFonts w:ascii="Times New Roman" w:hAnsi="Times New Roman"/>
          <w:sz w:val="24"/>
          <w:szCs w:val="24"/>
        </w:rPr>
        <w:t>.</w:t>
      </w:r>
      <w:r w:rsidR="003250CE" w:rsidRPr="00DB6F2F">
        <w:rPr>
          <w:rFonts w:ascii="Times New Roman" w:hAnsi="Times New Roman"/>
          <w:sz w:val="24"/>
          <w:szCs w:val="24"/>
        </w:rPr>
        <w:tab/>
      </w:r>
      <w:r w:rsidR="003250CE" w:rsidRPr="00DB6F2F">
        <w:rPr>
          <w:rFonts w:ascii="Times New Roman" w:hAnsi="Times New Roman" w:hint="eastAsia"/>
          <w:sz w:val="24"/>
          <w:szCs w:val="24"/>
        </w:rPr>
        <w:t>Посилений</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контроль</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за</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додержанням</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графіків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руху</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спецавтотранспорту</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для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lastRenderedPageBreak/>
        <w:t>додержання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термінів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часу</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зберігання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відходів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побутових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відходів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у</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контейнерах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w:t>
      </w:r>
      <w:r w:rsidR="003250CE" w:rsidRPr="00DB6F2F">
        <w:rPr>
          <w:rFonts w:ascii="Times New Roman" w:hAnsi="Times New Roman"/>
          <w:sz w:val="24"/>
          <w:szCs w:val="24"/>
        </w:rPr>
        <w:t xml:space="preserve">. 2.14 </w:t>
      </w:r>
      <w:proofErr w:type="spellStart"/>
      <w:r w:rsidR="003250CE" w:rsidRPr="00DB6F2F">
        <w:rPr>
          <w:rFonts w:ascii="Times New Roman" w:hAnsi="Times New Roman" w:hint="eastAsia"/>
          <w:sz w:val="24"/>
          <w:szCs w:val="24"/>
        </w:rPr>
        <w:t>ДержСНіП</w:t>
      </w:r>
      <w:proofErr w:type="spellEnd"/>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w:t>
      </w:r>
      <w:r w:rsidR="003250CE" w:rsidRPr="00DB6F2F">
        <w:rPr>
          <w:rFonts w:ascii="Times New Roman" w:hAnsi="Times New Roman"/>
          <w:sz w:val="24"/>
          <w:szCs w:val="24"/>
        </w:rPr>
        <w:t xml:space="preserve"> 145 </w:t>
      </w:r>
      <w:r w:rsidR="003250CE" w:rsidRPr="00DB6F2F">
        <w:rPr>
          <w:rFonts w:ascii="Times New Roman" w:hAnsi="Times New Roman" w:hint="eastAsia"/>
          <w:sz w:val="24"/>
          <w:szCs w:val="24"/>
        </w:rPr>
        <w:t>від</w:t>
      </w:r>
      <w:r w:rsidR="003250CE" w:rsidRPr="00DB6F2F">
        <w:rPr>
          <w:rFonts w:ascii="Times New Roman" w:hAnsi="Times New Roman"/>
          <w:sz w:val="24"/>
          <w:szCs w:val="24"/>
        </w:rPr>
        <w:t xml:space="preserve"> 17.03.2011).</w:t>
      </w:r>
    </w:p>
    <w:p w14:paraId="3CB10386" w14:textId="58957884" w:rsidR="00DF3D6F" w:rsidRPr="00DB6F2F" w:rsidRDefault="00F75C35" w:rsidP="006F3086">
      <w:pPr>
        <w:widowControl w:val="0"/>
        <w:spacing w:line="276" w:lineRule="auto"/>
        <w:ind w:right="-22" w:firstLine="720"/>
        <w:jc w:val="both"/>
        <w:rPr>
          <w:rFonts w:ascii="Times New Roman" w:hAnsi="Times New Roman"/>
          <w:sz w:val="24"/>
          <w:szCs w:val="24"/>
        </w:rPr>
      </w:pPr>
      <w:r w:rsidRPr="00DB6F2F">
        <w:rPr>
          <w:rFonts w:ascii="Times New Roman" w:hAnsi="Times New Roman"/>
          <w:sz w:val="24"/>
          <w:szCs w:val="24"/>
        </w:rPr>
        <w:t>3</w:t>
      </w:r>
      <w:r w:rsidR="003250CE" w:rsidRPr="00DB6F2F">
        <w:rPr>
          <w:rFonts w:ascii="Times New Roman" w:hAnsi="Times New Roman"/>
          <w:sz w:val="24"/>
          <w:szCs w:val="24"/>
        </w:rPr>
        <w:t>.</w:t>
      </w:r>
      <w:r w:rsidR="003250CE" w:rsidRPr="00DB6F2F">
        <w:rPr>
          <w:rFonts w:ascii="Times New Roman" w:hAnsi="Times New Roman"/>
          <w:sz w:val="24"/>
          <w:szCs w:val="24"/>
        </w:rPr>
        <w:tab/>
      </w:r>
      <w:r w:rsidR="003250CE" w:rsidRPr="00DB6F2F">
        <w:rPr>
          <w:rFonts w:ascii="Times New Roman" w:hAnsi="Times New Roman" w:hint="eastAsia"/>
          <w:sz w:val="24"/>
          <w:szCs w:val="24"/>
        </w:rPr>
        <w:t>Проведено</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миття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і</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дезінфекція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контейнерів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оновлення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інформаційних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наліпок</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ремонт</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або</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заміна</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пошкоджених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елементів</w:t>
      </w:r>
      <w:r w:rsidR="003250CE" w:rsidRPr="00DB6F2F">
        <w:rPr>
          <w:rFonts w:ascii="Times New Roman" w:hAnsi="Times New Roman"/>
          <w:sz w:val="24"/>
          <w:szCs w:val="24"/>
        </w:rPr>
        <w:t xml:space="preserve"> </w:t>
      </w:r>
      <w:proofErr w:type="spellStart"/>
      <w:r w:rsidR="003250CE" w:rsidRPr="00DB6F2F">
        <w:rPr>
          <w:rFonts w:ascii="Times New Roman" w:hAnsi="Times New Roman" w:hint="eastAsia"/>
          <w:sz w:val="24"/>
          <w:szCs w:val="24"/>
        </w:rPr>
        <w:t>брендованих</w:t>
      </w:r>
      <w:proofErr w:type="spellEnd"/>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контейнерних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майданчиків</w:t>
      </w:r>
      <w:r w:rsidR="003250CE" w:rsidRPr="00DB6F2F">
        <w:rPr>
          <w:rFonts w:ascii="Times New Roman" w:hAnsi="Times New Roman"/>
          <w:sz w:val="24"/>
          <w:szCs w:val="24"/>
        </w:rPr>
        <w:t>.</w:t>
      </w:r>
    </w:p>
    <w:p w14:paraId="6DB39D55" w14:textId="551157A4" w:rsidR="00F05133" w:rsidRPr="00DB6F2F" w:rsidRDefault="00F05133" w:rsidP="006F3086">
      <w:pPr>
        <w:pStyle w:val="af0"/>
        <w:spacing w:line="276" w:lineRule="auto"/>
        <w:ind w:left="0" w:firstLine="709"/>
        <w:jc w:val="both"/>
        <w:rPr>
          <w:rFonts w:ascii="Times New Roman" w:hAnsi="Times New Roman"/>
          <w:sz w:val="24"/>
          <w:szCs w:val="24"/>
          <w:lang w:val="uk-UA"/>
        </w:rPr>
      </w:pPr>
      <w:r w:rsidRPr="00DB6F2F">
        <w:rPr>
          <w:rFonts w:ascii="Times New Roman" w:hAnsi="Times New Roman"/>
          <w:sz w:val="24"/>
          <w:szCs w:val="24"/>
          <w:lang w:val="uk-UA"/>
        </w:rPr>
        <w:t xml:space="preserve">Стан </w:t>
      </w:r>
      <w:r w:rsidR="002978B3" w:rsidRPr="00DB6F2F">
        <w:rPr>
          <w:rFonts w:ascii="Times New Roman" w:hAnsi="Times New Roman"/>
          <w:sz w:val="24"/>
          <w:szCs w:val="24"/>
          <w:lang w:val="uk-UA"/>
        </w:rPr>
        <w:t xml:space="preserve">розрахунків населення за вивіз ТПВ </w:t>
      </w:r>
      <w:r w:rsidR="003B0935">
        <w:rPr>
          <w:rFonts w:ascii="Times New Roman" w:hAnsi="Times New Roman"/>
          <w:sz w:val="24"/>
          <w:szCs w:val="24"/>
          <w:lang w:val="uk-UA"/>
        </w:rPr>
        <w:t xml:space="preserve"> ТОВ «Крамар ЕКО» надало </w:t>
      </w:r>
      <w:r w:rsidR="00C42F6F" w:rsidRPr="00DB6F2F">
        <w:rPr>
          <w:rFonts w:ascii="Times New Roman" w:hAnsi="Times New Roman"/>
          <w:sz w:val="24"/>
          <w:szCs w:val="24"/>
          <w:lang w:val="uk-UA"/>
        </w:rPr>
        <w:t>за</w:t>
      </w:r>
      <w:r w:rsidR="00902F42" w:rsidRPr="00DB6F2F">
        <w:rPr>
          <w:rFonts w:ascii="Times New Roman" w:hAnsi="Times New Roman"/>
          <w:sz w:val="24"/>
          <w:szCs w:val="24"/>
          <w:lang w:val="uk-UA"/>
        </w:rPr>
        <w:t xml:space="preserve"> </w:t>
      </w:r>
      <w:r w:rsidR="00281A6C" w:rsidRPr="00DB6F2F">
        <w:rPr>
          <w:rFonts w:ascii="Times New Roman" w:hAnsi="Times New Roman"/>
          <w:sz w:val="24"/>
          <w:szCs w:val="24"/>
          <w:lang w:val="uk-UA"/>
        </w:rPr>
        <w:t xml:space="preserve">9 місяців </w:t>
      </w:r>
      <w:r w:rsidR="00902F42" w:rsidRPr="00DB6F2F">
        <w:rPr>
          <w:rFonts w:ascii="Times New Roman" w:hAnsi="Times New Roman"/>
          <w:sz w:val="24"/>
          <w:szCs w:val="24"/>
          <w:lang w:val="uk-UA"/>
        </w:rPr>
        <w:t>2024 р</w:t>
      </w:r>
      <w:r w:rsidR="00281A6C" w:rsidRPr="00DB6F2F">
        <w:rPr>
          <w:rFonts w:ascii="Times New Roman" w:hAnsi="Times New Roman"/>
          <w:sz w:val="24"/>
          <w:szCs w:val="24"/>
          <w:lang w:val="uk-UA"/>
        </w:rPr>
        <w:t>оку</w:t>
      </w:r>
      <w:r w:rsidR="003B0935">
        <w:rPr>
          <w:rFonts w:ascii="Times New Roman" w:hAnsi="Times New Roman"/>
          <w:sz w:val="24"/>
          <w:szCs w:val="24"/>
          <w:lang w:val="uk-UA"/>
        </w:rPr>
        <w:t xml:space="preserve">, інформація </w:t>
      </w:r>
      <w:r w:rsidR="002978B3" w:rsidRPr="00DB6F2F">
        <w:rPr>
          <w:rFonts w:ascii="Times New Roman" w:hAnsi="Times New Roman"/>
          <w:sz w:val="24"/>
          <w:szCs w:val="24"/>
          <w:lang w:val="uk-UA"/>
        </w:rPr>
        <w:t>представлен</w:t>
      </w:r>
      <w:r w:rsidR="003B0935">
        <w:rPr>
          <w:rFonts w:ascii="Times New Roman" w:hAnsi="Times New Roman"/>
          <w:sz w:val="24"/>
          <w:szCs w:val="24"/>
          <w:lang w:val="uk-UA"/>
        </w:rPr>
        <w:t>а</w:t>
      </w:r>
      <w:r w:rsidR="002978B3" w:rsidRPr="00DB6F2F">
        <w:rPr>
          <w:rFonts w:ascii="Times New Roman" w:hAnsi="Times New Roman"/>
          <w:sz w:val="24"/>
          <w:szCs w:val="24"/>
          <w:lang w:val="uk-UA"/>
        </w:rPr>
        <w:t xml:space="preserve"> в таблиці.</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3"/>
        <w:gridCol w:w="2102"/>
        <w:gridCol w:w="1934"/>
      </w:tblGrid>
      <w:tr w:rsidR="009E4513" w:rsidRPr="00DB6F2F" w14:paraId="36628C4F" w14:textId="77777777" w:rsidTr="000A10EC">
        <w:trPr>
          <w:trHeight w:val="253"/>
        </w:trPr>
        <w:tc>
          <w:tcPr>
            <w:tcW w:w="2963" w:type="dxa"/>
            <w:shd w:val="clear" w:color="auto" w:fill="auto"/>
            <w:noWrap/>
            <w:vAlign w:val="bottom"/>
            <w:hideMark/>
          </w:tcPr>
          <w:p w14:paraId="1EA7C63C" w14:textId="24F83F86" w:rsidR="002978B3" w:rsidRPr="00DB6F2F" w:rsidRDefault="002978B3" w:rsidP="006F3086">
            <w:pPr>
              <w:rPr>
                <w:rFonts w:ascii="Times New Roman" w:hAnsi="Times New Roman"/>
                <w:sz w:val="24"/>
                <w:szCs w:val="24"/>
              </w:rPr>
            </w:pPr>
          </w:p>
        </w:tc>
        <w:tc>
          <w:tcPr>
            <w:tcW w:w="2102" w:type="dxa"/>
            <w:shd w:val="clear" w:color="auto" w:fill="auto"/>
            <w:noWrap/>
            <w:vAlign w:val="bottom"/>
          </w:tcPr>
          <w:p w14:paraId="256CA51E" w14:textId="4707F1D4" w:rsidR="002978B3" w:rsidRPr="00DB6F2F" w:rsidRDefault="002978B3" w:rsidP="006F3086">
            <w:pPr>
              <w:jc w:val="center"/>
              <w:rPr>
                <w:rFonts w:ascii="Times New Roman" w:hAnsi="Times New Roman"/>
                <w:sz w:val="24"/>
                <w:szCs w:val="24"/>
              </w:rPr>
            </w:pPr>
            <w:r w:rsidRPr="00DB6F2F">
              <w:rPr>
                <w:rFonts w:ascii="Times New Roman" w:hAnsi="Times New Roman"/>
                <w:sz w:val="24"/>
                <w:szCs w:val="24"/>
              </w:rPr>
              <w:t>м. Буча</w:t>
            </w:r>
          </w:p>
        </w:tc>
        <w:tc>
          <w:tcPr>
            <w:tcW w:w="1934" w:type="dxa"/>
            <w:shd w:val="clear" w:color="auto" w:fill="auto"/>
            <w:noWrap/>
            <w:vAlign w:val="bottom"/>
          </w:tcPr>
          <w:p w14:paraId="54074803" w14:textId="70B5EFCB" w:rsidR="002978B3" w:rsidRPr="00DB6F2F" w:rsidRDefault="002978B3" w:rsidP="006F3086">
            <w:pPr>
              <w:jc w:val="center"/>
              <w:rPr>
                <w:rFonts w:ascii="Times New Roman" w:hAnsi="Times New Roman"/>
                <w:sz w:val="24"/>
                <w:szCs w:val="24"/>
              </w:rPr>
            </w:pP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Ворзель</w:t>
            </w:r>
          </w:p>
        </w:tc>
      </w:tr>
      <w:tr w:rsidR="009E4513" w:rsidRPr="00DB6F2F" w14:paraId="1C8AE201" w14:textId="77777777" w:rsidTr="000A10EC">
        <w:trPr>
          <w:trHeight w:val="253"/>
        </w:trPr>
        <w:tc>
          <w:tcPr>
            <w:tcW w:w="2963" w:type="dxa"/>
            <w:shd w:val="clear" w:color="auto" w:fill="auto"/>
            <w:noWrap/>
            <w:vAlign w:val="bottom"/>
            <w:hideMark/>
          </w:tcPr>
          <w:p w14:paraId="7DAD77C8" w14:textId="4CF43A8A" w:rsidR="000D5E83" w:rsidRPr="00DB6F2F" w:rsidRDefault="000D5E83" w:rsidP="006F3086">
            <w:pPr>
              <w:rPr>
                <w:rFonts w:ascii="Times New Roman" w:hAnsi="Times New Roman"/>
                <w:sz w:val="24"/>
                <w:szCs w:val="24"/>
              </w:rPr>
            </w:pPr>
            <w:r w:rsidRPr="00DB6F2F">
              <w:rPr>
                <w:rFonts w:ascii="Times New Roman" w:hAnsi="Times New Roman"/>
                <w:sz w:val="24"/>
                <w:szCs w:val="24"/>
              </w:rPr>
              <w:t xml:space="preserve">Нараховано, </w:t>
            </w:r>
            <w:r w:rsidR="007364C9" w:rsidRPr="00DB6F2F">
              <w:rPr>
                <w:rFonts w:ascii="Times New Roman" w:hAnsi="Times New Roman"/>
                <w:sz w:val="24"/>
                <w:szCs w:val="24"/>
              </w:rPr>
              <w:t xml:space="preserve">тис. </w:t>
            </w:r>
            <w:r w:rsidRPr="00DB6F2F">
              <w:rPr>
                <w:rFonts w:ascii="Times New Roman" w:hAnsi="Times New Roman"/>
                <w:sz w:val="24"/>
                <w:szCs w:val="24"/>
              </w:rPr>
              <w:t>грн</w:t>
            </w:r>
          </w:p>
        </w:tc>
        <w:tc>
          <w:tcPr>
            <w:tcW w:w="2102" w:type="dxa"/>
            <w:shd w:val="clear" w:color="auto" w:fill="auto"/>
            <w:noWrap/>
            <w:vAlign w:val="bottom"/>
          </w:tcPr>
          <w:p w14:paraId="02D91FA2" w14:textId="311BC1B4" w:rsidR="000D5E83" w:rsidRPr="00DB6F2F" w:rsidRDefault="000D5E83" w:rsidP="006F3086">
            <w:pPr>
              <w:jc w:val="center"/>
              <w:rPr>
                <w:rFonts w:ascii="Times New Roman" w:hAnsi="Times New Roman"/>
                <w:sz w:val="24"/>
                <w:szCs w:val="24"/>
              </w:rPr>
            </w:pPr>
            <w:r w:rsidRPr="00DB6F2F">
              <w:rPr>
                <w:rFonts w:ascii="Times New Roman" w:hAnsi="Times New Roman"/>
                <w:sz w:val="24"/>
                <w:szCs w:val="24"/>
                <w:lang w:eastAsia="uk-UA"/>
              </w:rPr>
              <w:t>10</w:t>
            </w:r>
            <w:r w:rsidR="007364C9" w:rsidRPr="00DB6F2F">
              <w:rPr>
                <w:rFonts w:ascii="Times New Roman" w:hAnsi="Times New Roman"/>
                <w:sz w:val="24"/>
                <w:szCs w:val="24"/>
                <w:lang w:eastAsia="uk-UA"/>
              </w:rPr>
              <w:t> </w:t>
            </w:r>
            <w:r w:rsidRPr="00DB6F2F">
              <w:rPr>
                <w:rFonts w:ascii="Times New Roman" w:hAnsi="Times New Roman"/>
                <w:sz w:val="24"/>
                <w:szCs w:val="24"/>
                <w:lang w:eastAsia="uk-UA"/>
              </w:rPr>
              <w:t>709</w:t>
            </w:r>
            <w:r w:rsidR="007364C9" w:rsidRPr="00DB6F2F">
              <w:rPr>
                <w:rFonts w:ascii="Times New Roman" w:hAnsi="Times New Roman"/>
                <w:sz w:val="24"/>
                <w:szCs w:val="24"/>
                <w:lang w:eastAsia="uk-UA"/>
              </w:rPr>
              <w:t>,</w:t>
            </w:r>
            <w:r w:rsidRPr="00DB6F2F">
              <w:rPr>
                <w:rFonts w:ascii="Times New Roman" w:hAnsi="Times New Roman"/>
                <w:sz w:val="24"/>
                <w:szCs w:val="24"/>
                <w:lang w:eastAsia="uk-UA"/>
              </w:rPr>
              <w:t>4</w:t>
            </w:r>
          </w:p>
        </w:tc>
        <w:tc>
          <w:tcPr>
            <w:tcW w:w="1934" w:type="dxa"/>
            <w:shd w:val="clear" w:color="auto" w:fill="auto"/>
            <w:noWrap/>
            <w:vAlign w:val="bottom"/>
          </w:tcPr>
          <w:p w14:paraId="5E9F3396" w14:textId="4B452AFF" w:rsidR="000D5E83" w:rsidRPr="00DB6F2F" w:rsidRDefault="000D5E83" w:rsidP="006F3086">
            <w:pPr>
              <w:jc w:val="center"/>
              <w:rPr>
                <w:rFonts w:ascii="Times New Roman" w:hAnsi="Times New Roman"/>
                <w:sz w:val="24"/>
                <w:szCs w:val="24"/>
              </w:rPr>
            </w:pPr>
            <w:r w:rsidRPr="00DB6F2F">
              <w:rPr>
                <w:rFonts w:ascii="Times New Roman" w:hAnsi="Times New Roman"/>
                <w:sz w:val="24"/>
                <w:szCs w:val="24"/>
                <w:lang w:eastAsia="uk-UA"/>
              </w:rPr>
              <w:t>1</w:t>
            </w:r>
            <w:r w:rsidR="007364C9" w:rsidRPr="00DB6F2F">
              <w:rPr>
                <w:rFonts w:ascii="Times New Roman" w:hAnsi="Times New Roman"/>
                <w:sz w:val="24"/>
                <w:szCs w:val="24"/>
                <w:lang w:eastAsia="uk-UA"/>
              </w:rPr>
              <w:t> </w:t>
            </w:r>
            <w:r w:rsidRPr="00DB6F2F">
              <w:rPr>
                <w:rFonts w:ascii="Times New Roman" w:hAnsi="Times New Roman"/>
                <w:sz w:val="24"/>
                <w:szCs w:val="24"/>
                <w:lang w:eastAsia="uk-UA"/>
              </w:rPr>
              <w:t>655</w:t>
            </w:r>
            <w:r w:rsidR="007364C9" w:rsidRPr="00DB6F2F">
              <w:rPr>
                <w:rFonts w:ascii="Times New Roman" w:hAnsi="Times New Roman"/>
                <w:sz w:val="24"/>
                <w:szCs w:val="24"/>
                <w:lang w:eastAsia="uk-UA"/>
              </w:rPr>
              <w:t>,</w:t>
            </w:r>
            <w:r w:rsidRPr="00DB6F2F">
              <w:rPr>
                <w:rFonts w:ascii="Times New Roman" w:hAnsi="Times New Roman"/>
                <w:sz w:val="24"/>
                <w:szCs w:val="24"/>
                <w:lang w:eastAsia="uk-UA"/>
              </w:rPr>
              <w:t>6</w:t>
            </w:r>
          </w:p>
        </w:tc>
      </w:tr>
      <w:tr w:rsidR="009E4513" w:rsidRPr="00DB6F2F" w14:paraId="1B7FA02F" w14:textId="77777777" w:rsidTr="000A10EC">
        <w:trPr>
          <w:trHeight w:val="253"/>
        </w:trPr>
        <w:tc>
          <w:tcPr>
            <w:tcW w:w="2963" w:type="dxa"/>
            <w:shd w:val="clear" w:color="auto" w:fill="auto"/>
            <w:noWrap/>
            <w:vAlign w:val="bottom"/>
            <w:hideMark/>
          </w:tcPr>
          <w:p w14:paraId="170D090C" w14:textId="471E3B8B" w:rsidR="000A10EC" w:rsidRPr="00DB6F2F" w:rsidRDefault="000A10EC" w:rsidP="006F3086">
            <w:pPr>
              <w:rPr>
                <w:rFonts w:ascii="Times New Roman" w:hAnsi="Times New Roman"/>
                <w:sz w:val="24"/>
                <w:szCs w:val="24"/>
              </w:rPr>
            </w:pPr>
            <w:r w:rsidRPr="00DB6F2F">
              <w:rPr>
                <w:rFonts w:ascii="Times New Roman" w:hAnsi="Times New Roman"/>
                <w:sz w:val="24"/>
                <w:szCs w:val="24"/>
              </w:rPr>
              <w:t xml:space="preserve">Сплачено, </w:t>
            </w:r>
            <w:r w:rsidR="007364C9" w:rsidRPr="00DB6F2F">
              <w:rPr>
                <w:rFonts w:ascii="Times New Roman" w:hAnsi="Times New Roman"/>
                <w:sz w:val="24"/>
                <w:szCs w:val="24"/>
              </w:rPr>
              <w:t xml:space="preserve">тис. </w:t>
            </w:r>
            <w:r w:rsidRPr="00DB6F2F">
              <w:rPr>
                <w:rFonts w:ascii="Times New Roman" w:hAnsi="Times New Roman"/>
                <w:sz w:val="24"/>
                <w:szCs w:val="24"/>
              </w:rPr>
              <w:t>грн</w:t>
            </w:r>
          </w:p>
        </w:tc>
        <w:tc>
          <w:tcPr>
            <w:tcW w:w="2102" w:type="dxa"/>
            <w:shd w:val="clear" w:color="auto" w:fill="auto"/>
            <w:noWrap/>
            <w:vAlign w:val="bottom"/>
          </w:tcPr>
          <w:p w14:paraId="6A20CC2D" w14:textId="7B0335B9" w:rsidR="000A10EC" w:rsidRPr="00DB6F2F" w:rsidRDefault="000A10EC" w:rsidP="006F3086">
            <w:pPr>
              <w:jc w:val="center"/>
              <w:rPr>
                <w:rFonts w:ascii="Times New Roman" w:hAnsi="Times New Roman"/>
                <w:sz w:val="24"/>
                <w:szCs w:val="24"/>
              </w:rPr>
            </w:pPr>
            <w:r w:rsidRPr="00DB6F2F">
              <w:rPr>
                <w:rFonts w:ascii="Times New Roman" w:hAnsi="Times New Roman"/>
                <w:sz w:val="24"/>
                <w:szCs w:val="24"/>
                <w:lang w:eastAsia="uk-UA"/>
              </w:rPr>
              <w:t>8</w:t>
            </w:r>
            <w:r w:rsidR="007364C9" w:rsidRPr="00DB6F2F">
              <w:rPr>
                <w:rFonts w:ascii="Times New Roman" w:hAnsi="Times New Roman"/>
                <w:sz w:val="24"/>
                <w:szCs w:val="24"/>
                <w:lang w:eastAsia="uk-UA"/>
              </w:rPr>
              <w:t> </w:t>
            </w:r>
            <w:r w:rsidRPr="00DB6F2F">
              <w:rPr>
                <w:rFonts w:ascii="Times New Roman" w:hAnsi="Times New Roman"/>
                <w:sz w:val="24"/>
                <w:szCs w:val="24"/>
                <w:lang w:eastAsia="uk-UA"/>
              </w:rPr>
              <w:t>597</w:t>
            </w:r>
            <w:r w:rsidR="007364C9" w:rsidRPr="00DB6F2F">
              <w:rPr>
                <w:rFonts w:ascii="Times New Roman" w:hAnsi="Times New Roman"/>
                <w:sz w:val="24"/>
                <w:szCs w:val="24"/>
                <w:lang w:eastAsia="uk-UA"/>
              </w:rPr>
              <w:t>,6</w:t>
            </w:r>
          </w:p>
        </w:tc>
        <w:tc>
          <w:tcPr>
            <w:tcW w:w="1934" w:type="dxa"/>
            <w:shd w:val="clear" w:color="auto" w:fill="auto"/>
            <w:noWrap/>
            <w:vAlign w:val="bottom"/>
          </w:tcPr>
          <w:p w14:paraId="0745CABE" w14:textId="7CA49074" w:rsidR="000A10EC" w:rsidRPr="00DB6F2F" w:rsidRDefault="000A10EC" w:rsidP="006F3086">
            <w:pPr>
              <w:jc w:val="center"/>
              <w:rPr>
                <w:rFonts w:ascii="Times New Roman" w:hAnsi="Times New Roman"/>
                <w:sz w:val="24"/>
                <w:szCs w:val="24"/>
              </w:rPr>
            </w:pPr>
            <w:r w:rsidRPr="00DB6F2F">
              <w:rPr>
                <w:rFonts w:ascii="Times New Roman" w:hAnsi="Times New Roman"/>
                <w:sz w:val="24"/>
                <w:szCs w:val="24"/>
                <w:lang w:eastAsia="uk-UA"/>
              </w:rPr>
              <w:t>1</w:t>
            </w:r>
            <w:r w:rsidR="007364C9" w:rsidRPr="00DB6F2F">
              <w:rPr>
                <w:rFonts w:ascii="Times New Roman" w:hAnsi="Times New Roman"/>
                <w:sz w:val="24"/>
                <w:szCs w:val="24"/>
                <w:lang w:eastAsia="uk-UA"/>
              </w:rPr>
              <w:t> </w:t>
            </w:r>
            <w:r w:rsidRPr="00DB6F2F">
              <w:rPr>
                <w:rFonts w:ascii="Times New Roman" w:hAnsi="Times New Roman"/>
                <w:sz w:val="24"/>
                <w:szCs w:val="24"/>
                <w:lang w:eastAsia="uk-UA"/>
              </w:rPr>
              <w:t>273</w:t>
            </w:r>
            <w:r w:rsidR="007364C9" w:rsidRPr="00DB6F2F">
              <w:rPr>
                <w:rFonts w:ascii="Times New Roman" w:hAnsi="Times New Roman"/>
                <w:sz w:val="24"/>
                <w:szCs w:val="24"/>
                <w:lang w:eastAsia="uk-UA"/>
              </w:rPr>
              <w:t>,2</w:t>
            </w:r>
          </w:p>
        </w:tc>
      </w:tr>
      <w:tr w:rsidR="009E4513" w:rsidRPr="00DB6F2F" w14:paraId="08B08347" w14:textId="77777777" w:rsidTr="000A10EC">
        <w:trPr>
          <w:trHeight w:val="253"/>
        </w:trPr>
        <w:tc>
          <w:tcPr>
            <w:tcW w:w="2963" w:type="dxa"/>
            <w:shd w:val="clear" w:color="auto" w:fill="auto"/>
            <w:noWrap/>
            <w:vAlign w:val="bottom"/>
          </w:tcPr>
          <w:p w14:paraId="7D976D6F" w14:textId="61553990" w:rsidR="000A10EC" w:rsidRPr="00DB6F2F" w:rsidRDefault="000A10EC" w:rsidP="006F3086">
            <w:pPr>
              <w:rPr>
                <w:rFonts w:ascii="Times New Roman" w:hAnsi="Times New Roman"/>
                <w:sz w:val="24"/>
                <w:szCs w:val="24"/>
              </w:rPr>
            </w:pPr>
            <w:r w:rsidRPr="00DB6F2F">
              <w:rPr>
                <w:rFonts w:ascii="Times New Roman" w:hAnsi="Times New Roman"/>
                <w:sz w:val="24"/>
                <w:szCs w:val="24"/>
              </w:rPr>
              <w:t>Відсоток сплати</w:t>
            </w:r>
            <w:r w:rsidR="00AF55D5" w:rsidRPr="00DB6F2F">
              <w:rPr>
                <w:rFonts w:ascii="Times New Roman" w:hAnsi="Times New Roman"/>
                <w:sz w:val="24"/>
                <w:szCs w:val="24"/>
              </w:rPr>
              <w:t xml:space="preserve"> у 2024 р.</w:t>
            </w:r>
            <w:r w:rsidRPr="00DB6F2F">
              <w:rPr>
                <w:rFonts w:ascii="Times New Roman" w:hAnsi="Times New Roman"/>
                <w:sz w:val="24"/>
                <w:szCs w:val="24"/>
              </w:rPr>
              <w:t>, %</w:t>
            </w:r>
          </w:p>
        </w:tc>
        <w:tc>
          <w:tcPr>
            <w:tcW w:w="2102" w:type="dxa"/>
            <w:shd w:val="clear" w:color="auto" w:fill="auto"/>
            <w:noWrap/>
            <w:vAlign w:val="bottom"/>
          </w:tcPr>
          <w:p w14:paraId="354E3F46" w14:textId="22BBC7A6" w:rsidR="000A10EC" w:rsidRPr="00DB6F2F" w:rsidRDefault="000A10EC" w:rsidP="006F3086">
            <w:pPr>
              <w:jc w:val="center"/>
              <w:rPr>
                <w:rFonts w:ascii="Times New Roman" w:hAnsi="Times New Roman"/>
                <w:sz w:val="24"/>
                <w:szCs w:val="24"/>
              </w:rPr>
            </w:pPr>
            <w:r w:rsidRPr="00DB6F2F">
              <w:rPr>
                <w:rFonts w:ascii="Times New Roman" w:hAnsi="Times New Roman"/>
                <w:sz w:val="24"/>
                <w:szCs w:val="24"/>
                <w:lang w:eastAsia="uk-UA"/>
              </w:rPr>
              <w:t> 8</w:t>
            </w:r>
            <w:r w:rsidR="007B7D0E" w:rsidRPr="00DB6F2F">
              <w:rPr>
                <w:rFonts w:ascii="Times New Roman" w:hAnsi="Times New Roman"/>
                <w:sz w:val="24"/>
                <w:szCs w:val="24"/>
                <w:lang w:eastAsia="uk-UA"/>
              </w:rPr>
              <w:t>0</w:t>
            </w:r>
            <w:r w:rsidRPr="00DB6F2F">
              <w:rPr>
                <w:rFonts w:ascii="Times New Roman" w:hAnsi="Times New Roman"/>
                <w:sz w:val="24"/>
                <w:szCs w:val="24"/>
                <w:lang w:eastAsia="uk-UA"/>
              </w:rPr>
              <w:t>,</w:t>
            </w:r>
            <w:r w:rsidR="007B7D0E" w:rsidRPr="00DB6F2F">
              <w:rPr>
                <w:rFonts w:ascii="Times New Roman" w:hAnsi="Times New Roman"/>
                <w:sz w:val="24"/>
                <w:szCs w:val="24"/>
                <w:lang w:eastAsia="uk-UA"/>
              </w:rPr>
              <w:t>3</w:t>
            </w:r>
          </w:p>
        </w:tc>
        <w:tc>
          <w:tcPr>
            <w:tcW w:w="1934" w:type="dxa"/>
            <w:shd w:val="clear" w:color="auto" w:fill="auto"/>
            <w:noWrap/>
            <w:vAlign w:val="bottom"/>
          </w:tcPr>
          <w:p w14:paraId="15DE3554" w14:textId="3BDD60BD" w:rsidR="000A10EC" w:rsidRPr="00DB6F2F" w:rsidRDefault="000A10EC" w:rsidP="006F3086">
            <w:pPr>
              <w:jc w:val="center"/>
              <w:rPr>
                <w:rFonts w:ascii="Times New Roman" w:hAnsi="Times New Roman"/>
                <w:sz w:val="24"/>
                <w:szCs w:val="24"/>
              </w:rPr>
            </w:pPr>
            <w:r w:rsidRPr="00DB6F2F">
              <w:rPr>
                <w:rFonts w:ascii="Times New Roman" w:hAnsi="Times New Roman"/>
                <w:sz w:val="24"/>
                <w:szCs w:val="24"/>
                <w:lang w:eastAsia="uk-UA"/>
              </w:rPr>
              <w:t> </w:t>
            </w:r>
            <w:r w:rsidR="007B7D0E" w:rsidRPr="00DB6F2F">
              <w:rPr>
                <w:rFonts w:ascii="Times New Roman" w:hAnsi="Times New Roman"/>
                <w:sz w:val="24"/>
                <w:szCs w:val="24"/>
                <w:lang w:eastAsia="uk-UA"/>
              </w:rPr>
              <w:t>76,9</w:t>
            </w:r>
          </w:p>
        </w:tc>
      </w:tr>
      <w:tr w:rsidR="000A10EC" w:rsidRPr="00DB6F2F" w14:paraId="365022A6" w14:textId="77777777" w:rsidTr="000A10EC">
        <w:trPr>
          <w:trHeight w:val="253"/>
        </w:trPr>
        <w:tc>
          <w:tcPr>
            <w:tcW w:w="2963" w:type="dxa"/>
            <w:shd w:val="clear" w:color="auto" w:fill="auto"/>
            <w:noWrap/>
            <w:vAlign w:val="bottom"/>
          </w:tcPr>
          <w:p w14:paraId="3D802D2D" w14:textId="76C21C6A" w:rsidR="000A10EC" w:rsidRPr="00DB6F2F" w:rsidRDefault="000A10EC" w:rsidP="006F3086">
            <w:pPr>
              <w:rPr>
                <w:rFonts w:ascii="Times New Roman" w:hAnsi="Times New Roman"/>
                <w:sz w:val="24"/>
                <w:szCs w:val="24"/>
              </w:rPr>
            </w:pPr>
            <w:r w:rsidRPr="00DB6F2F">
              <w:rPr>
                <w:rFonts w:ascii="Times New Roman" w:hAnsi="Times New Roman"/>
                <w:sz w:val="24"/>
                <w:szCs w:val="24"/>
              </w:rPr>
              <w:t xml:space="preserve">Заборгованість, </w:t>
            </w:r>
            <w:r w:rsidR="006A2798" w:rsidRPr="00DB6F2F">
              <w:rPr>
                <w:rFonts w:ascii="Times New Roman" w:hAnsi="Times New Roman"/>
                <w:sz w:val="24"/>
                <w:szCs w:val="24"/>
              </w:rPr>
              <w:t xml:space="preserve">тис. </w:t>
            </w:r>
            <w:r w:rsidRPr="00DB6F2F">
              <w:rPr>
                <w:rFonts w:ascii="Times New Roman" w:hAnsi="Times New Roman"/>
                <w:sz w:val="24"/>
                <w:szCs w:val="24"/>
              </w:rPr>
              <w:t>грн</w:t>
            </w:r>
          </w:p>
        </w:tc>
        <w:tc>
          <w:tcPr>
            <w:tcW w:w="2102" w:type="dxa"/>
            <w:shd w:val="clear" w:color="auto" w:fill="auto"/>
            <w:noWrap/>
            <w:vAlign w:val="bottom"/>
          </w:tcPr>
          <w:p w14:paraId="7951E844" w14:textId="6860D871" w:rsidR="000A10EC" w:rsidRPr="00DB6F2F" w:rsidRDefault="000A10EC" w:rsidP="006F3086">
            <w:pPr>
              <w:jc w:val="center"/>
              <w:rPr>
                <w:rFonts w:ascii="Times New Roman" w:hAnsi="Times New Roman"/>
                <w:sz w:val="24"/>
                <w:szCs w:val="24"/>
              </w:rPr>
            </w:pPr>
            <w:r w:rsidRPr="00DB6F2F">
              <w:rPr>
                <w:rFonts w:ascii="Times New Roman" w:hAnsi="Times New Roman"/>
                <w:sz w:val="24"/>
                <w:szCs w:val="24"/>
                <w:lang w:eastAsia="uk-UA"/>
              </w:rPr>
              <w:t>9</w:t>
            </w:r>
            <w:r w:rsidR="000E68B7" w:rsidRPr="00DB6F2F">
              <w:rPr>
                <w:rFonts w:ascii="Times New Roman" w:hAnsi="Times New Roman"/>
                <w:sz w:val="24"/>
                <w:szCs w:val="24"/>
                <w:lang w:eastAsia="uk-UA"/>
              </w:rPr>
              <w:t> </w:t>
            </w:r>
            <w:r w:rsidRPr="00DB6F2F">
              <w:rPr>
                <w:rFonts w:ascii="Times New Roman" w:hAnsi="Times New Roman"/>
                <w:sz w:val="24"/>
                <w:szCs w:val="24"/>
                <w:lang w:eastAsia="uk-UA"/>
              </w:rPr>
              <w:t>156</w:t>
            </w:r>
            <w:r w:rsidR="000E68B7" w:rsidRPr="00DB6F2F">
              <w:rPr>
                <w:rFonts w:ascii="Times New Roman" w:hAnsi="Times New Roman"/>
                <w:sz w:val="24"/>
                <w:szCs w:val="24"/>
                <w:lang w:eastAsia="uk-UA"/>
              </w:rPr>
              <w:t>,4</w:t>
            </w:r>
          </w:p>
        </w:tc>
        <w:tc>
          <w:tcPr>
            <w:tcW w:w="1934" w:type="dxa"/>
            <w:shd w:val="clear" w:color="auto" w:fill="auto"/>
            <w:noWrap/>
            <w:vAlign w:val="bottom"/>
          </w:tcPr>
          <w:p w14:paraId="56487F80" w14:textId="7B3EBD18" w:rsidR="000A10EC" w:rsidRPr="00DB6F2F" w:rsidRDefault="000A10EC" w:rsidP="006F3086">
            <w:pPr>
              <w:jc w:val="center"/>
              <w:rPr>
                <w:rFonts w:ascii="Times New Roman" w:hAnsi="Times New Roman"/>
                <w:sz w:val="24"/>
                <w:szCs w:val="24"/>
              </w:rPr>
            </w:pPr>
            <w:r w:rsidRPr="00DB6F2F">
              <w:rPr>
                <w:rFonts w:ascii="Times New Roman" w:hAnsi="Times New Roman"/>
                <w:sz w:val="24"/>
                <w:szCs w:val="24"/>
                <w:lang w:eastAsia="uk-UA"/>
              </w:rPr>
              <w:t>1</w:t>
            </w:r>
            <w:r w:rsidR="000E68B7" w:rsidRPr="00DB6F2F">
              <w:rPr>
                <w:rFonts w:ascii="Times New Roman" w:hAnsi="Times New Roman"/>
                <w:sz w:val="24"/>
                <w:szCs w:val="24"/>
                <w:lang w:eastAsia="uk-UA"/>
              </w:rPr>
              <w:t> </w:t>
            </w:r>
            <w:r w:rsidRPr="00DB6F2F">
              <w:rPr>
                <w:rFonts w:ascii="Times New Roman" w:hAnsi="Times New Roman"/>
                <w:sz w:val="24"/>
                <w:szCs w:val="24"/>
                <w:lang w:eastAsia="uk-UA"/>
              </w:rPr>
              <w:t>505</w:t>
            </w:r>
            <w:r w:rsidR="000E68B7" w:rsidRPr="00DB6F2F">
              <w:rPr>
                <w:rFonts w:ascii="Times New Roman" w:hAnsi="Times New Roman"/>
                <w:sz w:val="24"/>
                <w:szCs w:val="24"/>
                <w:lang w:eastAsia="uk-UA"/>
              </w:rPr>
              <w:t>,</w:t>
            </w:r>
            <w:r w:rsidRPr="00DB6F2F">
              <w:rPr>
                <w:rFonts w:ascii="Times New Roman" w:hAnsi="Times New Roman"/>
                <w:sz w:val="24"/>
                <w:szCs w:val="24"/>
                <w:lang w:eastAsia="uk-UA"/>
              </w:rPr>
              <w:t>4</w:t>
            </w:r>
          </w:p>
        </w:tc>
      </w:tr>
    </w:tbl>
    <w:p w14:paraId="10161EA1" w14:textId="77777777" w:rsidR="009F5E36" w:rsidRPr="00DB6F2F" w:rsidRDefault="009F5E36" w:rsidP="006F3086">
      <w:pPr>
        <w:ind w:firstLine="567"/>
        <w:jc w:val="both"/>
        <w:rPr>
          <w:rFonts w:ascii="Times New Roman" w:hAnsi="Times New Roman"/>
          <w:sz w:val="24"/>
          <w:szCs w:val="24"/>
        </w:rPr>
      </w:pPr>
    </w:p>
    <w:p w14:paraId="72DBD036" w14:textId="174B1612" w:rsidR="00F05133" w:rsidRPr="00DB6F2F" w:rsidRDefault="00A50891" w:rsidP="00281A6C">
      <w:pPr>
        <w:ind w:firstLine="851"/>
        <w:jc w:val="both"/>
        <w:rPr>
          <w:rFonts w:ascii="Times New Roman" w:hAnsi="Times New Roman"/>
          <w:sz w:val="24"/>
          <w:szCs w:val="24"/>
          <w:lang w:eastAsia="pl-PL"/>
        </w:rPr>
      </w:pPr>
      <w:r w:rsidRPr="00DB6F2F">
        <w:rPr>
          <w:rFonts w:ascii="Times New Roman" w:hAnsi="Times New Roman"/>
          <w:sz w:val="24"/>
          <w:szCs w:val="24"/>
          <w:lang w:eastAsia="pl-PL"/>
        </w:rPr>
        <w:t>З метою скорочення заборгованості</w:t>
      </w:r>
      <w:r w:rsidR="004E70C9" w:rsidRPr="00DB6F2F">
        <w:rPr>
          <w:rFonts w:ascii="Times New Roman" w:hAnsi="Times New Roman"/>
          <w:sz w:val="24"/>
          <w:szCs w:val="24"/>
          <w:lang w:eastAsia="pl-PL"/>
        </w:rPr>
        <w:t>,</w:t>
      </w:r>
      <w:r w:rsidRPr="00DB6F2F">
        <w:rPr>
          <w:rFonts w:ascii="Times New Roman" w:hAnsi="Times New Roman"/>
          <w:sz w:val="24"/>
          <w:szCs w:val="24"/>
          <w:lang w:eastAsia="pl-PL"/>
        </w:rPr>
        <w:t xml:space="preserve"> надавачем послуг посилена претензійна-позовна робота з боржниками.</w:t>
      </w:r>
    </w:p>
    <w:p w14:paraId="3E77488F" w14:textId="77A8ADCC" w:rsidR="008372F9" w:rsidRPr="00DB6F2F" w:rsidRDefault="002B04D5" w:rsidP="00091A6C">
      <w:pPr>
        <w:spacing w:line="276" w:lineRule="auto"/>
        <w:ind w:firstLine="851"/>
        <w:jc w:val="both"/>
        <w:rPr>
          <w:rFonts w:ascii="Times New Roman" w:hAnsi="Times New Roman"/>
          <w:sz w:val="24"/>
          <w:szCs w:val="24"/>
          <w:lang w:eastAsia="pl-PL"/>
        </w:rPr>
      </w:pPr>
      <w:r w:rsidRPr="00DB6F2F">
        <w:rPr>
          <w:rFonts w:ascii="Times New Roman" w:hAnsi="Times New Roman"/>
          <w:sz w:val="24"/>
          <w:szCs w:val="24"/>
          <w:lang w:eastAsia="pl-PL"/>
        </w:rPr>
        <w:tab/>
      </w:r>
      <w:r w:rsidR="00B80588" w:rsidRPr="00DB6F2F">
        <w:rPr>
          <w:rFonts w:ascii="Times New Roman" w:hAnsi="Times New Roman"/>
          <w:sz w:val="24"/>
          <w:szCs w:val="24"/>
          <w:lang w:eastAsia="pl-PL"/>
        </w:rPr>
        <w:t xml:space="preserve">В рамках </w:t>
      </w:r>
      <w:r w:rsidR="00B44797" w:rsidRPr="00DB6F2F">
        <w:rPr>
          <w:rFonts w:ascii="Times New Roman" w:hAnsi="Times New Roman"/>
          <w:b/>
          <w:bCs/>
          <w:sz w:val="24"/>
          <w:szCs w:val="24"/>
          <w:lang w:eastAsia="pl-PL"/>
        </w:rPr>
        <w:t>Програми благоустрою території населених пунктів Бучанської міської територіальної громади на 2024-2025 роки</w:t>
      </w:r>
      <w:r w:rsidR="00B44797" w:rsidRPr="00DB6F2F">
        <w:rPr>
          <w:rFonts w:ascii="Times New Roman" w:hAnsi="Times New Roman"/>
          <w:sz w:val="24"/>
          <w:szCs w:val="24"/>
          <w:lang w:eastAsia="pl-PL"/>
        </w:rPr>
        <w:t xml:space="preserve">, затвердженої </w:t>
      </w:r>
      <w:r w:rsidR="0023620C" w:rsidRPr="00DB6F2F">
        <w:rPr>
          <w:rFonts w:ascii="Times New Roman" w:hAnsi="Times New Roman"/>
          <w:sz w:val="24"/>
          <w:szCs w:val="24"/>
          <w:lang w:eastAsia="pl-PL"/>
        </w:rPr>
        <w:t xml:space="preserve">рішенням Бучанської міської ради від 11.12.2023 року № 4048-51-VIІІ, </w:t>
      </w:r>
      <w:r w:rsidR="00B80588" w:rsidRPr="00DB6F2F">
        <w:rPr>
          <w:rFonts w:ascii="Times New Roman" w:hAnsi="Times New Roman"/>
          <w:sz w:val="24"/>
          <w:szCs w:val="24"/>
          <w:lang w:eastAsia="pl-PL"/>
        </w:rPr>
        <w:t>бул</w:t>
      </w:r>
      <w:r w:rsidR="00202B42" w:rsidRPr="00DB6F2F">
        <w:rPr>
          <w:rFonts w:ascii="Times New Roman" w:hAnsi="Times New Roman"/>
          <w:sz w:val="24"/>
          <w:szCs w:val="24"/>
          <w:lang w:eastAsia="pl-PL"/>
        </w:rPr>
        <w:t xml:space="preserve">о </w:t>
      </w:r>
      <w:r w:rsidR="008372F9" w:rsidRPr="00DB6F2F">
        <w:rPr>
          <w:rFonts w:ascii="Times New Roman" w:hAnsi="Times New Roman"/>
          <w:sz w:val="24"/>
          <w:szCs w:val="24"/>
          <w:lang w:eastAsia="pl-PL"/>
        </w:rPr>
        <w:t>профінансовано 120 636,2 тис.</w:t>
      </w:r>
      <w:r w:rsidR="00091A6C" w:rsidRPr="00DB6F2F">
        <w:rPr>
          <w:rFonts w:ascii="Times New Roman" w:hAnsi="Times New Roman"/>
          <w:sz w:val="24"/>
          <w:szCs w:val="24"/>
          <w:lang w:eastAsia="pl-PL"/>
        </w:rPr>
        <w:t xml:space="preserve"> </w:t>
      </w:r>
      <w:r w:rsidR="008372F9" w:rsidRPr="00DB6F2F">
        <w:rPr>
          <w:rFonts w:ascii="Times New Roman" w:hAnsi="Times New Roman"/>
          <w:sz w:val="24"/>
          <w:szCs w:val="24"/>
          <w:lang w:eastAsia="pl-PL"/>
        </w:rPr>
        <w:t>грн на проведення робіт</w:t>
      </w:r>
      <w:r w:rsidR="00091A6C" w:rsidRPr="00DB6F2F">
        <w:rPr>
          <w:rFonts w:ascii="Times New Roman" w:hAnsi="Times New Roman"/>
          <w:sz w:val="24"/>
          <w:szCs w:val="24"/>
          <w:lang w:eastAsia="pl-PL"/>
        </w:rPr>
        <w:t xml:space="preserve"> з </w:t>
      </w:r>
      <w:r w:rsidR="008372F9" w:rsidRPr="00DB6F2F">
        <w:rPr>
          <w:rFonts w:ascii="Times New Roman" w:hAnsi="Times New Roman"/>
          <w:sz w:val="24"/>
          <w:szCs w:val="24"/>
          <w:lang w:eastAsia="pl-PL"/>
        </w:rPr>
        <w:t xml:space="preserve"> благо</w:t>
      </w:r>
      <w:r w:rsidR="00091A6C" w:rsidRPr="00DB6F2F">
        <w:rPr>
          <w:rFonts w:ascii="Times New Roman" w:hAnsi="Times New Roman"/>
          <w:sz w:val="24"/>
          <w:szCs w:val="24"/>
          <w:lang w:eastAsia="pl-PL"/>
        </w:rPr>
        <w:t>у</w:t>
      </w:r>
      <w:r w:rsidR="008372F9" w:rsidRPr="00DB6F2F">
        <w:rPr>
          <w:rFonts w:ascii="Times New Roman" w:hAnsi="Times New Roman"/>
          <w:sz w:val="24"/>
          <w:szCs w:val="24"/>
          <w:lang w:eastAsia="pl-PL"/>
        </w:rPr>
        <w:t xml:space="preserve">строю </w:t>
      </w:r>
      <w:r w:rsidR="00091A6C" w:rsidRPr="00DB6F2F">
        <w:rPr>
          <w:rFonts w:ascii="Times New Roman" w:hAnsi="Times New Roman"/>
          <w:sz w:val="24"/>
          <w:szCs w:val="24"/>
          <w:lang w:eastAsia="pl-PL"/>
        </w:rPr>
        <w:t xml:space="preserve">та озеленення </w:t>
      </w:r>
      <w:r w:rsidR="008372F9" w:rsidRPr="00DB6F2F">
        <w:rPr>
          <w:rFonts w:ascii="Times New Roman" w:hAnsi="Times New Roman"/>
          <w:sz w:val="24"/>
          <w:szCs w:val="24"/>
          <w:lang w:eastAsia="pl-PL"/>
        </w:rPr>
        <w:t>населених пунктів</w:t>
      </w:r>
      <w:r w:rsidR="00B80588" w:rsidRPr="00DB6F2F">
        <w:rPr>
          <w:rFonts w:ascii="Times New Roman" w:hAnsi="Times New Roman"/>
          <w:sz w:val="24"/>
          <w:szCs w:val="24"/>
          <w:lang w:eastAsia="pl-PL"/>
        </w:rPr>
        <w:t xml:space="preserve">: </w:t>
      </w:r>
    </w:p>
    <w:p w14:paraId="01277603"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Оплата електроенергії вуличного освітлення - 14 913,4 тис грн</w:t>
      </w:r>
    </w:p>
    <w:p w14:paraId="61E6FF52"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На оплату послуг з поводженням зі сміттям - 8 871,2 тис грн</w:t>
      </w:r>
    </w:p>
    <w:p w14:paraId="75DDC966"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Очищення доріг від снігу, посипка доріг піщано – сольової сумішшю - 2 106,9 тис грн </w:t>
      </w:r>
    </w:p>
    <w:p w14:paraId="588446D7"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Поточний ремонт мереж вуличного освітлення - 4 381,9 тис грн</w:t>
      </w:r>
    </w:p>
    <w:p w14:paraId="659E7873"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Оренда спеціального вантажного автопідйомника - 98,2 тис грн</w:t>
      </w:r>
    </w:p>
    <w:p w14:paraId="0B7FC586"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Придбання </w:t>
      </w:r>
      <w:proofErr w:type="spellStart"/>
      <w:r w:rsidRPr="00DB6F2F">
        <w:rPr>
          <w:rFonts w:ascii="Times New Roman" w:hAnsi="Times New Roman"/>
          <w:sz w:val="24"/>
          <w:szCs w:val="24"/>
          <w:lang w:val="uk-UA" w:eastAsia="pl-PL"/>
        </w:rPr>
        <w:t>протиожеледної</w:t>
      </w:r>
      <w:proofErr w:type="spellEnd"/>
      <w:r w:rsidRPr="00DB6F2F">
        <w:rPr>
          <w:rFonts w:ascii="Times New Roman" w:hAnsi="Times New Roman"/>
          <w:sz w:val="24"/>
          <w:szCs w:val="24"/>
          <w:lang w:val="uk-UA" w:eastAsia="pl-PL"/>
        </w:rPr>
        <w:t xml:space="preserve"> суміші - 1 848,0 тис грн</w:t>
      </w:r>
    </w:p>
    <w:p w14:paraId="3FC94ED1"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Відлов безпритульних тварин - 447,8 тис грн</w:t>
      </w:r>
    </w:p>
    <w:p w14:paraId="28E1770D"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Послуги з прибирання за допомогою спецтехніки - 3 359,2 тис грн</w:t>
      </w:r>
    </w:p>
    <w:p w14:paraId="6CA1005E"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Інші послуги з благоустрою - 51,4 тис грн</w:t>
      </w:r>
    </w:p>
    <w:p w14:paraId="7797FD66"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Інші поточні видатки - 69,2 тис грн</w:t>
      </w:r>
    </w:p>
    <w:p w14:paraId="1CE11796"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Поточні трансферти підприємствам (установам, організаціям) у сумі 47 275,9 тис грн, у </w:t>
      </w:r>
      <w:proofErr w:type="spellStart"/>
      <w:r w:rsidRPr="00DB6F2F">
        <w:rPr>
          <w:rFonts w:ascii="Times New Roman" w:hAnsi="Times New Roman"/>
          <w:sz w:val="24"/>
          <w:szCs w:val="24"/>
          <w:lang w:val="uk-UA" w:eastAsia="pl-PL"/>
        </w:rPr>
        <w:t>т.ч</w:t>
      </w:r>
      <w:proofErr w:type="spellEnd"/>
      <w:r w:rsidRPr="00DB6F2F">
        <w:rPr>
          <w:rFonts w:ascii="Times New Roman" w:hAnsi="Times New Roman"/>
          <w:sz w:val="24"/>
          <w:szCs w:val="24"/>
          <w:lang w:val="uk-UA" w:eastAsia="pl-PL"/>
        </w:rPr>
        <w:t xml:space="preserve">.: </w:t>
      </w:r>
    </w:p>
    <w:p w14:paraId="02528DC4" w14:textId="77777777" w:rsidR="008372F9" w:rsidRPr="00DB6F2F" w:rsidRDefault="008372F9" w:rsidP="00E150F6">
      <w:pPr>
        <w:pStyle w:val="af0"/>
        <w:widowControl w:val="0"/>
        <w:numPr>
          <w:ilvl w:val="0"/>
          <w:numId w:val="43"/>
        </w:numPr>
        <w:spacing w:line="276" w:lineRule="auto"/>
        <w:ind w:right="-22" w:firstLine="414"/>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КП « </w:t>
      </w:r>
      <w:proofErr w:type="spellStart"/>
      <w:r w:rsidRPr="00DB6F2F">
        <w:rPr>
          <w:rFonts w:ascii="Times New Roman" w:hAnsi="Times New Roman"/>
          <w:sz w:val="24"/>
          <w:szCs w:val="24"/>
          <w:lang w:val="uk-UA" w:eastAsia="pl-PL"/>
        </w:rPr>
        <w:t>Бучазеленбуд</w:t>
      </w:r>
      <w:proofErr w:type="spellEnd"/>
      <w:r w:rsidRPr="00DB6F2F">
        <w:rPr>
          <w:rFonts w:ascii="Times New Roman" w:hAnsi="Times New Roman"/>
          <w:sz w:val="24"/>
          <w:szCs w:val="24"/>
          <w:lang w:val="uk-UA" w:eastAsia="pl-PL"/>
        </w:rPr>
        <w:t>» - 34 271,3 тис. грн,</w:t>
      </w:r>
    </w:p>
    <w:p w14:paraId="3447CC6D" w14:textId="6DA0A79F" w:rsidR="008372F9" w:rsidRPr="00DB6F2F" w:rsidRDefault="008372F9" w:rsidP="00E150F6">
      <w:pPr>
        <w:pStyle w:val="af0"/>
        <w:widowControl w:val="0"/>
        <w:numPr>
          <w:ilvl w:val="0"/>
          <w:numId w:val="43"/>
        </w:numPr>
        <w:spacing w:line="276" w:lineRule="auto"/>
        <w:ind w:right="-22" w:firstLine="414"/>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КП « </w:t>
      </w:r>
      <w:proofErr w:type="spellStart"/>
      <w:r w:rsidRPr="00DB6F2F">
        <w:rPr>
          <w:rFonts w:ascii="Times New Roman" w:hAnsi="Times New Roman"/>
          <w:sz w:val="24"/>
          <w:szCs w:val="24"/>
          <w:lang w:val="uk-UA" w:eastAsia="pl-PL"/>
        </w:rPr>
        <w:t>Бучасервіс</w:t>
      </w:r>
      <w:proofErr w:type="spellEnd"/>
      <w:r w:rsidRPr="00DB6F2F">
        <w:rPr>
          <w:rFonts w:ascii="Times New Roman" w:hAnsi="Times New Roman"/>
          <w:sz w:val="24"/>
          <w:szCs w:val="24"/>
          <w:lang w:val="uk-UA" w:eastAsia="pl-PL"/>
        </w:rPr>
        <w:t>» -  13 004,6 тис. грн.</w:t>
      </w:r>
      <w:r w:rsidRPr="00DB6F2F">
        <w:rPr>
          <w:rFonts w:ascii="Times New Roman" w:hAnsi="Times New Roman"/>
          <w:sz w:val="24"/>
          <w:szCs w:val="24"/>
          <w:lang w:val="uk-UA" w:eastAsia="pl-PL"/>
        </w:rPr>
        <w:tab/>
      </w:r>
    </w:p>
    <w:p w14:paraId="417A3914"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придбання дизельних генераторів, </w:t>
      </w:r>
      <w:proofErr w:type="spellStart"/>
      <w:r w:rsidRPr="00DB6F2F">
        <w:rPr>
          <w:rFonts w:ascii="Times New Roman" w:hAnsi="Times New Roman"/>
          <w:sz w:val="24"/>
          <w:szCs w:val="24"/>
          <w:lang w:val="uk-UA" w:eastAsia="pl-PL"/>
        </w:rPr>
        <w:t>побутівки</w:t>
      </w:r>
      <w:proofErr w:type="spellEnd"/>
      <w:r w:rsidRPr="00DB6F2F">
        <w:rPr>
          <w:rFonts w:ascii="Times New Roman" w:hAnsi="Times New Roman"/>
          <w:sz w:val="24"/>
          <w:szCs w:val="24"/>
          <w:lang w:val="uk-UA" w:eastAsia="pl-PL"/>
        </w:rPr>
        <w:t xml:space="preserve">  на металевому каркасі, зупинок громадського транспорту, </w:t>
      </w:r>
      <w:proofErr w:type="spellStart"/>
      <w:r w:rsidRPr="00DB6F2F">
        <w:rPr>
          <w:rFonts w:ascii="Times New Roman" w:hAnsi="Times New Roman"/>
          <w:sz w:val="24"/>
          <w:szCs w:val="24"/>
          <w:lang w:val="uk-UA" w:eastAsia="pl-PL"/>
        </w:rPr>
        <w:t>мотокос</w:t>
      </w:r>
      <w:proofErr w:type="spellEnd"/>
      <w:r w:rsidRPr="00DB6F2F">
        <w:rPr>
          <w:rFonts w:ascii="Times New Roman" w:hAnsi="Times New Roman"/>
          <w:sz w:val="24"/>
          <w:szCs w:val="24"/>
          <w:lang w:val="uk-UA" w:eastAsia="pl-PL"/>
        </w:rPr>
        <w:t>, газонокосарок;</w:t>
      </w:r>
    </w:p>
    <w:p w14:paraId="08EC990C"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капітальні роботи з розробки ПКД «однолінійних схем живлення розподільчих мереж 10 і 0,4 кВ, які знаходяться у власності Бучанської міської ради»;</w:t>
      </w:r>
    </w:p>
    <w:p w14:paraId="77B82099"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роботи по облаштуванню та встановленню пам’ятників на Алеї Слави на кладовищах у с. Синяк, </w:t>
      </w:r>
      <w:proofErr w:type="spellStart"/>
      <w:r w:rsidRPr="00DB6F2F">
        <w:rPr>
          <w:rFonts w:ascii="Times New Roman" w:hAnsi="Times New Roman"/>
          <w:sz w:val="24"/>
          <w:szCs w:val="24"/>
          <w:lang w:val="uk-UA" w:eastAsia="pl-PL"/>
        </w:rPr>
        <w:t>сел</w:t>
      </w:r>
      <w:proofErr w:type="spellEnd"/>
      <w:r w:rsidRPr="00DB6F2F">
        <w:rPr>
          <w:rFonts w:ascii="Times New Roman" w:hAnsi="Times New Roman"/>
          <w:sz w:val="24"/>
          <w:szCs w:val="24"/>
          <w:lang w:val="uk-UA" w:eastAsia="pl-PL"/>
        </w:rPr>
        <w:t xml:space="preserve">. Бабинці, с. </w:t>
      </w:r>
      <w:proofErr w:type="spellStart"/>
      <w:r w:rsidRPr="00DB6F2F">
        <w:rPr>
          <w:rFonts w:ascii="Times New Roman" w:hAnsi="Times New Roman"/>
          <w:sz w:val="24"/>
          <w:szCs w:val="24"/>
          <w:lang w:val="uk-UA" w:eastAsia="pl-PL"/>
        </w:rPr>
        <w:t>Мироцьке</w:t>
      </w:r>
      <w:proofErr w:type="spellEnd"/>
      <w:r w:rsidRPr="00DB6F2F">
        <w:rPr>
          <w:rFonts w:ascii="Times New Roman" w:hAnsi="Times New Roman"/>
          <w:sz w:val="24"/>
          <w:szCs w:val="24"/>
          <w:lang w:val="uk-UA" w:eastAsia="pl-PL"/>
        </w:rPr>
        <w:t xml:space="preserve">, с. </w:t>
      </w:r>
      <w:proofErr w:type="spellStart"/>
      <w:r w:rsidRPr="00DB6F2F">
        <w:rPr>
          <w:rFonts w:ascii="Times New Roman" w:hAnsi="Times New Roman"/>
          <w:sz w:val="24"/>
          <w:szCs w:val="24"/>
          <w:lang w:val="uk-UA" w:eastAsia="pl-PL"/>
        </w:rPr>
        <w:t>Блиставиця</w:t>
      </w:r>
      <w:proofErr w:type="spellEnd"/>
      <w:r w:rsidRPr="00DB6F2F">
        <w:rPr>
          <w:rFonts w:ascii="Times New Roman" w:hAnsi="Times New Roman"/>
          <w:sz w:val="24"/>
          <w:szCs w:val="24"/>
          <w:lang w:val="uk-UA" w:eastAsia="pl-PL"/>
        </w:rPr>
        <w:t>,  смт. Ворзель;</w:t>
      </w:r>
    </w:p>
    <w:p w14:paraId="6DC7731B"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озеленення з влаштуванням автоматичного поливу по вул. В. Ковальського, вул. Шевченка та вул. Н. Яремчука, сквері на перетині вул. Мрії та Шевченка   в м. Буча;</w:t>
      </w:r>
    </w:p>
    <w:p w14:paraId="1797D7CF"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капітальний ремонт огорожі споруди для обслуговування свердловини </w:t>
      </w:r>
      <w:proofErr w:type="spellStart"/>
      <w:r w:rsidRPr="00DB6F2F">
        <w:rPr>
          <w:rFonts w:ascii="Times New Roman" w:hAnsi="Times New Roman"/>
          <w:sz w:val="24"/>
          <w:szCs w:val="24"/>
          <w:lang w:val="uk-UA" w:eastAsia="pl-PL"/>
        </w:rPr>
        <w:t>вул</w:t>
      </w:r>
      <w:proofErr w:type="spellEnd"/>
      <w:r w:rsidRPr="00DB6F2F">
        <w:rPr>
          <w:rFonts w:ascii="Times New Roman" w:hAnsi="Times New Roman"/>
          <w:sz w:val="24"/>
          <w:szCs w:val="24"/>
          <w:lang w:val="uk-UA" w:eastAsia="pl-PL"/>
        </w:rPr>
        <w:t xml:space="preserve"> .В. Ковальського, 78-а, 80; огорожі між вул. Сковороди та вул. Садова в м. Буча;</w:t>
      </w:r>
    </w:p>
    <w:p w14:paraId="373EE390"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капітальний ремонт  благоустрою між вулицями Л. Качинського та Захисників </w:t>
      </w:r>
      <w:r w:rsidRPr="00DB6F2F">
        <w:rPr>
          <w:rFonts w:ascii="Times New Roman" w:hAnsi="Times New Roman"/>
          <w:sz w:val="24"/>
          <w:szCs w:val="24"/>
          <w:lang w:val="uk-UA" w:eastAsia="pl-PL"/>
        </w:rPr>
        <w:lastRenderedPageBreak/>
        <w:t xml:space="preserve">України; території по вул. Енергетиків (між будинками №6 та №7), навколо нежитлової будівлі незавершеного будівництва по вул.Паркова,4 в </w:t>
      </w:r>
      <w:proofErr w:type="spellStart"/>
      <w:r w:rsidRPr="00DB6F2F">
        <w:rPr>
          <w:rFonts w:ascii="Times New Roman" w:hAnsi="Times New Roman"/>
          <w:sz w:val="24"/>
          <w:szCs w:val="24"/>
          <w:lang w:val="uk-UA" w:eastAsia="pl-PL"/>
        </w:rPr>
        <w:t>сел</w:t>
      </w:r>
      <w:proofErr w:type="spellEnd"/>
      <w:r w:rsidRPr="00DB6F2F">
        <w:rPr>
          <w:rFonts w:ascii="Times New Roman" w:hAnsi="Times New Roman"/>
          <w:sz w:val="24"/>
          <w:szCs w:val="24"/>
          <w:lang w:val="uk-UA" w:eastAsia="pl-PL"/>
        </w:rPr>
        <w:t xml:space="preserve">. Ворзель, благоустрою території між вул. Руденка та вул. </w:t>
      </w:r>
      <w:proofErr w:type="spellStart"/>
      <w:r w:rsidRPr="00DB6F2F">
        <w:rPr>
          <w:rFonts w:ascii="Times New Roman" w:hAnsi="Times New Roman"/>
          <w:sz w:val="24"/>
          <w:szCs w:val="24"/>
          <w:lang w:val="uk-UA" w:eastAsia="pl-PL"/>
        </w:rPr>
        <w:t>Сімї</w:t>
      </w:r>
      <w:proofErr w:type="spellEnd"/>
      <w:r w:rsidRPr="00DB6F2F">
        <w:rPr>
          <w:rFonts w:ascii="Times New Roman" w:hAnsi="Times New Roman"/>
          <w:sz w:val="24"/>
          <w:szCs w:val="24"/>
          <w:lang w:val="uk-UA" w:eastAsia="pl-PL"/>
        </w:rPr>
        <w:t xml:space="preserve"> </w:t>
      </w:r>
      <w:proofErr w:type="spellStart"/>
      <w:r w:rsidRPr="00DB6F2F">
        <w:rPr>
          <w:rFonts w:ascii="Times New Roman" w:hAnsi="Times New Roman"/>
          <w:sz w:val="24"/>
          <w:szCs w:val="24"/>
          <w:lang w:val="uk-UA" w:eastAsia="pl-PL"/>
        </w:rPr>
        <w:t>Забарило</w:t>
      </w:r>
      <w:proofErr w:type="spellEnd"/>
      <w:r w:rsidRPr="00DB6F2F">
        <w:rPr>
          <w:rFonts w:ascii="Times New Roman" w:hAnsi="Times New Roman"/>
          <w:sz w:val="24"/>
          <w:szCs w:val="24"/>
          <w:lang w:val="uk-UA" w:eastAsia="pl-PL"/>
        </w:rPr>
        <w:t>;</w:t>
      </w:r>
    </w:p>
    <w:p w14:paraId="02ACCA1B"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розробку та коригування ПКД для капітального ремонту трансформаторних підстанцій вул.Б.Хмельницького,2, вул.Києво-Мироцька,104 м. Буча;</w:t>
      </w:r>
    </w:p>
    <w:p w14:paraId="39D22987"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вуличного освітлення вулиці Леха Качинського,  освітлення на території переробки будівельного сміття по вул. Києво-</w:t>
      </w:r>
      <w:proofErr w:type="spellStart"/>
      <w:r w:rsidRPr="00DB6F2F">
        <w:rPr>
          <w:rFonts w:ascii="Times New Roman" w:hAnsi="Times New Roman"/>
          <w:sz w:val="24"/>
          <w:szCs w:val="24"/>
          <w:lang w:val="uk-UA" w:eastAsia="pl-PL"/>
        </w:rPr>
        <w:t>Мироцька</w:t>
      </w:r>
      <w:proofErr w:type="spellEnd"/>
      <w:r w:rsidRPr="00DB6F2F">
        <w:rPr>
          <w:rFonts w:ascii="Times New Roman" w:hAnsi="Times New Roman"/>
          <w:sz w:val="24"/>
          <w:szCs w:val="24"/>
          <w:lang w:val="uk-UA" w:eastAsia="pl-PL"/>
        </w:rPr>
        <w:t>;</w:t>
      </w:r>
    </w:p>
    <w:p w14:paraId="4E8FF0F8"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паркану комунальної власності по вул.В.Ковальського,67, вул.Склозаводська,12-в, вул. Тарасівська 12Б, паркану артезіанської свердловини №480 по вул. Захисників України;</w:t>
      </w:r>
    </w:p>
    <w:p w14:paraId="031C2B2C"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(відновні роботи) дитячого майданчика вул.Енергетиків,6, вул. Тарасівська в  м. Буча;</w:t>
      </w:r>
    </w:p>
    <w:p w14:paraId="6AB0D8A0"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капітальний ремонт перехрестя доріг між вул. Захисників України та вул. Інститутська, дороги по вул. Захисників України ( від вул. В. Ковальського до вул. Інститутська)  в м. Буча, по вул. Паркова в </w:t>
      </w:r>
      <w:proofErr w:type="spellStart"/>
      <w:r w:rsidRPr="00DB6F2F">
        <w:rPr>
          <w:rFonts w:ascii="Times New Roman" w:hAnsi="Times New Roman"/>
          <w:sz w:val="24"/>
          <w:szCs w:val="24"/>
          <w:lang w:val="uk-UA" w:eastAsia="pl-PL"/>
        </w:rPr>
        <w:t>сел</w:t>
      </w:r>
      <w:proofErr w:type="spellEnd"/>
      <w:r w:rsidRPr="00DB6F2F">
        <w:rPr>
          <w:rFonts w:ascii="Times New Roman" w:hAnsi="Times New Roman"/>
          <w:sz w:val="24"/>
          <w:szCs w:val="24"/>
          <w:lang w:val="uk-UA" w:eastAsia="pl-PL"/>
        </w:rPr>
        <w:t xml:space="preserve">. Ворзель; </w:t>
      </w:r>
    </w:p>
    <w:p w14:paraId="1D736153"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капітальний ремонт кабельних ліній 0,4кВт від ТП №71 до розподільчого пристрою ЖБ №2, №6, від ТП №244 до РП ЖБ № 10 вул. </w:t>
      </w:r>
      <w:proofErr w:type="spellStart"/>
      <w:r w:rsidRPr="00DB6F2F">
        <w:rPr>
          <w:rFonts w:ascii="Times New Roman" w:hAnsi="Times New Roman"/>
          <w:sz w:val="24"/>
          <w:szCs w:val="24"/>
          <w:lang w:val="uk-UA" w:eastAsia="pl-PL"/>
        </w:rPr>
        <w:t>Склозаводська</w:t>
      </w:r>
      <w:proofErr w:type="spellEnd"/>
      <w:r w:rsidRPr="00DB6F2F">
        <w:rPr>
          <w:rFonts w:ascii="Times New Roman" w:hAnsi="Times New Roman"/>
          <w:sz w:val="24"/>
          <w:szCs w:val="24"/>
          <w:lang w:val="uk-UA" w:eastAsia="pl-PL"/>
        </w:rPr>
        <w:t xml:space="preserve"> м. Буча;</w:t>
      </w:r>
    </w:p>
    <w:p w14:paraId="6E69668B"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зупинок громадського транспорту комунальної власності по вул. Вокзальна;</w:t>
      </w:r>
    </w:p>
    <w:p w14:paraId="5C8FE7F1"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металоконструкцій на  вул. Л. Качинського, вул. Інститутська,</w:t>
      </w:r>
    </w:p>
    <w:p w14:paraId="17C1F5B9"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капітальний ремонт тротуару по вул. Енергетиків, вул. Захисників України в м. Буча, по вул. Курортна в </w:t>
      </w:r>
      <w:proofErr w:type="spellStart"/>
      <w:r w:rsidRPr="00DB6F2F">
        <w:rPr>
          <w:rFonts w:ascii="Times New Roman" w:hAnsi="Times New Roman"/>
          <w:sz w:val="24"/>
          <w:szCs w:val="24"/>
          <w:lang w:val="uk-UA" w:eastAsia="pl-PL"/>
        </w:rPr>
        <w:t>сел</w:t>
      </w:r>
      <w:proofErr w:type="spellEnd"/>
      <w:r w:rsidRPr="00DB6F2F">
        <w:rPr>
          <w:rFonts w:ascii="Times New Roman" w:hAnsi="Times New Roman"/>
          <w:sz w:val="24"/>
          <w:szCs w:val="24"/>
          <w:lang w:val="uk-UA" w:eastAsia="pl-PL"/>
        </w:rPr>
        <w:t xml:space="preserve">. Ворзель; вул. Центральна, вул. Дружби народів в с. </w:t>
      </w:r>
      <w:proofErr w:type="spellStart"/>
      <w:r w:rsidRPr="00DB6F2F">
        <w:rPr>
          <w:rFonts w:ascii="Times New Roman" w:hAnsi="Times New Roman"/>
          <w:sz w:val="24"/>
          <w:szCs w:val="24"/>
          <w:lang w:val="uk-UA" w:eastAsia="pl-PL"/>
        </w:rPr>
        <w:t>Здвижівка</w:t>
      </w:r>
      <w:proofErr w:type="spellEnd"/>
    </w:p>
    <w:p w14:paraId="06FC86A3"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об’єкту поводження з відходами руйнувань по вул.Києво-Мироцька,151 в м. Буча;</w:t>
      </w:r>
    </w:p>
    <w:p w14:paraId="20C5D92F"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капітальний ремонт електромереж на </w:t>
      </w:r>
      <w:proofErr w:type="spellStart"/>
      <w:r w:rsidRPr="00DB6F2F">
        <w:rPr>
          <w:rFonts w:ascii="Times New Roman" w:hAnsi="Times New Roman"/>
          <w:sz w:val="24"/>
          <w:szCs w:val="24"/>
          <w:lang w:val="uk-UA" w:eastAsia="pl-PL"/>
        </w:rPr>
        <w:t>водонасосній</w:t>
      </w:r>
      <w:proofErr w:type="spellEnd"/>
      <w:r w:rsidRPr="00DB6F2F">
        <w:rPr>
          <w:rFonts w:ascii="Times New Roman" w:hAnsi="Times New Roman"/>
          <w:sz w:val="24"/>
          <w:szCs w:val="24"/>
          <w:lang w:val="uk-UA" w:eastAsia="pl-PL"/>
        </w:rPr>
        <w:t xml:space="preserve"> станції по вул. Тарасівська в   м. Буча;</w:t>
      </w:r>
    </w:p>
    <w:p w14:paraId="7BF98785" w14:textId="1D3460FC" w:rsidR="00091A6C"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автостоянки по вул. Володимира Ковальського та інші об’єкти.</w:t>
      </w:r>
    </w:p>
    <w:p w14:paraId="518C1A22" w14:textId="304C58DB" w:rsidR="002015EA" w:rsidRPr="00DB6F2F" w:rsidRDefault="004E0923" w:rsidP="008372F9">
      <w:pPr>
        <w:widowControl w:val="0"/>
        <w:spacing w:line="276" w:lineRule="auto"/>
        <w:ind w:right="-22" w:firstLine="567"/>
        <w:jc w:val="both"/>
        <w:rPr>
          <w:rFonts w:ascii="Times New Roman" w:hAnsi="Times New Roman"/>
          <w:sz w:val="24"/>
          <w:szCs w:val="24"/>
        </w:rPr>
      </w:pPr>
      <w:r w:rsidRPr="00DB6F2F">
        <w:rPr>
          <w:rFonts w:ascii="Times New Roman" w:hAnsi="Times New Roman"/>
          <w:sz w:val="24"/>
          <w:szCs w:val="24"/>
        </w:rPr>
        <w:t>З метою удосконалення</w:t>
      </w:r>
      <w:r w:rsidR="00672F44" w:rsidRPr="00DB6F2F">
        <w:rPr>
          <w:rFonts w:ascii="Times New Roman" w:hAnsi="Times New Roman"/>
          <w:sz w:val="24"/>
          <w:szCs w:val="24"/>
        </w:rPr>
        <w:t xml:space="preserve"> надання комунальних </w:t>
      </w:r>
      <w:r w:rsidR="00DF55FC" w:rsidRPr="00DB6F2F">
        <w:rPr>
          <w:rFonts w:ascii="Times New Roman" w:hAnsi="Times New Roman"/>
          <w:sz w:val="24"/>
          <w:szCs w:val="24"/>
        </w:rPr>
        <w:tab/>
      </w:r>
      <w:r w:rsidR="00672F44" w:rsidRPr="00DB6F2F">
        <w:rPr>
          <w:rFonts w:ascii="Times New Roman" w:hAnsi="Times New Roman"/>
          <w:sz w:val="24"/>
          <w:szCs w:val="24"/>
        </w:rPr>
        <w:t xml:space="preserve">послуг було проведено низку </w:t>
      </w:r>
      <w:r w:rsidR="002015EA" w:rsidRPr="00DB6F2F">
        <w:rPr>
          <w:rFonts w:ascii="Times New Roman" w:hAnsi="Times New Roman"/>
          <w:sz w:val="24"/>
          <w:szCs w:val="24"/>
        </w:rPr>
        <w:t>заход</w:t>
      </w:r>
      <w:r w:rsidR="00672F44" w:rsidRPr="00DB6F2F">
        <w:rPr>
          <w:rFonts w:ascii="Times New Roman" w:hAnsi="Times New Roman"/>
          <w:sz w:val="24"/>
          <w:szCs w:val="24"/>
        </w:rPr>
        <w:t>ів</w:t>
      </w:r>
      <w:r w:rsidR="002015EA" w:rsidRPr="00DB6F2F">
        <w:rPr>
          <w:rFonts w:ascii="Times New Roman" w:hAnsi="Times New Roman"/>
          <w:sz w:val="24"/>
          <w:szCs w:val="24"/>
        </w:rPr>
        <w:t xml:space="preserve"> </w:t>
      </w:r>
      <w:r w:rsidR="00991226" w:rsidRPr="00DB6F2F">
        <w:rPr>
          <w:rFonts w:ascii="Times New Roman" w:hAnsi="Times New Roman"/>
          <w:sz w:val="24"/>
          <w:szCs w:val="24"/>
        </w:rPr>
        <w:t>на</w:t>
      </w:r>
      <w:r w:rsidR="002015EA" w:rsidRPr="00DB6F2F">
        <w:rPr>
          <w:rFonts w:ascii="Times New Roman" w:hAnsi="Times New Roman"/>
          <w:sz w:val="24"/>
          <w:szCs w:val="24"/>
        </w:rPr>
        <w:t xml:space="preserve"> об’єктах централізованого </w:t>
      </w:r>
      <w:r w:rsidR="002015EA" w:rsidRPr="00DB6F2F">
        <w:rPr>
          <w:rFonts w:ascii="Times New Roman" w:hAnsi="Times New Roman"/>
          <w:b/>
          <w:sz w:val="24"/>
          <w:szCs w:val="24"/>
          <w:u w:val="single"/>
        </w:rPr>
        <w:t>водопостачання</w:t>
      </w:r>
      <w:r w:rsidR="000F4747" w:rsidRPr="00DB6F2F">
        <w:rPr>
          <w:rFonts w:ascii="Times New Roman" w:hAnsi="Times New Roman"/>
          <w:sz w:val="24"/>
          <w:szCs w:val="24"/>
        </w:rPr>
        <w:t>, а саме</w:t>
      </w:r>
      <w:r w:rsidR="002015EA" w:rsidRPr="00DB6F2F">
        <w:rPr>
          <w:rFonts w:ascii="Times New Roman" w:hAnsi="Times New Roman"/>
          <w:sz w:val="24"/>
          <w:szCs w:val="24"/>
        </w:rPr>
        <w:t>:</w:t>
      </w:r>
    </w:p>
    <w:p w14:paraId="11B43E78" w14:textId="02DC89EC" w:rsidR="00150E78" w:rsidRPr="00DB6F2F" w:rsidRDefault="002015EA"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w:t>
      </w:r>
      <w:r w:rsidR="001E5A16" w:rsidRPr="00DB6F2F">
        <w:rPr>
          <w:rFonts w:ascii="Times New Roman" w:hAnsi="Times New Roman"/>
          <w:sz w:val="24"/>
          <w:szCs w:val="24"/>
        </w:rPr>
        <w:t xml:space="preserve"> </w:t>
      </w:r>
      <w:r w:rsidR="00150E78" w:rsidRPr="00DB6F2F">
        <w:rPr>
          <w:rFonts w:ascii="Times New Roman" w:hAnsi="Times New Roman"/>
          <w:sz w:val="24"/>
          <w:szCs w:val="24"/>
        </w:rPr>
        <w:tab/>
      </w:r>
      <w:r w:rsidR="00150E78" w:rsidRPr="00DB6F2F">
        <w:rPr>
          <w:rFonts w:ascii="Times New Roman" w:hAnsi="Times New Roman" w:hint="eastAsia"/>
          <w:sz w:val="24"/>
          <w:szCs w:val="24"/>
        </w:rPr>
        <w:t>Виготовлення</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проектно</w:t>
      </w:r>
      <w:r w:rsidR="00150E78" w:rsidRPr="00DB6F2F">
        <w:rPr>
          <w:rFonts w:ascii="Times New Roman" w:hAnsi="Times New Roman"/>
          <w:sz w:val="24"/>
          <w:szCs w:val="24"/>
        </w:rPr>
        <w:t>-</w:t>
      </w:r>
      <w:r w:rsidR="00150E78" w:rsidRPr="00DB6F2F">
        <w:rPr>
          <w:rFonts w:ascii="Times New Roman" w:hAnsi="Times New Roman" w:hint="eastAsia"/>
          <w:sz w:val="24"/>
          <w:szCs w:val="24"/>
        </w:rPr>
        <w:t>кошторисної</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документації</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Капітальному</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ремонту</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системи</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водопостачання</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комунальної</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власності</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по</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вул</w:t>
      </w:r>
      <w:r w:rsidR="00150E78" w:rsidRPr="00DB6F2F">
        <w:rPr>
          <w:rFonts w:ascii="Times New Roman" w:hAnsi="Times New Roman"/>
          <w:sz w:val="24"/>
          <w:szCs w:val="24"/>
        </w:rPr>
        <w:t xml:space="preserve">. </w:t>
      </w:r>
      <w:proofErr w:type="spellStart"/>
      <w:r w:rsidR="00150E78" w:rsidRPr="00DB6F2F">
        <w:rPr>
          <w:rFonts w:ascii="Times New Roman" w:hAnsi="Times New Roman" w:hint="eastAsia"/>
          <w:sz w:val="24"/>
          <w:szCs w:val="24"/>
        </w:rPr>
        <w:t>Незламност</w:t>
      </w:r>
      <w:r w:rsidR="00150E78" w:rsidRPr="00DB6F2F">
        <w:rPr>
          <w:rFonts w:ascii="Times New Roman" w:hAnsi="Times New Roman"/>
          <w:sz w:val="24"/>
          <w:szCs w:val="24"/>
        </w:rPr>
        <w:t>i</w:t>
      </w:r>
      <w:proofErr w:type="spellEnd"/>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в</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с</w:t>
      </w:r>
      <w:r w:rsidR="00150E78" w:rsidRPr="00DB6F2F">
        <w:rPr>
          <w:rFonts w:ascii="Times New Roman" w:hAnsi="Times New Roman"/>
          <w:sz w:val="24"/>
          <w:szCs w:val="24"/>
        </w:rPr>
        <w:t xml:space="preserve">. </w:t>
      </w:r>
      <w:proofErr w:type="spellStart"/>
      <w:r w:rsidR="00150E78" w:rsidRPr="00DB6F2F">
        <w:rPr>
          <w:rFonts w:ascii="Times New Roman" w:hAnsi="Times New Roman" w:hint="eastAsia"/>
          <w:sz w:val="24"/>
          <w:szCs w:val="24"/>
        </w:rPr>
        <w:t>Бабинц</w:t>
      </w:r>
      <w:r w:rsidR="00150E78" w:rsidRPr="00DB6F2F">
        <w:rPr>
          <w:rFonts w:ascii="Times New Roman" w:hAnsi="Times New Roman"/>
          <w:sz w:val="24"/>
          <w:szCs w:val="24"/>
        </w:rPr>
        <w:t>i</w:t>
      </w:r>
      <w:proofErr w:type="spellEnd"/>
      <w:r w:rsidR="00150E78" w:rsidRPr="00DB6F2F">
        <w:rPr>
          <w:rFonts w:ascii="Times New Roman" w:hAnsi="Times New Roman"/>
          <w:sz w:val="24"/>
          <w:szCs w:val="24"/>
        </w:rPr>
        <w:t>. (</w:t>
      </w:r>
      <w:proofErr w:type="spellStart"/>
      <w:r w:rsidR="00150E78" w:rsidRPr="00DB6F2F">
        <w:rPr>
          <w:rFonts w:ascii="Times New Roman" w:hAnsi="Times New Roman" w:hint="eastAsia"/>
          <w:sz w:val="24"/>
          <w:szCs w:val="24"/>
        </w:rPr>
        <w:t>авар</w:t>
      </w:r>
      <w:r w:rsidR="00150E78" w:rsidRPr="00DB6F2F">
        <w:rPr>
          <w:rFonts w:ascii="Times New Roman" w:hAnsi="Times New Roman"/>
          <w:sz w:val="24"/>
          <w:szCs w:val="24"/>
        </w:rPr>
        <w:t>i</w:t>
      </w:r>
      <w:r w:rsidR="00150E78" w:rsidRPr="00DB6F2F">
        <w:rPr>
          <w:rFonts w:ascii="Times New Roman" w:hAnsi="Times New Roman" w:hint="eastAsia"/>
          <w:sz w:val="24"/>
          <w:szCs w:val="24"/>
        </w:rPr>
        <w:t>йно</w:t>
      </w:r>
      <w:proofErr w:type="spellEnd"/>
      <w:r w:rsidR="00150E78" w:rsidRPr="00DB6F2F">
        <w:rPr>
          <w:rFonts w:ascii="Times New Roman" w:hAnsi="Times New Roman"/>
          <w:sz w:val="24"/>
          <w:szCs w:val="24"/>
        </w:rPr>
        <w:t xml:space="preserve">- </w:t>
      </w:r>
      <w:proofErr w:type="spellStart"/>
      <w:r w:rsidR="00150E78" w:rsidRPr="00DB6F2F">
        <w:rPr>
          <w:rFonts w:ascii="Times New Roman" w:hAnsi="Times New Roman" w:hint="eastAsia"/>
          <w:sz w:val="24"/>
          <w:szCs w:val="24"/>
        </w:rPr>
        <w:t>в</w:t>
      </w:r>
      <w:r w:rsidR="00150E78" w:rsidRPr="00DB6F2F">
        <w:rPr>
          <w:rFonts w:ascii="Times New Roman" w:hAnsi="Times New Roman"/>
          <w:sz w:val="24"/>
          <w:szCs w:val="24"/>
        </w:rPr>
        <w:t>i</w:t>
      </w:r>
      <w:r w:rsidR="00150E78" w:rsidRPr="00DB6F2F">
        <w:rPr>
          <w:rFonts w:ascii="Times New Roman" w:hAnsi="Times New Roman" w:hint="eastAsia"/>
          <w:sz w:val="24"/>
          <w:szCs w:val="24"/>
        </w:rPr>
        <w:t>дновні</w:t>
      </w:r>
      <w:proofErr w:type="spellEnd"/>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роботи</w:t>
      </w:r>
      <w:r w:rsidR="00150E78" w:rsidRPr="00DB6F2F">
        <w:rPr>
          <w:rFonts w:ascii="Times New Roman" w:hAnsi="Times New Roman"/>
          <w:sz w:val="24"/>
          <w:szCs w:val="24"/>
        </w:rPr>
        <w:t xml:space="preserve">)» – </w:t>
      </w:r>
      <w:r w:rsidR="00150E78" w:rsidRPr="00DB6F2F">
        <w:rPr>
          <w:rFonts w:ascii="Times New Roman" w:hAnsi="Times New Roman" w:hint="eastAsia"/>
          <w:sz w:val="24"/>
          <w:szCs w:val="24"/>
        </w:rPr>
        <w:t>фактично</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профінансовано</w:t>
      </w:r>
      <w:r w:rsidR="00150E78" w:rsidRPr="00DB6F2F">
        <w:rPr>
          <w:rFonts w:ascii="Times New Roman" w:hAnsi="Times New Roman"/>
          <w:sz w:val="24"/>
          <w:szCs w:val="24"/>
        </w:rPr>
        <w:t xml:space="preserve"> 199,100 </w:t>
      </w:r>
      <w:proofErr w:type="spellStart"/>
      <w:r w:rsidR="00150E78" w:rsidRPr="00DB6F2F">
        <w:rPr>
          <w:rFonts w:ascii="Times New Roman" w:hAnsi="Times New Roman" w:hint="eastAsia"/>
          <w:sz w:val="24"/>
          <w:szCs w:val="24"/>
        </w:rPr>
        <w:t>тис</w:t>
      </w:r>
      <w:r w:rsidR="00150E78" w:rsidRPr="00DB6F2F">
        <w:rPr>
          <w:rFonts w:ascii="Times New Roman" w:hAnsi="Times New Roman"/>
          <w:sz w:val="24"/>
          <w:szCs w:val="24"/>
        </w:rPr>
        <w:t>.</w:t>
      </w:r>
      <w:r w:rsidR="00150E78" w:rsidRPr="00DB6F2F">
        <w:rPr>
          <w:rFonts w:ascii="Times New Roman" w:hAnsi="Times New Roman" w:hint="eastAsia"/>
          <w:sz w:val="24"/>
          <w:szCs w:val="24"/>
        </w:rPr>
        <w:t>грн</w:t>
      </w:r>
      <w:proofErr w:type="spellEnd"/>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обсяг</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фінансування</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відповідно</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до</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програми</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становить</w:t>
      </w:r>
      <w:r w:rsidR="00150E78" w:rsidRPr="00DB6F2F">
        <w:rPr>
          <w:rFonts w:ascii="Times New Roman" w:hAnsi="Times New Roman"/>
          <w:sz w:val="24"/>
          <w:szCs w:val="24"/>
        </w:rPr>
        <w:t xml:space="preserve"> 199,100 </w:t>
      </w:r>
      <w:r w:rsidR="00150E78" w:rsidRPr="00DB6F2F">
        <w:rPr>
          <w:rFonts w:ascii="Times New Roman" w:hAnsi="Times New Roman" w:hint="eastAsia"/>
          <w:sz w:val="24"/>
          <w:szCs w:val="24"/>
        </w:rPr>
        <w:t>тис</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грн</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виконання</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заходу</w:t>
      </w:r>
      <w:r w:rsidR="00150E78" w:rsidRPr="00DB6F2F">
        <w:rPr>
          <w:rFonts w:ascii="Times New Roman" w:hAnsi="Times New Roman"/>
          <w:sz w:val="24"/>
          <w:szCs w:val="24"/>
        </w:rPr>
        <w:t xml:space="preserve"> – 100%;</w:t>
      </w:r>
    </w:p>
    <w:p w14:paraId="4ACD3957"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2.</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r w:rsidRPr="00DB6F2F">
        <w:rPr>
          <w:rFonts w:ascii="Times New Roman" w:hAnsi="Times New Roman" w:hint="eastAsia"/>
          <w:sz w:val="24"/>
          <w:szCs w:val="24"/>
        </w:rPr>
        <w:t>Капітальний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водогону</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w:t>
      </w:r>
      <w:proofErr w:type="spellEnd"/>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просп</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Свободи</w:t>
      </w:r>
      <w:r w:rsidRPr="00DB6F2F">
        <w:rPr>
          <w:rFonts w:ascii="Times New Roman" w:hAnsi="Times New Roman"/>
          <w:sz w:val="24"/>
          <w:szCs w:val="24"/>
        </w:rPr>
        <w:t xml:space="preserve">, 44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Б</w:t>
      </w:r>
      <w:r w:rsidRPr="00DB6F2F">
        <w:rPr>
          <w:rFonts w:ascii="Times New Roman" w:hAnsi="Times New Roman"/>
          <w:sz w:val="24"/>
          <w:szCs w:val="24"/>
        </w:rPr>
        <w:t>i</w:t>
      </w:r>
      <w:r w:rsidRPr="00DB6F2F">
        <w:rPr>
          <w:rFonts w:ascii="Times New Roman" w:hAnsi="Times New Roman" w:hint="eastAsia"/>
          <w:sz w:val="24"/>
          <w:szCs w:val="24"/>
        </w:rPr>
        <w:t>лаша</w:t>
      </w:r>
      <w:proofErr w:type="spellEnd"/>
      <w:r w:rsidRPr="00DB6F2F">
        <w:rPr>
          <w:rFonts w:ascii="Times New Roman" w:hAnsi="Times New Roman"/>
          <w:sz w:val="24"/>
          <w:szCs w:val="24"/>
        </w:rPr>
        <w:t xml:space="preserve">, 23) </w:t>
      </w:r>
      <w:r w:rsidRPr="00DB6F2F">
        <w:rPr>
          <w:rFonts w:ascii="Times New Roman" w:hAnsi="Times New Roman" w:hint="eastAsia"/>
          <w:sz w:val="24"/>
          <w:szCs w:val="24"/>
        </w:rPr>
        <w:t>в</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сел</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Ворзель»</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технічний</w:t>
      </w:r>
      <w:r w:rsidRPr="00DB6F2F">
        <w:rPr>
          <w:rFonts w:ascii="Times New Roman" w:hAnsi="Times New Roman"/>
          <w:sz w:val="24"/>
          <w:szCs w:val="24"/>
        </w:rPr>
        <w:t xml:space="preserve"> </w:t>
      </w:r>
      <w:r w:rsidRPr="00DB6F2F">
        <w:rPr>
          <w:rFonts w:ascii="Times New Roman" w:hAnsi="Times New Roman" w:hint="eastAsia"/>
          <w:sz w:val="24"/>
          <w:szCs w:val="24"/>
        </w:rPr>
        <w:t>нагляд</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156,229 </w:t>
      </w:r>
      <w:proofErr w:type="spellStart"/>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172,934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90,3%;</w:t>
      </w:r>
    </w:p>
    <w:p w14:paraId="3E1D9DD7"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3.</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водов</w:t>
      </w:r>
      <w:r w:rsidRPr="00DB6F2F">
        <w:rPr>
          <w:rFonts w:ascii="Times New Roman" w:hAnsi="Times New Roman"/>
          <w:sz w:val="24"/>
          <w:szCs w:val="24"/>
        </w:rPr>
        <w:t>i</w:t>
      </w:r>
      <w:r w:rsidRPr="00DB6F2F">
        <w:rPr>
          <w:rFonts w:ascii="Times New Roman" w:hAnsi="Times New Roman" w:hint="eastAsia"/>
          <w:sz w:val="24"/>
          <w:szCs w:val="24"/>
        </w:rPr>
        <w:t>дведення</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Вокзальна</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Садова</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Яблунська</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i</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роботи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1 359,936 </w:t>
      </w:r>
      <w:proofErr w:type="spellStart"/>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1 495,000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91%;</w:t>
      </w:r>
    </w:p>
    <w:p w14:paraId="113D15C7"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4.</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Центральна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Мироцьке</w:t>
      </w:r>
      <w:proofErr w:type="spellEnd"/>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авар</w:t>
      </w:r>
      <w:r w:rsidRPr="00DB6F2F">
        <w:rPr>
          <w:rFonts w:ascii="Times New Roman" w:hAnsi="Times New Roman"/>
          <w:sz w:val="24"/>
          <w:szCs w:val="24"/>
        </w:rPr>
        <w:t>i</w:t>
      </w:r>
      <w:r w:rsidRPr="00DB6F2F">
        <w:rPr>
          <w:rFonts w:ascii="Times New Roman" w:hAnsi="Times New Roman" w:hint="eastAsia"/>
          <w:sz w:val="24"/>
          <w:szCs w:val="24"/>
        </w:rPr>
        <w:t>йно</w:t>
      </w:r>
      <w:r w:rsidRPr="00DB6F2F">
        <w:rPr>
          <w:rFonts w:ascii="Times New Roman" w:hAnsi="Times New Roman"/>
          <w:sz w:val="24"/>
          <w:szCs w:val="24"/>
        </w:rPr>
        <w:t>-</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i</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роботи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198,591 </w:t>
      </w:r>
      <w:proofErr w:type="spellStart"/>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lastRenderedPageBreak/>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198,591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100%;</w:t>
      </w:r>
    </w:p>
    <w:p w14:paraId="6F793082"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5.</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Центральна</w:t>
      </w:r>
      <w:r w:rsidRPr="00DB6F2F">
        <w:rPr>
          <w:rFonts w:ascii="Times New Roman" w:hAnsi="Times New Roman"/>
          <w:sz w:val="24"/>
          <w:szCs w:val="24"/>
        </w:rPr>
        <w:t xml:space="preserve">, 104,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Здвиж</w:t>
      </w:r>
      <w:r w:rsidRPr="00DB6F2F">
        <w:rPr>
          <w:rFonts w:ascii="Times New Roman" w:hAnsi="Times New Roman"/>
          <w:sz w:val="24"/>
          <w:szCs w:val="24"/>
        </w:rPr>
        <w:t>i</w:t>
      </w:r>
      <w:r w:rsidRPr="00DB6F2F">
        <w:rPr>
          <w:rFonts w:ascii="Times New Roman" w:hAnsi="Times New Roman" w:hint="eastAsia"/>
          <w:sz w:val="24"/>
          <w:szCs w:val="24"/>
        </w:rPr>
        <w:t>вка</w:t>
      </w:r>
      <w:proofErr w:type="spellEnd"/>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авар</w:t>
      </w:r>
      <w:r w:rsidRPr="00DB6F2F">
        <w:rPr>
          <w:rFonts w:ascii="Times New Roman" w:hAnsi="Times New Roman"/>
          <w:sz w:val="24"/>
          <w:szCs w:val="24"/>
        </w:rPr>
        <w:t>i</w:t>
      </w:r>
      <w:r w:rsidRPr="00DB6F2F">
        <w:rPr>
          <w:rFonts w:ascii="Times New Roman" w:hAnsi="Times New Roman" w:hint="eastAsia"/>
          <w:sz w:val="24"/>
          <w:szCs w:val="24"/>
        </w:rPr>
        <w:t>йно</w:t>
      </w:r>
      <w:r w:rsidRPr="00DB6F2F">
        <w:rPr>
          <w:rFonts w:ascii="Times New Roman" w:hAnsi="Times New Roman"/>
          <w:sz w:val="24"/>
          <w:szCs w:val="24"/>
        </w:rPr>
        <w:t>-</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i</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роботи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198,516 </w:t>
      </w:r>
      <w:proofErr w:type="spellStart"/>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198,516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100%;</w:t>
      </w:r>
    </w:p>
    <w:p w14:paraId="1746D46E"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6.</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Центру</w:t>
      </w:r>
      <w:r w:rsidRPr="00DB6F2F">
        <w:rPr>
          <w:rFonts w:ascii="Times New Roman" w:hAnsi="Times New Roman"/>
          <w:sz w:val="24"/>
          <w:szCs w:val="24"/>
        </w:rPr>
        <w:t xml:space="preserve"> </w:t>
      </w:r>
      <w:r w:rsidRPr="00DB6F2F">
        <w:rPr>
          <w:rFonts w:ascii="Times New Roman" w:hAnsi="Times New Roman" w:hint="eastAsia"/>
          <w:sz w:val="24"/>
          <w:szCs w:val="24"/>
        </w:rPr>
        <w:t>ментального</w:t>
      </w:r>
      <w:r w:rsidRPr="00DB6F2F">
        <w:rPr>
          <w:rFonts w:ascii="Times New Roman" w:hAnsi="Times New Roman"/>
          <w:sz w:val="24"/>
          <w:szCs w:val="24"/>
        </w:rPr>
        <w:t xml:space="preserve"> </w:t>
      </w:r>
      <w:r w:rsidRPr="00DB6F2F">
        <w:rPr>
          <w:rFonts w:ascii="Times New Roman" w:hAnsi="Times New Roman" w:hint="eastAsia"/>
          <w:sz w:val="24"/>
          <w:szCs w:val="24"/>
        </w:rPr>
        <w:t>здоров’я</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Паркова</w:t>
      </w:r>
      <w:r w:rsidRPr="00DB6F2F">
        <w:rPr>
          <w:rFonts w:ascii="Times New Roman" w:hAnsi="Times New Roman"/>
          <w:sz w:val="24"/>
          <w:szCs w:val="24"/>
        </w:rPr>
        <w:t xml:space="preserve">, 4, </w:t>
      </w:r>
      <w:r w:rsidRPr="00DB6F2F">
        <w:rPr>
          <w:rFonts w:ascii="Times New Roman" w:hAnsi="Times New Roman" w:hint="eastAsia"/>
          <w:sz w:val="24"/>
          <w:szCs w:val="24"/>
        </w:rPr>
        <w:t>в</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сел</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Ворзель</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авар</w:t>
      </w:r>
      <w:r w:rsidRPr="00DB6F2F">
        <w:rPr>
          <w:rFonts w:ascii="Times New Roman" w:hAnsi="Times New Roman"/>
          <w:sz w:val="24"/>
          <w:szCs w:val="24"/>
        </w:rPr>
        <w:t>i</w:t>
      </w:r>
      <w:r w:rsidRPr="00DB6F2F">
        <w:rPr>
          <w:rFonts w:ascii="Times New Roman" w:hAnsi="Times New Roman" w:hint="eastAsia"/>
          <w:sz w:val="24"/>
          <w:szCs w:val="24"/>
        </w:rPr>
        <w:t>йно</w:t>
      </w:r>
      <w:r w:rsidRPr="00DB6F2F">
        <w:rPr>
          <w:rFonts w:ascii="Times New Roman" w:hAnsi="Times New Roman"/>
          <w:sz w:val="24"/>
          <w:szCs w:val="24"/>
        </w:rPr>
        <w:t>-</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i</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роботи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199,708 </w:t>
      </w:r>
      <w:proofErr w:type="spellStart"/>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199,708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100%;</w:t>
      </w:r>
    </w:p>
    <w:p w14:paraId="13503457"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7.</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w:t>
      </w:r>
      <w:r w:rsidRPr="00DB6F2F">
        <w:rPr>
          <w:rFonts w:ascii="Times New Roman" w:hAnsi="Times New Roman"/>
          <w:sz w:val="24"/>
          <w:szCs w:val="24"/>
        </w:rPr>
        <w:t xml:space="preserve">. </w:t>
      </w:r>
      <w:r w:rsidRPr="00DB6F2F">
        <w:rPr>
          <w:rFonts w:ascii="Times New Roman" w:hAnsi="Times New Roman" w:hint="eastAsia"/>
          <w:sz w:val="24"/>
          <w:szCs w:val="24"/>
        </w:rPr>
        <w:t>Синяк</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авар</w:t>
      </w:r>
      <w:r w:rsidRPr="00DB6F2F">
        <w:rPr>
          <w:rFonts w:ascii="Times New Roman" w:hAnsi="Times New Roman"/>
          <w:sz w:val="24"/>
          <w:szCs w:val="24"/>
        </w:rPr>
        <w:t>i</w:t>
      </w:r>
      <w:r w:rsidRPr="00DB6F2F">
        <w:rPr>
          <w:rFonts w:ascii="Times New Roman" w:hAnsi="Times New Roman" w:hint="eastAsia"/>
          <w:sz w:val="24"/>
          <w:szCs w:val="24"/>
        </w:rPr>
        <w:t>йно</w:t>
      </w:r>
      <w:r w:rsidRPr="00DB6F2F">
        <w:rPr>
          <w:rFonts w:ascii="Times New Roman" w:hAnsi="Times New Roman"/>
          <w:sz w:val="24"/>
          <w:szCs w:val="24"/>
        </w:rPr>
        <w:t>-</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i</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роботи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198,665 </w:t>
      </w:r>
      <w:proofErr w:type="spellStart"/>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198 665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100%;</w:t>
      </w:r>
    </w:p>
    <w:p w14:paraId="06F49FD0"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8.</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вул</w:t>
      </w:r>
      <w:r w:rsidRPr="00DB6F2F">
        <w:rPr>
          <w:rFonts w:ascii="Times New Roman" w:hAnsi="Times New Roman"/>
          <w:sz w:val="24"/>
          <w:szCs w:val="24"/>
        </w:rPr>
        <w:t>.</w:t>
      </w:r>
      <w:r w:rsidRPr="00DB6F2F">
        <w:rPr>
          <w:rFonts w:ascii="Times New Roman" w:hAnsi="Times New Roman" w:hint="eastAsia"/>
          <w:sz w:val="24"/>
          <w:szCs w:val="24"/>
        </w:rPr>
        <w:t>Нова</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с</w:t>
      </w:r>
      <w:r w:rsidRPr="00DB6F2F">
        <w:rPr>
          <w:rFonts w:ascii="Times New Roman" w:hAnsi="Times New Roman"/>
          <w:sz w:val="24"/>
          <w:szCs w:val="24"/>
        </w:rPr>
        <w:t xml:space="preserve">. </w:t>
      </w:r>
      <w:r w:rsidRPr="00DB6F2F">
        <w:rPr>
          <w:rFonts w:ascii="Times New Roman" w:hAnsi="Times New Roman" w:hint="eastAsia"/>
          <w:sz w:val="24"/>
          <w:szCs w:val="24"/>
        </w:rPr>
        <w:t>Луб’янка</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авар</w:t>
      </w:r>
      <w:r w:rsidRPr="00DB6F2F">
        <w:rPr>
          <w:rFonts w:ascii="Times New Roman" w:hAnsi="Times New Roman"/>
          <w:sz w:val="24"/>
          <w:szCs w:val="24"/>
        </w:rPr>
        <w:t>i</w:t>
      </w:r>
      <w:r w:rsidRPr="00DB6F2F">
        <w:rPr>
          <w:rFonts w:ascii="Times New Roman" w:hAnsi="Times New Roman" w:hint="eastAsia"/>
          <w:sz w:val="24"/>
          <w:szCs w:val="24"/>
        </w:rPr>
        <w:t>йно</w:t>
      </w:r>
      <w:r w:rsidRPr="00DB6F2F">
        <w:rPr>
          <w:rFonts w:ascii="Times New Roman" w:hAnsi="Times New Roman"/>
          <w:sz w:val="24"/>
          <w:szCs w:val="24"/>
        </w:rPr>
        <w:t>-</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i</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роботи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198,218 </w:t>
      </w:r>
      <w:proofErr w:type="spellStart"/>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198 218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100%;</w:t>
      </w:r>
    </w:p>
    <w:p w14:paraId="71A3967F"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9.</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Соборна</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с</w:t>
      </w:r>
      <w:r w:rsidRPr="00DB6F2F">
        <w:rPr>
          <w:rFonts w:ascii="Times New Roman" w:hAnsi="Times New Roman"/>
          <w:sz w:val="24"/>
          <w:szCs w:val="24"/>
        </w:rPr>
        <w:t>.</w:t>
      </w:r>
      <w:r w:rsidRPr="00DB6F2F">
        <w:rPr>
          <w:rFonts w:ascii="Times New Roman" w:hAnsi="Times New Roman" w:hint="eastAsia"/>
          <w:sz w:val="24"/>
          <w:szCs w:val="24"/>
        </w:rPr>
        <w:t>Блиставиця</w:t>
      </w:r>
      <w:proofErr w:type="spellEnd"/>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авар</w:t>
      </w:r>
      <w:r w:rsidRPr="00DB6F2F">
        <w:rPr>
          <w:rFonts w:ascii="Times New Roman" w:hAnsi="Times New Roman"/>
          <w:sz w:val="24"/>
          <w:szCs w:val="24"/>
        </w:rPr>
        <w:t>i</w:t>
      </w:r>
      <w:r w:rsidRPr="00DB6F2F">
        <w:rPr>
          <w:rFonts w:ascii="Times New Roman" w:hAnsi="Times New Roman" w:hint="eastAsia"/>
          <w:sz w:val="24"/>
          <w:szCs w:val="24"/>
        </w:rPr>
        <w:t>йно</w:t>
      </w:r>
      <w:r w:rsidRPr="00DB6F2F">
        <w:rPr>
          <w:rFonts w:ascii="Times New Roman" w:hAnsi="Times New Roman"/>
          <w:sz w:val="24"/>
          <w:szCs w:val="24"/>
        </w:rPr>
        <w:t>-</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i</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роботи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198,367 </w:t>
      </w:r>
      <w:proofErr w:type="spellStart"/>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198,367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100%;</w:t>
      </w:r>
    </w:p>
    <w:p w14:paraId="2BD17F39"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10.</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Гмир</w:t>
      </w:r>
      <w:r w:rsidRPr="00DB6F2F">
        <w:rPr>
          <w:rFonts w:ascii="Times New Roman" w:hAnsi="Times New Roman"/>
          <w:sz w:val="24"/>
          <w:szCs w:val="24"/>
        </w:rPr>
        <w:t>i</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к</w:t>
      </w:r>
      <w:r w:rsidRPr="00DB6F2F">
        <w:rPr>
          <w:rFonts w:ascii="Times New Roman" w:hAnsi="Times New Roman"/>
          <w:sz w:val="24"/>
          <w:szCs w:val="24"/>
        </w:rPr>
        <w:t>i</w:t>
      </w:r>
      <w:r w:rsidRPr="00DB6F2F">
        <w:rPr>
          <w:rFonts w:ascii="Times New Roman" w:hAnsi="Times New Roman" w:hint="eastAsia"/>
          <w:sz w:val="24"/>
          <w:szCs w:val="24"/>
        </w:rPr>
        <w:t>льцювання</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мереж</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технічний</w:t>
      </w:r>
      <w:r w:rsidRPr="00DB6F2F">
        <w:rPr>
          <w:rFonts w:ascii="Times New Roman" w:hAnsi="Times New Roman"/>
          <w:sz w:val="24"/>
          <w:szCs w:val="24"/>
        </w:rPr>
        <w:t xml:space="preserve"> </w:t>
      </w:r>
      <w:r w:rsidRPr="00DB6F2F">
        <w:rPr>
          <w:rFonts w:ascii="Times New Roman" w:hAnsi="Times New Roman" w:hint="eastAsia"/>
          <w:sz w:val="24"/>
          <w:szCs w:val="24"/>
        </w:rPr>
        <w:t>нагляд</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406,467 </w:t>
      </w:r>
      <w:proofErr w:type="spellStart"/>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411,152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99%;</w:t>
      </w:r>
    </w:p>
    <w:p w14:paraId="1F0A7591"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11.</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Вокзальна</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Садова</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Яблунська</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i</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роботи</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технічний</w:t>
      </w:r>
      <w:r w:rsidRPr="00DB6F2F">
        <w:rPr>
          <w:rFonts w:ascii="Times New Roman" w:hAnsi="Times New Roman"/>
          <w:sz w:val="24"/>
          <w:szCs w:val="24"/>
        </w:rPr>
        <w:t xml:space="preserve"> </w:t>
      </w:r>
      <w:r w:rsidRPr="00DB6F2F">
        <w:rPr>
          <w:rFonts w:ascii="Times New Roman" w:hAnsi="Times New Roman" w:hint="eastAsia"/>
          <w:sz w:val="24"/>
          <w:szCs w:val="24"/>
        </w:rPr>
        <w:t>нагляд</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1 426,097 </w:t>
      </w:r>
      <w:proofErr w:type="spellStart"/>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1 499,00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95%;</w:t>
      </w:r>
    </w:p>
    <w:p w14:paraId="6F4CF691"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12.</w:t>
      </w:r>
      <w:r w:rsidRPr="00DB6F2F">
        <w:rPr>
          <w:rFonts w:ascii="Times New Roman" w:hAnsi="Times New Roman"/>
          <w:sz w:val="24"/>
          <w:szCs w:val="24"/>
        </w:rPr>
        <w:tab/>
      </w:r>
      <w:r w:rsidRPr="00DB6F2F">
        <w:rPr>
          <w:rFonts w:ascii="Times New Roman" w:hAnsi="Times New Roman" w:hint="eastAsia"/>
          <w:sz w:val="24"/>
          <w:szCs w:val="24"/>
        </w:rPr>
        <w:t>Будівництво</w:t>
      </w:r>
      <w:r w:rsidRPr="00DB6F2F">
        <w:rPr>
          <w:rFonts w:ascii="Times New Roman" w:hAnsi="Times New Roman"/>
          <w:sz w:val="24"/>
          <w:szCs w:val="24"/>
        </w:rPr>
        <w:t xml:space="preserve"> </w:t>
      </w:r>
      <w:r w:rsidRPr="00DB6F2F">
        <w:rPr>
          <w:rFonts w:ascii="Times New Roman" w:hAnsi="Times New Roman" w:hint="eastAsia"/>
          <w:sz w:val="24"/>
          <w:szCs w:val="24"/>
        </w:rPr>
        <w:t>насосної</w:t>
      </w:r>
      <w:r w:rsidRPr="00DB6F2F">
        <w:rPr>
          <w:rFonts w:ascii="Times New Roman" w:hAnsi="Times New Roman"/>
          <w:sz w:val="24"/>
          <w:szCs w:val="24"/>
        </w:rPr>
        <w:t xml:space="preserve"> </w:t>
      </w:r>
      <w:r w:rsidRPr="00DB6F2F">
        <w:rPr>
          <w:rFonts w:ascii="Times New Roman" w:hAnsi="Times New Roman" w:hint="eastAsia"/>
          <w:sz w:val="24"/>
          <w:szCs w:val="24"/>
        </w:rPr>
        <w:t>станції</w:t>
      </w:r>
      <w:r w:rsidRPr="00DB6F2F">
        <w:rPr>
          <w:rFonts w:ascii="Times New Roman" w:hAnsi="Times New Roman"/>
          <w:sz w:val="24"/>
          <w:szCs w:val="24"/>
        </w:rPr>
        <w:t xml:space="preserve"> </w:t>
      </w:r>
      <w:r w:rsidRPr="00DB6F2F">
        <w:rPr>
          <w:rFonts w:ascii="Times New Roman" w:hAnsi="Times New Roman" w:hint="eastAsia"/>
          <w:sz w:val="24"/>
          <w:szCs w:val="24"/>
        </w:rPr>
        <w:t>ІІ</w:t>
      </w:r>
      <w:r w:rsidRPr="00DB6F2F">
        <w:rPr>
          <w:rFonts w:ascii="Times New Roman" w:hAnsi="Times New Roman"/>
          <w:sz w:val="24"/>
          <w:szCs w:val="24"/>
        </w:rPr>
        <w:t xml:space="preserve"> </w:t>
      </w:r>
      <w:r w:rsidRPr="00DB6F2F">
        <w:rPr>
          <w:rFonts w:ascii="Times New Roman" w:hAnsi="Times New Roman" w:hint="eastAsia"/>
          <w:sz w:val="24"/>
          <w:szCs w:val="24"/>
        </w:rPr>
        <w:t>підйому</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резервуарами</w:t>
      </w:r>
      <w:r w:rsidRPr="00DB6F2F">
        <w:rPr>
          <w:rFonts w:ascii="Times New Roman" w:hAnsi="Times New Roman"/>
          <w:sz w:val="24"/>
          <w:szCs w:val="24"/>
        </w:rPr>
        <w:t xml:space="preserve"> </w:t>
      </w:r>
      <w:r w:rsidRPr="00DB6F2F">
        <w:rPr>
          <w:rFonts w:ascii="Times New Roman" w:hAnsi="Times New Roman" w:hint="eastAsia"/>
          <w:sz w:val="24"/>
          <w:szCs w:val="24"/>
        </w:rPr>
        <w:t>чистої</w:t>
      </w:r>
      <w:r w:rsidRPr="00DB6F2F">
        <w:rPr>
          <w:rFonts w:ascii="Times New Roman" w:hAnsi="Times New Roman"/>
          <w:sz w:val="24"/>
          <w:szCs w:val="24"/>
        </w:rPr>
        <w:t xml:space="preserve"> </w:t>
      </w:r>
      <w:r w:rsidRPr="00DB6F2F">
        <w:rPr>
          <w:rFonts w:ascii="Times New Roman" w:hAnsi="Times New Roman" w:hint="eastAsia"/>
          <w:sz w:val="24"/>
          <w:szCs w:val="24"/>
        </w:rPr>
        <w:t>води</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станцією</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знезалізнення</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продуктивністю</w:t>
      </w:r>
      <w:r w:rsidRPr="00DB6F2F">
        <w:rPr>
          <w:rFonts w:ascii="Times New Roman" w:hAnsi="Times New Roman"/>
          <w:sz w:val="24"/>
          <w:szCs w:val="24"/>
        </w:rPr>
        <w:t xml:space="preserve"> 6000 </w:t>
      </w:r>
      <w:r w:rsidRPr="00DB6F2F">
        <w:rPr>
          <w:rFonts w:ascii="Times New Roman" w:hAnsi="Times New Roman" w:hint="eastAsia"/>
          <w:sz w:val="24"/>
          <w:szCs w:val="24"/>
        </w:rPr>
        <w:t>м</w:t>
      </w:r>
      <w:r w:rsidRPr="00DB6F2F">
        <w:rPr>
          <w:rFonts w:ascii="Times New Roman" w:hAnsi="Times New Roman"/>
          <w:sz w:val="24"/>
          <w:szCs w:val="24"/>
        </w:rPr>
        <w:t>3/</w:t>
      </w:r>
      <w:r w:rsidRPr="00DB6F2F">
        <w:rPr>
          <w:rFonts w:ascii="Times New Roman" w:hAnsi="Times New Roman" w:hint="eastAsia"/>
          <w:sz w:val="24"/>
          <w:szCs w:val="24"/>
        </w:rPr>
        <w:t>добу</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Лесі</w:t>
      </w:r>
      <w:r w:rsidRPr="00DB6F2F">
        <w:rPr>
          <w:rFonts w:ascii="Times New Roman" w:hAnsi="Times New Roman"/>
          <w:sz w:val="24"/>
          <w:szCs w:val="24"/>
        </w:rPr>
        <w:t xml:space="preserve"> </w:t>
      </w:r>
      <w:r w:rsidRPr="00DB6F2F">
        <w:rPr>
          <w:rFonts w:ascii="Times New Roman" w:hAnsi="Times New Roman" w:hint="eastAsia"/>
          <w:sz w:val="24"/>
          <w:szCs w:val="24"/>
        </w:rPr>
        <w:t>Українки</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сел</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Ворзель</w:t>
      </w:r>
      <w:r w:rsidRPr="00DB6F2F">
        <w:rPr>
          <w:rFonts w:ascii="Times New Roman" w:hAnsi="Times New Roman"/>
          <w:sz w:val="24"/>
          <w:szCs w:val="24"/>
        </w:rPr>
        <w:t xml:space="preserve"> – </w:t>
      </w:r>
      <w:r w:rsidRPr="00DB6F2F">
        <w:rPr>
          <w:rFonts w:ascii="Times New Roman" w:hAnsi="Times New Roman" w:hint="eastAsia"/>
          <w:sz w:val="24"/>
          <w:szCs w:val="24"/>
        </w:rPr>
        <w:t>Розроблення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r w:rsidRPr="00DB6F2F">
        <w:rPr>
          <w:rFonts w:ascii="Times New Roman" w:hAnsi="Times New Roman" w:hint="eastAsia"/>
          <w:sz w:val="24"/>
          <w:szCs w:val="24"/>
        </w:rPr>
        <w:t>Нове</w:t>
      </w:r>
      <w:r w:rsidRPr="00DB6F2F">
        <w:rPr>
          <w:rFonts w:ascii="Times New Roman" w:hAnsi="Times New Roman"/>
          <w:sz w:val="24"/>
          <w:szCs w:val="24"/>
        </w:rPr>
        <w:t xml:space="preserve"> </w:t>
      </w:r>
      <w:r w:rsidRPr="00DB6F2F">
        <w:rPr>
          <w:rFonts w:ascii="Times New Roman" w:hAnsi="Times New Roman" w:hint="eastAsia"/>
          <w:sz w:val="24"/>
          <w:szCs w:val="24"/>
        </w:rPr>
        <w:t>будівництво</w:t>
      </w:r>
      <w:r w:rsidRPr="00DB6F2F">
        <w:rPr>
          <w:rFonts w:ascii="Times New Roman" w:hAnsi="Times New Roman"/>
          <w:sz w:val="24"/>
          <w:szCs w:val="24"/>
        </w:rPr>
        <w:t xml:space="preserve"> </w:t>
      </w:r>
      <w:r w:rsidRPr="00DB6F2F">
        <w:rPr>
          <w:rFonts w:ascii="Times New Roman" w:hAnsi="Times New Roman" w:hint="eastAsia"/>
          <w:sz w:val="24"/>
          <w:szCs w:val="24"/>
        </w:rPr>
        <w:t>насосної</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ст</w:t>
      </w:r>
      <w:r w:rsidRPr="00DB6F2F">
        <w:rPr>
          <w:rFonts w:ascii="Times New Roman" w:hAnsi="Times New Roman"/>
          <w:sz w:val="24"/>
          <w:szCs w:val="24"/>
        </w:rPr>
        <w:t>.II</w:t>
      </w:r>
      <w:proofErr w:type="spellEnd"/>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п</w:t>
      </w:r>
      <w:r w:rsidRPr="00DB6F2F">
        <w:rPr>
          <w:rFonts w:ascii="Times New Roman" w:hAnsi="Times New Roman"/>
          <w:sz w:val="24"/>
          <w:szCs w:val="24"/>
        </w:rPr>
        <w:t>.</w:t>
      </w:r>
      <w:r w:rsidRPr="00DB6F2F">
        <w:rPr>
          <w:rFonts w:ascii="Times New Roman" w:hAnsi="Times New Roman" w:hint="eastAsia"/>
          <w:sz w:val="24"/>
          <w:szCs w:val="24"/>
        </w:rPr>
        <w:t>з</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резервуаром</w:t>
      </w:r>
      <w:r w:rsidRPr="00DB6F2F">
        <w:rPr>
          <w:rFonts w:ascii="Times New Roman" w:hAnsi="Times New Roman"/>
          <w:sz w:val="24"/>
          <w:szCs w:val="24"/>
        </w:rPr>
        <w:t xml:space="preserve"> </w:t>
      </w:r>
      <w:r w:rsidRPr="00DB6F2F">
        <w:rPr>
          <w:rFonts w:ascii="Times New Roman" w:hAnsi="Times New Roman" w:hint="eastAsia"/>
          <w:sz w:val="24"/>
          <w:szCs w:val="24"/>
        </w:rPr>
        <w:t>чистої</w:t>
      </w:r>
      <w:r w:rsidRPr="00DB6F2F">
        <w:rPr>
          <w:rFonts w:ascii="Times New Roman" w:hAnsi="Times New Roman"/>
          <w:sz w:val="24"/>
          <w:szCs w:val="24"/>
        </w:rPr>
        <w:t xml:space="preserve"> </w:t>
      </w:r>
      <w:r w:rsidRPr="00DB6F2F">
        <w:rPr>
          <w:rFonts w:ascii="Times New Roman" w:hAnsi="Times New Roman" w:hint="eastAsia"/>
          <w:sz w:val="24"/>
          <w:szCs w:val="24"/>
        </w:rPr>
        <w:t>води</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w:t>
      </w:r>
      <w:r w:rsidRPr="00DB6F2F">
        <w:rPr>
          <w:rFonts w:ascii="Times New Roman" w:hAnsi="Times New Roman" w:hint="eastAsia"/>
          <w:sz w:val="24"/>
          <w:szCs w:val="24"/>
        </w:rPr>
        <w:t>Л</w:t>
      </w:r>
      <w:r w:rsidRPr="00DB6F2F">
        <w:rPr>
          <w:rFonts w:ascii="Times New Roman" w:hAnsi="Times New Roman"/>
          <w:sz w:val="24"/>
          <w:szCs w:val="24"/>
        </w:rPr>
        <w:t>.</w:t>
      </w:r>
      <w:r w:rsidRPr="00DB6F2F">
        <w:rPr>
          <w:rFonts w:ascii="Times New Roman" w:hAnsi="Times New Roman" w:hint="eastAsia"/>
          <w:sz w:val="24"/>
          <w:szCs w:val="24"/>
        </w:rPr>
        <w:t>Українки</w:t>
      </w:r>
      <w:r w:rsidRPr="00DB6F2F">
        <w:rPr>
          <w:rFonts w:ascii="Times New Roman" w:hAnsi="Times New Roman"/>
          <w:sz w:val="24"/>
          <w:szCs w:val="24"/>
        </w:rPr>
        <w:t>,28/1,</w:t>
      </w:r>
      <w:r w:rsidRPr="00DB6F2F">
        <w:rPr>
          <w:rFonts w:ascii="Times New Roman" w:hAnsi="Times New Roman" w:hint="eastAsia"/>
          <w:sz w:val="24"/>
          <w:szCs w:val="24"/>
        </w:rPr>
        <w:t>сел</w:t>
      </w:r>
      <w:r w:rsidRPr="00DB6F2F">
        <w:rPr>
          <w:rFonts w:ascii="Times New Roman" w:hAnsi="Times New Roman"/>
          <w:sz w:val="24"/>
          <w:szCs w:val="24"/>
        </w:rPr>
        <w:t>.</w:t>
      </w:r>
      <w:r w:rsidRPr="00DB6F2F">
        <w:rPr>
          <w:rFonts w:ascii="Times New Roman" w:hAnsi="Times New Roman" w:hint="eastAsia"/>
          <w:sz w:val="24"/>
          <w:szCs w:val="24"/>
        </w:rPr>
        <w:t>Ворзель</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49</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Орієнтовний</w:t>
      </w:r>
      <w:r w:rsidRPr="00DB6F2F">
        <w:rPr>
          <w:rFonts w:ascii="Times New Roman" w:hAnsi="Times New Roman"/>
          <w:sz w:val="24"/>
          <w:szCs w:val="24"/>
        </w:rPr>
        <w:t xml:space="preserve"> </w:t>
      </w:r>
      <w:r w:rsidRPr="00DB6F2F">
        <w:rPr>
          <w:rFonts w:ascii="Times New Roman" w:hAnsi="Times New Roman" w:hint="eastAsia"/>
          <w:sz w:val="24"/>
          <w:szCs w:val="24"/>
        </w:rPr>
        <w:t>річний</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21392,208</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0,23%.</w:t>
      </w:r>
    </w:p>
    <w:p w14:paraId="769C1009"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13.</w:t>
      </w:r>
      <w:r w:rsidRPr="00DB6F2F">
        <w:rPr>
          <w:rFonts w:ascii="Times New Roman" w:hAnsi="Times New Roman"/>
          <w:sz w:val="24"/>
          <w:szCs w:val="24"/>
        </w:rPr>
        <w:tab/>
      </w:r>
      <w:r w:rsidRPr="00DB6F2F">
        <w:rPr>
          <w:rFonts w:ascii="Times New Roman" w:hAnsi="Times New Roman" w:hint="eastAsia"/>
          <w:sz w:val="24"/>
          <w:szCs w:val="24"/>
        </w:rPr>
        <w:t>Модернізація</w:t>
      </w:r>
      <w:r w:rsidRPr="00DB6F2F">
        <w:rPr>
          <w:rFonts w:ascii="Times New Roman" w:hAnsi="Times New Roman"/>
          <w:sz w:val="24"/>
          <w:szCs w:val="24"/>
        </w:rPr>
        <w:t xml:space="preserve">. </w:t>
      </w:r>
      <w:r w:rsidRPr="00DB6F2F">
        <w:rPr>
          <w:rFonts w:ascii="Times New Roman" w:hAnsi="Times New Roman" w:hint="eastAsia"/>
          <w:sz w:val="24"/>
          <w:szCs w:val="24"/>
        </w:rPr>
        <w:t>Відновлення</w:t>
      </w:r>
      <w:r w:rsidRPr="00DB6F2F">
        <w:rPr>
          <w:rFonts w:ascii="Times New Roman" w:hAnsi="Times New Roman"/>
          <w:sz w:val="24"/>
          <w:szCs w:val="24"/>
        </w:rPr>
        <w:t xml:space="preserve"> </w:t>
      </w:r>
      <w:r w:rsidRPr="00DB6F2F">
        <w:rPr>
          <w:rFonts w:ascii="Times New Roman" w:hAnsi="Times New Roman" w:hint="eastAsia"/>
          <w:sz w:val="24"/>
          <w:szCs w:val="24"/>
        </w:rPr>
        <w:t>експлуатаційних</w:t>
      </w:r>
      <w:r w:rsidRPr="00DB6F2F">
        <w:rPr>
          <w:rFonts w:ascii="Times New Roman" w:hAnsi="Times New Roman"/>
          <w:sz w:val="24"/>
          <w:szCs w:val="24"/>
        </w:rPr>
        <w:t xml:space="preserve"> </w:t>
      </w:r>
      <w:r w:rsidRPr="00DB6F2F">
        <w:rPr>
          <w:rFonts w:ascii="Times New Roman" w:hAnsi="Times New Roman" w:hint="eastAsia"/>
          <w:sz w:val="24"/>
          <w:szCs w:val="24"/>
        </w:rPr>
        <w:t>характеристик</w:t>
      </w:r>
      <w:r w:rsidRPr="00DB6F2F">
        <w:rPr>
          <w:rFonts w:ascii="Times New Roman" w:hAnsi="Times New Roman"/>
          <w:sz w:val="24"/>
          <w:szCs w:val="24"/>
        </w:rPr>
        <w:t xml:space="preserve">  </w:t>
      </w:r>
      <w:r w:rsidRPr="00DB6F2F">
        <w:rPr>
          <w:rFonts w:ascii="Times New Roman" w:hAnsi="Times New Roman" w:hint="eastAsia"/>
          <w:sz w:val="24"/>
          <w:szCs w:val="24"/>
        </w:rPr>
        <w:t>свердловин</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застосуванням</w:t>
      </w:r>
      <w:r w:rsidRPr="00DB6F2F">
        <w:rPr>
          <w:rFonts w:ascii="Times New Roman" w:hAnsi="Times New Roman"/>
          <w:sz w:val="24"/>
          <w:szCs w:val="24"/>
        </w:rPr>
        <w:t xml:space="preserve"> </w:t>
      </w:r>
      <w:r w:rsidRPr="00DB6F2F">
        <w:rPr>
          <w:rFonts w:ascii="Times New Roman" w:hAnsi="Times New Roman" w:hint="eastAsia"/>
          <w:sz w:val="24"/>
          <w:szCs w:val="24"/>
        </w:rPr>
        <w:t>новітніх</w:t>
      </w:r>
      <w:r w:rsidRPr="00DB6F2F">
        <w:rPr>
          <w:rFonts w:ascii="Times New Roman" w:hAnsi="Times New Roman"/>
          <w:sz w:val="24"/>
          <w:szCs w:val="24"/>
        </w:rPr>
        <w:t xml:space="preserve"> </w:t>
      </w:r>
      <w:r w:rsidRPr="00DB6F2F">
        <w:rPr>
          <w:rFonts w:ascii="Times New Roman" w:hAnsi="Times New Roman" w:hint="eastAsia"/>
          <w:sz w:val="24"/>
          <w:szCs w:val="24"/>
        </w:rPr>
        <w:t>технологій</w:t>
      </w:r>
      <w:r w:rsidRPr="00DB6F2F">
        <w:rPr>
          <w:rFonts w:ascii="Times New Roman" w:hAnsi="Times New Roman"/>
          <w:sz w:val="24"/>
          <w:szCs w:val="24"/>
        </w:rPr>
        <w:t xml:space="preserve">, </w:t>
      </w:r>
      <w:r w:rsidRPr="00DB6F2F">
        <w:rPr>
          <w:rFonts w:ascii="Times New Roman" w:hAnsi="Times New Roman" w:hint="eastAsia"/>
          <w:sz w:val="24"/>
          <w:szCs w:val="24"/>
        </w:rPr>
        <w:t>закупівля</w:t>
      </w:r>
      <w:r w:rsidRPr="00DB6F2F">
        <w:rPr>
          <w:rFonts w:ascii="Times New Roman" w:hAnsi="Times New Roman"/>
          <w:sz w:val="24"/>
          <w:szCs w:val="24"/>
        </w:rPr>
        <w:t xml:space="preserve"> </w:t>
      </w:r>
      <w:r w:rsidRPr="00DB6F2F">
        <w:rPr>
          <w:rFonts w:ascii="Times New Roman" w:hAnsi="Times New Roman" w:hint="eastAsia"/>
          <w:sz w:val="24"/>
          <w:szCs w:val="24"/>
        </w:rPr>
        <w:t>насосів</w:t>
      </w:r>
      <w:r w:rsidRPr="00DB6F2F">
        <w:rPr>
          <w:rFonts w:ascii="Times New Roman" w:hAnsi="Times New Roman"/>
          <w:sz w:val="24"/>
          <w:szCs w:val="24"/>
        </w:rPr>
        <w:t xml:space="preserve"> - </w:t>
      </w:r>
      <w:r w:rsidRPr="00DB6F2F">
        <w:rPr>
          <w:rFonts w:ascii="Times New Roman" w:hAnsi="Times New Roman" w:hint="eastAsia"/>
          <w:sz w:val="24"/>
          <w:szCs w:val="24"/>
        </w:rPr>
        <w:t>Розширення</w:t>
      </w:r>
      <w:r w:rsidRPr="00DB6F2F">
        <w:rPr>
          <w:rFonts w:ascii="Times New Roman" w:hAnsi="Times New Roman"/>
          <w:sz w:val="24"/>
          <w:szCs w:val="24"/>
        </w:rPr>
        <w:t xml:space="preserve"> </w:t>
      </w:r>
      <w:r w:rsidRPr="00DB6F2F">
        <w:rPr>
          <w:rFonts w:ascii="Times New Roman" w:hAnsi="Times New Roman" w:hint="eastAsia"/>
          <w:sz w:val="24"/>
          <w:szCs w:val="24"/>
        </w:rPr>
        <w:t>мережі</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підвищення</w:t>
      </w:r>
      <w:r w:rsidRPr="00DB6F2F">
        <w:rPr>
          <w:rFonts w:ascii="Times New Roman" w:hAnsi="Times New Roman"/>
          <w:sz w:val="24"/>
          <w:szCs w:val="24"/>
        </w:rPr>
        <w:t xml:space="preserve"> </w:t>
      </w:r>
      <w:r w:rsidRPr="00DB6F2F">
        <w:rPr>
          <w:rFonts w:ascii="Times New Roman" w:hAnsi="Times New Roman" w:hint="eastAsia"/>
          <w:sz w:val="24"/>
          <w:szCs w:val="24"/>
        </w:rPr>
        <w:t>якості</w:t>
      </w:r>
      <w:r w:rsidRPr="00DB6F2F">
        <w:rPr>
          <w:rFonts w:ascii="Times New Roman" w:hAnsi="Times New Roman"/>
          <w:sz w:val="24"/>
          <w:szCs w:val="24"/>
        </w:rPr>
        <w:t xml:space="preserve"> </w:t>
      </w:r>
      <w:r w:rsidRPr="00DB6F2F">
        <w:rPr>
          <w:rFonts w:ascii="Times New Roman" w:hAnsi="Times New Roman" w:hint="eastAsia"/>
          <w:sz w:val="24"/>
          <w:szCs w:val="24"/>
        </w:rPr>
        <w:t>води</w:t>
      </w:r>
      <w:r w:rsidRPr="00DB6F2F">
        <w:rPr>
          <w:rFonts w:ascii="Times New Roman" w:hAnsi="Times New Roman"/>
          <w:sz w:val="24"/>
          <w:szCs w:val="24"/>
        </w:rPr>
        <w:t xml:space="preserve">,  </w:t>
      </w:r>
      <w:r w:rsidRPr="00DB6F2F">
        <w:rPr>
          <w:rFonts w:ascii="Times New Roman" w:hAnsi="Times New Roman" w:hint="eastAsia"/>
          <w:sz w:val="24"/>
          <w:szCs w:val="24"/>
        </w:rPr>
        <w:t>використання</w:t>
      </w:r>
      <w:r w:rsidRPr="00DB6F2F">
        <w:rPr>
          <w:rFonts w:ascii="Times New Roman" w:hAnsi="Times New Roman"/>
          <w:sz w:val="24"/>
          <w:szCs w:val="24"/>
        </w:rPr>
        <w:t xml:space="preserve"> </w:t>
      </w:r>
      <w:r w:rsidRPr="00DB6F2F">
        <w:rPr>
          <w:rFonts w:ascii="Times New Roman" w:hAnsi="Times New Roman" w:hint="eastAsia"/>
          <w:sz w:val="24"/>
          <w:szCs w:val="24"/>
        </w:rPr>
        <w:t>сучасних</w:t>
      </w:r>
      <w:r w:rsidRPr="00DB6F2F">
        <w:rPr>
          <w:rFonts w:ascii="Times New Roman" w:hAnsi="Times New Roman"/>
          <w:sz w:val="24"/>
          <w:szCs w:val="24"/>
        </w:rPr>
        <w:t xml:space="preserve"> </w:t>
      </w:r>
      <w:r w:rsidRPr="00DB6F2F">
        <w:rPr>
          <w:rFonts w:ascii="Times New Roman" w:hAnsi="Times New Roman" w:hint="eastAsia"/>
          <w:sz w:val="24"/>
          <w:szCs w:val="24"/>
        </w:rPr>
        <w:t>технологій</w:t>
      </w:r>
      <w:r w:rsidRPr="00DB6F2F">
        <w:rPr>
          <w:rFonts w:ascii="Times New Roman" w:hAnsi="Times New Roman"/>
          <w:sz w:val="24"/>
          <w:szCs w:val="24"/>
        </w:rPr>
        <w:t xml:space="preserve"> </w:t>
      </w:r>
      <w:r w:rsidRPr="00DB6F2F">
        <w:rPr>
          <w:rFonts w:ascii="Times New Roman" w:hAnsi="Times New Roman" w:hint="eastAsia"/>
          <w:sz w:val="24"/>
          <w:szCs w:val="24"/>
        </w:rPr>
        <w:t>Ворзель</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3398,56</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Орієнтовний</w:t>
      </w:r>
      <w:r w:rsidRPr="00DB6F2F">
        <w:rPr>
          <w:rFonts w:ascii="Times New Roman" w:hAnsi="Times New Roman"/>
          <w:sz w:val="24"/>
          <w:szCs w:val="24"/>
        </w:rPr>
        <w:t xml:space="preserve"> </w:t>
      </w:r>
      <w:r w:rsidRPr="00DB6F2F">
        <w:rPr>
          <w:rFonts w:ascii="Times New Roman" w:hAnsi="Times New Roman" w:hint="eastAsia"/>
          <w:sz w:val="24"/>
          <w:szCs w:val="24"/>
        </w:rPr>
        <w:t>річний</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3441,234</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98,76% (</w:t>
      </w:r>
      <w:r w:rsidRPr="00DB6F2F">
        <w:rPr>
          <w:rFonts w:ascii="Times New Roman" w:hAnsi="Times New Roman" w:hint="eastAsia"/>
          <w:sz w:val="24"/>
          <w:szCs w:val="24"/>
        </w:rPr>
        <w:t>насоси</w:t>
      </w:r>
      <w:r w:rsidRPr="00DB6F2F">
        <w:rPr>
          <w:rFonts w:ascii="Times New Roman" w:hAnsi="Times New Roman"/>
          <w:sz w:val="24"/>
          <w:szCs w:val="24"/>
        </w:rPr>
        <w:t xml:space="preserve"> </w:t>
      </w:r>
      <w:r w:rsidRPr="00DB6F2F">
        <w:rPr>
          <w:rFonts w:ascii="Times New Roman" w:hAnsi="Times New Roman" w:hint="eastAsia"/>
          <w:sz w:val="24"/>
          <w:szCs w:val="24"/>
        </w:rPr>
        <w:t>свердловинн</w:t>
      </w:r>
      <w:r w:rsidRPr="00DB6F2F">
        <w:rPr>
          <w:rFonts w:ascii="Times New Roman" w:hAnsi="Times New Roman"/>
          <w:sz w:val="24"/>
          <w:szCs w:val="24"/>
        </w:rPr>
        <w:t>i-3398559,82</w:t>
      </w:r>
      <w:r w:rsidRPr="00DB6F2F">
        <w:rPr>
          <w:rFonts w:ascii="Times New Roman" w:hAnsi="Times New Roman" w:hint="eastAsia"/>
          <w:sz w:val="24"/>
          <w:szCs w:val="24"/>
        </w:rPr>
        <w:t>грн</w:t>
      </w:r>
      <w:r w:rsidRPr="00DB6F2F">
        <w:rPr>
          <w:rFonts w:ascii="Times New Roman" w:hAnsi="Times New Roman"/>
          <w:sz w:val="24"/>
          <w:szCs w:val="24"/>
        </w:rPr>
        <w:t>.);</w:t>
      </w:r>
    </w:p>
    <w:p w14:paraId="5C2010BE"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14.</w:t>
      </w:r>
      <w:r w:rsidRPr="00DB6F2F">
        <w:rPr>
          <w:rFonts w:ascii="Times New Roman" w:hAnsi="Times New Roman"/>
          <w:sz w:val="24"/>
          <w:szCs w:val="24"/>
        </w:rPr>
        <w:tab/>
      </w:r>
      <w:r w:rsidRPr="00DB6F2F">
        <w:rPr>
          <w:rFonts w:ascii="Times New Roman" w:hAnsi="Times New Roman" w:hint="eastAsia"/>
          <w:sz w:val="24"/>
          <w:szCs w:val="24"/>
        </w:rPr>
        <w:t>Капітальний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огорожі</w:t>
      </w:r>
      <w:r w:rsidRPr="00DB6F2F">
        <w:rPr>
          <w:rFonts w:ascii="Times New Roman" w:hAnsi="Times New Roman"/>
          <w:sz w:val="24"/>
          <w:szCs w:val="24"/>
        </w:rPr>
        <w:t xml:space="preserve"> </w:t>
      </w:r>
      <w:r w:rsidRPr="00DB6F2F">
        <w:rPr>
          <w:rFonts w:ascii="Times New Roman" w:hAnsi="Times New Roman" w:hint="eastAsia"/>
          <w:sz w:val="24"/>
          <w:szCs w:val="24"/>
        </w:rPr>
        <w:t>споруди</w:t>
      </w:r>
      <w:r w:rsidRPr="00DB6F2F">
        <w:rPr>
          <w:rFonts w:ascii="Times New Roman" w:hAnsi="Times New Roman"/>
          <w:sz w:val="24"/>
          <w:szCs w:val="24"/>
        </w:rPr>
        <w:t xml:space="preserve"> </w:t>
      </w: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обслуговування</w:t>
      </w:r>
      <w:r w:rsidRPr="00DB6F2F">
        <w:rPr>
          <w:rFonts w:ascii="Times New Roman" w:hAnsi="Times New Roman"/>
          <w:sz w:val="24"/>
          <w:szCs w:val="24"/>
        </w:rPr>
        <w:t xml:space="preserve"> </w:t>
      </w:r>
      <w:r w:rsidRPr="00DB6F2F">
        <w:rPr>
          <w:rFonts w:ascii="Times New Roman" w:hAnsi="Times New Roman" w:hint="eastAsia"/>
          <w:sz w:val="24"/>
          <w:szCs w:val="24"/>
        </w:rPr>
        <w:t>свердловини</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Ковальського</w:t>
      </w:r>
      <w:r w:rsidRPr="00DB6F2F">
        <w:rPr>
          <w:rFonts w:ascii="Times New Roman" w:hAnsi="Times New Roman"/>
          <w:sz w:val="24"/>
          <w:szCs w:val="24"/>
        </w:rPr>
        <w:t xml:space="preserve"> 78-</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r w:rsidRPr="00DB6F2F">
        <w:rPr>
          <w:rFonts w:ascii="Times New Roman" w:hAnsi="Times New Roman" w:hint="eastAsia"/>
          <w:sz w:val="24"/>
          <w:szCs w:val="24"/>
        </w:rPr>
        <w:t>Київської</w:t>
      </w:r>
      <w:r w:rsidRPr="00DB6F2F">
        <w:rPr>
          <w:rFonts w:ascii="Times New Roman" w:hAnsi="Times New Roman"/>
          <w:sz w:val="24"/>
          <w:szCs w:val="24"/>
        </w:rPr>
        <w:t xml:space="preserve"> </w:t>
      </w:r>
      <w:r w:rsidRPr="00DB6F2F">
        <w:rPr>
          <w:rFonts w:ascii="Times New Roman" w:hAnsi="Times New Roman" w:hint="eastAsia"/>
          <w:sz w:val="24"/>
          <w:szCs w:val="24"/>
        </w:rPr>
        <w:t>області</w:t>
      </w:r>
      <w:r w:rsidRPr="00DB6F2F">
        <w:rPr>
          <w:rFonts w:ascii="Times New Roman" w:hAnsi="Times New Roman"/>
          <w:sz w:val="24"/>
          <w:szCs w:val="24"/>
        </w:rPr>
        <w:t xml:space="preserve"> - </w:t>
      </w:r>
      <w:r w:rsidRPr="00DB6F2F">
        <w:rPr>
          <w:rFonts w:ascii="Times New Roman" w:hAnsi="Times New Roman" w:hint="eastAsia"/>
          <w:sz w:val="24"/>
          <w:szCs w:val="24"/>
        </w:rPr>
        <w:t>розширення</w:t>
      </w:r>
      <w:r w:rsidRPr="00DB6F2F">
        <w:rPr>
          <w:rFonts w:ascii="Times New Roman" w:hAnsi="Times New Roman"/>
          <w:sz w:val="24"/>
          <w:szCs w:val="24"/>
        </w:rPr>
        <w:t xml:space="preserve"> </w:t>
      </w:r>
      <w:r w:rsidRPr="00DB6F2F">
        <w:rPr>
          <w:rFonts w:ascii="Times New Roman" w:hAnsi="Times New Roman" w:hint="eastAsia"/>
          <w:sz w:val="24"/>
          <w:szCs w:val="24"/>
        </w:rPr>
        <w:t>мережі</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підвищення</w:t>
      </w:r>
      <w:r w:rsidRPr="00DB6F2F">
        <w:rPr>
          <w:rFonts w:ascii="Times New Roman" w:hAnsi="Times New Roman"/>
          <w:sz w:val="24"/>
          <w:szCs w:val="24"/>
        </w:rPr>
        <w:t xml:space="preserve"> </w:t>
      </w:r>
      <w:r w:rsidRPr="00DB6F2F">
        <w:rPr>
          <w:rFonts w:ascii="Times New Roman" w:hAnsi="Times New Roman" w:hint="eastAsia"/>
          <w:sz w:val="24"/>
          <w:szCs w:val="24"/>
        </w:rPr>
        <w:t>якості</w:t>
      </w:r>
      <w:r w:rsidRPr="00DB6F2F">
        <w:rPr>
          <w:rFonts w:ascii="Times New Roman" w:hAnsi="Times New Roman"/>
          <w:sz w:val="24"/>
          <w:szCs w:val="24"/>
        </w:rPr>
        <w:t xml:space="preserve"> </w:t>
      </w:r>
      <w:r w:rsidRPr="00DB6F2F">
        <w:rPr>
          <w:rFonts w:ascii="Times New Roman" w:hAnsi="Times New Roman" w:hint="eastAsia"/>
          <w:sz w:val="24"/>
          <w:szCs w:val="24"/>
        </w:rPr>
        <w:t>води</w:t>
      </w:r>
      <w:r w:rsidRPr="00DB6F2F">
        <w:rPr>
          <w:rFonts w:ascii="Times New Roman" w:hAnsi="Times New Roman"/>
          <w:sz w:val="24"/>
          <w:szCs w:val="24"/>
        </w:rPr>
        <w:t xml:space="preserve">,  </w:t>
      </w:r>
      <w:r w:rsidRPr="00DB6F2F">
        <w:rPr>
          <w:rFonts w:ascii="Times New Roman" w:hAnsi="Times New Roman" w:hint="eastAsia"/>
          <w:sz w:val="24"/>
          <w:szCs w:val="24"/>
        </w:rPr>
        <w:t>використання</w:t>
      </w:r>
      <w:r w:rsidRPr="00DB6F2F">
        <w:rPr>
          <w:rFonts w:ascii="Times New Roman" w:hAnsi="Times New Roman"/>
          <w:sz w:val="24"/>
          <w:szCs w:val="24"/>
        </w:rPr>
        <w:t xml:space="preserve"> </w:t>
      </w:r>
      <w:r w:rsidRPr="00DB6F2F">
        <w:rPr>
          <w:rFonts w:ascii="Times New Roman" w:hAnsi="Times New Roman" w:hint="eastAsia"/>
          <w:sz w:val="24"/>
          <w:szCs w:val="24"/>
        </w:rPr>
        <w:t>сучасних</w:t>
      </w:r>
      <w:r w:rsidRPr="00DB6F2F">
        <w:rPr>
          <w:rFonts w:ascii="Times New Roman" w:hAnsi="Times New Roman"/>
          <w:sz w:val="24"/>
          <w:szCs w:val="24"/>
        </w:rPr>
        <w:t xml:space="preserve"> </w:t>
      </w:r>
      <w:r w:rsidRPr="00DB6F2F">
        <w:rPr>
          <w:rFonts w:ascii="Times New Roman" w:hAnsi="Times New Roman" w:hint="eastAsia"/>
          <w:sz w:val="24"/>
          <w:szCs w:val="24"/>
        </w:rPr>
        <w:t>технологій</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1433,28</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Орієнтовний</w:t>
      </w:r>
      <w:r w:rsidRPr="00DB6F2F">
        <w:rPr>
          <w:rFonts w:ascii="Times New Roman" w:hAnsi="Times New Roman"/>
          <w:sz w:val="24"/>
          <w:szCs w:val="24"/>
        </w:rPr>
        <w:t xml:space="preserve"> </w:t>
      </w:r>
      <w:r w:rsidRPr="00DB6F2F">
        <w:rPr>
          <w:rFonts w:ascii="Times New Roman" w:hAnsi="Times New Roman" w:hint="eastAsia"/>
          <w:sz w:val="24"/>
          <w:szCs w:val="24"/>
        </w:rPr>
        <w:t>річний</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w:t>
      </w:r>
      <w:r w:rsidRPr="00DB6F2F">
        <w:rPr>
          <w:rFonts w:ascii="Times New Roman" w:hAnsi="Times New Roman"/>
          <w:sz w:val="24"/>
          <w:szCs w:val="24"/>
        </w:rPr>
        <w:lastRenderedPageBreak/>
        <w:t>1450</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98,85%;</w:t>
      </w:r>
    </w:p>
    <w:p w14:paraId="552F4361"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15.</w:t>
      </w:r>
      <w:r w:rsidRPr="00DB6F2F">
        <w:rPr>
          <w:rFonts w:ascii="Times New Roman" w:hAnsi="Times New Roman"/>
          <w:sz w:val="24"/>
          <w:szCs w:val="24"/>
        </w:rPr>
        <w:tab/>
      </w:r>
      <w:r w:rsidRPr="00DB6F2F">
        <w:rPr>
          <w:rFonts w:ascii="Times New Roman" w:hAnsi="Times New Roman" w:hint="eastAsia"/>
          <w:sz w:val="24"/>
          <w:szCs w:val="24"/>
        </w:rPr>
        <w:t>Капітальний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водогону</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w:t>
      </w:r>
      <w:r w:rsidRPr="00DB6F2F">
        <w:rPr>
          <w:rFonts w:ascii="Times New Roman" w:hAnsi="Times New Roman" w:hint="eastAsia"/>
          <w:sz w:val="24"/>
          <w:szCs w:val="24"/>
        </w:rPr>
        <w:t>від</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Інститутська</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А</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Михайловського</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r w:rsidRPr="00DB6F2F">
        <w:rPr>
          <w:rFonts w:ascii="Times New Roman" w:hAnsi="Times New Roman" w:hint="eastAsia"/>
          <w:sz w:val="24"/>
          <w:szCs w:val="24"/>
        </w:rPr>
        <w:t>Київської</w:t>
      </w:r>
      <w:r w:rsidRPr="00DB6F2F">
        <w:rPr>
          <w:rFonts w:ascii="Times New Roman" w:hAnsi="Times New Roman"/>
          <w:sz w:val="24"/>
          <w:szCs w:val="24"/>
        </w:rPr>
        <w:t xml:space="preserve"> </w:t>
      </w:r>
      <w:r w:rsidRPr="00DB6F2F">
        <w:rPr>
          <w:rFonts w:ascii="Times New Roman" w:hAnsi="Times New Roman" w:hint="eastAsia"/>
          <w:sz w:val="24"/>
          <w:szCs w:val="24"/>
        </w:rPr>
        <w:t>області</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2 264,083</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Орієнтовний</w:t>
      </w:r>
      <w:r w:rsidRPr="00DB6F2F">
        <w:rPr>
          <w:rFonts w:ascii="Times New Roman" w:hAnsi="Times New Roman"/>
          <w:sz w:val="24"/>
          <w:szCs w:val="24"/>
        </w:rPr>
        <w:t xml:space="preserve"> </w:t>
      </w:r>
      <w:r w:rsidRPr="00DB6F2F">
        <w:rPr>
          <w:rFonts w:ascii="Times New Roman" w:hAnsi="Times New Roman" w:hint="eastAsia"/>
          <w:sz w:val="24"/>
          <w:szCs w:val="24"/>
        </w:rPr>
        <w:t>річний</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2 264,083</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100%.</w:t>
      </w:r>
    </w:p>
    <w:p w14:paraId="642CF4FF"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16.</w:t>
      </w:r>
      <w:r w:rsidRPr="00DB6F2F">
        <w:rPr>
          <w:rFonts w:ascii="Times New Roman" w:hAnsi="Times New Roman"/>
          <w:sz w:val="24"/>
          <w:szCs w:val="24"/>
        </w:rPr>
        <w:tab/>
      </w:r>
      <w:r w:rsidRPr="00DB6F2F">
        <w:rPr>
          <w:rFonts w:ascii="Times New Roman" w:hAnsi="Times New Roman" w:hint="eastAsia"/>
          <w:sz w:val="24"/>
          <w:szCs w:val="24"/>
        </w:rPr>
        <w:t>Субсидії</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поточні</w:t>
      </w:r>
      <w:r w:rsidRPr="00DB6F2F">
        <w:rPr>
          <w:rFonts w:ascii="Times New Roman" w:hAnsi="Times New Roman"/>
          <w:sz w:val="24"/>
          <w:szCs w:val="24"/>
        </w:rPr>
        <w:t xml:space="preserve"> </w:t>
      </w:r>
      <w:r w:rsidRPr="00DB6F2F">
        <w:rPr>
          <w:rFonts w:ascii="Times New Roman" w:hAnsi="Times New Roman" w:hint="eastAsia"/>
          <w:sz w:val="24"/>
          <w:szCs w:val="24"/>
        </w:rPr>
        <w:t>трансфери</w:t>
      </w:r>
      <w:r w:rsidRPr="00DB6F2F">
        <w:rPr>
          <w:rFonts w:ascii="Times New Roman" w:hAnsi="Times New Roman"/>
          <w:sz w:val="24"/>
          <w:szCs w:val="24"/>
        </w:rPr>
        <w:t xml:space="preserve"> </w:t>
      </w:r>
      <w:r w:rsidRPr="00DB6F2F">
        <w:rPr>
          <w:rFonts w:ascii="Times New Roman" w:hAnsi="Times New Roman" w:hint="eastAsia"/>
          <w:sz w:val="24"/>
          <w:szCs w:val="24"/>
        </w:rPr>
        <w:t>підприємствам</w:t>
      </w:r>
      <w:r w:rsidRPr="00DB6F2F">
        <w:rPr>
          <w:rFonts w:ascii="Times New Roman" w:hAnsi="Times New Roman"/>
          <w:sz w:val="24"/>
          <w:szCs w:val="24"/>
        </w:rPr>
        <w:t xml:space="preserve">  (</w:t>
      </w:r>
      <w:r w:rsidRPr="00DB6F2F">
        <w:rPr>
          <w:rFonts w:ascii="Times New Roman" w:hAnsi="Times New Roman" w:hint="eastAsia"/>
          <w:sz w:val="24"/>
          <w:szCs w:val="24"/>
        </w:rPr>
        <w:t>послуги</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охорони</w:t>
      </w:r>
      <w:r w:rsidRPr="00DB6F2F">
        <w:rPr>
          <w:rFonts w:ascii="Times New Roman" w:hAnsi="Times New Roman"/>
          <w:sz w:val="24"/>
          <w:szCs w:val="24"/>
        </w:rPr>
        <w:t xml:space="preserve"> </w:t>
      </w:r>
      <w:r w:rsidRPr="00DB6F2F">
        <w:rPr>
          <w:rFonts w:ascii="Times New Roman" w:hAnsi="Times New Roman" w:hint="eastAsia"/>
          <w:sz w:val="24"/>
          <w:szCs w:val="24"/>
        </w:rPr>
        <w:t>об’єктів</w:t>
      </w:r>
      <w:r w:rsidRPr="00DB6F2F">
        <w:rPr>
          <w:rFonts w:ascii="Times New Roman" w:hAnsi="Times New Roman"/>
          <w:sz w:val="24"/>
          <w:szCs w:val="24"/>
        </w:rPr>
        <w:t xml:space="preserve"> </w:t>
      </w:r>
      <w:r w:rsidRPr="00DB6F2F">
        <w:rPr>
          <w:rFonts w:ascii="Times New Roman" w:hAnsi="Times New Roman" w:hint="eastAsia"/>
          <w:sz w:val="24"/>
          <w:szCs w:val="24"/>
        </w:rPr>
        <w:t>критичної</w:t>
      </w:r>
      <w:r w:rsidRPr="00DB6F2F">
        <w:rPr>
          <w:rFonts w:ascii="Times New Roman" w:hAnsi="Times New Roman"/>
          <w:sz w:val="24"/>
          <w:szCs w:val="24"/>
        </w:rPr>
        <w:t xml:space="preserve"> </w:t>
      </w:r>
      <w:r w:rsidRPr="00DB6F2F">
        <w:rPr>
          <w:rFonts w:ascii="Times New Roman" w:hAnsi="Times New Roman" w:hint="eastAsia"/>
          <w:sz w:val="24"/>
          <w:szCs w:val="24"/>
        </w:rPr>
        <w:t>інфраструктури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1 080,00</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Орієнтовний</w:t>
      </w:r>
      <w:r w:rsidRPr="00DB6F2F">
        <w:rPr>
          <w:rFonts w:ascii="Times New Roman" w:hAnsi="Times New Roman"/>
          <w:sz w:val="24"/>
          <w:szCs w:val="24"/>
        </w:rPr>
        <w:t xml:space="preserve"> </w:t>
      </w:r>
      <w:r w:rsidRPr="00DB6F2F">
        <w:rPr>
          <w:rFonts w:ascii="Times New Roman" w:hAnsi="Times New Roman" w:hint="eastAsia"/>
          <w:sz w:val="24"/>
          <w:szCs w:val="24"/>
        </w:rPr>
        <w:t>річний</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1 920,00</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56,25%.</w:t>
      </w:r>
    </w:p>
    <w:p w14:paraId="6AE944EB" w14:textId="561976AD" w:rsidR="004A6D9A"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В</w:t>
      </w:r>
      <w:r w:rsidR="004A6D9A" w:rsidRPr="00DB6F2F">
        <w:rPr>
          <w:rFonts w:ascii="Times New Roman" w:hAnsi="Times New Roman"/>
          <w:sz w:val="24"/>
          <w:szCs w:val="24"/>
        </w:rPr>
        <w:t xml:space="preserve"> рамках </w:t>
      </w:r>
      <w:r w:rsidR="004A6D9A" w:rsidRPr="00DB6F2F">
        <w:rPr>
          <w:rFonts w:ascii="Times New Roman" w:hAnsi="Times New Roman"/>
          <w:b/>
          <w:bCs/>
          <w:sz w:val="24"/>
          <w:szCs w:val="24"/>
        </w:rPr>
        <w:t>Програми з відновлення України</w:t>
      </w:r>
      <w:r w:rsidR="004A6D9A" w:rsidRPr="00DB6F2F">
        <w:rPr>
          <w:rFonts w:ascii="Times New Roman" w:hAnsi="Times New Roman"/>
          <w:sz w:val="24"/>
          <w:szCs w:val="24"/>
        </w:rPr>
        <w:t xml:space="preserve"> на заходи з покращення якості питної води </w:t>
      </w:r>
      <w:r w:rsidRPr="00DB6F2F">
        <w:rPr>
          <w:rFonts w:ascii="Times New Roman" w:hAnsi="Times New Roman"/>
          <w:sz w:val="24"/>
          <w:szCs w:val="24"/>
        </w:rPr>
        <w:t xml:space="preserve">у 2024 році профінансовано 20 985,191 тис грн, у тому числі з місцевого бюджету </w:t>
      </w:r>
      <w:r w:rsidR="006E07A0" w:rsidRPr="00DB6F2F">
        <w:rPr>
          <w:rFonts w:ascii="Times New Roman" w:hAnsi="Times New Roman"/>
          <w:sz w:val="24"/>
          <w:szCs w:val="24"/>
        </w:rPr>
        <w:t>–</w:t>
      </w:r>
      <w:r w:rsidRPr="00DB6F2F">
        <w:rPr>
          <w:rFonts w:ascii="Times New Roman" w:hAnsi="Times New Roman"/>
          <w:sz w:val="24"/>
          <w:szCs w:val="24"/>
        </w:rPr>
        <w:t xml:space="preserve"> </w:t>
      </w:r>
      <w:r w:rsidR="006E07A0" w:rsidRPr="00DB6F2F">
        <w:rPr>
          <w:rFonts w:ascii="Times New Roman" w:hAnsi="Times New Roman"/>
          <w:sz w:val="24"/>
          <w:szCs w:val="24"/>
        </w:rPr>
        <w:t xml:space="preserve">3 497,539 тис. грн, </w:t>
      </w:r>
      <w:r w:rsidR="004A6D9A" w:rsidRPr="00DB6F2F">
        <w:rPr>
          <w:rFonts w:ascii="Times New Roman" w:hAnsi="Times New Roman"/>
          <w:sz w:val="24"/>
          <w:szCs w:val="24"/>
        </w:rPr>
        <w:t xml:space="preserve">на реалізацію наступних </w:t>
      </w:r>
      <w:proofErr w:type="spellStart"/>
      <w:r w:rsidR="004A6D9A" w:rsidRPr="00DB6F2F">
        <w:rPr>
          <w:rFonts w:ascii="Times New Roman" w:hAnsi="Times New Roman"/>
          <w:sz w:val="24"/>
          <w:szCs w:val="24"/>
        </w:rPr>
        <w:t>проєктів</w:t>
      </w:r>
      <w:proofErr w:type="spellEnd"/>
      <w:r w:rsidR="004A6D9A" w:rsidRPr="00DB6F2F">
        <w:rPr>
          <w:rFonts w:ascii="Times New Roman" w:hAnsi="Times New Roman"/>
          <w:sz w:val="24"/>
          <w:szCs w:val="24"/>
        </w:rPr>
        <w:t>:</w:t>
      </w:r>
    </w:p>
    <w:p w14:paraId="460D06FB" w14:textId="29EAB253" w:rsidR="004A6D9A" w:rsidRPr="00DB6F2F" w:rsidRDefault="004A6D9A" w:rsidP="00E150F6">
      <w:pPr>
        <w:pStyle w:val="aff0"/>
        <w:numPr>
          <w:ilvl w:val="0"/>
          <w:numId w:val="21"/>
        </w:numPr>
        <w:spacing w:after="0" w:line="276" w:lineRule="auto"/>
        <w:jc w:val="both"/>
        <w:rPr>
          <w:rFonts w:ascii="Times New Roman" w:hAnsi="Times New Roman"/>
          <w:sz w:val="24"/>
          <w:szCs w:val="24"/>
        </w:rPr>
      </w:pPr>
      <w:r w:rsidRPr="00DB6F2F">
        <w:rPr>
          <w:rFonts w:ascii="Times New Roman" w:hAnsi="Times New Roman"/>
          <w:sz w:val="24"/>
          <w:szCs w:val="24"/>
        </w:rPr>
        <w:t xml:space="preserve">«Реконструкція майданчика водопровідних споруд із застосуванням новітніх технологій та встановленням обладнання з очистки та </w:t>
      </w:r>
      <w:proofErr w:type="spellStart"/>
      <w:r w:rsidRPr="00DB6F2F">
        <w:rPr>
          <w:rFonts w:ascii="Times New Roman" w:hAnsi="Times New Roman"/>
          <w:sz w:val="24"/>
          <w:szCs w:val="24"/>
        </w:rPr>
        <w:t>знезалізнення</w:t>
      </w:r>
      <w:proofErr w:type="spellEnd"/>
      <w:r w:rsidRPr="00DB6F2F">
        <w:rPr>
          <w:rFonts w:ascii="Times New Roman" w:hAnsi="Times New Roman"/>
          <w:sz w:val="24"/>
          <w:szCs w:val="24"/>
        </w:rPr>
        <w:t xml:space="preserve"> питної води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Київська область, м. Буча, вул. Тарасівська, 14-а. Коригування»;</w:t>
      </w:r>
    </w:p>
    <w:p w14:paraId="7CD1B13C" w14:textId="2BC7EE13" w:rsidR="004A6D9A" w:rsidRPr="00DB6F2F" w:rsidRDefault="004A6D9A" w:rsidP="00E150F6">
      <w:pPr>
        <w:pStyle w:val="aff0"/>
        <w:numPr>
          <w:ilvl w:val="0"/>
          <w:numId w:val="21"/>
        </w:numPr>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 xml:space="preserve">«Реконструкція майданчика водопровідних споруд із застосуванням новітніх технологій та встановленням обладнання з очистки та </w:t>
      </w:r>
      <w:proofErr w:type="spellStart"/>
      <w:r w:rsidRPr="00DB6F2F">
        <w:rPr>
          <w:rFonts w:ascii="Times New Roman" w:hAnsi="Times New Roman"/>
          <w:sz w:val="24"/>
          <w:szCs w:val="24"/>
        </w:rPr>
        <w:t>знезалізнення</w:t>
      </w:r>
      <w:proofErr w:type="spellEnd"/>
      <w:r w:rsidRPr="00DB6F2F">
        <w:rPr>
          <w:rFonts w:ascii="Times New Roman" w:hAnsi="Times New Roman"/>
          <w:sz w:val="24"/>
          <w:szCs w:val="24"/>
        </w:rPr>
        <w:t xml:space="preserve"> питної води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xml:space="preserve">: м. Буча, вулиця </w:t>
      </w:r>
      <w:proofErr w:type="spellStart"/>
      <w:r w:rsidRPr="00DB6F2F">
        <w:rPr>
          <w:rFonts w:ascii="Times New Roman" w:hAnsi="Times New Roman"/>
          <w:sz w:val="24"/>
          <w:szCs w:val="24"/>
        </w:rPr>
        <w:t>Склозаводська</w:t>
      </w:r>
      <w:proofErr w:type="spellEnd"/>
      <w:r w:rsidRPr="00DB6F2F">
        <w:rPr>
          <w:rFonts w:ascii="Times New Roman" w:hAnsi="Times New Roman"/>
          <w:sz w:val="24"/>
          <w:szCs w:val="24"/>
        </w:rPr>
        <w:t>, 12-б. Коригування»;</w:t>
      </w:r>
    </w:p>
    <w:p w14:paraId="1575C88E" w14:textId="6580AF8A" w:rsidR="00740CFA" w:rsidRPr="00DB6F2F" w:rsidRDefault="004A6D9A" w:rsidP="00E150F6">
      <w:pPr>
        <w:pStyle w:val="aff0"/>
        <w:numPr>
          <w:ilvl w:val="0"/>
          <w:numId w:val="21"/>
        </w:numPr>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 xml:space="preserve">«Реконструкція майданчика водопровідних споруд із застосуванням новітніх технологій та встановленням обладнання з очистки та </w:t>
      </w:r>
      <w:proofErr w:type="spellStart"/>
      <w:r w:rsidRPr="00DB6F2F">
        <w:rPr>
          <w:rFonts w:ascii="Times New Roman" w:hAnsi="Times New Roman"/>
          <w:sz w:val="24"/>
          <w:szCs w:val="24"/>
        </w:rPr>
        <w:t>знезалізнення</w:t>
      </w:r>
      <w:proofErr w:type="spellEnd"/>
      <w:r w:rsidRPr="00DB6F2F">
        <w:rPr>
          <w:rFonts w:ascii="Times New Roman" w:hAnsi="Times New Roman"/>
          <w:sz w:val="24"/>
          <w:szCs w:val="24"/>
        </w:rPr>
        <w:t xml:space="preserve"> питної води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Київська область, с. Гаврилівка, вул. Соснова, 2. Коригування»</w:t>
      </w:r>
      <w:r w:rsidR="006E07A0" w:rsidRPr="00DB6F2F">
        <w:rPr>
          <w:rFonts w:ascii="Times New Roman" w:hAnsi="Times New Roman"/>
          <w:sz w:val="24"/>
          <w:szCs w:val="24"/>
        </w:rPr>
        <w:t>.</w:t>
      </w:r>
    </w:p>
    <w:p w14:paraId="7CAFB657" w14:textId="7025C15D" w:rsidR="00697362" w:rsidRPr="00DB6F2F" w:rsidRDefault="004A6D9A" w:rsidP="006F3086">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Завдяки співпраці з Європейським інвестиційним банком 2024 ро</w:t>
      </w:r>
      <w:r w:rsidR="00091A6C" w:rsidRPr="00DB6F2F">
        <w:rPr>
          <w:rFonts w:ascii="Times New Roman" w:hAnsi="Times New Roman"/>
          <w:sz w:val="24"/>
          <w:szCs w:val="24"/>
        </w:rPr>
        <w:t>ці</w:t>
      </w:r>
      <w:r w:rsidRPr="00DB6F2F">
        <w:rPr>
          <w:rFonts w:ascii="Times New Roman" w:hAnsi="Times New Roman"/>
          <w:sz w:val="24"/>
          <w:szCs w:val="24"/>
        </w:rPr>
        <w:t xml:space="preserve"> у </w:t>
      </w:r>
      <w:r w:rsidR="005D2CE2" w:rsidRPr="00DB6F2F">
        <w:rPr>
          <w:rFonts w:ascii="Times New Roman" w:hAnsi="Times New Roman"/>
          <w:sz w:val="24"/>
          <w:szCs w:val="24"/>
        </w:rPr>
        <w:t>мікрорайон</w:t>
      </w:r>
      <w:r w:rsidR="00CC199C" w:rsidRPr="00DB6F2F">
        <w:rPr>
          <w:rFonts w:ascii="Times New Roman" w:hAnsi="Times New Roman"/>
          <w:sz w:val="24"/>
          <w:szCs w:val="24"/>
        </w:rPr>
        <w:t>ах</w:t>
      </w:r>
      <w:r w:rsidR="005D2CE2" w:rsidRPr="00DB6F2F">
        <w:rPr>
          <w:rFonts w:ascii="Times New Roman" w:hAnsi="Times New Roman"/>
          <w:sz w:val="24"/>
          <w:szCs w:val="24"/>
        </w:rPr>
        <w:t xml:space="preserve"> Тарасівська</w:t>
      </w:r>
      <w:r w:rsidRPr="00DB6F2F">
        <w:rPr>
          <w:rFonts w:ascii="Times New Roman" w:hAnsi="Times New Roman"/>
          <w:sz w:val="24"/>
          <w:szCs w:val="24"/>
        </w:rPr>
        <w:t xml:space="preserve">, </w:t>
      </w:r>
      <w:proofErr w:type="spellStart"/>
      <w:r w:rsidR="005D2CE2" w:rsidRPr="00DB6F2F">
        <w:rPr>
          <w:rFonts w:ascii="Times New Roman" w:hAnsi="Times New Roman"/>
          <w:sz w:val="24"/>
          <w:szCs w:val="24"/>
        </w:rPr>
        <w:t>Склозаводська</w:t>
      </w:r>
      <w:proofErr w:type="spellEnd"/>
      <w:r w:rsidR="005D2CE2" w:rsidRPr="00DB6F2F">
        <w:rPr>
          <w:rFonts w:ascii="Times New Roman" w:hAnsi="Times New Roman"/>
          <w:sz w:val="24"/>
          <w:szCs w:val="24"/>
        </w:rPr>
        <w:t xml:space="preserve"> та </w:t>
      </w:r>
      <w:r w:rsidR="00091A6C" w:rsidRPr="00DB6F2F">
        <w:rPr>
          <w:rFonts w:ascii="Times New Roman" w:hAnsi="Times New Roman"/>
          <w:sz w:val="24"/>
          <w:szCs w:val="24"/>
        </w:rPr>
        <w:t xml:space="preserve">в </w:t>
      </w:r>
      <w:r w:rsidR="005D2CE2" w:rsidRPr="00DB6F2F">
        <w:rPr>
          <w:rFonts w:ascii="Times New Roman" w:hAnsi="Times New Roman"/>
          <w:sz w:val="24"/>
          <w:szCs w:val="24"/>
        </w:rPr>
        <w:t>с. Гаврилівка</w:t>
      </w:r>
      <w:r w:rsidR="00091A6C" w:rsidRPr="00DB6F2F">
        <w:rPr>
          <w:rFonts w:ascii="Times New Roman" w:hAnsi="Times New Roman"/>
          <w:sz w:val="24"/>
          <w:szCs w:val="24"/>
        </w:rPr>
        <w:t xml:space="preserve"> відкрито модульні станції </w:t>
      </w:r>
      <w:proofErr w:type="spellStart"/>
      <w:r w:rsidR="00091A6C" w:rsidRPr="00DB6F2F">
        <w:rPr>
          <w:rFonts w:ascii="Times New Roman" w:hAnsi="Times New Roman"/>
          <w:sz w:val="24"/>
          <w:szCs w:val="24"/>
        </w:rPr>
        <w:t>знезалізнення</w:t>
      </w:r>
      <w:proofErr w:type="spellEnd"/>
      <w:r w:rsidR="00091A6C" w:rsidRPr="00DB6F2F">
        <w:rPr>
          <w:rFonts w:ascii="Times New Roman" w:hAnsi="Times New Roman"/>
          <w:sz w:val="24"/>
          <w:szCs w:val="24"/>
        </w:rPr>
        <w:t xml:space="preserve"> води</w:t>
      </w:r>
      <w:r w:rsidR="00CC199C" w:rsidRPr="00DB6F2F">
        <w:rPr>
          <w:rFonts w:ascii="Times New Roman" w:hAnsi="Times New Roman"/>
          <w:sz w:val="24"/>
          <w:szCs w:val="24"/>
        </w:rPr>
        <w:t>, що значно покращило якість питної води щонайменше для 9 тис. осіб.</w:t>
      </w:r>
    </w:p>
    <w:p w14:paraId="4057D83E" w14:textId="77777777" w:rsidR="001D1117" w:rsidRPr="00DB6F2F" w:rsidRDefault="001D1117" w:rsidP="006F3086">
      <w:pPr>
        <w:widowControl w:val="0"/>
        <w:spacing w:line="276" w:lineRule="auto"/>
        <w:ind w:right="-22" w:firstLine="709"/>
        <w:jc w:val="both"/>
        <w:rPr>
          <w:rFonts w:ascii="Times New Roman" w:hAnsi="Times New Roman"/>
          <w:sz w:val="24"/>
          <w:szCs w:val="24"/>
        </w:rPr>
      </w:pPr>
    </w:p>
    <w:p w14:paraId="320F989F" w14:textId="462C0E1F" w:rsidR="002015EA" w:rsidRPr="00DB6F2F" w:rsidRDefault="00920CDA" w:rsidP="006F3086">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 xml:space="preserve"> </w:t>
      </w:r>
      <w:r w:rsidR="007272EC" w:rsidRPr="00DB6F2F">
        <w:rPr>
          <w:rFonts w:ascii="Times New Roman" w:hAnsi="Times New Roman"/>
          <w:sz w:val="24"/>
          <w:szCs w:val="24"/>
        </w:rPr>
        <w:t>Також було проведено низку робіт на</w:t>
      </w:r>
      <w:r w:rsidR="002015EA" w:rsidRPr="00DB6F2F">
        <w:rPr>
          <w:rFonts w:ascii="Times New Roman" w:hAnsi="Times New Roman"/>
          <w:sz w:val="24"/>
          <w:szCs w:val="24"/>
        </w:rPr>
        <w:t xml:space="preserve"> об’єктах  </w:t>
      </w:r>
      <w:r w:rsidR="002015EA" w:rsidRPr="00DB6F2F">
        <w:rPr>
          <w:rFonts w:ascii="Times New Roman" w:hAnsi="Times New Roman"/>
          <w:b/>
          <w:sz w:val="24"/>
          <w:szCs w:val="24"/>
          <w:u w:val="single"/>
        </w:rPr>
        <w:t>енергетичної інфраструктури</w:t>
      </w:r>
      <w:r w:rsidR="007272EC" w:rsidRPr="00DB6F2F">
        <w:rPr>
          <w:rFonts w:ascii="Times New Roman" w:hAnsi="Times New Roman"/>
          <w:sz w:val="24"/>
          <w:szCs w:val="24"/>
        </w:rPr>
        <w:t xml:space="preserve">, у </w:t>
      </w:r>
      <w:proofErr w:type="spellStart"/>
      <w:r w:rsidR="007272EC" w:rsidRPr="00DB6F2F">
        <w:rPr>
          <w:rFonts w:ascii="Times New Roman" w:hAnsi="Times New Roman"/>
          <w:sz w:val="24"/>
          <w:szCs w:val="24"/>
        </w:rPr>
        <w:t>т.ч</w:t>
      </w:r>
      <w:proofErr w:type="spellEnd"/>
      <w:r w:rsidR="007272EC" w:rsidRPr="00DB6F2F">
        <w:rPr>
          <w:rFonts w:ascii="Times New Roman" w:hAnsi="Times New Roman"/>
          <w:sz w:val="24"/>
          <w:szCs w:val="24"/>
        </w:rPr>
        <w:t>.</w:t>
      </w:r>
      <w:r w:rsidR="002015EA" w:rsidRPr="00DB6F2F">
        <w:rPr>
          <w:rFonts w:ascii="Times New Roman" w:hAnsi="Times New Roman"/>
          <w:sz w:val="24"/>
          <w:szCs w:val="24"/>
        </w:rPr>
        <w:t>:</w:t>
      </w:r>
    </w:p>
    <w:p w14:paraId="6A0AAFA8" w14:textId="5A3CDBB9" w:rsidR="006B303E" w:rsidRPr="00DB6F2F" w:rsidRDefault="007272EC" w:rsidP="006B303E">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w:t>
      </w:r>
      <w:r w:rsidR="002015EA" w:rsidRPr="00DB6F2F">
        <w:rPr>
          <w:rFonts w:ascii="Times New Roman" w:hAnsi="Times New Roman"/>
          <w:sz w:val="24"/>
          <w:szCs w:val="24"/>
        </w:rPr>
        <w:t>.</w:t>
      </w:r>
      <w:r w:rsidR="00E248C0" w:rsidRPr="00DB6F2F">
        <w:rPr>
          <w:rFonts w:ascii="Times New Roman" w:hAnsi="Times New Roman"/>
          <w:sz w:val="24"/>
          <w:szCs w:val="24"/>
        </w:rPr>
        <w:t xml:space="preserve"> </w:t>
      </w:r>
      <w:r w:rsidR="002015EA" w:rsidRPr="00DB6F2F">
        <w:rPr>
          <w:rFonts w:ascii="Times New Roman" w:hAnsi="Times New Roman"/>
          <w:sz w:val="24"/>
          <w:szCs w:val="24"/>
        </w:rPr>
        <w:tab/>
      </w:r>
      <w:r w:rsidR="006B303E" w:rsidRPr="00DB6F2F">
        <w:rPr>
          <w:rFonts w:ascii="Times New Roman" w:hAnsi="Times New Roman"/>
          <w:sz w:val="24"/>
          <w:szCs w:val="24"/>
        </w:rPr>
        <w:tab/>
      </w:r>
      <w:r w:rsidR="006B303E" w:rsidRPr="00DB6F2F">
        <w:rPr>
          <w:rFonts w:ascii="Times New Roman" w:hAnsi="Times New Roman" w:hint="eastAsia"/>
          <w:sz w:val="24"/>
          <w:szCs w:val="24"/>
        </w:rPr>
        <w:t>Поточне</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обслуговування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реконструкція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мереж</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вуличного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освітлення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Бучанської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МТГ</w:t>
      </w:r>
      <w:r w:rsidR="006B303E" w:rsidRPr="00DB6F2F">
        <w:rPr>
          <w:rFonts w:ascii="Times New Roman" w:hAnsi="Times New Roman"/>
          <w:sz w:val="24"/>
          <w:szCs w:val="24"/>
        </w:rPr>
        <w:t xml:space="preserve"> (14 </w:t>
      </w:r>
      <w:r w:rsidR="006B303E" w:rsidRPr="00DB6F2F">
        <w:rPr>
          <w:rFonts w:ascii="Times New Roman" w:hAnsi="Times New Roman" w:hint="eastAsia"/>
          <w:sz w:val="24"/>
          <w:szCs w:val="24"/>
        </w:rPr>
        <w:t>населених</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пунктів</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фактично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профінансовано</w:t>
      </w:r>
      <w:r w:rsidR="006B303E" w:rsidRPr="00DB6F2F">
        <w:rPr>
          <w:rFonts w:ascii="Times New Roman" w:hAnsi="Times New Roman"/>
          <w:sz w:val="24"/>
          <w:szCs w:val="24"/>
        </w:rPr>
        <w:t xml:space="preserve"> 1788,08</w:t>
      </w:r>
      <w:r w:rsidR="006B303E" w:rsidRPr="00DB6F2F">
        <w:rPr>
          <w:rFonts w:ascii="Times New Roman" w:hAnsi="Times New Roman" w:hint="eastAsia"/>
          <w:sz w:val="24"/>
          <w:szCs w:val="24"/>
        </w:rPr>
        <w:t>тис</w:t>
      </w:r>
      <w:r w:rsidR="006B303E" w:rsidRPr="00DB6F2F">
        <w:rPr>
          <w:rFonts w:ascii="Times New Roman" w:hAnsi="Times New Roman"/>
          <w:sz w:val="24"/>
          <w:szCs w:val="24"/>
        </w:rPr>
        <w:t>.</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Річний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обсяг</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фінансування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відповідно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програми</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становить</w:t>
      </w:r>
      <w:r w:rsidR="006B303E" w:rsidRPr="00DB6F2F">
        <w:rPr>
          <w:rFonts w:ascii="Times New Roman" w:hAnsi="Times New Roman"/>
          <w:sz w:val="24"/>
          <w:szCs w:val="24"/>
        </w:rPr>
        <w:t xml:space="preserve"> 4000</w:t>
      </w:r>
      <w:r w:rsidR="006B303E" w:rsidRPr="00DB6F2F">
        <w:rPr>
          <w:rFonts w:ascii="Times New Roman" w:hAnsi="Times New Roman" w:hint="eastAsia"/>
          <w:sz w:val="24"/>
          <w:szCs w:val="24"/>
        </w:rPr>
        <w:t>тис</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виконання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заходу</w:t>
      </w:r>
      <w:r w:rsidR="006B303E" w:rsidRPr="00DB6F2F">
        <w:rPr>
          <w:rFonts w:ascii="Times New Roman" w:hAnsi="Times New Roman"/>
          <w:sz w:val="24"/>
          <w:szCs w:val="24"/>
        </w:rPr>
        <w:t xml:space="preserve"> – 44,70%;</w:t>
      </w:r>
    </w:p>
    <w:p w14:paraId="3701AD34" w14:textId="4DBAACFC" w:rsidR="006B303E" w:rsidRPr="00DB6F2F" w:rsidRDefault="008D3E76" w:rsidP="006B303E">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2</w:t>
      </w:r>
      <w:r w:rsidR="006B303E" w:rsidRPr="00DB6F2F">
        <w:rPr>
          <w:rFonts w:ascii="Times New Roman" w:hAnsi="Times New Roman"/>
          <w:sz w:val="24"/>
          <w:szCs w:val="24"/>
        </w:rPr>
        <w:t>.</w:t>
      </w:r>
      <w:r w:rsidR="006B303E" w:rsidRPr="00DB6F2F">
        <w:rPr>
          <w:rFonts w:ascii="Times New Roman" w:hAnsi="Times New Roman"/>
          <w:sz w:val="24"/>
          <w:szCs w:val="24"/>
        </w:rPr>
        <w:tab/>
      </w:r>
      <w:r w:rsidR="006B303E" w:rsidRPr="00DB6F2F">
        <w:rPr>
          <w:rFonts w:ascii="Times New Roman" w:hAnsi="Times New Roman" w:hint="eastAsia"/>
          <w:sz w:val="24"/>
          <w:szCs w:val="24"/>
        </w:rPr>
        <w:t>Виготовлення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ПКД</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поточний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ремонт</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реконструкція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розподільних</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мереж</w:t>
      </w:r>
      <w:r w:rsidR="006B303E" w:rsidRPr="00DB6F2F">
        <w:rPr>
          <w:rFonts w:ascii="Times New Roman" w:hAnsi="Times New Roman"/>
          <w:sz w:val="24"/>
          <w:szCs w:val="24"/>
        </w:rPr>
        <w:t xml:space="preserve"> 10 </w:t>
      </w:r>
      <w:r w:rsidR="006B303E" w:rsidRPr="00DB6F2F">
        <w:rPr>
          <w:rFonts w:ascii="Times New Roman" w:hAnsi="Times New Roman" w:hint="eastAsia"/>
          <w:sz w:val="24"/>
          <w:szCs w:val="24"/>
        </w:rPr>
        <w:t>і</w:t>
      </w:r>
      <w:r w:rsidR="006B303E" w:rsidRPr="00DB6F2F">
        <w:rPr>
          <w:rFonts w:ascii="Times New Roman" w:hAnsi="Times New Roman"/>
          <w:sz w:val="24"/>
          <w:szCs w:val="24"/>
        </w:rPr>
        <w:t xml:space="preserve"> 0,4 </w:t>
      </w:r>
      <w:r w:rsidR="006B303E" w:rsidRPr="00DB6F2F">
        <w:rPr>
          <w:rFonts w:ascii="Times New Roman" w:hAnsi="Times New Roman" w:hint="eastAsia"/>
          <w:sz w:val="24"/>
          <w:szCs w:val="24"/>
        </w:rPr>
        <w:t>кВ</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Виготовлення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ПКД</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розподільних</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мереж</w:t>
      </w:r>
      <w:r w:rsidR="006B303E" w:rsidRPr="00DB6F2F">
        <w:rPr>
          <w:rFonts w:ascii="Times New Roman" w:hAnsi="Times New Roman"/>
          <w:sz w:val="24"/>
          <w:szCs w:val="24"/>
        </w:rPr>
        <w:t xml:space="preserve"> 10 </w:t>
      </w:r>
      <w:r w:rsidR="006B303E" w:rsidRPr="00DB6F2F">
        <w:rPr>
          <w:rFonts w:ascii="Times New Roman" w:hAnsi="Times New Roman" w:hint="eastAsia"/>
          <w:sz w:val="24"/>
          <w:szCs w:val="24"/>
        </w:rPr>
        <w:t>і</w:t>
      </w:r>
      <w:r w:rsidR="006B303E" w:rsidRPr="00DB6F2F">
        <w:rPr>
          <w:rFonts w:ascii="Times New Roman" w:hAnsi="Times New Roman"/>
          <w:sz w:val="24"/>
          <w:szCs w:val="24"/>
        </w:rPr>
        <w:t xml:space="preserve"> 0,4 </w:t>
      </w:r>
      <w:r w:rsidR="006B303E" w:rsidRPr="00DB6F2F">
        <w:rPr>
          <w:rFonts w:ascii="Times New Roman" w:hAnsi="Times New Roman" w:hint="eastAsia"/>
          <w:sz w:val="24"/>
          <w:szCs w:val="24"/>
        </w:rPr>
        <w:t>кВ</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які</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знаходяться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у</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власності</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Бучанської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міської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ради</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фактично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профінансовано</w:t>
      </w:r>
      <w:r w:rsidR="006B303E" w:rsidRPr="00DB6F2F">
        <w:rPr>
          <w:rFonts w:ascii="Times New Roman" w:hAnsi="Times New Roman"/>
          <w:sz w:val="24"/>
          <w:szCs w:val="24"/>
        </w:rPr>
        <w:t xml:space="preserve"> 642</w:t>
      </w:r>
      <w:r w:rsidRPr="00DB6F2F">
        <w:rPr>
          <w:rFonts w:ascii="Times New Roman" w:hAnsi="Times New Roman"/>
          <w:sz w:val="24"/>
          <w:szCs w:val="24"/>
        </w:rPr>
        <w:t xml:space="preserve"> </w:t>
      </w:r>
      <w:proofErr w:type="spellStart"/>
      <w:r w:rsidR="006B303E" w:rsidRPr="00DB6F2F">
        <w:rPr>
          <w:rFonts w:ascii="Times New Roman" w:hAnsi="Times New Roman" w:hint="eastAsia"/>
          <w:sz w:val="24"/>
          <w:szCs w:val="24"/>
        </w:rPr>
        <w:t>тис</w:t>
      </w:r>
      <w:r w:rsidR="006B303E" w:rsidRPr="00DB6F2F">
        <w:rPr>
          <w:rFonts w:ascii="Times New Roman" w:hAnsi="Times New Roman"/>
          <w:sz w:val="24"/>
          <w:szCs w:val="24"/>
        </w:rPr>
        <w:t>.</w:t>
      </w:r>
      <w:r w:rsidR="006B303E" w:rsidRPr="00DB6F2F">
        <w:rPr>
          <w:rFonts w:ascii="Times New Roman" w:hAnsi="Times New Roman" w:hint="eastAsia"/>
          <w:sz w:val="24"/>
          <w:szCs w:val="24"/>
        </w:rPr>
        <w:t>грн</w:t>
      </w:r>
      <w:proofErr w:type="spellEnd"/>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орієнтовний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річний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обсяг</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фінансування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відповідно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програми</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становить</w:t>
      </w:r>
      <w:r w:rsidR="006B303E" w:rsidRPr="00DB6F2F">
        <w:rPr>
          <w:rFonts w:ascii="Times New Roman" w:hAnsi="Times New Roman"/>
          <w:sz w:val="24"/>
          <w:szCs w:val="24"/>
        </w:rPr>
        <w:t xml:space="preserve"> 741</w:t>
      </w:r>
      <w:r w:rsidR="006B303E" w:rsidRPr="00DB6F2F">
        <w:rPr>
          <w:rFonts w:ascii="Times New Roman" w:hAnsi="Times New Roman" w:hint="eastAsia"/>
          <w:sz w:val="24"/>
          <w:szCs w:val="24"/>
        </w:rPr>
        <w:t>тис</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виконання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заходу</w:t>
      </w:r>
      <w:r w:rsidR="006B303E" w:rsidRPr="00DB6F2F">
        <w:rPr>
          <w:rFonts w:ascii="Times New Roman" w:hAnsi="Times New Roman"/>
          <w:sz w:val="24"/>
          <w:szCs w:val="24"/>
        </w:rPr>
        <w:t xml:space="preserve"> – 86,64%;</w:t>
      </w:r>
    </w:p>
    <w:p w14:paraId="565E7051" w14:textId="52C6B0CF" w:rsidR="006B303E" w:rsidRPr="00DB6F2F" w:rsidRDefault="008D3E76" w:rsidP="006B303E">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 xml:space="preserve">3. </w:t>
      </w:r>
      <w:r w:rsidR="006B303E" w:rsidRPr="00DB6F2F">
        <w:rPr>
          <w:rFonts w:ascii="Times New Roman" w:hAnsi="Times New Roman" w:hint="eastAsia"/>
          <w:sz w:val="24"/>
          <w:szCs w:val="24"/>
        </w:rPr>
        <w:t>Закупівля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дизельних</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генераторів</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Закупівля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дизельних</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генераторів</w:t>
      </w:r>
      <w:r w:rsidR="006B303E" w:rsidRPr="00DB6F2F">
        <w:rPr>
          <w:rFonts w:ascii="Times New Roman" w:hAnsi="Times New Roman"/>
          <w:sz w:val="24"/>
          <w:szCs w:val="24"/>
        </w:rPr>
        <w:t xml:space="preserve"> (4 </w:t>
      </w:r>
      <w:r w:rsidR="006B303E" w:rsidRPr="00DB6F2F">
        <w:rPr>
          <w:rFonts w:ascii="Times New Roman" w:hAnsi="Times New Roman" w:hint="eastAsia"/>
          <w:sz w:val="24"/>
          <w:szCs w:val="24"/>
        </w:rPr>
        <w:t>шт</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ради</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фактично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профінансовано</w:t>
      </w:r>
      <w:r w:rsidR="006B303E" w:rsidRPr="00DB6F2F">
        <w:rPr>
          <w:rFonts w:ascii="Times New Roman" w:hAnsi="Times New Roman"/>
          <w:sz w:val="24"/>
          <w:szCs w:val="24"/>
        </w:rPr>
        <w:t xml:space="preserve"> 1596</w:t>
      </w:r>
      <w:r w:rsidRPr="00DB6F2F">
        <w:rPr>
          <w:rFonts w:ascii="Times New Roman" w:hAnsi="Times New Roman"/>
          <w:sz w:val="24"/>
          <w:szCs w:val="24"/>
        </w:rPr>
        <w:t xml:space="preserve"> </w:t>
      </w:r>
      <w:proofErr w:type="spellStart"/>
      <w:r w:rsidR="006B303E" w:rsidRPr="00DB6F2F">
        <w:rPr>
          <w:rFonts w:ascii="Times New Roman" w:hAnsi="Times New Roman" w:hint="eastAsia"/>
          <w:sz w:val="24"/>
          <w:szCs w:val="24"/>
        </w:rPr>
        <w:t>тис</w:t>
      </w:r>
      <w:r w:rsidR="006B303E" w:rsidRPr="00DB6F2F">
        <w:rPr>
          <w:rFonts w:ascii="Times New Roman" w:hAnsi="Times New Roman"/>
          <w:sz w:val="24"/>
          <w:szCs w:val="24"/>
        </w:rPr>
        <w:t>.</w:t>
      </w:r>
      <w:r w:rsidR="006B303E" w:rsidRPr="00DB6F2F">
        <w:rPr>
          <w:rFonts w:ascii="Times New Roman" w:hAnsi="Times New Roman" w:hint="eastAsia"/>
          <w:sz w:val="24"/>
          <w:szCs w:val="24"/>
        </w:rPr>
        <w:t>грн</w:t>
      </w:r>
      <w:proofErr w:type="spellEnd"/>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орієнтовний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річний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обсяг</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фінансування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відповідно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програми</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становить</w:t>
      </w:r>
      <w:r w:rsidR="006B303E" w:rsidRPr="00DB6F2F">
        <w:rPr>
          <w:rFonts w:ascii="Times New Roman" w:hAnsi="Times New Roman"/>
          <w:sz w:val="24"/>
          <w:szCs w:val="24"/>
        </w:rPr>
        <w:t xml:space="preserve"> 1596</w:t>
      </w:r>
      <w:r w:rsidR="006B303E" w:rsidRPr="00DB6F2F">
        <w:rPr>
          <w:rFonts w:ascii="Times New Roman" w:hAnsi="Times New Roman" w:hint="eastAsia"/>
          <w:sz w:val="24"/>
          <w:szCs w:val="24"/>
        </w:rPr>
        <w:t>тис</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виконання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заходу</w:t>
      </w:r>
      <w:r w:rsidR="006B303E" w:rsidRPr="00DB6F2F">
        <w:rPr>
          <w:rFonts w:ascii="Times New Roman" w:hAnsi="Times New Roman"/>
          <w:sz w:val="24"/>
          <w:szCs w:val="24"/>
        </w:rPr>
        <w:t xml:space="preserve"> – 100%;</w:t>
      </w:r>
    </w:p>
    <w:p w14:paraId="0007B7C2" w14:textId="6CCCFC27" w:rsidR="006B303E" w:rsidRPr="00DB6F2F" w:rsidRDefault="008D3E76" w:rsidP="008D3E76">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 xml:space="preserve">4. </w:t>
      </w:r>
      <w:r w:rsidR="006B303E" w:rsidRPr="00DB6F2F">
        <w:rPr>
          <w:rFonts w:ascii="Times New Roman" w:hAnsi="Times New Roman" w:hint="eastAsia"/>
          <w:sz w:val="24"/>
          <w:szCs w:val="24"/>
        </w:rPr>
        <w:t>Електроенергія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розподіл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електроенергії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вуличного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освітлення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світлофорів</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фактично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профінансовано</w:t>
      </w:r>
      <w:r w:rsidR="006B303E" w:rsidRPr="00DB6F2F">
        <w:rPr>
          <w:rFonts w:ascii="Times New Roman" w:hAnsi="Times New Roman"/>
          <w:sz w:val="24"/>
          <w:szCs w:val="24"/>
        </w:rPr>
        <w:t xml:space="preserve"> 5 214,187</w:t>
      </w:r>
      <w:r w:rsidRPr="00DB6F2F">
        <w:rPr>
          <w:rFonts w:ascii="Times New Roman" w:hAnsi="Times New Roman"/>
          <w:sz w:val="24"/>
          <w:szCs w:val="24"/>
        </w:rPr>
        <w:t xml:space="preserve"> </w:t>
      </w:r>
      <w:proofErr w:type="spellStart"/>
      <w:r w:rsidR="006B303E" w:rsidRPr="00DB6F2F">
        <w:rPr>
          <w:rFonts w:ascii="Times New Roman" w:hAnsi="Times New Roman" w:hint="eastAsia"/>
          <w:sz w:val="24"/>
          <w:szCs w:val="24"/>
        </w:rPr>
        <w:t>тис</w:t>
      </w:r>
      <w:r w:rsidR="006B303E" w:rsidRPr="00DB6F2F">
        <w:rPr>
          <w:rFonts w:ascii="Times New Roman" w:hAnsi="Times New Roman"/>
          <w:sz w:val="24"/>
          <w:szCs w:val="24"/>
        </w:rPr>
        <w:t>.</w:t>
      </w:r>
      <w:r w:rsidR="006B303E" w:rsidRPr="00DB6F2F">
        <w:rPr>
          <w:rFonts w:ascii="Times New Roman" w:hAnsi="Times New Roman" w:hint="eastAsia"/>
          <w:sz w:val="24"/>
          <w:szCs w:val="24"/>
        </w:rPr>
        <w:t>грн</w:t>
      </w:r>
      <w:proofErr w:type="spellEnd"/>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орієнтовний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річний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обсяг</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фінансування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відповідно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програми</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становить</w:t>
      </w:r>
      <w:r w:rsidR="006B303E" w:rsidRPr="00DB6F2F">
        <w:rPr>
          <w:rFonts w:ascii="Times New Roman" w:hAnsi="Times New Roman"/>
          <w:sz w:val="24"/>
          <w:szCs w:val="24"/>
        </w:rPr>
        <w:t xml:space="preserve"> 19 098,400</w:t>
      </w:r>
      <w:r w:rsidRPr="00DB6F2F">
        <w:rPr>
          <w:rFonts w:ascii="Times New Roman" w:hAnsi="Times New Roman"/>
          <w:sz w:val="24"/>
          <w:szCs w:val="24"/>
        </w:rPr>
        <w:t xml:space="preserve"> </w:t>
      </w:r>
      <w:r w:rsidR="006B303E" w:rsidRPr="00DB6F2F">
        <w:rPr>
          <w:rFonts w:ascii="Times New Roman" w:hAnsi="Times New Roman" w:hint="eastAsia"/>
          <w:sz w:val="24"/>
          <w:szCs w:val="24"/>
        </w:rPr>
        <w:t>тис</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виконання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заходу</w:t>
      </w:r>
      <w:r w:rsidR="006B303E" w:rsidRPr="00DB6F2F">
        <w:rPr>
          <w:rFonts w:ascii="Times New Roman" w:hAnsi="Times New Roman"/>
          <w:sz w:val="24"/>
          <w:szCs w:val="24"/>
        </w:rPr>
        <w:t xml:space="preserve"> – 27% (</w:t>
      </w:r>
      <w:r w:rsidR="006B303E" w:rsidRPr="00DB6F2F">
        <w:rPr>
          <w:rFonts w:ascii="Times New Roman" w:hAnsi="Times New Roman" w:hint="eastAsia"/>
          <w:sz w:val="24"/>
          <w:szCs w:val="24"/>
        </w:rPr>
        <w:t>Капітальний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ремонт</w:t>
      </w:r>
      <w:r w:rsidR="006B303E" w:rsidRPr="00DB6F2F">
        <w:rPr>
          <w:rFonts w:ascii="Times New Roman" w:hAnsi="Times New Roman"/>
          <w:sz w:val="24"/>
          <w:szCs w:val="24"/>
        </w:rPr>
        <w:t xml:space="preserve">: 1. </w:t>
      </w:r>
      <w:r w:rsidR="006B303E" w:rsidRPr="00DB6F2F">
        <w:rPr>
          <w:rFonts w:ascii="Times New Roman" w:hAnsi="Times New Roman" w:hint="eastAsia"/>
          <w:sz w:val="24"/>
          <w:szCs w:val="24"/>
        </w:rPr>
        <w:t>освітлення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на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території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переробки</w:t>
      </w:r>
      <w:r w:rsidR="006B303E" w:rsidRPr="00DB6F2F">
        <w:rPr>
          <w:rFonts w:ascii="Times New Roman" w:hAnsi="Times New Roman"/>
          <w:sz w:val="24"/>
          <w:szCs w:val="24"/>
        </w:rPr>
        <w:t xml:space="preserve">  </w:t>
      </w:r>
      <w:proofErr w:type="spellStart"/>
      <w:r w:rsidR="006B303E" w:rsidRPr="00DB6F2F">
        <w:rPr>
          <w:rFonts w:ascii="Times New Roman" w:hAnsi="Times New Roman" w:hint="eastAsia"/>
          <w:sz w:val="24"/>
          <w:szCs w:val="24"/>
        </w:rPr>
        <w:t>буд</w:t>
      </w:r>
      <w:r w:rsidR="006B303E" w:rsidRPr="00DB6F2F">
        <w:rPr>
          <w:rFonts w:ascii="Times New Roman" w:hAnsi="Times New Roman"/>
          <w:sz w:val="24"/>
          <w:szCs w:val="24"/>
        </w:rPr>
        <w:t>.</w:t>
      </w:r>
      <w:r w:rsidR="006B303E" w:rsidRPr="00DB6F2F">
        <w:rPr>
          <w:rFonts w:ascii="Times New Roman" w:hAnsi="Times New Roman" w:hint="eastAsia"/>
          <w:sz w:val="24"/>
          <w:szCs w:val="24"/>
        </w:rPr>
        <w:t>сміття</w:t>
      </w:r>
      <w:proofErr w:type="spellEnd"/>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Буча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Києво</w:t>
      </w:r>
      <w:r w:rsidR="006B303E" w:rsidRPr="00DB6F2F">
        <w:rPr>
          <w:rFonts w:ascii="Times New Roman" w:hAnsi="Times New Roman"/>
          <w:sz w:val="24"/>
          <w:szCs w:val="24"/>
        </w:rPr>
        <w:t>-</w:t>
      </w:r>
      <w:proofErr w:type="spellStart"/>
      <w:r w:rsidR="006B303E" w:rsidRPr="00DB6F2F">
        <w:rPr>
          <w:rFonts w:ascii="Times New Roman" w:hAnsi="Times New Roman" w:hint="eastAsia"/>
          <w:sz w:val="24"/>
          <w:szCs w:val="24"/>
        </w:rPr>
        <w:t>Мироцька</w:t>
      </w:r>
      <w:proofErr w:type="spellEnd"/>
      <w:r w:rsidR="006B303E" w:rsidRPr="00DB6F2F">
        <w:rPr>
          <w:rFonts w:ascii="Times New Roman" w:hAnsi="Times New Roman"/>
          <w:sz w:val="24"/>
          <w:szCs w:val="24"/>
        </w:rPr>
        <w:t xml:space="preserve"> </w:t>
      </w:r>
      <w:r w:rsidRPr="00DB6F2F">
        <w:rPr>
          <w:rFonts w:ascii="Times New Roman" w:hAnsi="Times New Roman"/>
          <w:sz w:val="24"/>
          <w:szCs w:val="24"/>
        </w:rPr>
        <w:t>–</w:t>
      </w:r>
      <w:r w:rsidR="006B303E" w:rsidRPr="00DB6F2F">
        <w:rPr>
          <w:rFonts w:ascii="Times New Roman" w:hAnsi="Times New Roman"/>
          <w:sz w:val="24"/>
          <w:szCs w:val="24"/>
        </w:rPr>
        <w:t xml:space="preserve"> 413</w:t>
      </w:r>
      <w:r w:rsidRPr="00DB6F2F">
        <w:rPr>
          <w:rFonts w:ascii="Times New Roman" w:hAnsi="Times New Roman"/>
          <w:sz w:val="24"/>
          <w:szCs w:val="24"/>
        </w:rPr>
        <w:t xml:space="preserve"> </w:t>
      </w:r>
      <w:r w:rsidR="006B303E" w:rsidRPr="00DB6F2F">
        <w:rPr>
          <w:rFonts w:ascii="Times New Roman" w:hAnsi="Times New Roman"/>
          <w:sz w:val="24"/>
          <w:szCs w:val="24"/>
        </w:rPr>
        <w:t>626,00</w:t>
      </w:r>
      <w:r w:rsidRPr="00DB6F2F">
        <w:rPr>
          <w:rFonts w:ascii="Times New Roman" w:hAnsi="Times New Roman"/>
          <w:sz w:val="24"/>
          <w:szCs w:val="24"/>
        </w:rPr>
        <w:t xml:space="preserve">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2. </w:t>
      </w:r>
      <w:r w:rsidR="006B303E" w:rsidRPr="00DB6F2F">
        <w:rPr>
          <w:rFonts w:ascii="Times New Roman" w:hAnsi="Times New Roman" w:hint="eastAsia"/>
          <w:sz w:val="24"/>
          <w:szCs w:val="24"/>
        </w:rPr>
        <w:t>вуличного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освітлення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комунальної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власності</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Паркова</w:t>
      </w:r>
      <w:r w:rsidR="006B303E" w:rsidRPr="00DB6F2F">
        <w:rPr>
          <w:rFonts w:ascii="Times New Roman" w:hAnsi="Times New Roman"/>
          <w:sz w:val="24"/>
          <w:szCs w:val="24"/>
        </w:rPr>
        <w:t xml:space="preserve">,4, </w:t>
      </w:r>
      <w:r w:rsidR="006B303E" w:rsidRPr="00DB6F2F">
        <w:rPr>
          <w:rFonts w:ascii="Times New Roman" w:hAnsi="Times New Roman" w:hint="eastAsia"/>
          <w:sz w:val="24"/>
          <w:szCs w:val="24"/>
        </w:rPr>
        <w:t>в</w:t>
      </w:r>
      <w:r w:rsidR="006B303E" w:rsidRPr="00DB6F2F">
        <w:rPr>
          <w:rFonts w:ascii="Times New Roman" w:hAnsi="Times New Roman"/>
          <w:sz w:val="24"/>
          <w:szCs w:val="24"/>
        </w:rPr>
        <w:t xml:space="preserve"> </w:t>
      </w:r>
      <w:proofErr w:type="spellStart"/>
      <w:r w:rsidR="006B303E" w:rsidRPr="00DB6F2F">
        <w:rPr>
          <w:rFonts w:ascii="Times New Roman" w:hAnsi="Times New Roman" w:hint="eastAsia"/>
          <w:sz w:val="24"/>
          <w:szCs w:val="24"/>
        </w:rPr>
        <w:t>сел</w:t>
      </w:r>
      <w:proofErr w:type="spellEnd"/>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Ворзель</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Київської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обл</w:t>
      </w:r>
      <w:r w:rsidR="006B303E" w:rsidRPr="00DB6F2F">
        <w:rPr>
          <w:rFonts w:ascii="Times New Roman" w:hAnsi="Times New Roman"/>
          <w:sz w:val="24"/>
          <w:szCs w:val="24"/>
        </w:rPr>
        <w:t>.- 1</w:t>
      </w:r>
      <w:r w:rsidRPr="00DB6F2F">
        <w:rPr>
          <w:rFonts w:ascii="Times New Roman" w:hAnsi="Times New Roman"/>
          <w:sz w:val="24"/>
          <w:szCs w:val="24"/>
        </w:rPr>
        <w:t xml:space="preserve"> </w:t>
      </w:r>
      <w:r w:rsidR="006B303E" w:rsidRPr="00DB6F2F">
        <w:rPr>
          <w:rFonts w:ascii="Times New Roman" w:hAnsi="Times New Roman"/>
          <w:sz w:val="24"/>
          <w:szCs w:val="24"/>
        </w:rPr>
        <w:t>261</w:t>
      </w:r>
      <w:r w:rsidRPr="00DB6F2F">
        <w:rPr>
          <w:rFonts w:ascii="Times New Roman" w:hAnsi="Times New Roman"/>
          <w:sz w:val="24"/>
          <w:szCs w:val="24"/>
        </w:rPr>
        <w:t xml:space="preserve"> </w:t>
      </w:r>
      <w:r w:rsidR="006B303E" w:rsidRPr="00DB6F2F">
        <w:rPr>
          <w:rFonts w:ascii="Times New Roman" w:hAnsi="Times New Roman"/>
          <w:sz w:val="24"/>
          <w:szCs w:val="24"/>
        </w:rPr>
        <w:t xml:space="preserve">909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3. </w:t>
      </w:r>
      <w:r w:rsidR="006B303E" w:rsidRPr="00DB6F2F">
        <w:rPr>
          <w:rFonts w:ascii="Times New Roman" w:hAnsi="Times New Roman" w:hint="eastAsia"/>
          <w:sz w:val="24"/>
          <w:szCs w:val="24"/>
        </w:rPr>
        <w:t>вуличного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освітлення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комунальної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власності</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proofErr w:type="spellStart"/>
      <w:r w:rsidR="006B303E" w:rsidRPr="00DB6F2F">
        <w:rPr>
          <w:rFonts w:ascii="Times New Roman" w:hAnsi="Times New Roman" w:hint="eastAsia"/>
          <w:sz w:val="24"/>
          <w:szCs w:val="24"/>
        </w:rPr>
        <w:t>Л</w:t>
      </w:r>
      <w:r w:rsidR="006B303E" w:rsidRPr="00DB6F2F">
        <w:rPr>
          <w:rFonts w:ascii="Times New Roman" w:hAnsi="Times New Roman"/>
          <w:sz w:val="24"/>
          <w:szCs w:val="24"/>
        </w:rPr>
        <w:t>.</w:t>
      </w:r>
      <w:r w:rsidR="006B303E" w:rsidRPr="00DB6F2F">
        <w:rPr>
          <w:rFonts w:ascii="Times New Roman" w:hAnsi="Times New Roman" w:hint="eastAsia"/>
          <w:sz w:val="24"/>
          <w:szCs w:val="24"/>
        </w:rPr>
        <w:t>Качинського</w:t>
      </w:r>
      <w:proofErr w:type="spellEnd"/>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від</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proofErr w:type="spellStart"/>
      <w:r w:rsidR="006B303E" w:rsidRPr="00DB6F2F">
        <w:rPr>
          <w:rFonts w:ascii="Times New Roman" w:hAnsi="Times New Roman" w:hint="eastAsia"/>
          <w:sz w:val="24"/>
          <w:szCs w:val="24"/>
        </w:rPr>
        <w:t>В</w:t>
      </w:r>
      <w:r w:rsidR="006B303E" w:rsidRPr="00DB6F2F">
        <w:rPr>
          <w:rFonts w:ascii="Times New Roman" w:hAnsi="Times New Roman"/>
          <w:sz w:val="24"/>
          <w:szCs w:val="24"/>
        </w:rPr>
        <w:t>.</w:t>
      </w:r>
      <w:r w:rsidR="006B303E" w:rsidRPr="00DB6F2F">
        <w:rPr>
          <w:rFonts w:ascii="Times New Roman" w:hAnsi="Times New Roman" w:hint="eastAsia"/>
          <w:sz w:val="24"/>
          <w:szCs w:val="24"/>
        </w:rPr>
        <w:t>Ковальського</w:t>
      </w:r>
      <w:proofErr w:type="spellEnd"/>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Інститутська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Буча</w:t>
      </w:r>
      <w:r w:rsidR="006B303E" w:rsidRPr="00DB6F2F">
        <w:rPr>
          <w:rFonts w:ascii="Times New Roman" w:hAnsi="Times New Roman"/>
          <w:sz w:val="24"/>
          <w:szCs w:val="24"/>
        </w:rPr>
        <w:t xml:space="preserve"> - 1000000,00+780281,00</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4. </w:t>
      </w:r>
      <w:r w:rsidR="006B303E" w:rsidRPr="00DB6F2F">
        <w:rPr>
          <w:rFonts w:ascii="Times New Roman" w:hAnsi="Times New Roman" w:hint="eastAsia"/>
          <w:sz w:val="24"/>
          <w:szCs w:val="24"/>
        </w:rPr>
        <w:t>вуличного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освітлення</w:t>
      </w:r>
      <w:r w:rsidR="006B303E" w:rsidRPr="00DB6F2F">
        <w:rPr>
          <w:rFonts w:ascii="Times New Roman" w:hAnsi="Times New Roman"/>
          <w:sz w:val="24"/>
          <w:szCs w:val="24"/>
        </w:rPr>
        <w:t xml:space="preserve"> </w:t>
      </w:r>
      <w:proofErr w:type="spellStart"/>
      <w:r w:rsidR="006B303E" w:rsidRPr="00DB6F2F">
        <w:rPr>
          <w:rFonts w:ascii="Times New Roman" w:hAnsi="Times New Roman" w:hint="eastAsia"/>
          <w:sz w:val="24"/>
          <w:szCs w:val="24"/>
        </w:rPr>
        <w:t>комун</w:t>
      </w:r>
      <w:r w:rsidR="006B303E" w:rsidRPr="00DB6F2F">
        <w:rPr>
          <w:rFonts w:ascii="Times New Roman" w:hAnsi="Times New Roman"/>
          <w:sz w:val="24"/>
          <w:szCs w:val="24"/>
        </w:rPr>
        <w:t>.</w:t>
      </w:r>
      <w:r w:rsidR="006B303E" w:rsidRPr="00DB6F2F">
        <w:rPr>
          <w:rFonts w:ascii="Times New Roman" w:hAnsi="Times New Roman" w:hint="eastAsia"/>
          <w:sz w:val="24"/>
          <w:szCs w:val="24"/>
        </w:rPr>
        <w:t>власн</w:t>
      </w:r>
      <w:proofErr w:type="spellEnd"/>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перехрестя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Інститутська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Захисників</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України</w:t>
      </w:r>
      <w:r w:rsidR="006B303E" w:rsidRPr="00DB6F2F">
        <w:rPr>
          <w:rFonts w:ascii="Times New Roman" w:hAnsi="Times New Roman"/>
          <w:sz w:val="24"/>
          <w:szCs w:val="24"/>
        </w:rPr>
        <w:t xml:space="preserve"> - 924 802,00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5. </w:t>
      </w:r>
      <w:proofErr w:type="spellStart"/>
      <w:r w:rsidR="006B303E" w:rsidRPr="00DB6F2F">
        <w:rPr>
          <w:rFonts w:ascii="Times New Roman" w:hAnsi="Times New Roman" w:hint="eastAsia"/>
          <w:sz w:val="24"/>
          <w:szCs w:val="24"/>
        </w:rPr>
        <w:t>вул</w:t>
      </w:r>
      <w:r w:rsidR="006B303E" w:rsidRPr="00DB6F2F">
        <w:rPr>
          <w:rFonts w:ascii="Times New Roman" w:hAnsi="Times New Roman"/>
          <w:sz w:val="24"/>
          <w:szCs w:val="24"/>
        </w:rPr>
        <w:t>.</w:t>
      </w:r>
      <w:r w:rsidR="006B303E" w:rsidRPr="00DB6F2F">
        <w:rPr>
          <w:rFonts w:ascii="Times New Roman" w:hAnsi="Times New Roman" w:hint="eastAsia"/>
          <w:sz w:val="24"/>
          <w:szCs w:val="24"/>
        </w:rPr>
        <w:t>осв</w:t>
      </w:r>
      <w:proofErr w:type="spellEnd"/>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w:t>
      </w:r>
      <w:r w:rsidR="006B303E" w:rsidRPr="00DB6F2F">
        <w:rPr>
          <w:rFonts w:ascii="Times New Roman" w:hAnsi="Times New Roman"/>
          <w:sz w:val="24"/>
          <w:szCs w:val="24"/>
        </w:rPr>
        <w:t>.</w:t>
      </w:r>
      <w:r w:rsidR="006B303E" w:rsidRPr="00DB6F2F">
        <w:rPr>
          <w:rFonts w:ascii="Times New Roman" w:hAnsi="Times New Roman" w:hint="eastAsia"/>
          <w:sz w:val="24"/>
          <w:szCs w:val="24"/>
        </w:rPr>
        <w:t>Ковальського</w:t>
      </w:r>
      <w:r w:rsidR="006B303E" w:rsidRPr="00DB6F2F">
        <w:rPr>
          <w:rFonts w:ascii="Times New Roman" w:hAnsi="Times New Roman"/>
          <w:sz w:val="24"/>
          <w:szCs w:val="24"/>
        </w:rPr>
        <w:t>78-</w:t>
      </w:r>
      <w:r w:rsidR="006B303E" w:rsidRPr="00DB6F2F">
        <w:rPr>
          <w:rFonts w:ascii="Times New Roman" w:hAnsi="Times New Roman" w:hint="eastAsia"/>
          <w:sz w:val="24"/>
          <w:szCs w:val="24"/>
        </w:rPr>
        <w:t>а</w:t>
      </w:r>
      <w:r w:rsidR="006B303E" w:rsidRPr="00DB6F2F">
        <w:rPr>
          <w:rFonts w:ascii="Times New Roman" w:hAnsi="Times New Roman"/>
          <w:sz w:val="24"/>
          <w:szCs w:val="24"/>
        </w:rPr>
        <w:t xml:space="preserve">, -454 807,00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6. </w:t>
      </w:r>
      <w:r w:rsidR="006B303E" w:rsidRPr="00DB6F2F">
        <w:rPr>
          <w:rFonts w:ascii="Times New Roman" w:hAnsi="Times New Roman" w:hint="eastAsia"/>
          <w:sz w:val="24"/>
          <w:szCs w:val="24"/>
        </w:rPr>
        <w:t>електромереж</w:t>
      </w:r>
      <w:r w:rsidR="006B303E" w:rsidRPr="00DB6F2F">
        <w:rPr>
          <w:rFonts w:ascii="Times New Roman" w:hAnsi="Times New Roman"/>
          <w:sz w:val="24"/>
          <w:szCs w:val="24"/>
        </w:rPr>
        <w:t xml:space="preserve"> </w:t>
      </w:r>
      <w:proofErr w:type="spellStart"/>
      <w:r w:rsidR="006B303E" w:rsidRPr="00DB6F2F">
        <w:rPr>
          <w:rFonts w:ascii="Times New Roman" w:hAnsi="Times New Roman" w:hint="eastAsia"/>
          <w:sz w:val="24"/>
          <w:szCs w:val="24"/>
        </w:rPr>
        <w:t>комун</w:t>
      </w:r>
      <w:r w:rsidR="006B303E" w:rsidRPr="00DB6F2F">
        <w:rPr>
          <w:rFonts w:ascii="Times New Roman" w:hAnsi="Times New Roman"/>
          <w:sz w:val="24"/>
          <w:szCs w:val="24"/>
        </w:rPr>
        <w:t>.</w:t>
      </w:r>
      <w:r w:rsidR="006B303E" w:rsidRPr="00DB6F2F">
        <w:rPr>
          <w:rFonts w:ascii="Times New Roman" w:hAnsi="Times New Roman" w:hint="eastAsia"/>
          <w:sz w:val="24"/>
          <w:szCs w:val="24"/>
        </w:rPr>
        <w:t>вл</w:t>
      </w:r>
      <w:proofErr w:type="spellEnd"/>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на</w:t>
      </w:r>
      <w:r w:rsidR="006B303E" w:rsidRPr="00DB6F2F">
        <w:rPr>
          <w:rFonts w:ascii="Times New Roman" w:hAnsi="Times New Roman"/>
          <w:sz w:val="24"/>
          <w:szCs w:val="24"/>
        </w:rPr>
        <w:t xml:space="preserve"> </w:t>
      </w:r>
      <w:proofErr w:type="spellStart"/>
      <w:r w:rsidR="006B303E" w:rsidRPr="00DB6F2F">
        <w:rPr>
          <w:rFonts w:ascii="Times New Roman" w:hAnsi="Times New Roman" w:hint="eastAsia"/>
          <w:sz w:val="24"/>
          <w:szCs w:val="24"/>
        </w:rPr>
        <w:t>водонасосній</w:t>
      </w:r>
      <w:proofErr w:type="spellEnd"/>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станції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Тарасівська</w:t>
      </w:r>
      <w:r w:rsidR="006B303E" w:rsidRPr="00DB6F2F">
        <w:rPr>
          <w:rFonts w:ascii="Times New Roman" w:hAnsi="Times New Roman"/>
          <w:sz w:val="24"/>
          <w:szCs w:val="24"/>
        </w:rPr>
        <w:t xml:space="preserve"> , - 330 732,00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w:t>
      </w:r>
    </w:p>
    <w:p w14:paraId="2278A7F4" w14:textId="0EF2657F" w:rsidR="006B303E" w:rsidRPr="00DB6F2F" w:rsidRDefault="008D3E76" w:rsidP="006B303E">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lastRenderedPageBreak/>
        <w:t>5</w:t>
      </w:r>
      <w:r w:rsidR="006B303E" w:rsidRPr="00DB6F2F">
        <w:rPr>
          <w:rFonts w:ascii="Times New Roman" w:hAnsi="Times New Roman"/>
          <w:sz w:val="24"/>
          <w:szCs w:val="24"/>
        </w:rPr>
        <w:t>.</w:t>
      </w:r>
      <w:r w:rsidR="006B303E" w:rsidRPr="00DB6F2F">
        <w:rPr>
          <w:rFonts w:ascii="Times New Roman" w:hAnsi="Times New Roman"/>
          <w:sz w:val="24"/>
          <w:szCs w:val="24"/>
        </w:rPr>
        <w:tab/>
      </w:r>
      <w:r w:rsidRPr="00DB6F2F">
        <w:rPr>
          <w:rFonts w:ascii="Times New Roman" w:hAnsi="Times New Roman"/>
          <w:sz w:val="24"/>
          <w:szCs w:val="24"/>
        </w:rPr>
        <w:t xml:space="preserve"> </w:t>
      </w:r>
      <w:r w:rsidR="006B303E" w:rsidRPr="00DB6F2F">
        <w:rPr>
          <w:rFonts w:ascii="Times New Roman" w:hAnsi="Times New Roman" w:hint="eastAsia"/>
          <w:sz w:val="24"/>
          <w:szCs w:val="24"/>
        </w:rPr>
        <w:t>Закупівля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трансформаторних</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підстанцій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для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Буча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Київської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області</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фактично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профінансовано</w:t>
      </w:r>
      <w:r w:rsidR="006B303E" w:rsidRPr="00DB6F2F">
        <w:rPr>
          <w:rFonts w:ascii="Times New Roman" w:hAnsi="Times New Roman"/>
          <w:sz w:val="24"/>
          <w:szCs w:val="24"/>
        </w:rPr>
        <w:t xml:space="preserve"> 1 609,193</w:t>
      </w:r>
      <w:r w:rsidR="006B303E" w:rsidRPr="00DB6F2F">
        <w:rPr>
          <w:rFonts w:ascii="Times New Roman" w:hAnsi="Times New Roman" w:hint="eastAsia"/>
          <w:sz w:val="24"/>
          <w:szCs w:val="24"/>
        </w:rPr>
        <w:t>тис</w:t>
      </w:r>
      <w:r w:rsidR="006B303E" w:rsidRPr="00DB6F2F">
        <w:rPr>
          <w:rFonts w:ascii="Times New Roman" w:hAnsi="Times New Roman"/>
          <w:sz w:val="24"/>
          <w:szCs w:val="24"/>
        </w:rPr>
        <w:t>.</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орієнтовний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річний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обсяг</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фінансування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відповідно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програми</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становить</w:t>
      </w:r>
      <w:r w:rsidR="006B303E" w:rsidRPr="00DB6F2F">
        <w:rPr>
          <w:rFonts w:ascii="Times New Roman" w:hAnsi="Times New Roman"/>
          <w:sz w:val="24"/>
          <w:szCs w:val="24"/>
        </w:rPr>
        <w:t xml:space="preserve"> 1 609,193</w:t>
      </w:r>
      <w:r w:rsidR="006B303E" w:rsidRPr="00DB6F2F">
        <w:rPr>
          <w:rFonts w:ascii="Times New Roman" w:hAnsi="Times New Roman" w:hint="eastAsia"/>
          <w:sz w:val="24"/>
          <w:szCs w:val="24"/>
        </w:rPr>
        <w:t>тис</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виконання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заходу</w:t>
      </w:r>
      <w:r w:rsidR="006B303E" w:rsidRPr="00DB6F2F">
        <w:rPr>
          <w:rFonts w:ascii="Times New Roman" w:hAnsi="Times New Roman"/>
          <w:sz w:val="24"/>
          <w:szCs w:val="24"/>
        </w:rPr>
        <w:t xml:space="preserve"> – 100.%</w:t>
      </w:r>
    </w:p>
    <w:p w14:paraId="5C6ACEEC" w14:textId="77777777" w:rsidR="00FE5849" w:rsidRPr="00DB6F2F" w:rsidRDefault="00FE5849" w:rsidP="00FE5849">
      <w:pPr>
        <w:spacing w:line="276" w:lineRule="auto"/>
        <w:ind w:firstLine="900"/>
        <w:jc w:val="both"/>
        <w:rPr>
          <w:rFonts w:ascii="Times New Roman" w:hAnsi="Times New Roman"/>
          <w:sz w:val="24"/>
          <w:szCs w:val="24"/>
        </w:rPr>
      </w:pPr>
      <w:r w:rsidRPr="00DB6F2F">
        <w:rPr>
          <w:rFonts w:ascii="Times New Roman" w:hAnsi="Times New Roman"/>
          <w:sz w:val="24"/>
          <w:szCs w:val="24"/>
        </w:rPr>
        <w:t xml:space="preserve">На 01.01.2025 рік загальна сума заборгованості населення по сплаті житлово-комунальних послуг, в тому числі за послугу централізованого водопостачання та водовідведення, становить 33 925,316 тис. грн. Сума боргу за 2023 рік становила 26 370,307 тис. грн., сума боргу збільшилась на 7 555,009 тис. грн. В 2023році сума боргу населення та юридичних осіб за послугу з централізованого водопостачання та централізованого водовідведення становила 12 019,860 тис. грн, а в 2024 році сума боргу збільшилась до 16 077,906 тис. грн. Але в той же час, слід зазначити, що в 2024 році оплата послуг за централізоване водопостачання/водовідведення населенням та юридичними особами в порівнянні з 2023 роком збільшилась в 3,3 рази та становила 32 092,998 тис. грн., а в 2023 році сплачено 9 746,074 тис. грн. Порівнюючи надходження коштів в 2024році з 2023 роком за послугу щодо вивозу твердих побутових відходів (населення та юридичні особи) слід зазначити, що сума оплати збільшилась на 183,539 тис. грн. (в 2023р. сплачено 3 147,663 тис. грн., 2024р. – 3 331,203 тис. грн.), але в той же час збільшилась сума боргу на 291,772 тис. грн. (2023р. сума боргу становила 1 421,718 тис. грн., 2024р. – 1 713,490 тис. грн.). Слід відзначити позитивну тенденцію в 2024 році щодо сплати населенням за послугу з управління багатоквартирними будинками (квартплата). В порівнянні з 2023 роком в 2024 році сплачено на 541,536 тис. грн. більше, сума боргу населення за надану послугу в 2024р. становить 15 567,470 тис. грн (2023р.-12 406,946 тис. грн.). З боржниками ведеться претензійна робота, за 2024рік наявні виконавчі провадження щодо стягнення зі споживачів заборгованості за надані послуги управління багатоквартирними будинками на загальну суму 64 973,51 грн. </w:t>
      </w:r>
    </w:p>
    <w:p w14:paraId="089112AC" w14:textId="0409A25F" w:rsidR="00FE5849" w:rsidRPr="00DB6F2F" w:rsidRDefault="00FE5849" w:rsidP="00FE5849">
      <w:pPr>
        <w:widowControl w:val="0"/>
        <w:spacing w:line="276" w:lineRule="auto"/>
        <w:ind w:right="119" w:firstLine="720"/>
        <w:jc w:val="both"/>
        <w:rPr>
          <w:rFonts w:ascii="Times New Roman" w:hAnsi="Times New Roman"/>
          <w:sz w:val="24"/>
          <w:szCs w:val="24"/>
        </w:rPr>
      </w:pPr>
      <w:r w:rsidRPr="00DB6F2F">
        <w:rPr>
          <w:rFonts w:ascii="Times New Roman" w:hAnsi="Times New Roman"/>
          <w:sz w:val="24"/>
          <w:szCs w:val="24"/>
        </w:rPr>
        <w:t>В грудні 2024</w:t>
      </w:r>
      <w:r w:rsidR="00B27A4C" w:rsidRPr="00DB6F2F">
        <w:rPr>
          <w:rFonts w:ascii="Times New Roman" w:hAnsi="Times New Roman"/>
          <w:sz w:val="24"/>
          <w:szCs w:val="24"/>
        </w:rPr>
        <w:t xml:space="preserve"> </w:t>
      </w:r>
      <w:r w:rsidRPr="00DB6F2F">
        <w:rPr>
          <w:rFonts w:ascii="Times New Roman" w:hAnsi="Times New Roman"/>
          <w:sz w:val="24"/>
          <w:szCs w:val="24"/>
        </w:rPr>
        <w:t xml:space="preserve">року подано розрахунок до відділу житлово-комунальної інфраструктури щодо зміни тарифу на послуги з управління побутовими відходами в селах Бучанської територіальної громади. </w:t>
      </w:r>
    </w:p>
    <w:p w14:paraId="40860948" w14:textId="77777777" w:rsidR="00FE5849" w:rsidRPr="00DB6F2F" w:rsidRDefault="00FE5849" w:rsidP="00FE5849">
      <w:pPr>
        <w:widowControl w:val="0"/>
        <w:spacing w:line="276" w:lineRule="auto"/>
        <w:ind w:right="119" w:firstLine="720"/>
        <w:jc w:val="both"/>
        <w:rPr>
          <w:rFonts w:ascii="Times New Roman" w:hAnsi="Times New Roman"/>
          <w:sz w:val="24"/>
          <w:szCs w:val="24"/>
        </w:rPr>
      </w:pPr>
      <w:r w:rsidRPr="00DB6F2F">
        <w:rPr>
          <w:rFonts w:ascii="Times New Roman" w:hAnsi="Times New Roman"/>
          <w:sz w:val="24"/>
          <w:szCs w:val="24"/>
        </w:rPr>
        <w:t xml:space="preserve">За результатами проведеної роботи, 27.12.2024 року Рішенням №6249 Виконавчого комітету Бучанської міської ради,  з 01 січня 2025 року введено в дію нові тарифи на послуги централізованого водопостачання – 20,47 грн. за 1 </w:t>
      </w:r>
      <w:proofErr w:type="spellStart"/>
      <w:r w:rsidRPr="00DB6F2F">
        <w:rPr>
          <w:rFonts w:ascii="Times New Roman" w:hAnsi="Times New Roman"/>
          <w:sz w:val="24"/>
          <w:szCs w:val="24"/>
        </w:rPr>
        <w:t>м.куб</w:t>
      </w:r>
      <w:proofErr w:type="spellEnd"/>
      <w:r w:rsidRPr="00DB6F2F">
        <w:rPr>
          <w:rFonts w:ascii="Times New Roman" w:hAnsi="Times New Roman"/>
          <w:sz w:val="24"/>
          <w:szCs w:val="24"/>
        </w:rPr>
        <w:t>. та централізованого водовідведення- 35,89 грн. за 1 </w:t>
      </w:r>
      <w:proofErr w:type="spellStart"/>
      <w:r w:rsidRPr="00DB6F2F">
        <w:rPr>
          <w:rFonts w:ascii="Times New Roman" w:hAnsi="Times New Roman"/>
          <w:sz w:val="24"/>
          <w:szCs w:val="24"/>
        </w:rPr>
        <w:t>м.куб</w:t>
      </w:r>
      <w:proofErr w:type="spellEnd"/>
      <w:r w:rsidRPr="00DB6F2F">
        <w:rPr>
          <w:rFonts w:ascii="Times New Roman" w:hAnsi="Times New Roman"/>
          <w:sz w:val="24"/>
          <w:szCs w:val="24"/>
        </w:rPr>
        <w:t xml:space="preserve">. </w:t>
      </w:r>
    </w:p>
    <w:p w14:paraId="711EDCDB" w14:textId="77777777" w:rsidR="00FE5849" w:rsidRPr="00DB6F2F" w:rsidRDefault="00FE5849" w:rsidP="00FE5849">
      <w:pPr>
        <w:widowControl w:val="0"/>
        <w:spacing w:line="276" w:lineRule="auto"/>
        <w:ind w:right="119" w:firstLine="720"/>
        <w:jc w:val="both"/>
        <w:rPr>
          <w:rFonts w:ascii="Times New Roman" w:hAnsi="Times New Roman"/>
          <w:sz w:val="24"/>
          <w:szCs w:val="24"/>
        </w:rPr>
      </w:pPr>
      <w:r w:rsidRPr="00DB6F2F">
        <w:rPr>
          <w:rFonts w:ascii="Times New Roman" w:hAnsi="Times New Roman"/>
          <w:sz w:val="24"/>
          <w:szCs w:val="24"/>
        </w:rPr>
        <w:t>Причини зростання заборгованості за комунальні послуги: зниження платоспроможності населення, небажання жителів багатоквартирних будинків платити за надані послуги КП «</w:t>
      </w:r>
      <w:proofErr w:type="spellStart"/>
      <w:r w:rsidRPr="00DB6F2F">
        <w:rPr>
          <w:rFonts w:ascii="Times New Roman" w:hAnsi="Times New Roman"/>
          <w:sz w:val="24"/>
          <w:szCs w:val="24"/>
        </w:rPr>
        <w:t>Бучасервіс</w:t>
      </w:r>
      <w:proofErr w:type="spellEnd"/>
      <w:r w:rsidRPr="00DB6F2F">
        <w:rPr>
          <w:rFonts w:ascii="Times New Roman" w:hAnsi="Times New Roman"/>
          <w:sz w:val="24"/>
          <w:szCs w:val="24"/>
        </w:rPr>
        <w:t>».</w:t>
      </w:r>
    </w:p>
    <w:p w14:paraId="480BA542" w14:textId="77777777" w:rsidR="00FE5849" w:rsidRPr="00DB6F2F" w:rsidRDefault="00FE5849" w:rsidP="00FE5849">
      <w:pPr>
        <w:spacing w:line="276" w:lineRule="auto"/>
        <w:ind w:firstLine="709"/>
        <w:contextualSpacing/>
        <w:jc w:val="both"/>
        <w:rPr>
          <w:rFonts w:ascii="Times New Roman" w:hAnsi="Times New Roman"/>
          <w:sz w:val="24"/>
          <w:szCs w:val="24"/>
        </w:rPr>
      </w:pPr>
      <w:r w:rsidRPr="00DB6F2F">
        <w:rPr>
          <w:rFonts w:ascii="Times New Roman" w:hAnsi="Times New Roman"/>
          <w:sz w:val="24"/>
          <w:szCs w:val="24"/>
        </w:rPr>
        <w:t>Комунальне підприємство «</w:t>
      </w:r>
      <w:proofErr w:type="spellStart"/>
      <w:r w:rsidRPr="00DB6F2F">
        <w:rPr>
          <w:rFonts w:ascii="Times New Roman" w:hAnsi="Times New Roman"/>
          <w:sz w:val="24"/>
          <w:szCs w:val="24"/>
        </w:rPr>
        <w:t>Бучасервіс</w:t>
      </w:r>
      <w:proofErr w:type="spellEnd"/>
      <w:r w:rsidRPr="00DB6F2F">
        <w:rPr>
          <w:rFonts w:ascii="Times New Roman" w:hAnsi="Times New Roman"/>
          <w:sz w:val="24"/>
          <w:szCs w:val="24"/>
        </w:rPr>
        <w:t xml:space="preserve">» планує і надалі </w:t>
      </w:r>
      <w:proofErr w:type="spellStart"/>
      <w:r w:rsidRPr="00DB6F2F">
        <w:rPr>
          <w:rFonts w:ascii="Times New Roman" w:hAnsi="Times New Roman"/>
          <w:sz w:val="24"/>
          <w:szCs w:val="24"/>
        </w:rPr>
        <w:t>плідно</w:t>
      </w:r>
      <w:proofErr w:type="spellEnd"/>
      <w:r w:rsidRPr="00DB6F2F">
        <w:rPr>
          <w:rFonts w:ascii="Times New Roman" w:hAnsi="Times New Roman"/>
          <w:sz w:val="24"/>
          <w:szCs w:val="24"/>
        </w:rPr>
        <w:t xml:space="preserve"> співпрацювати з місцевою радою для відновлення постраждалого міста та наданню якісних послуг населенню.</w:t>
      </w:r>
    </w:p>
    <w:p w14:paraId="1F1BDC94" w14:textId="7A98F328" w:rsidR="000A1D6A" w:rsidRPr="00DB6F2F" w:rsidRDefault="000A1D6A" w:rsidP="006F3086">
      <w:pPr>
        <w:tabs>
          <w:tab w:val="left" w:pos="1134"/>
        </w:tabs>
        <w:spacing w:line="276" w:lineRule="auto"/>
        <w:ind w:firstLine="709"/>
        <w:jc w:val="both"/>
        <w:rPr>
          <w:rFonts w:ascii="Times New Roman" w:hAnsi="Times New Roman"/>
          <w:sz w:val="24"/>
          <w:szCs w:val="24"/>
        </w:rPr>
      </w:pPr>
      <w:r w:rsidRPr="00DB6F2F">
        <w:rPr>
          <w:rFonts w:ascii="Times New Roman" w:hAnsi="Times New Roman"/>
          <w:sz w:val="24"/>
          <w:szCs w:val="24"/>
        </w:rPr>
        <w:t>Надзвичайно важливим був і залишається процес залучення населення до утримання власного житла шляхом створення об'єднань співвласників багатоквартирних житлових будинків (ОСББ). На 3</w:t>
      </w:r>
      <w:r w:rsidR="00320612" w:rsidRPr="00DB6F2F">
        <w:rPr>
          <w:rFonts w:ascii="Times New Roman" w:hAnsi="Times New Roman"/>
          <w:sz w:val="24"/>
          <w:szCs w:val="24"/>
        </w:rPr>
        <w:t>1.12</w:t>
      </w:r>
      <w:r w:rsidRPr="00DB6F2F">
        <w:rPr>
          <w:rFonts w:ascii="Times New Roman" w:hAnsi="Times New Roman"/>
          <w:sz w:val="24"/>
          <w:szCs w:val="24"/>
        </w:rPr>
        <w:t>.2024 року загальна кількість ОС</w:t>
      </w:r>
      <w:r w:rsidR="00290C24" w:rsidRPr="00DB6F2F">
        <w:rPr>
          <w:rFonts w:ascii="Times New Roman" w:hAnsi="Times New Roman"/>
          <w:sz w:val="24"/>
          <w:szCs w:val="24"/>
        </w:rPr>
        <w:t xml:space="preserve">ББ в громаді налічує </w:t>
      </w:r>
      <w:r w:rsidR="00320612" w:rsidRPr="00DB6F2F">
        <w:rPr>
          <w:rFonts w:ascii="Times New Roman" w:hAnsi="Times New Roman"/>
          <w:sz w:val="24"/>
          <w:szCs w:val="24"/>
        </w:rPr>
        <w:t>84</w:t>
      </w:r>
      <w:r w:rsidR="00290C24" w:rsidRPr="00DB6F2F">
        <w:rPr>
          <w:rFonts w:ascii="Times New Roman" w:hAnsi="Times New Roman"/>
          <w:sz w:val="24"/>
          <w:szCs w:val="24"/>
        </w:rPr>
        <w:t xml:space="preserve"> об’єдна</w:t>
      </w:r>
      <w:r w:rsidRPr="00DB6F2F">
        <w:rPr>
          <w:rFonts w:ascii="Times New Roman" w:hAnsi="Times New Roman"/>
          <w:sz w:val="24"/>
          <w:szCs w:val="24"/>
        </w:rPr>
        <w:t xml:space="preserve">нь, що більше на </w:t>
      </w:r>
      <w:r w:rsidR="00320612" w:rsidRPr="00DB6F2F">
        <w:rPr>
          <w:rFonts w:ascii="Times New Roman" w:hAnsi="Times New Roman"/>
          <w:sz w:val="24"/>
          <w:szCs w:val="24"/>
        </w:rPr>
        <w:t>2</w:t>
      </w:r>
      <w:r w:rsidR="00DD7767" w:rsidRPr="00DB6F2F">
        <w:rPr>
          <w:rFonts w:ascii="Times New Roman" w:hAnsi="Times New Roman"/>
          <w:sz w:val="24"/>
          <w:szCs w:val="24"/>
        </w:rPr>
        <w:t>4</w:t>
      </w:r>
      <w:r w:rsidRPr="00DB6F2F">
        <w:rPr>
          <w:rFonts w:ascii="Times New Roman" w:hAnsi="Times New Roman"/>
          <w:sz w:val="24"/>
          <w:szCs w:val="24"/>
        </w:rPr>
        <w:t xml:space="preserve"> об’єднан</w:t>
      </w:r>
      <w:r w:rsidR="00320612" w:rsidRPr="00DB6F2F">
        <w:rPr>
          <w:rFonts w:ascii="Times New Roman" w:hAnsi="Times New Roman"/>
          <w:sz w:val="24"/>
          <w:szCs w:val="24"/>
        </w:rPr>
        <w:t>ня</w:t>
      </w:r>
      <w:r w:rsidRPr="00DB6F2F">
        <w:rPr>
          <w:rFonts w:ascii="Times New Roman" w:hAnsi="Times New Roman"/>
          <w:sz w:val="24"/>
          <w:szCs w:val="24"/>
        </w:rPr>
        <w:t xml:space="preserve"> у порівнянні з аналогічним періодом 2023 року</w:t>
      </w:r>
      <w:r w:rsidR="00DD7767" w:rsidRPr="00DB6F2F">
        <w:rPr>
          <w:rFonts w:ascii="Times New Roman" w:hAnsi="Times New Roman"/>
          <w:sz w:val="24"/>
          <w:szCs w:val="24"/>
        </w:rPr>
        <w:t>, протягом 2024 року зареєстровано 2 об’єднання, це</w:t>
      </w:r>
      <w:r w:rsidR="00320612" w:rsidRPr="00DB6F2F">
        <w:rPr>
          <w:rFonts w:ascii="Times New Roman" w:hAnsi="Times New Roman"/>
          <w:sz w:val="24"/>
          <w:szCs w:val="24"/>
        </w:rPr>
        <w:t xml:space="preserve"> свідчить про позитивну </w:t>
      </w:r>
      <w:r w:rsidR="00DD7767" w:rsidRPr="00DB6F2F">
        <w:rPr>
          <w:rFonts w:ascii="Times New Roman" w:hAnsi="Times New Roman"/>
          <w:sz w:val="24"/>
          <w:szCs w:val="24"/>
        </w:rPr>
        <w:t>динаміку самоорганізації населення задля відповідального управління будинками</w:t>
      </w:r>
      <w:r w:rsidRPr="00DB6F2F">
        <w:rPr>
          <w:rFonts w:ascii="Times New Roman" w:hAnsi="Times New Roman"/>
          <w:sz w:val="24"/>
          <w:szCs w:val="24"/>
        </w:rPr>
        <w:t>.</w:t>
      </w:r>
    </w:p>
    <w:p w14:paraId="5FBD6031" w14:textId="1877FE1A" w:rsidR="00421474" w:rsidRPr="00DB6F2F" w:rsidRDefault="00F978A8" w:rsidP="006F3086">
      <w:pPr>
        <w:spacing w:line="276" w:lineRule="auto"/>
        <w:ind w:firstLine="493"/>
        <w:jc w:val="both"/>
        <w:rPr>
          <w:rFonts w:ascii="Times New Roman" w:hAnsi="Times New Roman"/>
          <w:sz w:val="24"/>
          <w:szCs w:val="24"/>
          <w:lang w:eastAsia="ar-SA"/>
        </w:rPr>
      </w:pPr>
      <w:r w:rsidRPr="00DB6F2F">
        <w:rPr>
          <w:rFonts w:ascii="Times New Roman" w:hAnsi="Times New Roman"/>
          <w:sz w:val="24"/>
          <w:szCs w:val="24"/>
          <w:lang w:eastAsia="ar-SA"/>
        </w:rPr>
        <w:t xml:space="preserve">Основним надавачем послуг з централізованого теплопостачання у населених пунктах територіальної громади є </w:t>
      </w:r>
      <w:r w:rsidRPr="00DB6F2F">
        <w:rPr>
          <w:rFonts w:ascii="Times New Roman" w:hAnsi="Times New Roman"/>
          <w:sz w:val="24"/>
          <w:szCs w:val="24"/>
        </w:rPr>
        <w:t>ПКПП «</w:t>
      </w:r>
      <w:proofErr w:type="spellStart"/>
      <w:r w:rsidRPr="00DB6F2F">
        <w:rPr>
          <w:rFonts w:ascii="Times New Roman" w:hAnsi="Times New Roman"/>
          <w:sz w:val="24"/>
          <w:szCs w:val="24"/>
        </w:rPr>
        <w:t>Теплокомунсервіс</w:t>
      </w:r>
      <w:proofErr w:type="spellEnd"/>
      <w:r w:rsidRPr="00DB6F2F">
        <w:rPr>
          <w:rFonts w:ascii="Times New Roman" w:hAnsi="Times New Roman"/>
          <w:sz w:val="24"/>
          <w:szCs w:val="24"/>
        </w:rPr>
        <w:t>».</w:t>
      </w:r>
      <w:r w:rsidRPr="00DB6F2F">
        <w:rPr>
          <w:rFonts w:ascii="Times New Roman" w:hAnsi="Times New Roman"/>
          <w:szCs w:val="28"/>
        </w:rPr>
        <w:t xml:space="preserve"> </w:t>
      </w:r>
      <w:r w:rsidR="00A17D8F" w:rsidRPr="00DB6F2F">
        <w:rPr>
          <w:rFonts w:ascii="Times New Roman" w:hAnsi="Times New Roman"/>
          <w:sz w:val="24"/>
          <w:szCs w:val="24"/>
          <w:lang w:eastAsia="ar-SA"/>
        </w:rPr>
        <w:t>Для забезпечення стабільного функціонування системи теплопостачання громади провод</w:t>
      </w:r>
      <w:r w:rsidR="00DD7767" w:rsidRPr="00DB6F2F">
        <w:rPr>
          <w:rFonts w:ascii="Times New Roman" w:hAnsi="Times New Roman"/>
          <w:sz w:val="24"/>
          <w:szCs w:val="24"/>
          <w:lang w:eastAsia="ar-SA"/>
        </w:rPr>
        <w:t>ились</w:t>
      </w:r>
      <w:r w:rsidR="00A17D8F" w:rsidRPr="00DB6F2F">
        <w:rPr>
          <w:rFonts w:ascii="Times New Roman" w:hAnsi="Times New Roman"/>
          <w:sz w:val="24"/>
          <w:szCs w:val="24"/>
          <w:lang w:eastAsia="ar-SA"/>
        </w:rPr>
        <w:t xml:space="preserve"> організаційно-технічні заходи, у </w:t>
      </w:r>
      <w:proofErr w:type="spellStart"/>
      <w:r w:rsidR="00A17D8F" w:rsidRPr="00DB6F2F">
        <w:rPr>
          <w:rFonts w:ascii="Times New Roman" w:hAnsi="Times New Roman"/>
          <w:sz w:val="24"/>
          <w:szCs w:val="24"/>
          <w:lang w:eastAsia="ar-SA"/>
        </w:rPr>
        <w:t>т.ч</w:t>
      </w:r>
      <w:proofErr w:type="spellEnd"/>
      <w:r w:rsidR="00A17D8F" w:rsidRPr="00DB6F2F">
        <w:rPr>
          <w:rFonts w:ascii="Times New Roman" w:hAnsi="Times New Roman"/>
          <w:sz w:val="24"/>
          <w:szCs w:val="24"/>
          <w:lang w:eastAsia="ar-SA"/>
        </w:rPr>
        <w:t>. заходи з підготовки до опалювального сезону 2024-2025 рр., а саме:</w:t>
      </w:r>
    </w:p>
    <w:p w14:paraId="2A03D37C" w14:textId="6F619D9B" w:rsidR="00A17D8F" w:rsidRPr="00DB6F2F" w:rsidRDefault="00A17D8F" w:rsidP="00E150F6">
      <w:pPr>
        <w:pStyle w:val="af0"/>
        <w:numPr>
          <w:ilvl w:val="0"/>
          <w:numId w:val="15"/>
        </w:numPr>
        <w:spacing w:line="276" w:lineRule="auto"/>
        <w:jc w:val="both"/>
        <w:rPr>
          <w:rFonts w:ascii="Times New Roman" w:hAnsi="Times New Roman"/>
          <w:sz w:val="24"/>
          <w:szCs w:val="24"/>
          <w:lang w:val="uk-UA" w:eastAsia="ar-SA"/>
        </w:rPr>
      </w:pPr>
      <w:r w:rsidRPr="00DB6F2F">
        <w:rPr>
          <w:rFonts w:ascii="Times New Roman" w:hAnsi="Times New Roman"/>
          <w:sz w:val="24"/>
          <w:szCs w:val="24"/>
          <w:lang w:val="uk-UA" w:eastAsia="ar-SA"/>
        </w:rPr>
        <w:lastRenderedPageBreak/>
        <w:t>Введено в експлуатацію газову котельню по вул. Тарасівська, м. Буча, яка забезпечує опаленням 9 багатоквартирних будинків</w:t>
      </w:r>
      <w:r w:rsidR="00385C3C" w:rsidRPr="00DB6F2F">
        <w:rPr>
          <w:rFonts w:ascii="Times New Roman" w:hAnsi="Times New Roman"/>
          <w:sz w:val="24"/>
          <w:szCs w:val="24"/>
          <w:lang w:val="uk-UA" w:eastAsia="ar-SA"/>
        </w:rPr>
        <w:t>, побудовано газопровід для приєднання даної котельні до мереж газопостачання, виконано ремонт теплових мереж та заміну зношених труб на нові теплоізольовані труби;</w:t>
      </w:r>
    </w:p>
    <w:p w14:paraId="0EE8411E" w14:textId="5AE84BDA" w:rsidR="00385C3C" w:rsidRPr="00DB6F2F" w:rsidRDefault="00385C3C" w:rsidP="00E150F6">
      <w:pPr>
        <w:pStyle w:val="af0"/>
        <w:numPr>
          <w:ilvl w:val="0"/>
          <w:numId w:val="15"/>
        </w:numPr>
        <w:spacing w:line="276" w:lineRule="auto"/>
        <w:jc w:val="both"/>
        <w:rPr>
          <w:rFonts w:ascii="Times New Roman" w:hAnsi="Times New Roman"/>
          <w:sz w:val="24"/>
          <w:szCs w:val="24"/>
          <w:lang w:val="uk-UA" w:eastAsia="ar-SA"/>
        </w:rPr>
      </w:pPr>
      <w:r w:rsidRPr="00DB6F2F">
        <w:rPr>
          <w:rFonts w:ascii="Times New Roman" w:hAnsi="Times New Roman"/>
          <w:sz w:val="24"/>
          <w:szCs w:val="24"/>
          <w:lang w:val="uk-UA" w:eastAsia="ar-SA"/>
        </w:rPr>
        <w:t xml:space="preserve">Для покращення енергоефективності розроблено </w:t>
      </w:r>
      <w:proofErr w:type="spellStart"/>
      <w:r w:rsidRPr="00DB6F2F">
        <w:rPr>
          <w:rFonts w:ascii="Times New Roman" w:hAnsi="Times New Roman"/>
          <w:sz w:val="24"/>
          <w:szCs w:val="24"/>
          <w:lang w:val="uk-UA" w:eastAsia="ar-SA"/>
        </w:rPr>
        <w:t>проєкт</w:t>
      </w:r>
      <w:proofErr w:type="spellEnd"/>
      <w:r w:rsidRPr="00DB6F2F">
        <w:rPr>
          <w:rFonts w:ascii="Times New Roman" w:hAnsi="Times New Roman"/>
          <w:sz w:val="24"/>
          <w:szCs w:val="24"/>
          <w:lang w:val="uk-UA" w:eastAsia="ar-SA"/>
        </w:rPr>
        <w:t xml:space="preserve"> та розпочато будівництво</w:t>
      </w:r>
      <w:r w:rsidR="002B1FDC" w:rsidRPr="00DB6F2F">
        <w:rPr>
          <w:rFonts w:ascii="Times New Roman" w:hAnsi="Times New Roman"/>
          <w:sz w:val="24"/>
          <w:szCs w:val="24"/>
          <w:lang w:val="uk-UA" w:eastAsia="ar-SA"/>
        </w:rPr>
        <w:t xml:space="preserve"> модульної газової котельні у с. </w:t>
      </w:r>
      <w:proofErr w:type="spellStart"/>
      <w:r w:rsidR="002B1FDC" w:rsidRPr="00DB6F2F">
        <w:rPr>
          <w:rFonts w:ascii="Times New Roman" w:hAnsi="Times New Roman"/>
          <w:sz w:val="24"/>
          <w:szCs w:val="24"/>
          <w:lang w:val="uk-UA" w:eastAsia="ar-SA"/>
        </w:rPr>
        <w:t>Здвижівка</w:t>
      </w:r>
      <w:proofErr w:type="spellEnd"/>
      <w:r w:rsidR="002B1FDC" w:rsidRPr="00DB6F2F">
        <w:rPr>
          <w:rFonts w:ascii="Times New Roman" w:hAnsi="Times New Roman"/>
          <w:sz w:val="24"/>
          <w:szCs w:val="24"/>
          <w:lang w:val="uk-UA" w:eastAsia="ar-SA"/>
        </w:rPr>
        <w:t>, яка забезпечить опаленням заклади освіти та культури;</w:t>
      </w:r>
    </w:p>
    <w:p w14:paraId="1CB2BDD1" w14:textId="3A01A1AD" w:rsidR="002B1FDC" w:rsidRPr="00DB6F2F" w:rsidRDefault="002B1FDC" w:rsidP="00E150F6">
      <w:pPr>
        <w:pStyle w:val="af0"/>
        <w:numPr>
          <w:ilvl w:val="0"/>
          <w:numId w:val="15"/>
        </w:numPr>
        <w:tabs>
          <w:tab w:val="left" w:pos="5103"/>
        </w:tabs>
        <w:spacing w:line="276" w:lineRule="auto"/>
        <w:jc w:val="both"/>
        <w:rPr>
          <w:rFonts w:ascii="Times New Roman" w:hAnsi="Times New Roman"/>
          <w:sz w:val="24"/>
          <w:szCs w:val="24"/>
          <w:lang w:val="uk-UA" w:eastAsia="ar-SA"/>
        </w:rPr>
      </w:pPr>
      <w:r w:rsidRPr="00DB6F2F">
        <w:rPr>
          <w:rFonts w:ascii="Times New Roman" w:hAnsi="Times New Roman"/>
          <w:sz w:val="24"/>
          <w:szCs w:val="24"/>
          <w:lang w:val="uk-UA" w:eastAsia="ar-SA"/>
        </w:rPr>
        <w:t xml:space="preserve">Розроблено </w:t>
      </w:r>
      <w:proofErr w:type="spellStart"/>
      <w:r w:rsidRPr="00DB6F2F">
        <w:rPr>
          <w:rFonts w:ascii="Times New Roman" w:hAnsi="Times New Roman"/>
          <w:sz w:val="24"/>
          <w:szCs w:val="24"/>
          <w:lang w:val="uk-UA" w:eastAsia="ar-SA"/>
        </w:rPr>
        <w:t>проєкт</w:t>
      </w:r>
      <w:proofErr w:type="spellEnd"/>
      <w:r w:rsidRPr="00DB6F2F">
        <w:rPr>
          <w:rFonts w:ascii="Times New Roman" w:hAnsi="Times New Roman"/>
          <w:sz w:val="24"/>
          <w:szCs w:val="24"/>
          <w:lang w:val="uk-UA" w:eastAsia="ar-SA"/>
        </w:rPr>
        <w:t xml:space="preserve"> та розпочато будівництв</w:t>
      </w:r>
      <w:r w:rsidR="00DD7767" w:rsidRPr="00DB6F2F">
        <w:rPr>
          <w:rFonts w:ascii="Times New Roman" w:hAnsi="Times New Roman"/>
          <w:sz w:val="24"/>
          <w:szCs w:val="24"/>
          <w:lang w:val="uk-UA" w:eastAsia="ar-SA"/>
        </w:rPr>
        <w:t>о</w:t>
      </w:r>
      <w:r w:rsidRPr="00DB6F2F">
        <w:rPr>
          <w:rFonts w:ascii="Times New Roman" w:hAnsi="Times New Roman"/>
          <w:sz w:val="24"/>
          <w:szCs w:val="24"/>
          <w:lang w:val="uk-UA" w:eastAsia="ar-SA"/>
        </w:rPr>
        <w:t xml:space="preserve"> перемички між тепловими мережами </w:t>
      </w:r>
      <w:proofErr w:type="spellStart"/>
      <w:r w:rsidRPr="00DB6F2F">
        <w:rPr>
          <w:rFonts w:ascii="Times New Roman" w:hAnsi="Times New Roman"/>
          <w:sz w:val="24"/>
          <w:szCs w:val="24"/>
          <w:lang w:val="uk-UA" w:eastAsia="ar-SA"/>
        </w:rPr>
        <w:t>котелень</w:t>
      </w:r>
      <w:proofErr w:type="spellEnd"/>
      <w:r w:rsidRPr="00DB6F2F">
        <w:rPr>
          <w:rFonts w:ascii="Times New Roman" w:hAnsi="Times New Roman"/>
          <w:sz w:val="24"/>
          <w:szCs w:val="24"/>
          <w:lang w:val="uk-UA" w:eastAsia="ar-SA"/>
        </w:rPr>
        <w:t xml:space="preserve"> вул. Героїв Майдану та вул. Енергетиків, м. Буча, що забезпечить безперебійну роботу системи опалення.</w:t>
      </w:r>
    </w:p>
    <w:p w14:paraId="7D143285" w14:textId="21B33420" w:rsidR="00B676F8" w:rsidRPr="00DB6F2F" w:rsidRDefault="00EF12CB" w:rsidP="006F3086">
      <w:pPr>
        <w:spacing w:line="276" w:lineRule="auto"/>
        <w:ind w:firstLine="493"/>
        <w:jc w:val="both"/>
        <w:rPr>
          <w:rFonts w:ascii="Times New Roman" w:hAnsi="Times New Roman"/>
          <w:sz w:val="24"/>
          <w:szCs w:val="24"/>
          <w:lang w:eastAsia="ar-SA"/>
        </w:rPr>
      </w:pPr>
      <w:r w:rsidRPr="00DB6F2F">
        <w:rPr>
          <w:rFonts w:ascii="Times New Roman" w:hAnsi="Times New Roman"/>
          <w:sz w:val="24"/>
          <w:szCs w:val="24"/>
          <w:lang w:eastAsia="ar-SA"/>
        </w:rPr>
        <w:t xml:space="preserve">Залишається проблемним питання несвоєчасних розрахунків </w:t>
      </w:r>
      <w:r w:rsidR="00D625F3" w:rsidRPr="00DB6F2F">
        <w:rPr>
          <w:rFonts w:ascii="Times New Roman" w:hAnsi="Times New Roman"/>
          <w:sz w:val="24"/>
          <w:szCs w:val="24"/>
          <w:lang w:eastAsia="ar-SA"/>
        </w:rPr>
        <w:t>за надані послуги, для вирішення якого проводиться претензійно-позовна робота.</w:t>
      </w:r>
    </w:p>
    <w:p w14:paraId="0099AD50" w14:textId="77777777" w:rsidR="00B676F8" w:rsidRPr="00DB6F2F" w:rsidRDefault="00B676F8" w:rsidP="006F3086">
      <w:pPr>
        <w:spacing w:line="276" w:lineRule="auto"/>
        <w:ind w:firstLine="493"/>
        <w:jc w:val="both"/>
        <w:rPr>
          <w:rFonts w:ascii="Times New Roman" w:hAnsi="Times New Roman"/>
          <w:sz w:val="24"/>
          <w:szCs w:val="24"/>
          <w:lang w:eastAsia="ar-SA"/>
        </w:rPr>
      </w:pPr>
      <w:r w:rsidRPr="00DB6F2F">
        <w:rPr>
          <w:rFonts w:ascii="Times New Roman" w:hAnsi="Times New Roman"/>
          <w:sz w:val="24"/>
          <w:szCs w:val="24"/>
          <w:lang w:eastAsia="ar-SA"/>
        </w:rPr>
        <w:t xml:space="preserve">Важливим кроком у реалізації політики енергоефективності стало приєднання громади до Європейської ініціативи «Угода мерів», затверджене рішенням Бучанської міської ради від 26.01.2017 року № 1046-24-VII (зі змінами від 26.06.2019 року № 3563-61-VII). В рамках угоди Бучанська міська рада взяла  на себе зобов'язання скоротити викиди СО2 щонайменше на 30% до 2030 року шляхом модернізації та проведення заходів з енергозбереження у муніципальних будівлях та комунальній сфері. </w:t>
      </w:r>
    </w:p>
    <w:p w14:paraId="7205304F" w14:textId="0F99F807" w:rsidR="00B676F8" w:rsidRPr="00DB6F2F" w:rsidRDefault="007434ED" w:rsidP="00FB2DB5">
      <w:pPr>
        <w:spacing w:line="276" w:lineRule="auto"/>
        <w:ind w:firstLine="493"/>
        <w:jc w:val="both"/>
        <w:rPr>
          <w:rFonts w:ascii="Times New Roman" w:hAnsi="Times New Roman"/>
          <w:sz w:val="24"/>
          <w:szCs w:val="24"/>
          <w:lang w:eastAsia="ar-SA"/>
        </w:rPr>
      </w:pPr>
      <w:r w:rsidRPr="00DB6F2F">
        <w:rPr>
          <w:rFonts w:ascii="Times New Roman" w:hAnsi="Times New Roman"/>
          <w:sz w:val="24"/>
          <w:szCs w:val="24"/>
          <w:lang w:eastAsia="ar-SA"/>
        </w:rPr>
        <w:t>У 2024 році проведено ряд заходів з метою оновлення діючого Плану дій сталого енергетичного розвитку та клімату Бучанської міської територіальної громади до 2030 року, що було затверджено р</w:t>
      </w:r>
      <w:r w:rsidR="00B676F8" w:rsidRPr="00DB6F2F">
        <w:rPr>
          <w:rFonts w:ascii="Times New Roman" w:hAnsi="Times New Roman"/>
          <w:sz w:val="24"/>
          <w:szCs w:val="24"/>
          <w:lang w:eastAsia="ar-SA"/>
        </w:rPr>
        <w:t>ішенням Бучанської міської ради від 26 серпня 2021 року № 1717-16-VIII</w:t>
      </w:r>
      <w:r w:rsidRPr="00DB6F2F">
        <w:rPr>
          <w:rFonts w:ascii="Times New Roman" w:hAnsi="Times New Roman"/>
          <w:sz w:val="24"/>
          <w:szCs w:val="24"/>
          <w:lang w:eastAsia="ar-SA"/>
        </w:rPr>
        <w:t xml:space="preserve">. </w:t>
      </w:r>
      <w:r w:rsidR="00FB2DB5" w:rsidRPr="00DB6F2F">
        <w:rPr>
          <w:rFonts w:ascii="Times New Roman" w:hAnsi="Times New Roman"/>
          <w:sz w:val="24"/>
          <w:szCs w:val="24"/>
          <w:lang w:eastAsia="ar-SA"/>
        </w:rPr>
        <w:t>Для забезпечення виконання вимог змін у законодавстві, пі</w:t>
      </w:r>
      <w:r w:rsidRPr="00DB6F2F">
        <w:rPr>
          <w:rFonts w:ascii="Times New Roman" w:hAnsi="Times New Roman"/>
          <w:sz w:val="24"/>
          <w:szCs w:val="24"/>
          <w:lang w:eastAsia="ar-SA"/>
        </w:rPr>
        <w:t xml:space="preserve">сля проходження процедур громадського обговорення рішенням Бучанської міської ради </w:t>
      </w:r>
      <w:r w:rsidRPr="00DB6F2F">
        <w:rPr>
          <w:rFonts w:ascii="Times New Roman" w:hAnsi="Times New Roman" w:hint="eastAsia"/>
          <w:sz w:val="24"/>
          <w:szCs w:val="24"/>
          <w:lang w:eastAsia="ar-SA"/>
        </w:rPr>
        <w:t>від</w:t>
      </w:r>
      <w:r w:rsidRPr="00DB6F2F">
        <w:rPr>
          <w:rFonts w:ascii="Times New Roman" w:hAnsi="Times New Roman"/>
          <w:sz w:val="24"/>
          <w:szCs w:val="24"/>
          <w:lang w:eastAsia="ar-SA"/>
        </w:rPr>
        <w:t xml:space="preserve"> 10.12.2024 </w:t>
      </w:r>
      <w:r w:rsidRPr="00DB6F2F">
        <w:rPr>
          <w:rFonts w:ascii="Times New Roman" w:hAnsi="Times New Roman" w:hint="eastAsia"/>
          <w:sz w:val="24"/>
          <w:szCs w:val="24"/>
          <w:lang w:eastAsia="ar-SA"/>
        </w:rPr>
        <w:t>р</w:t>
      </w:r>
      <w:r w:rsidRPr="00DB6F2F">
        <w:rPr>
          <w:rFonts w:ascii="Times New Roman" w:hAnsi="Times New Roman"/>
          <w:sz w:val="24"/>
          <w:szCs w:val="24"/>
          <w:lang w:eastAsia="ar-SA"/>
        </w:rPr>
        <w:t xml:space="preserve">. </w:t>
      </w:r>
      <w:r w:rsidRPr="00DB6F2F">
        <w:rPr>
          <w:rFonts w:ascii="Times New Roman" w:hAnsi="Times New Roman" w:hint="eastAsia"/>
          <w:sz w:val="24"/>
          <w:szCs w:val="24"/>
          <w:lang w:eastAsia="ar-SA"/>
        </w:rPr>
        <w:t>№</w:t>
      </w:r>
      <w:r w:rsidRPr="00DB6F2F">
        <w:rPr>
          <w:rFonts w:ascii="Times New Roman" w:hAnsi="Times New Roman"/>
          <w:sz w:val="24"/>
          <w:szCs w:val="24"/>
          <w:lang w:eastAsia="ar-SA"/>
        </w:rPr>
        <w:t xml:space="preserve"> 5093-66-VI</w:t>
      </w:r>
      <w:r w:rsidRPr="00DB6F2F">
        <w:rPr>
          <w:rFonts w:ascii="Times New Roman" w:hAnsi="Times New Roman" w:hint="eastAsia"/>
          <w:sz w:val="24"/>
          <w:szCs w:val="24"/>
          <w:lang w:eastAsia="ar-SA"/>
        </w:rPr>
        <w:t>ІІ</w:t>
      </w:r>
      <w:r w:rsidRPr="00DB6F2F">
        <w:rPr>
          <w:rFonts w:ascii="Times New Roman" w:hAnsi="Times New Roman"/>
          <w:sz w:val="24"/>
          <w:szCs w:val="24"/>
          <w:lang w:eastAsia="ar-SA"/>
        </w:rPr>
        <w:t>, затверджено</w:t>
      </w:r>
      <w:r w:rsidR="00FB2DB5" w:rsidRPr="00DB6F2F">
        <w:rPr>
          <w:rFonts w:ascii="Times New Roman" w:hAnsi="Times New Roman"/>
          <w:sz w:val="24"/>
          <w:szCs w:val="24"/>
          <w:lang w:eastAsia="ar-SA"/>
        </w:rPr>
        <w:t xml:space="preserve"> План </w:t>
      </w:r>
      <w:r w:rsidR="00B676F8" w:rsidRPr="00DB6F2F">
        <w:rPr>
          <w:rFonts w:ascii="Times New Roman" w:hAnsi="Times New Roman"/>
          <w:sz w:val="24"/>
          <w:szCs w:val="24"/>
          <w:lang w:eastAsia="ar-SA"/>
        </w:rPr>
        <w:t xml:space="preserve"> </w:t>
      </w:r>
      <w:r w:rsidR="00FB2DB5" w:rsidRPr="00DB6F2F">
        <w:rPr>
          <w:rFonts w:ascii="Times New Roman" w:hAnsi="Times New Roman"/>
          <w:sz w:val="24"/>
          <w:szCs w:val="24"/>
          <w:lang w:eastAsia="ar-SA"/>
        </w:rPr>
        <w:t xml:space="preserve">дій сталого енергетичного розвитку та клімату Бучанської міської територіальної громади до 2030 року. Документ за структурою складається з двох частин, це Муніципальний енергетичний план та Концепція адаптації до зміни клімату. </w:t>
      </w:r>
      <w:r w:rsidR="00FB2DB5" w:rsidRPr="00DB6F2F">
        <w:rPr>
          <w:rFonts w:ascii="Times New Roman" w:hAnsi="Times New Roman" w:hint="cs"/>
          <w:sz w:val="24"/>
          <w:szCs w:val="24"/>
          <w:rtl/>
          <w:lang w:eastAsia="ar-SA"/>
        </w:rPr>
        <w:t>Г</w:t>
      </w:r>
      <w:r w:rsidR="00FB2DB5" w:rsidRPr="00DB6F2F">
        <w:rPr>
          <w:rFonts w:ascii="Times New Roman" w:hAnsi="Times New Roman" w:hint="eastAsia"/>
          <w:sz w:val="24"/>
          <w:szCs w:val="24"/>
          <w:lang w:eastAsia="ar-SA"/>
        </w:rPr>
        <w:t>р</w:t>
      </w:r>
      <w:r w:rsidR="003B0935">
        <w:rPr>
          <w:rFonts w:ascii="Times New Roman" w:hAnsi="Times New Roman" w:hint="cs"/>
          <w:sz w:val="24"/>
          <w:szCs w:val="24"/>
          <w:rtl/>
          <w:lang w:eastAsia="ar-SA"/>
        </w:rPr>
        <w:t>о</w:t>
      </w:r>
      <w:proofErr w:type="spellStart"/>
      <w:r w:rsidR="003B0935">
        <w:rPr>
          <w:rFonts w:ascii="Times New Roman" w:hAnsi="Times New Roman"/>
          <w:sz w:val="24"/>
          <w:szCs w:val="24"/>
          <w:lang w:eastAsia="ar-SA"/>
        </w:rPr>
        <w:t>мада</w:t>
      </w:r>
      <w:proofErr w:type="spellEnd"/>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бере</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на</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себе</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зобов’язання</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скоротити</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власні</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викиди</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СО</w:t>
      </w:r>
      <w:r w:rsidR="00FB2DB5" w:rsidRPr="00DB6F2F">
        <w:rPr>
          <w:rFonts w:ascii="Times New Roman" w:hAnsi="Times New Roman"/>
          <w:sz w:val="24"/>
          <w:szCs w:val="24"/>
          <w:lang w:eastAsia="ar-SA"/>
        </w:rPr>
        <w:t xml:space="preserve"> 2 </w:t>
      </w:r>
      <w:r w:rsidR="00FB2DB5" w:rsidRPr="00DB6F2F">
        <w:rPr>
          <w:rFonts w:ascii="Times New Roman" w:hAnsi="Times New Roman" w:hint="eastAsia"/>
          <w:sz w:val="24"/>
          <w:szCs w:val="24"/>
          <w:lang w:eastAsia="ar-SA"/>
        </w:rPr>
        <w:t>щонайменше</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на</w:t>
      </w:r>
      <w:r w:rsidR="00FB2DB5" w:rsidRPr="00DB6F2F">
        <w:rPr>
          <w:rFonts w:ascii="Times New Roman" w:hAnsi="Times New Roman"/>
          <w:sz w:val="24"/>
          <w:szCs w:val="24"/>
          <w:lang w:eastAsia="ar-SA"/>
        </w:rPr>
        <w:t xml:space="preserve"> 35% </w:t>
      </w:r>
      <w:r w:rsidR="00FB2DB5" w:rsidRPr="00DB6F2F">
        <w:rPr>
          <w:rFonts w:ascii="Times New Roman" w:hAnsi="Times New Roman" w:hint="eastAsia"/>
          <w:sz w:val="24"/>
          <w:szCs w:val="24"/>
          <w:lang w:eastAsia="ar-SA"/>
        </w:rPr>
        <w:t>до</w:t>
      </w:r>
      <w:r w:rsidR="00FB2DB5" w:rsidRPr="00DB6F2F">
        <w:rPr>
          <w:rFonts w:ascii="Times New Roman" w:hAnsi="Times New Roman"/>
          <w:sz w:val="24"/>
          <w:szCs w:val="24"/>
          <w:lang w:eastAsia="ar-SA"/>
        </w:rPr>
        <w:t xml:space="preserve"> 2030 </w:t>
      </w:r>
      <w:r w:rsidR="00FB2DB5" w:rsidRPr="00DB6F2F">
        <w:rPr>
          <w:rFonts w:ascii="Times New Roman" w:hAnsi="Times New Roman" w:hint="eastAsia"/>
          <w:sz w:val="24"/>
          <w:szCs w:val="24"/>
          <w:lang w:eastAsia="ar-SA"/>
        </w:rPr>
        <w:t>року</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за</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рахунок</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заходів</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з</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підвищення</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енергоефективності</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та</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використання</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відновлюваних</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джерел</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енергії</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які</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мають</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ефект</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пом’якшення</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зміни</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клімату</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а</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також</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підвищити</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адаптованість</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громади</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до</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наслідків</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зміни</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клімату</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Підтримуючі</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Угоду</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мерів</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громада</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сприяє</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доступу</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на</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рівних</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правах</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до</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доступної</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безпечної</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і</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сталої</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енергії</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зростання</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екологічно</w:t>
      </w:r>
      <w:r w:rsidR="00FB2DB5" w:rsidRPr="00DB6F2F">
        <w:rPr>
          <w:rFonts w:ascii="Times New Roman" w:hAnsi="Times New Roman"/>
          <w:sz w:val="24"/>
          <w:szCs w:val="24"/>
          <w:lang w:eastAsia="ar-SA"/>
        </w:rPr>
        <w:t>-</w:t>
      </w:r>
      <w:r w:rsidR="00FB2DB5" w:rsidRPr="00DB6F2F">
        <w:rPr>
          <w:rFonts w:ascii="Times New Roman" w:hAnsi="Times New Roman" w:hint="eastAsia"/>
          <w:sz w:val="24"/>
          <w:szCs w:val="24"/>
          <w:lang w:eastAsia="ar-SA"/>
        </w:rPr>
        <w:t>орієнтованої</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економіки</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та</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підвищенню</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якості</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життя</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мешканців</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громади</w:t>
      </w:r>
      <w:r w:rsidR="00FB2DB5" w:rsidRPr="00DB6F2F">
        <w:rPr>
          <w:rFonts w:ascii="Times New Roman" w:hAnsi="Times New Roman"/>
          <w:sz w:val="24"/>
          <w:szCs w:val="24"/>
          <w:lang w:eastAsia="ar-SA"/>
        </w:rPr>
        <w:t>.</w:t>
      </w:r>
    </w:p>
    <w:p w14:paraId="3656C5D5" w14:textId="4D55F7D2" w:rsidR="00B676F8" w:rsidRPr="00DB6F2F" w:rsidRDefault="00B676F8" w:rsidP="006F3086">
      <w:pPr>
        <w:spacing w:line="276" w:lineRule="auto"/>
        <w:ind w:firstLine="493"/>
        <w:jc w:val="both"/>
        <w:rPr>
          <w:rFonts w:ascii="Times New Roman" w:hAnsi="Times New Roman"/>
          <w:sz w:val="24"/>
          <w:szCs w:val="24"/>
          <w:lang w:eastAsia="ar-SA"/>
        </w:rPr>
      </w:pPr>
      <w:r w:rsidRPr="00DB6F2F">
        <w:rPr>
          <w:rFonts w:ascii="Times New Roman" w:hAnsi="Times New Roman"/>
          <w:sz w:val="24"/>
          <w:szCs w:val="24"/>
          <w:lang w:eastAsia="ar-SA"/>
        </w:rPr>
        <w:t>Протягом  2024 року з метою підвищення рівня енергоефективності та зниження викидів вуглецю у громаді, було вжито ряд заходів:</w:t>
      </w:r>
    </w:p>
    <w:p w14:paraId="6232CCDD" w14:textId="77777777" w:rsidR="00720442" w:rsidRPr="00DB6F2F" w:rsidRDefault="00B676F8" w:rsidP="00E150F6">
      <w:pPr>
        <w:pStyle w:val="af0"/>
        <w:numPr>
          <w:ilvl w:val="0"/>
          <w:numId w:val="13"/>
        </w:numPr>
        <w:spacing w:line="276" w:lineRule="auto"/>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ab/>
        <w:t xml:space="preserve">в рамках меморандуму між BE </w:t>
      </w:r>
      <w:proofErr w:type="spellStart"/>
      <w:r w:rsidRPr="00DB6F2F">
        <w:rPr>
          <w:rFonts w:ascii="Times New Roman" w:eastAsia="Times New Roman" w:hAnsi="Times New Roman"/>
          <w:sz w:val="24"/>
          <w:szCs w:val="24"/>
          <w:lang w:val="uk-UA" w:eastAsia="ar-SA"/>
        </w:rPr>
        <w:t>Berlin</w:t>
      </w:r>
      <w:proofErr w:type="spellEnd"/>
      <w:r w:rsidRPr="00DB6F2F">
        <w:rPr>
          <w:rFonts w:ascii="Times New Roman" w:eastAsia="Times New Roman" w:hAnsi="Times New Roman"/>
          <w:sz w:val="24"/>
          <w:szCs w:val="24"/>
          <w:lang w:val="uk-UA" w:eastAsia="ar-SA"/>
        </w:rPr>
        <w:t xml:space="preserve"> </w:t>
      </w:r>
      <w:proofErr w:type="spellStart"/>
      <w:r w:rsidRPr="00DB6F2F">
        <w:rPr>
          <w:rFonts w:ascii="Times New Roman" w:eastAsia="Times New Roman" w:hAnsi="Times New Roman"/>
          <w:sz w:val="24"/>
          <w:szCs w:val="24"/>
          <w:lang w:val="uk-UA" w:eastAsia="ar-SA"/>
        </w:rPr>
        <w:t>Economics</w:t>
      </w:r>
      <w:proofErr w:type="spellEnd"/>
      <w:r w:rsidRPr="00DB6F2F">
        <w:rPr>
          <w:rFonts w:ascii="Times New Roman" w:eastAsia="Times New Roman" w:hAnsi="Times New Roman"/>
          <w:sz w:val="24"/>
          <w:szCs w:val="24"/>
          <w:lang w:val="uk-UA" w:eastAsia="ar-SA"/>
        </w:rPr>
        <w:t xml:space="preserve"> </w:t>
      </w:r>
      <w:proofErr w:type="spellStart"/>
      <w:r w:rsidRPr="00DB6F2F">
        <w:rPr>
          <w:rFonts w:ascii="Times New Roman" w:eastAsia="Times New Roman" w:hAnsi="Times New Roman"/>
          <w:sz w:val="24"/>
          <w:szCs w:val="24"/>
          <w:lang w:val="uk-UA" w:eastAsia="ar-SA"/>
        </w:rPr>
        <w:t>GmbH</w:t>
      </w:r>
      <w:proofErr w:type="spellEnd"/>
      <w:r w:rsidRPr="00DB6F2F">
        <w:rPr>
          <w:rFonts w:ascii="Times New Roman" w:eastAsia="Times New Roman" w:hAnsi="Times New Roman"/>
          <w:sz w:val="24"/>
          <w:szCs w:val="24"/>
          <w:lang w:val="uk-UA" w:eastAsia="ar-SA"/>
        </w:rPr>
        <w:t>, Центром екологічних ініціатив «</w:t>
      </w:r>
      <w:proofErr w:type="spellStart"/>
      <w:r w:rsidRPr="00DB6F2F">
        <w:rPr>
          <w:rFonts w:ascii="Times New Roman" w:eastAsia="Times New Roman" w:hAnsi="Times New Roman"/>
          <w:sz w:val="24"/>
          <w:szCs w:val="24"/>
          <w:lang w:val="uk-UA" w:eastAsia="ar-SA"/>
        </w:rPr>
        <w:t>Екодія</w:t>
      </w:r>
      <w:proofErr w:type="spellEnd"/>
      <w:r w:rsidRPr="00DB6F2F">
        <w:rPr>
          <w:rFonts w:ascii="Times New Roman" w:eastAsia="Times New Roman" w:hAnsi="Times New Roman"/>
          <w:sz w:val="24"/>
          <w:szCs w:val="24"/>
          <w:lang w:val="uk-UA" w:eastAsia="ar-SA"/>
        </w:rPr>
        <w:t>» та Бучанською міською радою від 10.08.2023 року, проведено дослідження у напрямку зеленої реконструкції житлового сектору, техніко-економічний аналіз у місті Буча, результати кількісного аналізу та надання техніко-економ</w:t>
      </w:r>
      <w:r w:rsidR="000868BA" w:rsidRPr="00DB6F2F">
        <w:rPr>
          <w:rFonts w:ascii="Times New Roman" w:eastAsia="Times New Roman" w:hAnsi="Times New Roman"/>
          <w:sz w:val="24"/>
          <w:szCs w:val="24"/>
          <w:lang w:val="uk-UA" w:eastAsia="ar-SA"/>
        </w:rPr>
        <w:t>і</w:t>
      </w:r>
      <w:r w:rsidRPr="00DB6F2F">
        <w:rPr>
          <w:rFonts w:ascii="Times New Roman" w:eastAsia="Times New Roman" w:hAnsi="Times New Roman"/>
          <w:sz w:val="24"/>
          <w:szCs w:val="24"/>
          <w:lang w:val="uk-UA" w:eastAsia="ar-SA"/>
        </w:rPr>
        <w:t>чної оцінки різних сценаріїв енергоефективної реконструкції зруйнованих та пошкоджених житлових будинків у м. Буча представлені 07.03.2024 року на загальнонаціональному рівні</w:t>
      </w:r>
      <w:r w:rsidR="00720442" w:rsidRPr="00DB6F2F">
        <w:rPr>
          <w:rFonts w:ascii="Times New Roman" w:eastAsia="Times New Roman" w:hAnsi="Times New Roman"/>
          <w:sz w:val="24"/>
          <w:szCs w:val="24"/>
          <w:lang w:val="uk-UA" w:eastAsia="ar-SA"/>
        </w:rPr>
        <w:t>:</w:t>
      </w:r>
    </w:p>
    <w:p w14:paraId="7CC7A6F2" w14:textId="77777777" w:rsidR="00720442" w:rsidRPr="00DB6F2F" w:rsidRDefault="00720442" w:rsidP="00E150F6">
      <w:pPr>
        <w:pStyle w:val="af0"/>
        <w:numPr>
          <w:ilvl w:val="0"/>
          <w:numId w:val="44"/>
        </w:numPr>
        <w:jc w:val="both"/>
        <w:rPr>
          <w:rFonts w:ascii="Times New Roman" w:hAnsi="Times New Roman"/>
          <w:sz w:val="24"/>
          <w:szCs w:val="24"/>
          <w:lang w:val="uk-UA"/>
        </w:rPr>
      </w:pPr>
      <w:r w:rsidRPr="00DB6F2F">
        <w:rPr>
          <w:rFonts w:ascii="Times New Roman" w:hAnsi="Times New Roman"/>
          <w:sz w:val="24"/>
          <w:szCs w:val="24"/>
          <w:lang w:val="uk-UA"/>
        </w:rPr>
        <w:t>Ключові цифри:</w:t>
      </w:r>
    </w:p>
    <w:p w14:paraId="125C9D6F" w14:textId="77777777"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 Реконструкція до довоєнного стану: 106 млн євро.</w:t>
      </w:r>
    </w:p>
    <w:p w14:paraId="06106732" w14:textId="77777777"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 Відновлення із мінімальними вимогами енергоефективності: +108 млн євро.</w:t>
      </w:r>
    </w:p>
    <w:p w14:paraId="3E53A1A9" w14:textId="77777777"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 xml:space="preserve">• Модернізація до </w:t>
      </w:r>
      <w:proofErr w:type="spellStart"/>
      <w:r w:rsidRPr="00DB6F2F">
        <w:rPr>
          <w:rFonts w:ascii="Times New Roman" w:hAnsi="Times New Roman"/>
          <w:sz w:val="24"/>
          <w:szCs w:val="24"/>
        </w:rPr>
        <w:t>Near</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Zero</w:t>
      </w:r>
      <w:proofErr w:type="spellEnd"/>
      <w:r w:rsidRPr="00DB6F2F">
        <w:rPr>
          <w:rFonts w:ascii="Times New Roman" w:hAnsi="Times New Roman"/>
          <w:sz w:val="24"/>
          <w:szCs w:val="24"/>
        </w:rPr>
        <w:t>: +212 млн євро.</w:t>
      </w:r>
    </w:p>
    <w:p w14:paraId="296DA896" w14:textId="1B43AE3C"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Екологічний ефект:</w:t>
      </w:r>
    </w:p>
    <w:p w14:paraId="6EE95450" w14:textId="77777777"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lastRenderedPageBreak/>
        <w:t>• Економія енергії: до 74%.</w:t>
      </w:r>
    </w:p>
    <w:p w14:paraId="08546864" w14:textId="77777777"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 xml:space="preserve">• Зниження викидів CO₂: до 31 447 </w:t>
      </w:r>
      <w:proofErr w:type="spellStart"/>
      <w:r w:rsidRPr="00DB6F2F">
        <w:rPr>
          <w:rFonts w:ascii="Times New Roman" w:hAnsi="Times New Roman"/>
          <w:sz w:val="24"/>
          <w:szCs w:val="24"/>
        </w:rPr>
        <w:t>тонн</w:t>
      </w:r>
      <w:proofErr w:type="spellEnd"/>
      <w:r w:rsidRPr="00DB6F2F">
        <w:rPr>
          <w:rFonts w:ascii="Times New Roman" w:hAnsi="Times New Roman"/>
          <w:sz w:val="24"/>
          <w:szCs w:val="24"/>
        </w:rPr>
        <w:t>/рік.</w:t>
      </w:r>
    </w:p>
    <w:p w14:paraId="29358A63" w14:textId="77777777"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 Економія газу: до 14,2 млн куб. м/рік.</w:t>
      </w:r>
    </w:p>
    <w:p w14:paraId="060ACB70" w14:textId="0E7FFA3C"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Переваги для громади:</w:t>
      </w:r>
    </w:p>
    <w:p w14:paraId="672B4880" w14:textId="77777777"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 350-690 робочих місць.</w:t>
      </w:r>
    </w:p>
    <w:p w14:paraId="39F04AC1" w14:textId="6CE08873" w:rsidR="00B676F8"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 Покращення якості життя та кліматична стійкість.</w:t>
      </w:r>
    </w:p>
    <w:p w14:paraId="5270A7CD" w14:textId="2DBE1993" w:rsidR="00B676F8" w:rsidRPr="00DB6F2F" w:rsidRDefault="00B676F8" w:rsidP="00E150F6">
      <w:pPr>
        <w:pStyle w:val="af0"/>
        <w:numPr>
          <w:ilvl w:val="0"/>
          <w:numId w:val="13"/>
        </w:numPr>
        <w:spacing w:line="276" w:lineRule="auto"/>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ab/>
        <w:t>проводяться роботи зі встановлення приладів обліку води та теплової енергії в комунальних закладах освіти, культури, де вони були відсутні;</w:t>
      </w:r>
    </w:p>
    <w:p w14:paraId="46E24D92" w14:textId="1679B663" w:rsidR="00B676F8" w:rsidRPr="00DB6F2F" w:rsidRDefault="00B676F8" w:rsidP="00E150F6">
      <w:pPr>
        <w:pStyle w:val="af0"/>
        <w:numPr>
          <w:ilvl w:val="0"/>
          <w:numId w:val="13"/>
        </w:numPr>
        <w:spacing w:line="276" w:lineRule="auto"/>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ab/>
        <w:t>розроблено ТЕО щодо встановлення СЕС на будівлі міської ради;</w:t>
      </w:r>
    </w:p>
    <w:p w14:paraId="72C6BBAB" w14:textId="55246346" w:rsidR="00B676F8" w:rsidRPr="00DB6F2F" w:rsidRDefault="00B676F8" w:rsidP="00E150F6">
      <w:pPr>
        <w:pStyle w:val="af0"/>
        <w:numPr>
          <w:ilvl w:val="0"/>
          <w:numId w:val="13"/>
        </w:numPr>
        <w:spacing w:line="276" w:lineRule="auto"/>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ab/>
        <w:t xml:space="preserve">впроваджено щоденний </w:t>
      </w:r>
      <w:proofErr w:type="spellStart"/>
      <w:r w:rsidRPr="00DB6F2F">
        <w:rPr>
          <w:rFonts w:ascii="Times New Roman" w:eastAsia="Times New Roman" w:hAnsi="Times New Roman"/>
          <w:sz w:val="24"/>
          <w:szCs w:val="24"/>
          <w:lang w:val="uk-UA" w:eastAsia="ar-SA"/>
        </w:rPr>
        <w:t>енергомоніторинг</w:t>
      </w:r>
      <w:proofErr w:type="spellEnd"/>
      <w:r w:rsidRPr="00DB6F2F">
        <w:rPr>
          <w:rFonts w:ascii="Times New Roman" w:eastAsia="Times New Roman" w:hAnsi="Times New Roman"/>
          <w:sz w:val="24"/>
          <w:szCs w:val="24"/>
          <w:lang w:val="uk-UA" w:eastAsia="ar-SA"/>
        </w:rPr>
        <w:t xml:space="preserve"> у будівлях бюджетної сфери (система UMUNI);</w:t>
      </w:r>
    </w:p>
    <w:p w14:paraId="1CD226F1" w14:textId="77777777" w:rsidR="00E150F6" w:rsidRPr="00DB6F2F" w:rsidRDefault="00B676F8" w:rsidP="00E150F6">
      <w:pPr>
        <w:pStyle w:val="af0"/>
        <w:numPr>
          <w:ilvl w:val="0"/>
          <w:numId w:val="46"/>
        </w:numPr>
        <w:spacing w:line="276" w:lineRule="auto"/>
        <w:ind w:left="1276" w:firstLine="0"/>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ab/>
        <w:t xml:space="preserve">проведено наради за участю керівництва міської ради, представників банківських установ та надавачів комунальних послуг щодо забезпечення безперебійного електропостачання об'єктів критичної інфраструктури, в </w:t>
      </w:r>
      <w:proofErr w:type="spellStart"/>
      <w:r w:rsidRPr="00DB6F2F">
        <w:rPr>
          <w:rFonts w:ascii="Times New Roman" w:eastAsia="Times New Roman" w:hAnsi="Times New Roman"/>
          <w:sz w:val="24"/>
          <w:szCs w:val="24"/>
          <w:lang w:val="uk-UA" w:eastAsia="ar-SA"/>
        </w:rPr>
        <w:t>т.ч</w:t>
      </w:r>
      <w:proofErr w:type="spellEnd"/>
      <w:r w:rsidRPr="00DB6F2F">
        <w:rPr>
          <w:rFonts w:ascii="Times New Roman" w:eastAsia="Times New Roman" w:hAnsi="Times New Roman"/>
          <w:sz w:val="24"/>
          <w:szCs w:val="24"/>
          <w:lang w:val="uk-UA" w:eastAsia="ar-SA"/>
        </w:rPr>
        <w:t>. шляхом залучення кредитних коштів для закупівлі альтернативних джерел живлення</w:t>
      </w:r>
      <w:r w:rsidR="00E150F6" w:rsidRPr="00DB6F2F">
        <w:rPr>
          <w:rFonts w:ascii="Times New Roman" w:eastAsia="Times New Roman" w:hAnsi="Times New Roman"/>
          <w:sz w:val="24"/>
          <w:szCs w:val="24"/>
          <w:lang w:val="uk-UA" w:eastAsia="ar-SA"/>
        </w:rPr>
        <w:t>:</w:t>
      </w:r>
    </w:p>
    <w:p w14:paraId="1857102C" w14:textId="737D9745" w:rsidR="00E150F6" w:rsidRPr="00DB6F2F" w:rsidRDefault="00E150F6" w:rsidP="00E150F6">
      <w:pPr>
        <w:pStyle w:val="af0"/>
        <w:numPr>
          <w:ilvl w:val="0"/>
          <w:numId w:val="46"/>
        </w:numPr>
        <w:spacing w:line="276" w:lineRule="auto"/>
        <w:ind w:left="1276" w:firstLine="0"/>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 xml:space="preserve"> з </w:t>
      </w:r>
      <w:r w:rsidR="00C57B6A" w:rsidRPr="00DB6F2F">
        <w:rPr>
          <w:rFonts w:ascii="Times New Roman" w:eastAsia="Times New Roman" w:hAnsi="Times New Roman"/>
          <w:sz w:val="24"/>
          <w:szCs w:val="24"/>
          <w:lang w:val="uk-UA" w:eastAsia="ar-SA"/>
        </w:rPr>
        <w:t>представниками</w:t>
      </w:r>
      <w:r w:rsidRPr="00DB6F2F">
        <w:rPr>
          <w:rFonts w:ascii="Times New Roman" w:eastAsia="Times New Roman" w:hAnsi="Times New Roman"/>
          <w:sz w:val="24"/>
          <w:szCs w:val="24"/>
          <w:lang w:val="uk-UA" w:eastAsia="ar-SA"/>
        </w:rPr>
        <w:t xml:space="preserve"> </w:t>
      </w:r>
      <w:proofErr w:type="spellStart"/>
      <w:r w:rsidRPr="00DB6F2F">
        <w:rPr>
          <w:rFonts w:ascii="Times New Roman" w:eastAsia="Times New Roman" w:hAnsi="Times New Roman"/>
          <w:sz w:val="24"/>
          <w:szCs w:val="24"/>
          <w:lang w:val="uk-UA" w:eastAsia="ar-SA"/>
        </w:rPr>
        <w:t>Укргазбанку</w:t>
      </w:r>
      <w:proofErr w:type="spellEnd"/>
      <w:r w:rsidRPr="00DB6F2F">
        <w:rPr>
          <w:rFonts w:ascii="Times New Roman" w:eastAsia="Times New Roman" w:hAnsi="Times New Roman"/>
          <w:sz w:val="24"/>
          <w:szCs w:val="24"/>
          <w:lang w:val="uk-UA" w:eastAsia="ar-SA"/>
        </w:rPr>
        <w:t xml:space="preserve"> на тему «Фінансування енергетичної безпеки»;</w:t>
      </w:r>
    </w:p>
    <w:p w14:paraId="73D42473" w14:textId="770BB991" w:rsidR="00E150F6" w:rsidRPr="00DB6F2F" w:rsidRDefault="00E150F6" w:rsidP="00E150F6">
      <w:pPr>
        <w:pStyle w:val="af0"/>
        <w:numPr>
          <w:ilvl w:val="0"/>
          <w:numId w:val="46"/>
        </w:numPr>
        <w:spacing w:line="276" w:lineRule="auto"/>
        <w:ind w:left="1276" w:firstLine="0"/>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з експертом UNDP «Енергоефективність через ЕСКО-механізм-якісно, швидко та без жодних капітальних витрат з бюджету»;</w:t>
      </w:r>
    </w:p>
    <w:p w14:paraId="5F363AAD" w14:textId="0C195CB3" w:rsidR="00E150F6" w:rsidRPr="00DB6F2F" w:rsidRDefault="00E150F6" w:rsidP="00E150F6">
      <w:pPr>
        <w:pStyle w:val="af0"/>
        <w:numPr>
          <w:ilvl w:val="0"/>
          <w:numId w:val="46"/>
        </w:numPr>
        <w:spacing w:line="276" w:lineRule="auto"/>
        <w:ind w:left="1276" w:firstLine="0"/>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 xml:space="preserve">взяли участь у заході Міністерства енергетики України на тему «Спрощення умов реалізації </w:t>
      </w:r>
      <w:proofErr w:type="spellStart"/>
      <w:r w:rsidRPr="00DB6F2F">
        <w:rPr>
          <w:rFonts w:ascii="Times New Roman" w:eastAsia="Times New Roman" w:hAnsi="Times New Roman"/>
          <w:sz w:val="24"/>
          <w:szCs w:val="24"/>
          <w:lang w:val="uk-UA" w:eastAsia="ar-SA"/>
        </w:rPr>
        <w:t>проєктів</w:t>
      </w:r>
      <w:proofErr w:type="spellEnd"/>
      <w:r w:rsidRPr="00DB6F2F">
        <w:rPr>
          <w:rFonts w:ascii="Times New Roman" w:eastAsia="Times New Roman" w:hAnsi="Times New Roman"/>
          <w:sz w:val="24"/>
          <w:szCs w:val="24"/>
          <w:lang w:val="uk-UA" w:eastAsia="ar-SA"/>
        </w:rPr>
        <w:t xml:space="preserve"> розподіленої генерації.</w:t>
      </w:r>
    </w:p>
    <w:p w14:paraId="0D1EEA51" w14:textId="13812491" w:rsidR="00B676F8" w:rsidRPr="00DB6F2F" w:rsidRDefault="00B676F8" w:rsidP="004137DC">
      <w:pPr>
        <w:pStyle w:val="af0"/>
        <w:numPr>
          <w:ilvl w:val="0"/>
          <w:numId w:val="13"/>
        </w:numPr>
        <w:spacing w:line="276" w:lineRule="auto"/>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підписано меморандум між Бучанською міською радою, Київською ОДА, ТОВ «</w:t>
      </w:r>
      <w:proofErr w:type="spellStart"/>
      <w:r w:rsidRPr="00DB6F2F">
        <w:rPr>
          <w:rFonts w:ascii="Times New Roman" w:eastAsia="Times New Roman" w:hAnsi="Times New Roman"/>
          <w:sz w:val="24"/>
          <w:szCs w:val="24"/>
          <w:lang w:val="uk-UA" w:eastAsia="ar-SA"/>
        </w:rPr>
        <w:t>Далорт</w:t>
      </w:r>
      <w:proofErr w:type="spellEnd"/>
      <w:r w:rsidRPr="00DB6F2F">
        <w:rPr>
          <w:rFonts w:ascii="Times New Roman" w:eastAsia="Times New Roman" w:hAnsi="Times New Roman"/>
          <w:sz w:val="24"/>
          <w:szCs w:val="24"/>
          <w:lang w:val="uk-UA" w:eastAsia="ar-SA"/>
        </w:rPr>
        <w:t>» та ТОВ «</w:t>
      </w:r>
      <w:proofErr w:type="spellStart"/>
      <w:r w:rsidRPr="00DB6F2F">
        <w:rPr>
          <w:rFonts w:ascii="Times New Roman" w:eastAsia="Times New Roman" w:hAnsi="Times New Roman"/>
          <w:sz w:val="24"/>
          <w:szCs w:val="24"/>
          <w:lang w:val="uk-UA" w:eastAsia="ar-SA"/>
        </w:rPr>
        <w:t>Овертех</w:t>
      </w:r>
      <w:proofErr w:type="spellEnd"/>
      <w:r w:rsidRPr="00DB6F2F">
        <w:rPr>
          <w:rFonts w:ascii="Times New Roman" w:eastAsia="Times New Roman" w:hAnsi="Times New Roman"/>
          <w:sz w:val="24"/>
          <w:szCs w:val="24"/>
          <w:lang w:val="uk-UA" w:eastAsia="ar-SA"/>
        </w:rPr>
        <w:t xml:space="preserve">» про взаєморозуміння щодо співпраці у забезпеченні стійкості енергетичної системи України, що сприятиме підвищенню енергетичної безпеки громади та перетворенню на сучасний та диверсифікований енергетичний сектор; наразі встановлено 1 </w:t>
      </w:r>
      <w:proofErr w:type="spellStart"/>
      <w:r w:rsidRPr="00DB6F2F">
        <w:rPr>
          <w:rFonts w:ascii="Times New Roman" w:eastAsia="Times New Roman" w:hAnsi="Times New Roman"/>
          <w:sz w:val="24"/>
          <w:szCs w:val="24"/>
          <w:lang w:val="uk-UA" w:eastAsia="ar-SA"/>
        </w:rPr>
        <w:t>когенераційну</w:t>
      </w:r>
      <w:proofErr w:type="spellEnd"/>
      <w:r w:rsidRPr="00DB6F2F">
        <w:rPr>
          <w:rFonts w:ascii="Times New Roman" w:eastAsia="Times New Roman" w:hAnsi="Times New Roman"/>
          <w:sz w:val="24"/>
          <w:szCs w:val="24"/>
          <w:lang w:val="uk-UA" w:eastAsia="ar-SA"/>
        </w:rPr>
        <w:t xml:space="preserve"> установку потужністю 2 МВт, ведуться пусконалагоджувальні роботи</w:t>
      </w:r>
      <w:r w:rsidR="005A2719" w:rsidRPr="00DB6F2F">
        <w:rPr>
          <w:rFonts w:ascii="Times New Roman" w:eastAsia="Times New Roman" w:hAnsi="Times New Roman"/>
          <w:sz w:val="24"/>
          <w:szCs w:val="24"/>
          <w:lang w:val="uk-UA" w:eastAsia="ar-SA"/>
        </w:rPr>
        <w:t>;</w:t>
      </w:r>
    </w:p>
    <w:p w14:paraId="29C3F4AD" w14:textId="53DF4E22" w:rsidR="005A2719" w:rsidRPr="003B0935" w:rsidRDefault="005A2719" w:rsidP="003B0935">
      <w:pPr>
        <w:pStyle w:val="af0"/>
        <w:widowControl w:val="0"/>
        <w:numPr>
          <w:ilvl w:val="0"/>
          <w:numId w:val="13"/>
        </w:numPr>
        <w:tabs>
          <w:tab w:val="center" w:pos="4820"/>
          <w:tab w:val="right" w:pos="9641"/>
        </w:tabs>
        <w:snapToGrid w:val="0"/>
        <w:spacing w:line="276" w:lineRule="auto"/>
        <w:jc w:val="both"/>
        <w:rPr>
          <w:rFonts w:ascii="Times New Roman" w:hAnsi="Times New Roman"/>
          <w:sz w:val="24"/>
          <w:szCs w:val="24"/>
          <w:lang w:val="uk-UA"/>
        </w:rPr>
      </w:pPr>
      <w:r w:rsidRPr="003B0935">
        <w:rPr>
          <w:rFonts w:ascii="Times New Roman" w:hAnsi="Times New Roman"/>
          <w:sz w:val="24"/>
          <w:szCs w:val="24"/>
          <w:lang w:val="uk-UA"/>
        </w:rPr>
        <w:t xml:space="preserve">за сприяння БО «Фонд Енергетична дія для України» встановлено сонячні панелі ЗОШ № 3, це  47 сонячних панелей загальною потужністю 20 КВт, покриває 30 % споживання всієї електроенергії закладом, дозволяє функціонувати </w:t>
      </w:r>
      <w:proofErr w:type="spellStart"/>
      <w:r w:rsidRPr="003B0935">
        <w:rPr>
          <w:rFonts w:ascii="Times New Roman" w:hAnsi="Times New Roman"/>
          <w:sz w:val="24"/>
          <w:szCs w:val="24"/>
          <w:lang w:val="uk-UA"/>
        </w:rPr>
        <w:t>автономно</w:t>
      </w:r>
      <w:proofErr w:type="spellEnd"/>
      <w:r w:rsidRPr="003B0935">
        <w:rPr>
          <w:rFonts w:ascii="Times New Roman" w:hAnsi="Times New Roman"/>
          <w:sz w:val="24"/>
          <w:szCs w:val="24"/>
          <w:lang w:val="uk-UA"/>
        </w:rPr>
        <w:t xml:space="preserve"> впродовж мінімум 5 годин і економити близько 100 тис грн на рік.</w:t>
      </w:r>
    </w:p>
    <w:p w14:paraId="5D8E4F69" w14:textId="77777777" w:rsidR="005A2719" w:rsidRPr="003B0935" w:rsidRDefault="005A2719" w:rsidP="003B0935">
      <w:pPr>
        <w:pStyle w:val="af0"/>
        <w:widowControl w:val="0"/>
        <w:numPr>
          <w:ilvl w:val="0"/>
          <w:numId w:val="13"/>
        </w:numPr>
        <w:tabs>
          <w:tab w:val="center" w:pos="4820"/>
          <w:tab w:val="right" w:pos="9641"/>
        </w:tabs>
        <w:snapToGrid w:val="0"/>
        <w:spacing w:line="276" w:lineRule="auto"/>
        <w:jc w:val="both"/>
        <w:rPr>
          <w:rFonts w:ascii="Times New Roman" w:hAnsi="Times New Roman"/>
          <w:sz w:val="24"/>
          <w:szCs w:val="24"/>
          <w:lang w:val="uk-UA"/>
        </w:rPr>
      </w:pPr>
      <w:r w:rsidRPr="003B0935">
        <w:rPr>
          <w:rFonts w:ascii="Times New Roman" w:hAnsi="Times New Roman"/>
          <w:sz w:val="24"/>
          <w:szCs w:val="24"/>
          <w:lang w:val="uk-UA"/>
        </w:rPr>
        <w:t xml:space="preserve">Також в рамках спеціалізованого медичного фонду HEAL </w:t>
      </w:r>
      <w:proofErr w:type="spellStart"/>
      <w:r w:rsidRPr="003B0935">
        <w:rPr>
          <w:rFonts w:ascii="Times New Roman" w:hAnsi="Times New Roman"/>
          <w:sz w:val="24"/>
          <w:szCs w:val="24"/>
          <w:lang w:val="uk-UA"/>
        </w:rPr>
        <w:t>Ukraine</w:t>
      </w:r>
      <w:proofErr w:type="spellEnd"/>
      <w:r w:rsidRPr="003B0935">
        <w:rPr>
          <w:rFonts w:ascii="Times New Roman" w:hAnsi="Times New Roman"/>
          <w:sz w:val="24"/>
          <w:szCs w:val="24"/>
          <w:lang w:val="uk-UA"/>
        </w:rPr>
        <w:t xml:space="preserve"> на шести амбулаторіях загальної практики сімейної медицини у 2024 році встановлено сонячні панелі, для забезпечення безперебійного надання медичних послуг.</w:t>
      </w:r>
    </w:p>
    <w:p w14:paraId="378962AF" w14:textId="05077F1D" w:rsidR="005A2719" w:rsidRPr="003B0935" w:rsidRDefault="005A2719" w:rsidP="003B0935">
      <w:pPr>
        <w:pStyle w:val="af0"/>
        <w:numPr>
          <w:ilvl w:val="0"/>
          <w:numId w:val="13"/>
        </w:numPr>
        <w:spacing w:line="276" w:lineRule="auto"/>
        <w:jc w:val="both"/>
        <w:rPr>
          <w:rFonts w:ascii="Times New Roman" w:hAnsi="Times New Roman"/>
          <w:sz w:val="24"/>
          <w:szCs w:val="24"/>
          <w:lang w:val="uk-UA"/>
        </w:rPr>
      </w:pPr>
      <w:r w:rsidRPr="003B0935">
        <w:rPr>
          <w:rFonts w:ascii="Times New Roman" w:hAnsi="Times New Roman"/>
          <w:sz w:val="24"/>
          <w:szCs w:val="24"/>
          <w:lang w:val="uk-UA"/>
        </w:rPr>
        <w:t xml:space="preserve">розроблено попереднього техніко-економічного </w:t>
      </w:r>
      <w:proofErr w:type="spellStart"/>
      <w:r w:rsidRPr="003B0935">
        <w:rPr>
          <w:rFonts w:ascii="Times New Roman" w:hAnsi="Times New Roman"/>
          <w:sz w:val="24"/>
          <w:szCs w:val="24"/>
          <w:lang w:val="uk-UA"/>
        </w:rPr>
        <w:t>обгрунтування</w:t>
      </w:r>
      <w:proofErr w:type="spellEnd"/>
      <w:r w:rsidRPr="003B0935">
        <w:rPr>
          <w:rFonts w:ascii="Times New Roman" w:hAnsi="Times New Roman"/>
          <w:sz w:val="24"/>
          <w:szCs w:val="24"/>
          <w:lang w:val="uk-UA"/>
        </w:rPr>
        <w:t xml:space="preserve">  з Концептуальною Запискою «Проект створення об’єкту розподіленої генерації для безперебійного </w:t>
      </w:r>
      <w:proofErr w:type="spellStart"/>
      <w:r w:rsidRPr="003B0935">
        <w:rPr>
          <w:rFonts w:ascii="Times New Roman" w:hAnsi="Times New Roman"/>
          <w:sz w:val="24"/>
          <w:szCs w:val="24"/>
          <w:lang w:val="uk-UA"/>
        </w:rPr>
        <w:t>фунціонування</w:t>
      </w:r>
      <w:proofErr w:type="spellEnd"/>
      <w:r w:rsidRPr="003B0935">
        <w:rPr>
          <w:rFonts w:ascii="Times New Roman" w:hAnsi="Times New Roman"/>
          <w:sz w:val="24"/>
          <w:szCs w:val="24"/>
          <w:lang w:val="uk-UA"/>
        </w:rPr>
        <w:t xml:space="preserve"> об’єктів критичної інфраструктури та об’єктів, що забезпечують життєдіяльність населення, інших економічних суб’єктів на території громади </w:t>
      </w:r>
      <w:proofErr w:type="spellStart"/>
      <w:r w:rsidRPr="003B0935">
        <w:rPr>
          <w:rFonts w:ascii="Times New Roman" w:hAnsi="Times New Roman"/>
          <w:sz w:val="24"/>
          <w:szCs w:val="24"/>
          <w:lang w:val="uk-UA"/>
        </w:rPr>
        <w:t>м.Буча</w:t>
      </w:r>
      <w:proofErr w:type="spellEnd"/>
      <w:r w:rsidRPr="003B0935">
        <w:rPr>
          <w:rFonts w:ascii="Times New Roman" w:hAnsi="Times New Roman"/>
          <w:sz w:val="24"/>
          <w:szCs w:val="24"/>
          <w:lang w:val="uk-UA"/>
        </w:rPr>
        <w:t xml:space="preserve"> при всіх режимах роботи ОЕС України».</w:t>
      </w:r>
    </w:p>
    <w:p w14:paraId="2C9BB0DD" w14:textId="3A7CF11B" w:rsidR="005A2719" w:rsidRPr="003B0935" w:rsidRDefault="005A2719" w:rsidP="003B0935">
      <w:pPr>
        <w:pStyle w:val="af0"/>
        <w:numPr>
          <w:ilvl w:val="0"/>
          <w:numId w:val="13"/>
        </w:numPr>
        <w:shd w:val="clear" w:color="auto" w:fill="FFFFFF"/>
        <w:spacing w:line="276" w:lineRule="auto"/>
        <w:jc w:val="both"/>
        <w:rPr>
          <w:rFonts w:ascii="Times New Roman" w:hAnsi="Times New Roman"/>
          <w:color w:val="000000"/>
          <w:sz w:val="24"/>
          <w:szCs w:val="24"/>
          <w:lang w:val="uk-UA" w:eastAsia="uk-UA"/>
        </w:rPr>
      </w:pPr>
      <w:r w:rsidRPr="003B0935">
        <w:rPr>
          <w:rFonts w:ascii="Times New Roman" w:hAnsi="Times New Roman"/>
          <w:color w:val="000000"/>
          <w:sz w:val="24"/>
          <w:szCs w:val="24"/>
          <w:lang w:val="uk-UA" w:eastAsia="uk-UA"/>
        </w:rPr>
        <w:t>отримано сучасні свердловинні насоси для надійного водопостачання, каналізаційні насоси для ефективного водовідведення та інноваційні шафи керування з енергоощадними технологіями, що сприятимуть не тільки ефективності, а й збереженню ресурсів</w:t>
      </w:r>
      <w:r w:rsidR="004137DC" w:rsidRPr="003B0935">
        <w:rPr>
          <w:rFonts w:ascii="Times New Roman" w:hAnsi="Times New Roman"/>
          <w:color w:val="000000"/>
          <w:sz w:val="24"/>
          <w:szCs w:val="24"/>
          <w:lang w:val="uk-UA" w:eastAsia="uk-UA"/>
        </w:rPr>
        <w:t>;</w:t>
      </w:r>
    </w:p>
    <w:p w14:paraId="6A056AB8" w14:textId="0E834C07" w:rsidR="004137DC" w:rsidRPr="003B0935" w:rsidRDefault="004137DC" w:rsidP="003B0935">
      <w:pPr>
        <w:pStyle w:val="af0"/>
        <w:numPr>
          <w:ilvl w:val="0"/>
          <w:numId w:val="13"/>
        </w:numPr>
        <w:shd w:val="clear" w:color="auto" w:fill="FFFFFF"/>
        <w:spacing w:line="276" w:lineRule="auto"/>
        <w:jc w:val="both"/>
        <w:rPr>
          <w:rFonts w:ascii="Times New Roman" w:hAnsi="Times New Roman"/>
          <w:color w:val="000000"/>
          <w:sz w:val="24"/>
          <w:szCs w:val="24"/>
          <w:lang w:val="uk-UA" w:eastAsia="uk-UA"/>
        </w:rPr>
      </w:pPr>
      <w:r w:rsidRPr="003B0935">
        <w:rPr>
          <w:rFonts w:ascii="Times New Roman" w:hAnsi="Times New Roman"/>
          <w:color w:val="000000"/>
          <w:sz w:val="24"/>
          <w:szCs w:val="24"/>
          <w:lang w:val="uk-UA" w:eastAsia="uk-UA"/>
        </w:rPr>
        <w:t xml:space="preserve">в рамках </w:t>
      </w:r>
      <w:proofErr w:type="spellStart"/>
      <w:r w:rsidRPr="003B0935">
        <w:rPr>
          <w:rFonts w:ascii="Times New Roman" w:hAnsi="Times New Roman"/>
          <w:color w:val="000000"/>
          <w:sz w:val="24"/>
          <w:szCs w:val="24"/>
          <w:lang w:val="uk-UA" w:eastAsia="uk-UA"/>
        </w:rPr>
        <w:t>Проєкту</w:t>
      </w:r>
      <w:proofErr w:type="spellEnd"/>
      <w:r w:rsidRPr="003B0935">
        <w:rPr>
          <w:rFonts w:ascii="Times New Roman" w:hAnsi="Times New Roman"/>
          <w:color w:val="000000"/>
          <w:sz w:val="24"/>
          <w:szCs w:val="24"/>
          <w:lang w:val="uk-UA" w:eastAsia="uk-UA"/>
        </w:rPr>
        <w:t xml:space="preserve"> Енергетичної безпеки (USAID) отримали 6 трансформаторів, загальна вартість наданої допомоги 37 902,982 </w:t>
      </w:r>
      <w:proofErr w:type="spellStart"/>
      <w:r w:rsidRPr="003B0935">
        <w:rPr>
          <w:rFonts w:ascii="Times New Roman" w:hAnsi="Times New Roman"/>
          <w:color w:val="000000"/>
          <w:sz w:val="24"/>
          <w:szCs w:val="24"/>
          <w:lang w:val="uk-UA" w:eastAsia="uk-UA"/>
        </w:rPr>
        <w:t>тис.грн</w:t>
      </w:r>
      <w:proofErr w:type="spellEnd"/>
      <w:r w:rsidRPr="003B0935">
        <w:rPr>
          <w:rFonts w:ascii="Times New Roman" w:hAnsi="Times New Roman"/>
          <w:color w:val="000000"/>
          <w:sz w:val="24"/>
          <w:szCs w:val="24"/>
          <w:lang w:val="uk-UA" w:eastAsia="uk-UA"/>
        </w:rPr>
        <w:t>.</w:t>
      </w:r>
    </w:p>
    <w:p w14:paraId="114198C7" w14:textId="77777777" w:rsidR="00A937CE" w:rsidRPr="00DB6F2F" w:rsidRDefault="00A937CE" w:rsidP="006F3086">
      <w:pPr>
        <w:jc w:val="both"/>
        <w:rPr>
          <w:rFonts w:ascii="Times New Roman" w:hAnsi="Times New Roman"/>
          <w:b/>
          <w:bCs/>
          <w:sz w:val="16"/>
          <w:szCs w:val="16"/>
        </w:rPr>
      </w:pPr>
    </w:p>
    <w:p w14:paraId="3557FED0" w14:textId="77777777" w:rsidR="00540263" w:rsidRPr="00DB6F2F" w:rsidRDefault="00540263" w:rsidP="00540263">
      <w:pPr>
        <w:pStyle w:val="21"/>
        <w:shd w:val="clear" w:color="auto" w:fill="92D050"/>
        <w:spacing w:line="240" w:lineRule="auto"/>
        <w:ind w:left="20" w:firstLine="560"/>
        <w:rPr>
          <w:spacing w:val="0"/>
          <w:sz w:val="24"/>
          <w:szCs w:val="24"/>
          <w:lang w:eastAsia="ar-SA"/>
        </w:rPr>
      </w:pPr>
      <w:r w:rsidRPr="00DB6F2F">
        <w:rPr>
          <w:b/>
          <w:bCs/>
          <w:sz w:val="24"/>
          <w:szCs w:val="24"/>
        </w:rPr>
        <w:lastRenderedPageBreak/>
        <w:t>13. Надання якісних послуг з перевезення пасажирів</w:t>
      </w:r>
      <w:r w:rsidRPr="00DB6F2F">
        <w:rPr>
          <w:spacing w:val="0"/>
          <w:sz w:val="24"/>
          <w:szCs w:val="24"/>
          <w:lang w:eastAsia="ar-SA"/>
        </w:rPr>
        <w:t xml:space="preserve"> </w:t>
      </w:r>
    </w:p>
    <w:p w14:paraId="5E773473" w14:textId="77777777" w:rsidR="00540263" w:rsidRPr="00DB6F2F" w:rsidRDefault="00540263" w:rsidP="006F3086">
      <w:pPr>
        <w:pStyle w:val="21"/>
        <w:shd w:val="clear" w:color="auto" w:fill="auto"/>
        <w:spacing w:line="240" w:lineRule="auto"/>
        <w:ind w:left="20" w:firstLine="560"/>
        <w:rPr>
          <w:spacing w:val="0"/>
          <w:sz w:val="24"/>
          <w:szCs w:val="24"/>
          <w:lang w:eastAsia="ar-SA"/>
        </w:rPr>
      </w:pPr>
    </w:p>
    <w:p w14:paraId="441590F7" w14:textId="0BD75226" w:rsidR="000E1A6F" w:rsidRPr="00DB6F2F" w:rsidRDefault="00B67CCF" w:rsidP="003B0935">
      <w:pPr>
        <w:pStyle w:val="21"/>
        <w:shd w:val="clear" w:color="auto" w:fill="auto"/>
        <w:spacing w:line="276" w:lineRule="auto"/>
        <w:ind w:left="20" w:firstLine="560"/>
        <w:rPr>
          <w:spacing w:val="0"/>
          <w:sz w:val="24"/>
          <w:szCs w:val="24"/>
          <w:lang w:eastAsia="ar-SA"/>
        </w:rPr>
      </w:pPr>
      <w:r w:rsidRPr="00DB6F2F">
        <w:rPr>
          <w:spacing w:val="0"/>
          <w:sz w:val="24"/>
          <w:szCs w:val="24"/>
          <w:lang w:eastAsia="ar-SA"/>
        </w:rPr>
        <w:t xml:space="preserve">З метою забезпечення потреб населення Бучанської міської територіальної громади  регулярними пасажирськими перевезеннями автомобільним транспортом загального користування </w:t>
      </w:r>
      <w:r w:rsidR="00B80770" w:rsidRPr="00DB6F2F">
        <w:rPr>
          <w:spacing w:val="0"/>
          <w:sz w:val="24"/>
          <w:szCs w:val="24"/>
          <w:lang w:eastAsia="ar-SA"/>
        </w:rPr>
        <w:t>рішенням Бучанської міської ради від 17.11</w:t>
      </w:r>
      <w:r w:rsidR="00FA591B" w:rsidRPr="00DB6F2F">
        <w:rPr>
          <w:spacing w:val="0"/>
          <w:sz w:val="24"/>
          <w:szCs w:val="24"/>
          <w:lang w:eastAsia="ar-SA"/>
        </w:rPr>
        <w:t>.</w:t>
      </w:r>
      <w:r w:rsidR="00B80770" w:rsidRPr="00DB6F2F">
        <w:rPr>
          <w:spacing w:val="0"/>
          <w:sz w:val="24"/>
          <w:szCs w:val="24"/>
          <w:lang w:eastAsia="ar-SA"/>
        </w:rPr>
        <w:t>2022 року № 3236-35-VIII було створено комунальне підприємство</w:t>
      </w:r>
      <w:r w:rsidRPr="00DB6F2F">
        <w:rPr>
          <w:spacing w:val="0"/>
          <w:sz w:val="24"/>
          <w:szCs w:val="24"/>
          <w:lang w:eastAsia="ar-SA"/>
        </w:rPr>
        <w:t xml:space="preserve"> «</w:t>
      </w:r>
      <w:proofErr w:type="spellStart"/>
      <w:r w:rsidRPr="00DB6F2F">
        <w:rPr>
          <w:spacing w:val="0"/>
          <w:sz w:val="24"/>
          <w:szCs w:val="24"/>
          <w:lang w:eastAsia="ar-SA"/>
        </w:rPr>
        <w:t>Бучатранс</w:t>
      </w:r>
      <w:r w:rsidR="00DF116C" w:rsidRPr="00DB6F2F">
        <w:rPr>
          <w:spacing w:val="0"/>
          <w:sz w:val="24"/>
          <w:szCs w:val="24"/>
          <w:lang w:eastAsia="ar-SA"/>
        </w:rPr>
        <w:t>с</w:t>
      </w:r>
      <w:r w:rsidRPr="00DB6F2F">
        <w:rPr>
          <w:spacing w:val="0"/>
          <w:sz w:val="24"/>
          <w:szCs w:val="24"/>
          <w:lang w:eastAsia="ar-SA"/>
        </w:rPr>
        <w:t>ервіс</w:t>
      </w:r>
      <w:proofErr w:type="spellEnd"/>
      <w:r w:rsidRPr="00DB6F2F">
        <w:rPr>
          <w:spacing w:val="0"/>
          <w:sz w:val="24"/>
          <w:szCs w:val="24"/>
          <w:lang w:eastAsia="ar-SA"/>
        </w:rPr>
        <w:t>»</w:t>
      </w:r>
      <w:r w:rsidR="00511F7C" w:rsidRPr="00DB6F2F">
        <w:rPr>
          <w:spacing w:val="0"/>
          <w:sz w:val="24"/>
          <w:szCs w:val="24"/>
          <w:lang w:eastAsia="ar-SA"/>
        </w:rPr>
        <w:t xml:space="preserve">. </w:t>
      </w:r>
    </w:p>
    <w:p w14:paraId="3641F041" w14:textId="0B206223" w:rsidR="00674D0F" w:rsidRPr="00DB6F2F" w:rsidRDefault="00674D0F" w:rsidP="003B0935">
      <w:pPr>
        <w:pStyle w:val="af0"/>
        <w:spacing w:after="0" w:line="276" w:lineRule="auto"/>
        <w:ind w:left="0" w:firstLine="567"/>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 xml:space="preserve">Підприємством здійснюється надання послуг пасажирських перевезень на чотирьох маршрутах приміського сполучення, </w:t>
      </w:r>
      <w:r w:rsidR="00DC291C" w:rsidRPr="00DB6F2F">
        <w:rPr>
          <w:rFonts w:ascii="Times New Roman" w:eastAsia="Times New Roman" w:hAnsi="Times New Roman"/>
          <w:sz w:val="24"/>
          <w:szCs w:val="24"/>
          <w:lang w:val="uk-UA" w:eastAsia="ar-SA"/>
        </w:rPr>
        <w:t>як</w:t>
      </w:r>
      <w:r w:rsidR="00A40BEE" w:rsidRPr="00DB6F2F">
        <w:rPr>
          <w:rFonts w:ascii="Times New Roman" w:eastAsia="Times New Roman" w:hAnsi="Times New Roman"/>
          <w:sz w:val="24"/>
          <w:szCs w:val="24"/>
          <w:lang w:val="uk-UA" w:eastAsia="ar-SA"/>
        </w:rPr>
        <w:t>і</w:t>
      </w:r>
      <w:r w:rsidR="00DC291C" w:rsidRPr="00DB6F2F">
        <w:rPr>
          <w:rFonts w:ascii="Times New Roman" w:eastAsia="Times New Roman" w:hAnsi="Times New Roman"/>
          <w:sz w:val="24"/>
          <w:szCs w:val="24"/>
          <w:lang w:val="uk-UA" w:eastAsia="ar-SA"/>
        </w:rPr>
        <w:t xml:space="preserve"> сполучають </w:t>
      </w:r>
      <w:r w:rsidR="00DC1E7B" w:rsidRPr="00DB6F2F">
        <w:rPr>
          <w:rFonts w:ascii="Times New Roman" w:eastAsia="Times New Roman" w:hAnsi="Times New Roman"/>
          <w:sz w:val="24"/>
          <w:szCs w:val="24"/>
          <w:lang w:val="uk-UA" w:eastAsia="ar-SA"/>
        </w:rPr>
        <w:t>11 з 14 населених пунктів громади</w:t>
      </w:r>
      <w:r w:rsidRPr="00DB6F2F">
        <w:rPr>
          <w:rFonts w:ascii="Times New Roman" w:eastAsia="Times New Roman" w:hAnsi="Times New Roman"/>
          <w:sz w:val="24"/>
          <w:szCs w:val="24"/>
          <w:lang w:val="uk-UA" w:eastAsia="ar-SA"/>
        </w:rPr>
        <w:t xml:space="preserve">. </w:t>
      </w:r>
    </w:p>
    <w:p w14:paraId="57F0D89F" w14:textId="38C2FEEF" w:rsidR="00ED1E7D" w:rsidRPr="00DB6F2F" w:rsidRDefault="00ED1E7D" w:rsidP="003B0935">
      <w:pPr>
        <w:pStyle w:val="af0"/>
        <w:spacing w:after="0" w:line="276" w:lineRule="auto"/>
        <w:ind w:left="0" w:firstLine="567"/>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 xml:space="preserve">Станом на </w:t>
      </w:r>
      <w:r w:rsidR="009F6ADE" w:rsidRPr="00DB6F2F">
        <w:rPr>
          <w:rFonts w:ascii="Times New Roman" w:eastAsia="Times New Roman" w:hAnsi="Times New Roman"/>
          <w:sz w:val="24"/>
          <w:szCs w:val="24"/>
          <w:lang w:val="uk-UA" w:eastAsia="ar-SA"/>
        </w:rPr>
        <w:t>31.12</w:t>
      </w:r>
      <w:r w:rsidRPr="00DB6F2F">
        <w:rPr>
          <w:rFonts w:ascii="Times New Roman" w:eastAsia="Times New Roman" w:hAnsi="Times New Roman"/>
          <w:sz w:val="24"/>
          <w:szCs w:val="24"/>
          <w:lang w:val="uk-UA" w:eastAsia="ar-SA"/>
        </w:rPr>
        <w:t xml:space="preserve">.2024 року основний дохід отримується від наступних </w:t>
      </w:r>
      <w:r w:rsidR="00FA5AEF" w:rsidRPr="00DB6F2F">
        <w:rPr>
          <w:rFonts w:ascii="Times New Roman" w:eastAsia="Times New Roman" w:hAnsi="Times New Roman"/>
          <w:sz w:val="24"/>
          <w:szCs w:val="24"/>
          <w:lang w:val="uk-UA" w:eastAsia="ar-SA"/>
        </w:rPr>
        <w:t>маршрутів</w:t>
      </w:r>
      <w:r w:rsidRPr="00DB6F2F">
        <w:rPr>
          <w:rFonts w:ascii="Times New Roman" w:eastAsia="Times New Roman" w:hAnsi="Times New Roman"/>
          <w:sz w:val="24"/>
          <w:szCs w:val="24"/>
          <w:lang w:val="uk-UA" w:eastAsia="ar-SA"/>
        </w:rPr>
        <w:t>:</w:t>
      </w:r>
    </w:p>
    <w:tbl>
      <w:tblPr>
        <w:tblpPr w:leftFromText="180" w:rightFromText="180" w:vertAnchor="text" w:horzAnchor="margin" w:tblpXSpec="right" w:tblpY="17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268"/>
        <w:gridCol w:w="5245"/>
        <w:gridCol w:w="1200"/>
      </w:tblGrid>
      <w:tr w:rsidR="009E4513" w:rsidRPr="00DB6F2F" w14:paraId="1ABACA85" w14:textId="77777777" w:rsidTr="004C60D2">
        <w:tc>
          <w:tcPr>
            <w:tcW w:w="846" w:type="dxa"/>
          </w:tcPr>
          <w:p w14:paraId="625360E7"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 п/п</w:t>
            </w:r>
          </w:p>
        </w:tc>
        <w:tc>
          <w:tcPr>
            <w:tcW w:w="2268" w:type="dxa"/>
          </w:tcPr>
          <w:p w14:paraId="33B960AD" w14:textId="77777777" w:rsidR="00ED1E7D" w:rsidRPr="00DB6F2F" w:rsidRDefault="00ED1E7D" w:rsidP="006F3086">
            <w:pPr>
              <w:pStyle w:val="af0"/>
              <w:ind w:left="0"/>
              <w:jc w:val="center"/>
              <w:rPr>
                <w:rFonts w:ascii="Times New Roman" w:hAnsi="Times New Roman"/>
                <w:sz w:val="24"/>
                <w:szCs w:val="24"/>
                <w:lang w:val="uk-UA" w:eastAsia="ru-RU"/>
              </w:rPr>
            </w:pPr>
            <w:r w:rsidRPr="00DB6F2F">
              <w:rPr>
                <w:rFonts w:ascii="Times New Roman" w:eastAsia="Times New Roman" w:hAnsi="Times New Roman"/>
                <w:sz w:val="24"/>
                <w:szCs w:val="24"/>
                <w:lang w:val="uk-UA" w:eastAsia="uk-UA"/>
              </w:rPr>
              <w:t>Транспортний засіб</w:t>
            </w:r>
          </w:p>
        </w:tc>
        <w:tc>
          <w:tcPr>
            <w:tcW w:w="5245" w:type="dxa"/>
          </w:tcPr>
          <w:p w14:paraId="69BE8FC2" w14:textId="77777777" w:rsidR="00ED1E7D" w:rsidRPr="00DB6F2F" w:rsidRDefault="00ED1E7D" w:rsidP="006F3086">
            <w:pPr>
              <w:pStyle w:val="af0"/>
              <w:ind w:left="0"/>
              <w:jc w:val="center"/>
              <w:rPr>
                <w:rFonts w:ascii="Times New Roman" w:eastAsia="Times New Roman" w:hAnsi="Times New Roman"/>
                <w:sz w:val="24"/>
                <w:szCs w:val="24"/>
                <w:lang w:val="uk-UA" w:eastAsia="uk-UA"/>
              </w:rPr>
            </w:pPr>
            <w:r w:rsidRPr="00DB6F2F">
              <w:rPr>
                <w:rFonts w:ascii="Times New Roman" w:hAnsi="Times New Roman"/>
                <w:sz w:val="24"/>
                <w:szCs w:val="24"/>
                <w:lang w:val="uk-UA" w:eastAsia="ru-RU"/>
              </w:rPr>
              <w:t>Маршрут приміського сполучення</w:t>
            </w:r>
          </w:p>
        </w:tc>
        <w:tc>
          <w:tcPr>
            <w:tcW w:w="1200" w:type="dxa"/>
          </w:tcPr>
          <w:p w14:paraId="4E9DE72F" w14:textId="77777777" w:rsidR="00ED1E7D" w:rsidRPr="00DB6F2F" w:rsidRDefault="00ED1E7D" w:rsidP="006F3086">
            <w:pPr>
              <w:pStyle w:val="af0"/>
              <w:ind w:left="0"/>
              <w:jc w:val="center"/>
              <w:rPr>
                <w:rFonts w:ascii="Times New Roman" w:hAnsi="Times New Roman"/>
                <w:sz w:val="24"/>
                <w:szCs w:val="24"/>
                <w:lang w:val="uk-UA" w:eastAsia="ru-RU"/>
              </w:rPr>
            </w:pPr>
            <w:r w:rsidRPr="00DB6F2F">
              <w:rPr>
                <w:rFonts w:ascii="Times New Roman" w:eastAsia="Times New Roman" w:hAnsi="Times New Roman"/>
                <w:sz w:val="24"/>
                <w:szCs w:val="24"/>
                <w:lang w:val="uk-UA" w:eastAsia="uk-UA"/>
              </w:rPr>
              <w:t>Маршрут</w:t>
            </w:r>
          </w:p>
        </w:tc>
      </w:tr>
      <w:tr w:rsidR="009E4513" w:rsidRPr="00DB6F2F" w14:paraId="2B477760" w14:textId="77777777" w:rsidTr="004C60D2">
        <w:tc>
          <w:tcPr>
            <w:tcW w:w="846" w:type="dxa"/>
          </w:tcPr>
          <w:p w14:paraId="0AF81EFF"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1</w:t>
            </w:r>
          </w:p>
        </w:tc>
        <w:tc>
          <w:tcPr>
            <w:tcW w:w="2268" w:type="dxa"/>
          </w:tcPr>
          <w:p w14:paraId="6BC9C578" w14:textId="77777777" w:rsidR="00ED1E7D" w:rsidRPr="00DB6F2F" w:rsidRDefault="00ED1E7D" w:rsidP="006F3086">
            <w:pPr>
              <w:rPr>
                <w:rFonts w:ascii="Times New Roman" w:hAnsi="Times New Roman"/>
                <w:sz w:val="24"/>
                <w:szCs w:val="24"/>
              </w:rPr>
            </w:pPr>
            <w:proofErr w:type="spellStart"/>
            <w:r w:rsidRPr="00DB6F2F">
              <w:rPr>
                <w:rFonts w:ascii="Times New Roman" w:hAnsi="Times New Roman"/>
                <w:sz w:val="24"/>
                <w:szCs w:val="24"/>
              </w:rPr>
              <w:t>Man</w:t>
            </w:r>
            <w:proofErr w:type="spellEnd"/>
            <w:r w:rsidRPr="00DB6F2F">
              <w:rPr>
                <w:rFonts w:ascii="Times New Roman" w:hAnsi="Times New Roman"/>
                <w:sz w:val="24"/>
                <w:szCs w:val="24"/>
              </w:rPr>
              <w:t xml:space="preserve"> A-21</w:t>
            </w:r>
          </w:p>
        </w:tc>
        <w:tc>
          <w:tcPr>
            <w:tcW w:w="5245" w:type="dxa"/>
          </w:tcPr>
          <w:p w14:paraId="36A98C92"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м. Буча – смт. Ворзель</w:t>
            </w:r>
          </w:p>
        </w:tc>
        <w:tc>
          <w:tcPr>
            <w:tcW w:w="1200" w:type="dxa"/>
          </w:tcPr>
          <w:p w14:paraId="2182A02C" w14:textId="77777777" w:rsidR="00ED1E7D" w:rsidRPr="00DB6F2F" w:rsidRDefault="00ED1E7D" w:rsidP="006F3086">
            <w:pPr>
              <w:pStyle w:val="af0"/>
              <w:ind w:left="0"/>
              <w:jc w:val="center"/>
              <w:rPr>
                <w:rFonts w:ascii="Times New Roman" w:hAnsi="Times New Roman"/>
                <w:sz w:val="24"/>
                <w:szCs w:val="24"/>
                <w:lang w:val="uk-UA" w:eastAsia="ru-RU"/>
              </w:rPr>
            </w:pPr>
            <w:r w:rsidRPr="00DB6F2F">
              <w:rPr>
                <w:rFonts w:ascii="Times New Roman" w:hAnsi="Times New Roman"/>
                <w:sz w:val="24"/>
                <w:szCs w:val="24"/>
                <w:lang w:val="uk-UA" w:eastAsia="ru-RU"/>
              </w:rPr>
              <w:t>101</w:t>
            </w:r>
          </w:p>
        </w:tc>
      </w:tr>
      <w:tr w:rsidR="009E4513" w:rsidRPr="00DB6F2F" w14:paraId="591CA75F" w14:textId="77777777" w:rsidTr="004C60D2">
        <w:tc>
          <w:tcPr>
            <w:tcW w:w="846" w:type="dxa"/>
          </w:tcPr>
          <w:p w14:paraId="6FBB6AF9"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2</w:t>
            </w:r>
          </w:p>
        </w:tc>
        <w:tc>
          <w:tcPr>
            <w:tcW w:w="2268" w:type="dxa"/>
          </w:tcPr>
          <w:p w14:paraId="0403CF24" w14:textId="77777777" w:rsidR="00ED1E7D" w:rsidRPr="00DB6F2F" w:rsidRDefault="00ED1E7D" w:rsidP="006F3086">
            <w:pPr>
              <w:rPr>
                <w:rFonts w:ascii="Times New Roman" w:hAnsi="Times New Roman"/>
                <w:sz w:val="24"/>
                <w:szCs w:val="24"/>
              </w:rPr>
            </w:pPr>
            <w:proofErr w:type="spellStart"/>
            <w:r w:rsidRPr="00DB6F2F">
              <w:rPr>
                <w:rFonts w:ascii="Times New Roman" w:hAnsi="Times New Roman"/>
                <w:sz w:val="24"/>
                <w:szCs w:val="24"/>
              </w:rPr>
              <w:t>Man</w:t>
            </w:r>
            <w:proofErr w:type="spellEnd"/>
            <w:r w:rsidRPr="00DB6F2F">
              <w:rPr>
                <w:rFonts w:ascii="Times New Roman" w:hAnsi="Times New Roman"/>
                <w:sz w:val="24"/>
                <w:szCs w:val="24"/>
              </w:rPr>
              <w:t xml:space="preserve"> A-21</w:t>
            </w:r>
          </w:p>
        </w:tc>
        <w:tc>
          <w:tcPr>
            <w:tcW w:w="5245" w:type="dxa"/>
          </w:tcPr>
          <w:p w14:paraId="212E5526"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м. Буча – смт. Ворзель</w:t>
            </w:r>
          </w:p>
        </w:tc>
        <w:tc>
          <w:tcPr>
            <w:tcW w:w="1200" w:type="dxa"/>
          </w:tcPr>
          <w:p w14:paraId="098547B5" w14:textId="77777777" w:rsidR="00ED1E7D" w:rsidRPr="00DB6F2F" w:rsidRDefault="00ED1E7D" w:rsidP="006F3086">
            <w:pPr>
              <w:pStyle w:val="af0"/>
              <w:ind w:left="0"/>
              <w:jc w:val="center"/>
              <w:rPr>
                <w:rFonts w:ascii="Times New Roman" w:hAnsi="Times New Roman"/>
                <w:sz w:val="24"/>
                <w:szCs w:val="24"/>
                <w:lang w:val="uk-UA" w:eastAsia="ru-RU"/>
              </w:rPr>
            </w:pPr>
            <w:r w:rsidRPr="00DB6F2F">
              <w:rPr>
                <w:rFonts w:ascii="Times New Roman" w:hAnsi="Times New Roman"/>
                <w:sz w:val="24"/>
                <w:szCs w:val="24"/>
                <w:lang w:val="uk-UA" w:eastAsia="ru-RU"/>
              </w:rPr>
              <w:t>102</w:t>
            </w:r>
          </w:p>
        </w:tc>
      </w:tr>
      <w:tr w:rsidR="009E4513" w:rsidRPr="00DB6F2F" w14:paraId="68E3A836" w14:textId="77777777" w:rsidTr="004C60D2">
        <w:trPr>
          <w:trHeight w:val="479"/>
        </w:trPr>
        <w:tc>
          <w:tcPr>
            <w:tcW w:w="846" w:type="dxa"/>
          </w:tcPr>
          <w:p w14:paraId="3B4DBF54"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3</w:t>
            </w:r>
          </w:p>
        </w:tc>
        <w:tc>
          <w:tcPr>
            <w:tcW w:w="2268" w:type="dxa"/>
          </w:tcPr>
          <w:p w14:paraId="30B1CEDC" w14:textId="77777777" w:rsidR="00ED1E7D" w:rsidRPr="00DB6F2F" w:rsidRDefault="00ED1E7D" w:rsidP="006F3086">
            <w:pPr>
              <w:rPr>
                <w:rFonts w:ascii="Times New Roman" w:hAnsi="Times New Roman"/>
                <w:sz w:val="24"/>
                <w:szCs w:val="24"/>
              </w:rPr>
            </w:pPr>
            <w:proofErr w:type="spellStart"/>
            <w:r w:rsidRPr="00DB6F2F">
              <w:rPr>
                <w:rFonts w:ascii="Times New Roman" w:hAnsi="Times New Roman"/>
                <w:sz w:val="24"/>
                <w:szCs w:val="24"/>
              </w:rPr>
              <w:t>Mercedes-Benz</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Citaro</w:t>
            </w:r>
            <w:proofErr w:type="spellEnd"/>
          </w:p>
        </w:tc>
        <w:tc>
          <w:tcPr>
            <w:tcW w:w="5245" w:type="dxa"/>
          </w:tcPr>
          <w:p w14:paraId="3059A37E"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м. Буча – с.Блиставиця-с.Луб’янка-с.Гаврилівка-с.Вороньківка-с.Червоне-с.Раківка-с. Синяк</w:t>
            </w:r>
          </w:p>
        </w:tc>
        <w:tc>
          <w:tcPr>
            <w:tcW w:w="1200" w:type="dxa"/>
          </w:tcPr>
          <w:p w14:paraId="79E1DCE1" w14:textId="77777777" w:rsidR="00ED1E7D" w:rsidRPr="00DB6F2F" w:rsidRDefault="00ED1E7D" w:rsidP="006F3086">
            <w:pPr>
              <w:pStyle w:val="af0"/>
              <w:ind w:left="0"/>
              <w:jc w:val="center"/>
              <w:rPr>
                <w:rFonts w:ascii="Times New Roman" w:hAnsi="Times New Roman"/>
                <w:sz w:val="24"/>
                <w:szCs w:val="24"/>
                <w:lang w:val="uk-UA" w:eastAsia="ru-RU"/>
              </w:rPr>
            </w:pPr>
            <w:r w:rsidRPr="00DB6F2F">
              <w:rPr>
                <w:rFonts w:ascii="Times New Roman" w:hAnsi="Times New Roman"/>
                <w:sz w:val="24"/>
                <w:szCs w:val="24"/>
                <w:lang w:val="uk-UA" w:eastAsia="ru-RU"/>
              </w:rPr>
              <w:t>103</w:t>
            </w:r>
          </w:p>
        </w:tc>
      </w:tr>
      <w:tr w:rsidR="009E4513" w:rsidRPr="00DB6F2F" w14:paraId="63CA68FF" w14:textId="77777777" w:rsidTr="004C60D2">
        <w:trPr>
          <w:trHeight w:val="413"/>
        </w:trPr>
        <w:tc>
          <w:tcPr>
            <w:tcW w:w="846" w:type="dxa"/>
          </w:tcPr>
          <w:p w14:paraId="00B8FEDB"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4</w:t>
            </w:r>
          </w:p>
        </w:tc>
        <w:tc>
          <w:tcPr>
            <w:tcW w:w="2268" w:type="dxa"/>
          </w:tcPr>
          <w:p w14:paraId="5415C5DD" w14:textId="77777777" w:rsidR="00ED1E7D" w:rsidRPr="00DB6F2F" w:rsidRDefault="00ED1E7D" w:rsidP="006F3086">
            <w:pPr>
              <w:rPr>
                <w:rFonts w:ascii="Times New Roman" w:hAnsi="Times New Roman"/>
                <w:sz w:val="24"/>
                <w:szCs w:val="24"/>
              </w:rPr>
            </w:pPr>
            <w:proofErr w:type="spellStart"/>
            <w:r w:rsidRPr="00DB6F2F">
              <w:rPr>
                <w:rFonts w:ascii="Times New Roman" w:hAnsi="Times New Roman"/>
                <w:sz w:val="24"/>
                <w:szCs w:val="24"/>
              </w:rPr>
              <w:t>Mercedes-Benz</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Citaro</w:t>
            </w:r>
            <w:proofErr w:type="spellEnd"/>
          </w:p>
        </w:tc>
        <w:tc>
          <w:tcPr>
            <w:tcW w:w="5245" w:type="dxa"/>
          </w:tcPr>
          <w:p w14:paraId="625492DD"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 xml:space="preserve">м. Буча – </w:t>
            </w:r>
            <w:proofErr w:type="spellStart"/>
            <w:r w:rsidRPr="00DB6F2F">
              <w:rPr>
                <w:rFonts w:ascii="Times New Roman" w:hAnsi="Times New Roman"/>
                <w:sz w:val="24"/>
                <w:szCs w:val="24"/>
                <w:lang w:val="uk-UA" w:eastAsia="ru-RU"/>
              </w:rPr>
              <w:t>с.Бабинці</w:t>
            </w:r>
            <w:proofErr w:type="spellEnd"/>
            <w:r w:rsidRPr="00DB6F2F">
              <w:rPr>
                <w:rFonts w:ascii="Times New Roman" w:hAnsi="Times New Roman"/>
                <w:sz w:val="24"/>
                <w:szCs w:val="24"/>
                <w:lang w:val="uk-UA" w:eastAsia="ru-RU"/>
              </w:rPr>
              <w:t xml:space="preserve">-с. </w:t>
            </w:r>
            <w:proofErr w:type="spellStart"/>
            <w:r w:rsidRPr="00DB6F2F">
              <w:rPr>
                <w:rFonts w:ascii="Times New Roman" w:hAnsi="Times New Roman"/>
                <w:sz w:val="24"/>
                <w:szCs w:val="24"/>
                <w:lang w:val="uk-UA" w:eastAsia="ru-RU"/>
              </w:rPr>
              <w:t>Здвижівка</w:t>
            </w:r>
            <w:proofErr w:type="spellEnd"/>
          </w:p>
        </w:tc>
        <w:tc>
          <w:tcPr>
            <w:tcW w:w="1200" w:type="dxa"/>
          </w:tcPr>
          <w:p w14:paraId="61931CF2" w14:textId="77777777" w:rsidR="00ED1E7D" w:rsidRPr="00DB6F2F" w:rsidRDefault="00ED1E7D" w:rsidP="006F3086">
            <w:pPr>
              <w:pStyle w:val="af0"/>
              <w:ind w:left="0"/>
              <w:jc w:val="center"/>
              <w:rPr>
                <w:rFonts w:ascii="Times New Roman" w:hAnsi="Times New Roman"/>
                <w:sz w:val="24"/>
                <w:szCs w:val="24"/>
                <w:lang w:val="uk-UA" w:eastAsia="ru-RU"/>
              </w:rPr>
            </w:pPr>
            <w:r w:rsidRPr="00DB6F2F">
              <w:rPr>
                <w:rFonts w:ascii="Times New Roman" w:hAnsi="Times New Roman"/>
                <w:sz w:val="24"/>
                <w:szCs w:val="24"/>
                <w:lang w:val="uk-UA" w:eastAsia="ru-RU"/>
              </w:rPr>
              <w:t>104</w:t>
            </w:r>
          </w:p>
        </w:tc>
      </w:tr>
    </w:tbl>
    <w:p w14:paraId="694AE2FA" w14:textId="77777777" w:rsidR="00ED1E7D" w:rsidRPr="00DB6F2F" w:rsidRDefault="00ED1E7D" w:rsidP="006F3086">
      <w:pPr>
        <w:pStyle w:val="af0"/>
        <w:spacing w:after="0" w:line="240" w:lineRule="auto"/>
        <w:ind w:left="0" w:firstLine="567"/>
        <w:jc w:val="both"/>
        <w:rPr>
          <w:rFonts w:ascii="Times New Roman" w:eastAsia="Times New Roman" w:hAnsi="Times New Roman"/>
          <w:sz w:val="24"/>
          <w:szCs w:val="24"/>
          <w:lang w:val="uk-UA" w:eastAsia="ar-SA"/>
        </w:rPr>
      </w:pPr>
    </w:p>
    <w:p w14:paraId="203413FB" w14:textId="56B7D44A" w:rsidR="009345D1" w:rsidRPr="00DB6F2F" w:rsidRDefault="00DC1E7B" w:rsidP="003B0935">
      <w:pPr>
        <w:pStyle w:val="af0"/>
        <w:spacing w:after="0" w:line="276" w:lineRule="auto"/>
        <w:ind w:left="0" w:firstLine="567"/>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Оскільки п</w:t>
      </w:r>
      <w:r w:rsidR="00674D0F" w:rsidRPr="00DB6F2F">
        <w:rPr>
          <w:rFonts w:ascii="Times New Roman" w:eastAsia="Times New Roman" w:hAnsi="Times New Roman"/>
          <w:sz w:val="24"/>
          <w:szCs w:val="24"/>
          <w:lang w:val="uk-UA" w:eastAsia="ar-SA"/>
        </w:rPr>
        <w:t>ідприємство розпочало регулярн</w:t>
      </w:r>
      <w:r w:rsidRPr="00DB6F2F">
        <w:rPr>
          <w:rFonts w:ascii="Times New Roman" w:eastAsia="Times New Roman" w:hAnsi="Times New Roman"/>
          <w:sz w:val="24"/>
          <w:szCs w:val="24"/>
          <w:lang w:val="uk-UA" w:eastAsia="ar-SA"/>
        </w:rPr>
        <w:t>і</w:t>
      </w:r>
      <w:r w:rsidR="00674D0F" w:rsidRPr="00DB6F2F">
        <w:rPr>
          <w:rFonts w:ascii="Times New Roman" w:eastAsia="Times New Roman" w:hAnsi="Times New Roman"/>
          <w:sz w:val="24"/>
          <w:szCs w:val="24"/>
          <w:lang w:val="uk-UA" w:eastAsia="ar-SA"/>
        </w:rPr>
        <w:t xml:space="preserve"> перевезен</w:t>
      </w:r>
      <w:r w:rsidRPr="00DB6F2F">
        <w:rPr>
          <w:rFonts w:ascii="Times New Roman" w:eastAsia="Times New Roman" w:hAnsi="Times New Roman"/>
          <w:sz w:val="24"/>
          <w:szCs w:val="24"/>
          <w:lang w:val="uk-UA" w:eastAsia="ar-SA"/>
        </w:rPr>
        <w:t>ня</w:t>
      </w:r>
      <w:r w:rsidR="00674D0F" w:rsidRPr="00DB6F2F">
        <w:rPr>
          <w:rFonts w:ascii="Times New Roman" w:eastAsia="Times New Roman" w:hAnsi="Times New Roman"/>
          <w:sz w:val="24"/>
          <w:szCs w:val="24"/>
          <w:lang w:val="uk-UA" w:eastAsia="ar-SA"/>
        </w:rPr>
        <w:t xml:space="preserve"> пасажирів з </w:t>
      </w:r>
      <w:r w:rsidRPr="00DB6F2F">
        <w:rPr>
          <w:rFonts w:ascii="Times New Roman" w:eastAsia="Times New Roman" w:hAnsi="Times New Roman"/>
          <w:sz w:val="24"/>
          <w:szCs w:val="24"/>
          <w:lang w:val="uk-UA" w:eastAsia="ar-SA"/>
        </w:rPr>
        <w:t>2</w:t>
      </w:r>
      <w:r w:rsidR="00674D0F" w:rsidRPr="00DB6F2F">
        <w:rPr>
          <w:rFonts w:ascii="Times New Roman" w:eastAsia="Times New Roman" w:hAnsi="Times New Roman"/>
          <w:sz w:val="24"/>
          <w:szCs w:val="24"/>
          <w:lang w:val="uk-UA" w:eastAsia="ar-SA"/>
        </w:rPr>
        <w:t xml:space="preserve"> кварталу 2023 року, відсутня база  для порівняння</w:t>
      </w:r>
      <w:r w:rsidR="009345D1" w:rsidRPr="00DB6F2F">
        <w:rPr>
          <w:rFonts w:ascii="Times New Roman" w:eastAsia="Times New Roman" w:hAnsi="Times New Roman"/>
          <w:sz w:val="24"/>
          <w:szCs w:val="24"/>
          <w:lang w:val="uk-UA" w:eastAsia="ar-SA"/>
        </w:rPr>
        <w:t>.</w:t>
      </w:r>
      <w:r w:rsidR="00674D0F" w:rsidRPr="00DB6F2F">
        <w:rPr>
          <w:rFonts w:ascii="Times New Roman" w:eastAsia="Times New Roman" w:hAnsi="Times New Roman"/>
          <w:sz w:val="24"/>
          <w:szCs w:val="24"/>
          <w:lang w:val="uk-UA" w:eastAsia="ar-SA"/>
        </w:rPr>
        <w:t xml:space="preserve"> </w:t>
      </w:r>
    </w:p>
    <w:p w14:paraId="5B5CC890" w14:textId="1E6E25F3" w:rsidR="00437376" w:rsidRPr="00DB6F2F" w:rsidRDefault="00437376" w:rsidP="003B0935">
      <w:pPr>
        <w:pStyle w:val="af0"/>
        <w:spacing w:after="0" w:line="276" w:lineRule="auto"/>
        <w:ind w:left="0" w:firstLine="567"/>
        <w:rPr>
          <w:rFonts w:ascii="Times New Roman" w:hAnsi="Times New Roman"/>
          <w:color w:val="000000"/>
          <w:sz w:val="24"/>
          <w:szCs w:val="24"/>
          <w:lang w:val="uk-UA"/>
        </w:rPr>
      </w:pPr>
      <w:r w:rsidRPr="00DB6F2F">
        <w:rPr>
          <w:rFonts w:ascii="Times New Roman" w:hAnsi="Times New Roman"/>
          <w:color w:val="000000"/>
          <w:sz w:val="24"/>
          <w:szCs w:val="24"/>
          <w:lang w:val="uk-UA"/>
        </w:rPr>
        <w:t>За 12 місяців 2024 року підприємством перевезено 68 628 пасажира, з яких за квитками-56479 осіб, пільгові категорії населення – 38 988 осіб</w:t>
      </w:r>
      <w:bookmarkStart w:id="2" w:name="_Hlk159572508"/>
      <w:r w:rsidRPr="00DB6F2F">
        <w:rPr>
          <w:rFonts w:ascii="Times New Roman" w:hAnsi="Times New Roman"/>
          <w:color w:val="000000"/>
          <w:sz w:val="24"/>
          <w:szCs w:val="24"/>
          <w:lang w:val="uk-UA"/>
        </w:rPr>
        <w:t>.</w:t>
      </w:r>
      <w:bookmarkEnd w:id="2"/>
      <w:r w:rsidRPr="00DB6F2F">
        <w:rPr>
          <w:rFonts w:ascii="Times New Roman" w:hAnsi="Times New Roman"/>
          <w:color w:val="000000"/>
          <w:sz w:val="24"/>
          <w:szCs w:val="24"/>
          <w:lang w:val="uk-UA"/>
        </w:rPr>
        <w:t xml:space="preserve"> </w:t>
      </w:r>
      <w:r w:rsidRPr="00DB6F2F">
        <w:rPr>
          <w:rFonts w:ascii="Times New Roman" w:hAnsi="Times New Roman"/>
          <w:sz w:val="24"/>
          <w:szCs w:val="24"/>
          <w:lang w:val="uk-UA"/>
        </w:rPr>
        <w:t xml:space="preserve">Чистий </w:t>
      </w:r>
      <w:r w:rsidR="00F15C7D" w:rsidRPr="00DB6F2F">
        <w:rPr>
          <w:rFonts w:ascii="Times New Roman" w:hAnsi="Times New Roman"/>
          <w:sz w:val="24"/>
          <w:szCs w:val="24"/>
          <w:lang w:val="uk-UA"/>
        </w:rPr>
        <w:t xml:space="preserve"> дохід підприємства за цей період склав </w:t>
      </w:r>
      <w:r w:rsidRPr="00DB6F2F">
        <w:rPr>
          <w:rFonts w:ascii="Times New Roman" w:hAnsi="Times New Roman"/>
          <w:color w:val="000000"/>
          <w:sz w:val="24"/>
          <w:szCs w:val="24"/>
          <w:lang w:val="uk-UA"/>
        </w:rPr>
        <w:t xml:space="preserve">1 167 900,00 грн., у </w:t>
      </w:r>
      <w:proofErr w:type="spellStart"/>
      <w:r w:rsidRPr="00DB6F2F">
        <w:rPr>
          <w:rFonts w:ascii="Times New Roman" w:hAnsi="Times New Roman"/>
          <w:color w:val="000000"/>
          <w:sz w:val="24"/>
          <w:szCs w:val="24"/>
          <w:lang w:val="uk-UA"/>
        </w:rPr>
        <w:t>т.ч</w:t>
      </w:r>
      <w:proofErr w:type="spellEnd"/>
      <w:r w:rsidRPr="00DB6F2F">
        <w:rPr>
          <w:rFonts w:ascii="Times New Roman" w:hAnsi="Times New Roman"/>
          <w:color w:val="000000"/>
          <w:sz w:val="24"/>
          <w:szCs w:val="24"/>
          <w:lang w:val="uk-UA"/>
        </w:rPr>
        <w:t>. від нерегулярних перевезень –193 900,00 грн.</w:t>
      </w:r>
    </w:p>
    <w:p w14:paraId="3F9C65A0" w14:textId="118728E3" w:rsidR="00ED1E7D" w:rsidRPr="00DB6F2F" w:rsidRDefault="00674D0F" w:rsidP="003B0935">
      <w:pPr>
        <w:pStyle w:val="af0"/>
        <w:spacing w:after="0" w:line="276" w:lineRule="auto"/>
        <w:ind w:left="0" w:firstLine="567"/>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 xml:space="preserve">Попит на перевезення щоквартально зростає, оскільки більше людей дізнається про нового перевізника в регіоні, а також повертаються додому мешканці регіону, які були вимушені покинути домівки через військові дії.  </w:t>
      </w:r>
    </w:p>
    <w:p w14:paraId="1E21EC7A" w14:textId="40CFC2AA" w:rsidR="00466E59" w:rsidRPr="00DB6F2F" w:rsidRDefault="00466E59" w:rsidP="003B0935">
      <w:pPr>
        <w:pStyle w:val="af0"/>
        <w:spacing w:after="0" w:line="276" w:lineRule="auto"/>
        <w:ind w:left="0" w:firstLine="567"/>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У 2024 році КП «</w:t>
      </w:r>
      <w:proofErr w:type="spellStart"/>
      <w:r w:rsidRPr="00DB6F2F">
        <w:rPr>
          <w:rFonts w:ascii="Times New Roman" w:eastAsia="Times New Roman" w:hAnsi="Times New Roman"/>
          <w:sz w:val="24"/>
          <w:szCs w:val="24"/>
          <w:lang w:val="uk-UA" w:eastAsia="ar-SA"/>
        </w:rPr>
        <w:t>Бучатрансервіс</w:t>
      </w:r>
      <w:proofErr w:type="spellEnd"/>
      <w:r w:rsidRPr="00DB6F2F">
        <w:rPr>
          <w:rFonts w:ascii="Times New Roman" w:eastAsia="Times New Roman" w:hAnsi="Times New Roman"/>
          <w:sz w:val="24"/>
          <w:szCs w:val="24"/>
          <w:lang w:val="uk-UA" w:eastAsia="ar-SA"/>
        </w:rPr>
        <w:t xml:space="preserve">» отримало гуманітарну допомогу від литовського міста </w:t>
      </w:r>
      <w:proofErr w:type="spellStart"/>
      <w:r w:rsidRPr="00DB6F2F">
        <w:rPr>
          <w:rFonts w:ascii="Times New Roman" w:eastAsia="Times New Roman" w:hAnsi="Times New Roman"/>
          <w:sz w:val="24"/>
          <w:szCs w:val="24"/>
          <w:lang w:val="uk-UA" w:eastAsia="ar-SA"/>
        </w:rPr>
        <w:t>Паланга</w:t>
      </w:r>
      <w:proofErr w:type="spellEnd"/>
      <w:r w:rsidRPr="00DB6F2F">
        <w:rPr>
          <w:rFonts w:ascii="Times New Roman" w:eastAsia="Times New Roman" w:hAnsi="Times New Roman"/>
          <w:sz w:val="24"/>
          <w:szCs w:val="24"/>
          <w:lang w:val="uk-UA" w:eastAsia="ar-SA"/>
        </w:rPr>
        <w:t xml:space="preserve"> на суму 3655,0 </w:t>
      </w:r>
      <w:proofErr w:type="spellStart"/>
      <w:r w:rsidRPr="00DB6F2F">
        <w:rPr>
          <w:rFonts w:ascii="Times New Roman" w:eastAsia="Times New Roman" w:hAnsi="Times New Roman"/>
          <w:sz w:val="24"/>
          <w:szCs w:val="24"/>
          <w:lang w:val="uk-UA" w:eastAsia="ar-SA"/>
        </w:rPr>
        <w:t>тис.грн</w:t>
      </w:r>
      <w:proofErr w:type="spellEnd"/>
      <w:r w:rsidRPr="00DB6F2F">
        <w:rPr>
          <w:rFonts w:ascii="Times New Roman" w:eastAsia="Times New Roman" w:hAnsi="Times New Roman"/>
          <w:sz w:val="24"/>
          <w:szCs w:val="24"/>
          <w:lang w:val="uk-UA" w:eastAsia="ar-SA"/>
        </w:rPr>
        <w:t>.</w:t>
      </w:r>
    </w:p>
    <w:p w14:paraId="48F8812A" w14:textId="78E74D1E" w:rsidR="00F747C9" w:rsidRPr="00DB6F2F" w:rsidRDefault="00F747C9" w:rsidP="003B0935">
      <w:pPr>
        <w:pStyle w:val="af0"/>
        <w:spacing w:after="0" w:line="276" w:lineRule="auto"/>
        <w:ind w:left="0" w:firstLine="567"/>
        <w:jc w:val="both"/>
        <w:rPr>
          <w:rFonts w:ascii="Times New Roman" w:hAnsi="Times New Roman"/>
          <w:bCs/>
          <w:sz w:val="24"/>
          <w:szCs w:val="24"/>
          <w:lang w:val="uk-UA"/>
        </w:rPr>
      </w:pPr>
      <w:r w:rsidRPr="00DB6F2F">
        <w:rPr>
          <w:rFonts w:ascii="Times New Roman" w:hAnsi="Times New Roman"/>
          <w:bCs/>
          <w:sz w:val="24"/>
          <w:szCs w:val="24"/>
          <w:lang w:val="uk-UA"/>
        </w:rPr>
        <w:t xml:space="preserve">В рамках </w:t>
      </w:r>
      <w:r w:rsidRPr="00DB6F2F">
        <w:rPr>
          <w:rFonts w:ascii="Times New Roman" w:hAnsi="Times New Roman"/>
          <w:b/>
          <w:bCs/>
          <w:sz w:val="24"/>
          <w:szCs w:val="24"/>
          <w:lang w:val="uk-UA"/>
        </w:rPr>
        <w:t>Цільової програми фінансової підтримки комунальних підприємств Бучанської міської ради на 2023-2024 роки</w:t>
      </w:r>
      <w:r w:rsidR="00E65B5B" w:rsidRPr="00DB6F2F">
        <w:rPr>
          <w:rFonts w:ascii="Times New Roman" w:hAnsi="Times New Roman"/>
          <w:bCs/>
          <w:sz w:val="24"/>
          <w:szCs w:val="24"/>
          <w:lang w:val="uk-UA"/>
        </w:rPr>
        <w:t xml:space="preserve">, затвердженої рішенням Бучанської міської ради від  </w:t>
      </w:r>
      <w:r w:rsidR="00D36CD4" w:rsidRPr="00DB6F2F">
        <w:rPr>
          <w:rFonts w:ascii="Times New Roman" w:hAnsi="Times New Roman"/>
          <w:bCs/>
          <w:sz w:val="24"/>
          <w:szCs w:val="24"/>
          <w:lang w:val="uk-UA"/>
        </w:rPr>
        <w:t>01.03.2023 № 3399-41- VIІІ</w:t>
      </w:r>
      <w:r w:rsidR="00E65B5B" w:rsidRPr="00DB6F2F">
        <w:rPr>
          <w:rFonts w:ascii="Times New Roman" w:hAnsi="Times New Roman"/>
          <w:bCs/>
          <w:sz w:val="24"/>
          <w:szCs w:val="24"/>
          <w:lang w:val="uk-UA"/>
        </w:rPr>
        <w:t xml:space="preserve">, </w:t>
      </w:r>
      <w:r w:rsidRPr="00DB6F2F">
        <w:rPr>
          <w:rFonts w:ascii="Times New Roman" w:hAnsi="Times New Roman"/>
          <w:bCs/>
          <w:sz w:val="24"/>
          <w:szCs w:val="24"/>
          <w:lang w:val="uk-UA"/>
        </w:rPr>
        <w:t xml:space="preserve"> протягом 2024 року підприємству було перераховано </w:t>
      </w:r>
      <w:r w:rsidR="00802132" w:rsidRPr="00DB6F2F">
        <w:rPr>
          <w:rFonts w:ascii="Times New Roman" w:hAnsi="Times New Roman"/>
          <w:bCs/>
          <w:sz w:val="24"/>
          <w:szCs w:val="24"/>
          <w:lang w:val="uk-UA"/>
        </w:rPr>
        <w:t xml:space="preserve">кошти в сумі </w:t>
      </w:r>
      <w:r w:rsidR="00437376" w:rsidRPr="00DB6F2F">
        <w:rPr>
          <w:rFonts w:ascii="Times New Roman" w:hAnsi="Times New Roman"/>
          <w:bCs/>
          <w:sz w:val="24"/>
          <w:szCs w:val="24"/>
          <w:lang w:val="uk-UA"/>
        </w:rPr>
        <w:t>15 338,3</w:t>
      </w:r>
      <w:r w:rsidR="005B3DCA" w:rsidRPr="00DB6F2F">
        <w:rPr>
          <w:rFonts w:ascii="Times New Roman" w:hAnsi="Times New Roman"/>
          <w:bCs/>
          <w:sz w:val="24"/>
          <w:szCs w:val="24"/>
          <w:lang w:val="uk-UA"/>
        </w:rPr>
        <w:t xml:space="preserve"> </w:t>
      </w:r>
      <w:r w:rsidR="00802132" w:rsidRPr="00DB6F2F">
        <w:rPr>
          <w:rFonts w:ascii="Times New Roman" w:hAnsi="Times New Roman"/>
          <w:bCs/>
          <w:sz w:val="24"/>
          <w:szCs w:val="24"/>
          <w:lang w:val="uk-UA"/>
        </w:rPr>
        <w:t>тис. грн</w:t>
      </w:r>
      <w:r w:rsidR="00437376" w:rsidRPr="00DB6F2F">
        <w:rPr>
          <w:rFonts w:ascii="Times New Roman" w:hAnsi="Times New Roman"/>
          <w:bCs/>
          <w:sz w:val="24"/>
          <w:szCs w:val="24"/>
          <w:lang w:val="uk-UA"/>
        </w:rPr>
        <w:t>:</w:t>
      </w:r>
    </w:p>
    <w:p w14:paraId="1FE90947" w14:textId="26C9DA5C" w:rsidR="00437376" w:rsidRPr="00DB6F2F" w:rsidRDefault="00437376" w:rsidP="00E150F6">
      <w:pPr>
        <w:pStyle w:val="af0"/>
        <w:numPr>
          <w:ilvl w:val="0"/>
          <w:numId w:val="45"/>
        </w:numPr>
        <w:spacing w:line="276" w:lineRule="auto"/>
        <w:jc w:val="both"/>
        <w:rPr>
          <w:rFonts w:ascii="Times New Roman" w:hAnsi="Times New Roman"/>
          <w:bCs/>
          <w:sz w:val="24"/>
          <w:szCs w:val="24"/>
          <w:lang w:val="uk-UA"/>
        </w:rPr>
      </w:pPr>
      <w:r w:rsidRPr="00DB6F2F">
        <w:rPr>
          <w:rFonts w:ascii="Times New Roman" w:hAnsi="Times New Roman"/>
          <w:bCs/>
          <w:sz w:val="24"/>
          <w:szCs w:val="24"/>
          <w:lang w:val="uk-UA"/>
        </w:rPr>
        <w:t>15 027,7 тис. грн на фінансування одержувача бюджетних коштів КП "</w:t>
      </w:r>
      <w:proofErr w:type="spellStart"/>
      <w:r w:rsidRPr="00DB6F2F">
        <w:rPr>
          <w:rFonts w:ascii="Times New Roman" w:hAnsi="Times New Roman"/>
          <w:bCs/>
          <w:sz w:val="24"/>
          <w:szCs w:val="24"/>
          <w:lang w:val="uk-UA"/>
        </w:rPr>
        <w:t>Бучатрансервіс</w:t>
      </w:r>
      <w:proofErr w:type="spellEnd"/>
      <w:r w:rsidRPr="00DB6F2F">
        <w:rPr>
          <w:rFonts w:ascii="Times New Roman" w:hAnsi="Times New Roman"/>
          <w:bCs/>
          <w:sz w:val="24"/>
          <w:szCs w:val="24"/>
          <w:lang w:val="uk-UA"/>
        </w:rPr>
        <w:t>" на утримання установи та здійснення перевезень;</w:t>
      </w:r>
    </w:p>
    <w:p w14:paraId="2B8128CD" w14:textId="4A15A316" w:rsidR="00437376" w:rsidRPr="00DB6F2F" w:rsidRDefault="00437376" w:rsidP="00E150F6">
      <w:pPr>
        <w:pStyle w:val="af0"/>
        <w:numPr>
          <w:ilvl w:val="0"/>
          <w:numId w:val="45"/>
        </w:numPr>
        <w:spacing w:after="0" w:line="276" w:lineRule="auto"/>
        <w:jc w:val="both"/>
        <w:rPr>
          <w:rFonts w:ascii="Times New Roman" w:hAnsi="Times New Roman"/>
          <w:bCs/>
          <w:sz w:val="24"/>
          <w:szCs w:val="24"/>
          <w:lang w:val="uk-UA"/>
        </w:rPr>
      </w:pPr>
      <w:r w:rsidRPr="00DB6F2F">
        <w:rPr>
          <w:rFonts w:ascii="Times New Roman" w:hAnsi="Times New Roman"/>
          <w:bCs/>
          <w:sz w:val="24"/>
          <w:szCs w:val="24"/>
          <w:lang w:val="uk-UA"/>
        </w:rPr>
        <w:t>310,5 тис. грн - використано для придбання діагностичного обладнання для обслуговування автомобілів</w:t>
      </w:r>
    </w:p>
    <w:p w14:paraId="2C099784" w14:textId="1F4F2E16" w:rsidR="00674D0F" w:rsidRPr="00DB6F2F" w:rsidRDefault="00674D0F" w:rsidP="006F3086">
      <w:pPr>
        <w:pStyle w:val="af0"/>
        <w:spacing w:after="0" w:line="276" w:lineRule="auto"/>
        <w:ind w:left="0" w:firstLine="567"/>
        <w:jc w:val="both"/>
        <w:rPr>
          <w:rFonts w:ascii="Times New Roman" w:hAnsi="Times New Roman"/>
          <w:bCs/>
          <w:sz w:val="24"/>
          <w:szCs w:val="24"/>
          <w:lang w:val="uk-UA"/>
        </w:rPr>
      </w:pPr>
      <w:r w:rsidRPr="00DB6F2F">
        <w:rPr>
          <w:rFonts w:ascii="Times New Roman" w:hAnsi="Times New Roman"/>
          <w:bCs/>
          <w:sz w:val="24"/>
          <w:szCs w:val="24"/>
          <w:lang w:val="uk-UA"/>
        </w:rPr>
        <w:t>Комунальне підприємство «</w:t>
      </w:r>
      <w:proofErr w:type="spellStart"/>
      <w:r w:rsidRPr="00DB6F2F">
        <w:rPr>
          <w:rFonts w:ascii="Times New Roman" w:hAnsi="Times New Roman"/>
          <w:bCs/>
          <w:sz w:val="24"/>
          <w:szCs w:val="24"/>
          <w:lang w:val="uk-UA"/>
        </w:rPr>
        <w:t>Бучатранссервіс</w:t>
      </w:r>
      <w:proofErr w:type="spellEnd"/>
      <w:r w:rsidRPr="00DB6F2F">
        <w:rPr>
          <w:rFonts w:ascii="Times New Roman" w:hAnsi="Times New Roman"/>
          <w:bCs/>
          <w:sz w:val="24"/>
          <w:szCs w:val="24"/>
          <w:lang w:val="uk-UA"/>
        </w:rPr>
        <w:t>» вживає  заходи для збільшення доходу підприємства, а саме:</w:t>
      </w:r>
    </w:p>
    <w:p w14:paraId="07067F45" w14:textId="6A7E5E13" w:rsidR="00674D0F" w:rsidRPr="00DB6F2F" w:rsidRDefault="00674D0F" w:rsidP="00964237">
      <w:pPr>
        <w:pStyle w:val="af2"/>
        <w:spacing w:line="276" w:lineRule="auto"/>
        <w:ind w:left="567" w:firstLine="284"/>
        <w:jc w:val="both"/>
        <w:rPr>
          <w:rFonts w:ascii="Times New Roman" w:hAnsi="Times New Roman"/>
          <w:sz w:val="24"/>
          <w:szCs w:val="24"/>
          <w:lang w:val="uk-UA"/>
        </w:rPr>
      </w:pPr>
      <w:r w:rsidRPr="00DB6F2F">
        <w:rPr>
          <w:rFonts w:ascii="Times New Roman" w:hAnsi="Times New Roman"/>
          <w:sz w:val="24"/>
          <w:szCs w:val="24"/>
          <w:lang w:val="uk-UA"/>
        </w:rPr>
        <w:t>- оптимізує маршрути шляхом вивчення платоспроможності населення</w:t>
      </w:r>
      <w:r w:rsidR="008942A1" w:rsidRPr="00DB6F2F">
        <w:rPr>
          <w:rFonts w:ascii="Times New Roman" w:hAnsi="Times New Roman"/>
          <w:sz w:val="24"/>
          <w:szCs w:val="24"/>
          <w:lang w:val="uk-UA"/>
        </w:rPr>
        <w:t xml:space="preserve">, у </w:t>
      </w:r>
      <w:proofErr w:type="spellStart"/>
      <w:r w:rsidR="008942A1" w:rsidRPr="00DB6F2F">
        <w:rPr>
          <w:rFonts w:ascii="Times New Roman" w:hAnsi="Times New Roman"/>
          <w:sz w:val="24"/>
          <w:szCs w:val="24"/>
          <w:lang w:val="uk-UA"/>
        </w:rPr>
        <w:t>т.ч</w:t>
      </w:r>
      <w:proofErr w:type="spellEnd"/>
      <w:r w:rsidR="008942A1" w:rsidRPr="00DB6F2F">
        <w:rPr>
          <w:rFonts w:ascii="Times New Roman" w:hAnsi="Times New Roman"/>
          <w:sz w:val="24"/>
          <w:szCs w:val="24"/>
          <w:lang w:val="uk-UA"/>
        </w:rPr>
        <w:t>. заплановано</w:t>
      </w:r>
      <w:r w:rsidR="008942A1" w:rsidRPr="00DB6F2F">
        <w:rPr>
          <w:lang w:val="uk-UA"/>
        </w:rPr>
        <w:t xml:space="preserve"> </w:t>
      </w:r>
      <w:r w:rsidR="008942A1" w:rsidRPr="00DB6F2F">
        <w:rPr>
          <w:rFonts w:ascii="Times New Roman" w:hAnsi="Times New Roman"/>
          <w:sz w:val="24"/>
          <w:szCs w:val="24"/>
          <w:lang w:val="uk-UA"/>
        </w:rPr>
        <w:t>запуск нових рейсів до Києва</w:t>
      </w:r>
      <w:r w:rsidR="00C46113" w:rsidRPr="00DB6F2F">
        <w:rPr>
          <w:rFonts w:ascii="Times New Roman" w:hAnsi="Times New Roman"/>
          <w:sz w:val="24"/>
          <w:szCs w:val="24"/>
          <w:lang w:val="uk-UA"/>
        </w:rPr>
        <w:t>,</w:t>
      </w:r>
      <w:r w:rsidRPr="00DB6F2F">
        <w:rPr>
          <w:rFonts w:ascii="Times New Roman" w:hAnsi="Times New Roman"/>
          <w:sz w:val="24"/>
          <w:szCs w:val="24"/>
          <w:lang w:val="uk-UA"/>
        </w:rPr>
        <w:t xml:space="preserve"> </w:t>
      </w:r>
    </w:p>
    <w:p w14:paraId="1F4D2527" w14:textId="76BD47D5" w:rsidR="00674D0F" w:rsidRPr="00DB6F2F" w:rsidRDefault="005C11AF" w:rsidP="00964237">
      <w:pPr>
        <w:pStyle w:val="af2"/>
        <w:spacing w:line="276" w:lineRule="auto"/>
        <w:ind w:left="567" w:firstLine="284"/>
        <w:jc w:val="both"/>
        <w:rPr>
          <w:rFonts w:ascii="Times New Roman" w:hAnsi="Times New Roman"/>
          <w:sz w:val="24"/>
          <w:szCs w:val="24"/>
          <w:lang w:val="uk-UA"/>
        </w:rPr>
      </w:pPr>
      <w:r w:rsidRPr="00DB6F2F">
        <w:rPr>
          <w:rFonts w:ascii="Times New Roman" w:hAnsi="Times New Roman"/>
          <w:sz w:val="24"/>
          <w:szCs w:val="24"/>
          <w:lang w:val="uk-UA"/>
        </w:rPr>
        <w:t xml:space="preserve">- </w:t>
      </w:r>
      <w:r w:rsidR="00674D0F" w:rsidRPr="00DB6F2F">
        <w:rPr>
          <w:rFonts w:ascii="Times New Roman" w:hAnsi="Times New Roman"/>
          <w:sz w:val="24"/>
          <w:szCs w:val="24"/>
          <w:lang w:val="uk-UA"/>
        </w:rPr>
        <w:t>рекламу</w:t>
      </w:r>
      <w:r w:rsidRPr="00DB6F2F">
        <w:rPr>
          <w:rFonts w:ascii="Times New Roman" w:hAnsi="Times New Roman"/>
          <w:sz w:val="24"/>
          <w:szCs w:val="24"/>
          <w:lang w:val="uk-UA"/>
        </w:rPr>
        <w:t>є</w:t>
      </w:r>
      <w:r w:rsidR="00674D0F" w:rsidRPr="00DB6F2F">
        <w:rPr>
          <w:rFonts w:ascii="Times New Roman" w:hAnsi="Times New Roman"/>
          <w:sz w:val="24"/>
          <w:szCs w:val="24"/>
          <w:lang w:val="uk-UA"/>
        </w:rPr>
        <w:t xml:space="preserve"> свої послуг</w:t>
      </w:r>
      <w:r w:rsidRPr="00DB6F2F">
        <w:rPr>
          <w:rFonts w:ascii="Times New Roman" w:hAnsi="Times New Roman"/>
          <w:sz w:val="24"/>
          <w:szCs w:val="24"/>
          <w:lang w:val="uk-UA"/>
        </w:rPr>
        <w:t>и</w:t>
      </w:r>
      <w:r w:rsidR="00674D0F" w:rsidRPr="00DB6F2F">
        <w:rPr>
          <w:rFonts w:ascii="Times New Roman" w:hAnsi="Times New Roman"/>
          <w:sz w:val="24"/>
          <w:szCs w:val="24"/>
          <w:lang w:val="uk-UA"/>
        </w:rPr>
        <w:t xml:space="preserve"> за допомогою </w:t>
      </w:r>
      <w:r w:rsidRPr="00DB6F2F">
        <w:rPr>
          <w:rFonts w:ascii="Times New Roman" w:hAnsi="Times New Roman"/>
          <w:sz w:val="24"/>
          <w:szCs w:val="24"/>
          <w:lang w:val="uk-UA"/>
        </w:rPr>
        <w:t>ЗМІ</w:t>
      </w:r>
      <w:r w:rsidR="00674D0F" w:rsidRPr="00DB6F2F">
        <w:rPr>
          <w:rFonts w:ascii="Times New Roman" w:hAnsi="Times New Roman"/>
          <w:sz w:val="24"/>
          <w:szCs w:val="24"/>
          <w:lang w:val="uk-UA"/>
        </w:rPr>
        <w:t>;</w:t>
      </w:r>
    </w:p>
    <w:p w14:paraId="7B491F22" w14:textId="77777777" w:rsidR="00571774" w:rsidRPr="00DB6F2F" w:rsidRDefault="00674D0F" w:rsidP="00964237">
      <w:pPr>
        <w:pStyle w:val="af2"/>
        <w:spacing w:line="276" w:lineRule="auto"/>
        <w:ind w:left="567" w:firstLine="284"/>
        <w:jc w:val="both"/>
        <w:rPr>
          <w:rFonts w:ascii="Times New Roman" w:hAnsi="Times New Roman"/>
          <w:sz w:val="24"/>
          <w:szCs w:val="24"/>
          <w:lang w:val="uk-UA"/>
        </w:rPr>
      </w:pPr>
      <w:r w:rsidRPr="00DB6F2F">
        <w:rPr>
          <w:rFonts w:ascii="Times New Roman" w:hAnsi="Times New Roman"/>
          <w:sz w:val="24"/>
          <w:szCs w:val="24"/>
          <w:lang w:val="uk-UA"/>
        </w:rPr>
        <w:t xml:space="preserve">- </w:t>
      </w:r>
      <w:r w:rsidR="005C11AF" w:rsidRPr="00DB6F2F">
        <w:rPr>
          <w:rFonts w:ascii="Times New Roman" w:hAnsi="Times New Roman"/>
          <w:sz w:val="24"/>
          <w:szCs w:val="24"/>
          <w:lang w:val="uk-UA"/>
        </w:rPr>
        <w:t>переймає</w:t>
      </w:r>
      <w:r w:rsidRPr="00DB6F2F">
        <w:rPr>
          <w:rFonts w:ascii="Times New Roman" w:hAnsi="Times New Roman"/>
          <w:sz w:val="24"/>
          <w:szCs w:val="24"/>
          <w:lang w:val="uk-UA"/>
        </w:rPr>
        <w:t xml:space="preserve"> досвід</w:t>
      </w:r>
      <w:r w:rsidR="005C11AF" w:rsidRPr="00DB6F2F">
        <w:rPr>
          <w:rFonts w:ascii="Times New Roman" w:hAnsi="Times New Roman"/>
          <w:sz w:val="24"/>
          <w:szCs w:val="24"/>
          <w:lang w:val="uk-UA"/>
        </w:rPr>
        <w:t xml:space="preserve"> організації роботи міського пасажирського транспорту інших </w:t>
      </w:r>
      <w:r w:rsidRPr="00DB6F2F">
        <w:rPr>
          <w:rFonts w:ascii="Times New Roman" w:hAnsi="Times New Roman"/>
          <w:sz w:val="24"/>
          <w:szCs w:val="24"/>
          <w:lang w:val="uk-UA"/>
        </w:rPr>
        <w:t>комунальни</w:t>
      </w:r>
      <w:r w:rsidR="005C11AF" w:rsidRPr="00DB6F2F">
        <w:rPr>
          <w:rFonts w:ascii="Times New Roman" w:hAnsi="Times New Roman"/>
          <w:sz w:val="24"/>
          <w:szCs w:val="24"/>
          <w:lang w:val="uk-UA"/>
        </w:rPr>
        <w:t>х</w:t>
      </w:r>
      <w:r w:rsidRPr="00DB6F2F">
        <w:rPr>
          <w:rFonts w:ascii="Times New Roman" w:hAnsi="Times New Roman"/>
          <w:sz w:val="24"/>
          <w:szCs w:val="24"/>
          <w:lang w:val="uk-UA"/>
        </w:rPr>
        <w:t xml:space="preserve"> підприємств по всій території України.</w:t>
      </w:r>
    </w:p>
    <w:p w14:paraId="542E10B8" w14:textId="4C6B840B" w:rsidR="00674D0F" w:rsidRPr="00DB6F2F" w:rsidRDefault="00571774" w:rsidP="00964237">
      <w:pPr>
        <w:pStyle w:val="af2"/>
        <w:spacing w:line="276" w:lineRule="auto"/>
        <w:ind w:left="567" w:firstLine="284"/>
        <w:jc w:val="both"/>
        <w:rPr>
          <w:rFonts w:ascii="Times New Roman" w:hAnsi="Times New Roman"/>
          <w:sz w:val="24"/>
          <w:szCs w:val="24"/>
          <w:lang w:val="uk-UA"/>
        </w:rPr>
      </w:pPr>
      <w:r w:rsidRPr="00DB6F2F">
        <w:rPr>
          <w:rFonts w:ascii="Times New Roman" w:hAnsi="Times New Roman"/>
          <w:sz w:val="24"/>
          <w:szCs w:val="24"/>
          <w:lang w:val="uk-UA"/>
        </w:rPr>
        <w:tab/>
      </w:r>
      <w:r w:rsidRPr="00DB6F2F">
        <w:rPr>
          <w:rFonts w:ascii="Times New Roman" w:hAnsi="Times New Roman"/>
          <w:sz w:val="24"/>
          <w:szCs w:val="24"/>
          <w:lang w:val="uk-UA"/>
        </w:rPr>
        <w:tab/>
      </w:r>
      <w:r w:rsidR="00B12C4B" w:rsidRPr="00DB6F2F">
        <w:rPr>
          <w:rFonts w:ascii="Times New Roman" w:hAnsi="Times New Roman"/>
          <w:sz w:val="24"/>
          <w:szCs w:val="24"/>
          <w:lang w:val="uk-UA"/>
        </w:rPr>
        <w:tab/>
      </w:r>
      <w:r w:rsidR="00674D0F" w:rsidRPr="00DB6F2F">
        <w:rPr>
          <w:rFonts w:ascii="Times New Roman" w:hAnsi="Times New Roman"/>
          <w:sz w:val="24"/>
          <w:szCs w:val="24"/>
          <w:lang w:val="uk-UA"/>
        </w:rPr>
        <w:tab/>
        <w:t xml:space="preserve">На даний час є </w:t>
      </w:r>
      <w:r w:rsidR="009A24C7" w:rsidRPr="00DB6F2F">
        <w:rPr>
          <w:rFonts w:ascii="Times New Roman" w:hAnsi="Times New Roman"/>
          <w:sz w:val="24"/>
          <w:szCs w:val="24"/>
          <w:lang w:val="uk-UA"/>
        </w:rPr>
        <w:t xml:space="preserve">актуальним </w:t>
      </w:r>
      <w:r w:rsidR="00674D0F" w:rsidRPr="00DB6F2F">
        <w:rPr>
          <w:rFonts w:ascii="Times New Roman" w:hAnsi="Times New Roman"/>
          <w:sz w:val="24"/>
          <w:szCs w:val="24"/>
          <w:lang w:val="uk-UA"/>
        </w:rPr>
        <w:t xml:space="preserve">питання оновлення транспортного складу, використання гібридних транспортних одиниць, транспортних засобів з електродвигунами, оснащення </w:t>
      </w:r>
      <w:r w:rsidR="009A24C7" w:rsidRPr="00DB6F2F">
        <w:rPr>
          <w:rFonts w:ascii="Times New Roman" w:hAnsi="Times New Roman"/>
          <w:sz w:val="24"/>
          <w:szCs w:val="24"/>
          <w:lang w:val="uk-UA"/>
        </w:rPr>
        <w:t>транспорту</w:t>
      </w:r>
      <w:r w:rsidR="00674D0F" w:rsidRPr="00DB6F2F">
        <w:rPr>
          <w:rFonts w:ascii="Times New Roman" w:hAnsi="Times New Roman"/>
          <w:sz w:val="24"/>
          <w:szCs w:val="24"/>
          <w:lang w:val="uk-UA"/>
        </w:rPr>
        <w:t xml:space="preserve"> сучасною електронікою.</w:t>
      </w:r>
    </w:p>
    <w:p w14:paraId="2DB2E45D" w14:textId="77777777" w:rsidR="00747235" w:rsidRPr="00DB6F2F" w:rsidRDefault="00747235" w:rsidP="006F3086">
      <w:pPr>
        <w:jc w:val="both"/>
        <w:rPr>
          <w:rFonts w:ascii="Times New Roman" w:hAnsi="Times New Roman"/>
          <w:b/>
          <w:bCs/>
          <w:sz w:val="24"/>
          <w:szCs w:val="24"/>
        </w:rPr>
      </w:pPr>
    </w:p>
    <w:p w14:paraId="1112FDD6" w14:textId="77777777" w:rsidR="00540263" w:rsidRPr="00DB6F2F" w:rsidRDefault="0047763F" w:rsidP="00540263">
      <w:pPr>
        <w:shd w:val="clear" w:color="auto" w:fill="92D050"/>
        <w:jc w:val="both"/>
        <w:rPr>
          <w:rFonts w:ascii="Times New Roman" w:hAnsi="Times New Roman"/>
          <w:b/>
          <w:bCs/>
          <w:sz w:val="24"/>
          <w:szCs w:val="24"/>
        </w:rPr>
      </w:pPr>
      <w:r w:rsidRPr="00DB6F2F">
        <w:rPr>
          <w:rFonts w:ascii="Times New Roman" w:hAnsi="Times New Roman"/>
          <w:b/>
          <w:bCs/>
          <w:sz w:val="24"/>
          <w:szCs w:val="24"/>
        </w:rPr>
        <w:t xml:space="preserve">         </w:t>
      </w:r>
      <w:r w:rsidR="00540263" w:rsidRPr="00DB6F2F">
        <w:rPr>
          <w:rFonts w:ascii="Times New Roman" w:hAnsi="Times New Roman"/>
          <w:b/>
          <w:bCs/>
          <w:sz w:val="24"/>
          <w:szCs w:val="24"/>
        </w:rPr>
        <w:t xml:space="preserve">14. Цифрова трансформація </w:t>
      </w:r>
    </w:p>
    <w:p w14:paraId="7C6DC114" w14:textId="20A0BE54" w:rsidR="004E4C66" w:rsidRPr="00DB6F2F" w:rsidRDefault="004E4C66" w:rsidP="00540263">
      <w:pPr>
        <w:jc w:val="both"/>
        <w:rPr>
          <w:rFonts w:ascii="Times New Roman" w:hAnsi="Times New Roman"/>
          <w:spacing w:val="3"/>
          <w:sz w:val="24"/>
          <w:szCs w:val="24"/>
        </w:rPr>
      </w:pPr>
    </w:p>
    <w:p w14:paraId="199523E3" w14:textId="78D01535" w:rsidR="00904AE0" w:rsidRPr="00DB6F2F" w:rsidRDefault="003263AC" w:rsidP="00964237">
      <w:pPr>
        <w:widowControl w:val="0"/>
        <w:spacing w:line="276" w:lineRule="auto"/>
        <w:ind w:firstLine="851"/>
        <w:jc w:val="both"/>
        <w:rPr>
          <w:rFonts w:ascii="Times New Roman" w:hAnsi="Times New Roman"/>
          <w:spacing w:val="3"/>
          <w:sz w:val="24"/>
          <w:szCs w:val="24"/>
        </w:rPr>
      </w:pPr>
      <w:r w:rsidRPr="00DB6F2F">
        <w:rPr>
          <w:rFonts w:ascii="Times New Roman" w:hAnsi="Times New Roman"/>
          <w:spacing w:val="3"/>
          <w:sz w:val="24"/>
          <w:szCs w:val="24"/>
        </w:rPr>
        <w:t xml:space="preserve">Протягом </w:t>
      </w:r>
      <w:r w:rsidR="001004F5" w:rsidRPr="00DB6F2F">
        <w:rPr>
          <w:rFonts w:ascii="Times New Roman" w:hAnsi="Times New Roman"/>
          <w:spacing w:val="3"/>
          <w:sz w:val="24"/>
          <w:szCs w:val="24"/>
        </w:rPr>
        <w:t xml:space="preserve"> </w:t>
      </w:r>
      <w:r w:rsidR="005E2942" w:rsidRPr="00DB6F2F">
        <w:rPr>
          <w:rFonts w:ascii="Times New Roman" w:hAnsi="Times New Roman"/>
          <w:spacing w:val="3"/>
          <w:sz w:val="24"/>
          <w:szCs w:val="24"/>
        </w:rPr>
        <w:t>2024 року</w:t>
      </w:r>
      <w:r w:rsidR="001004F5" w:rsidRPr="00DB6F2F">
        <w:rPr>
          <w:rFonts w:ascii="Times New Roman" w:hAnsi="Times New Roman"/>
          <w:spacing w:val="3"/>
          <w:sz w:val="24"/>
          <w:szCs w:val="24"/>
        </w:rPr>
        <w:t xml:space="preserve"> з</w:t>
      </w:r>
      <w:r w:rsidR="00904AE0" w:rsidRPr="00DB6F2F">
        <w:rPr>
          <w:rFonts w:ascii="Times New Roman" w:hAnsi="Times New Roman"/>
          <w:spacing w:val="3"/>
          <w:sz w:val="24"/>
          <w:szCs w:val="24"/>
        </w:rPr>
        <w:t xml:space="preserve"> метою створення умов для </w:t>
      </w:r>
      <w:r w:rsidR="001004F5" w:rsidRPr="00DB6F2F">
        <w:rPr>
          <w:rFonts w:ascii="Times New Roman" w:hAnsi="Times New Roman"/>
          <w:spacing w:val="3"/>
          <w:sz w:val="24"/>
          <w:szCs w:val="24"/>
        </w:rPr>
        <w:t>цифрової трансформації, за</w:t>
      </w:r>
      <w:r w:rsidR="00904AE0" w:rsidRPr="00DB6F2F">
        <w:rPr>
          <w:rFonts w:ascii="Times New Roman" w:hAnsi="Times New Roman"/>
          <w:spacing w:val="3"/>
          <w:sz w:val="24"/>
          <w:szCs w:val="24"/>
        </w:rPr>
        <w:t>провадження сучасних інформаційних технологій в усі</w:t>
      </w:r>
      <w:r w:rsidR="001004F5" w:rsidRPr="00DB6F2F">
        <w:rPr>
          <w:rFonts w:ascii="Times New Roman" w:hAnsi="Times New Roman"/>
          <w:spacing w:val="3"/>
          <w:sz w:val="24"/>
          <w:szCs w:val="24"/>
        </w:rPr>
        <w:t xml:space="preserve"> сфери життєдіяльності громади </w:t>
      </w:r>
      <w:r w:rsidR="00904AE0" w:rsidRPr="00DB6F2F">
        <w:rPr>
          <w:rFonts w:ascii="Times New Roman" w:hAnsi="Times New Roman"/>
          <w:spacing w:val="3"/>
          <w:sz w:val="24"/>
          <w:szCs w:val="24"/>
        </w:rPr>
        <w:t>та підвищення цифрових навичок населення</w:t>
      </w:r>
      <w:r w:rsidR="00F43BAE" w:rsidRPr="00DB6F2F">
        <w:rPr>
          <w:rFonts w:ascii="Times New Roman" w:hAnsi="Times New Roman"/>
          <w:spacing w:val="3"/>
          <w:sz w:val="24"/>
          <w:szCs w:val="24"/>
        </w:rPr>
        <w:t>,</w:t>
      </w:r>
      <w:r w:rsidR="00904AE0" w:rsidRPr="00DB6F2F">
        <w:rPr>
          <w:rFonts w:ascii="Times New Roman" w:hAnsi="Times New Roman"/>
          <w:spacing w:val="3"/>
          <w:sz w:val="24"/>
          <w:szCs w:val="24"/>
        </w:rPr>
        <w:t xml:space="preserve"> виконувались заходи</w:t>
      </w:r>
      <w:r w:rsidR="003D4E0E" w:rsidRPr="00DB6F2F">
        <w:rPr>
          <w:rFonts w:ascii="Times New Roman" w:hAnsi="Times New Roman"/>
          <w:spacing w:val="3"/>
          <w:sz w:val="24"/>
          <w:szCs w:val="24"/>
        </w:rPr>
        <w:t>,</w:t>
      </w:r>
      <w:r w:rsidR="00904AE0" w:rsidRPr="00DB6F2F">
        <w:rPr>
          <w:rFonts w:ascii="Times New Roman" w:hAnsi="Times New Roman"/>
          <w:spacing w:val="3"/>
          <w:sz w:val="24"/>
          <w:szCs w:val="24"/>
        </w:rPr>
        <w:t xml:space="preserve"> заплановані </w:t>
      </w:r>
      <w:r w:rsidR="003D4E0E" w:rsidRPr="00DB6F2F">
        <w:rPr>
          <w:rFonts w:ascii="Times New Roman" w:hAnsi="Times New Roman"/>
          <w:b/>
          <w:spacing w:val="3"/>
          <w:sz w:val="24"/>
          <w:szCs w:val="24"/>
        </w:rPr>
        <w:t>Комплексн</w:t>
      </w:r>
      <w:r w:rsidR="00743B1C" w:rsidRPr="00DB6F2F">
        <w:rPr>
          <w:rFonts w:ascii="Times New Roman" w:hAnsi="Times New Roman"/>
          <w:b/>
          <w:spacing w:val="3"/>
          <w:sz w:val="24"/>
          <w:szCs w:val="24"/>
        </w:rPr>
        <w:t>ою</w:t>
      </w:r>
      <w:r w:rsidR="003D4E0E" w:rsidRPr="00DB6F2F">
        <w:rPr>
          <w:rFonts w:ascii="Times New Roman" w:hAnsi="Times New Roman"/>
          <w:b/>
          <w:spacing w:val="3"/>
          <w:sz w:val="24"/>
          <w:szCs w:val="24"/>
        </w:rPr>
        <w:t xml:space="preserve"> місцев</w:t>
      </w:r>
      <w:r w:rsidR="00743B1C" w:rsidRPr="00DB6F2F">
        <w:rPr>
          <w:rFonts w:ascii="Times New Roman" w:hAnsi="Times New Roman"/>
          <w:b/>
          <w:spacing w:val="3"/>
          <w:sz w:val="24"/>
          <w:szCs w:val="24"/>
        </w:rPr>
        <w:t>ою</w:t>
      </w:r>
      <w:r w:rsidR="003D4E0E" w:rsidRPr="00DB6F2F">
        <w:rPr>
          <w:rFonts w:ascii="Times New Roman" w:hAnsi="Times New Roman"/>
          <w:b/>
          <w:spacing w:val="3"/>
          <w:sz w:val="24"/>
          <w:szCs w:val="24"/>
        </w:rPr>
        <w:t xml:space="preserve"> цільов</w:t>
      </w:r>
      <w:r w:rsidR="00743B1C" w:rsidRPr="00DB6F2F">
        <w:rPr>
          <w:rFonts w:ascii="Times New Roman" w:hAnsi="Times New Roman"/>
          <w:b/>
          <w:spacing w:val="3"/>
          <w:sz w:val="24"/>
          <w:szCs w:val="24"/>
        </w:rPr>
        <w:t>ою програмою</w:t>
      </w:r>
      <w:r w:rsidR="003D4E0E" w:rsidRPr="00DB6F2F">
        <w:rPr>
          <w:rFonts w:ascii="Times New Roman" w:hAnsi="Times New Roman"/>
          <w:b/>
          <w:spacing w:val="3"/>
          <w:sz w:val="24"/>
          <w:szCs w:val="24"/>
        </w:rPr>
        <w:t xml:space="preserve"> Бучанської міської територіальної громад</w:t>
      </w:r>
      <w:r w:rsidR="00F4782B" w:rsidRPr="00DB6F2F">
        <w:rPr>
          <w:rFonts w:ascii="Times New Roman" w:hAnsi="Times New Roman"/>
          <w:b/>
          <w:spacing w:val="3"/>
          <w:sz w:val="24"/>
          <w:szCs w:val="24"/>
        </w:rPr>
        <w:t>и SMART-BUCHA на 2024-2026 роки</w:t>
      </w:r>
      <w:r w:rsidR="00743B1C" w:rsidRPr="00DB6F2F">
        <w:rPr>
          <w:rFonts w:ascii="Times New Roman" w:hAnsi="Times New Roman"/>
          <w:spacing w:val="3"/>
          <w:sz w:val="24"/>
          <w:szCs w:val="24"/>
        </w:rPr>
        <w:t xml:space="preserve">, </w:t>
      </w:r>
      <w:r w:rsidR="00D90BA5" w:rsidRPr="00DB6F2F">
        <w:rPr>
          <w:rFonts w:ascii="Times New Roman" w:hAnsi="Times New Roman" w:hint="eastAsia"/>
          <w:spacing w:val="3"/>
          <w:sz w:val="24"/>
          <w:szCs w:val="24"/>
        </w:rPr>
        <w:t>затвердженої</w:t>
      </w:r>
      <w:r w:rsidR="00D90BA5" w:rsidRPr="00DB6F2F">
        <w:rPr>
          <w:rFonts w:ascii="Times New Roman" w:hAnsi="Times New Roman"/>
          <w:spacing w:val="3"/>
          <w:sz w:val="24"/>
          <w:szCs w:val="24"/>
        </w:rPr>
        <w:t xml:space="preserve"> </w:t>
      </w:r>
      <w:r w:rsidR="00D90BA5" w:rsidRPr="00DB6F2F">
        <w:rPr>
          <w:rFonts w:ascii="Times New Roman" w:hAnsi="Times New Roman" w:hint="eastAsia"/>
          <w:spacing w:val="3"/>
          <w:sz w:val="24"/>
          <w:szCs w:val="24"/>
        </w:rPr>
        <w:t>рішенням</w:t>
      </w:r>
      <w:r w:rsidR="00D90BA5" w:rsidRPr="00DB6F2F">
        <w:rPr>
          <w:rFonts w:ascii="Times New Roman" w:hAnsi="Times New Roman"/>
          <w:spacing w:val="3"/>
          <w:sz w:val="24"/>
          <w:szCs w:val="24"/>
        </w:rPr>
        <w:t xml:space="preserve"> </w:t>
      </w:r>
      <w:r w:rsidR="00D90BA5" w:rsidRPr="00DB6F2F">
        <w:rPr>
          <w:rFonts w:ascii="Times New Roman" w:hAnsi="Times New Roman" w:hint="eastAsia"/>
          <w:spacing w:val="3"/>
          <w:sz w:val="24"/>
          <w:szCs w:val="24"/>
        </w:rPr>
        <w:t>Бучанської</w:t>
      </w:r>
      <w:r w:rsidR="00D90BA5" w:rsidRPr="00DB6F2F">
        <w:rPr>
          <w:rFonts w:ascii="Times New Roman" w:hAnsi="Times New Roman"/>
          <w:spacing w:val="3"/>
          <w:sz w:val="24"/>
          <w:szCs w:val="24"/>
        </w:rPr>
        <w:t xml:space="preserve"> </w:t>
      </w:r>
      <w:r w:rsidR="00D90BA5" w:rsidRPr="00DB6F2F">
        <w:rPr>
          <w:rFonts w:ascii="Times New Roman" w:hAnsi="Times New Roman" w:hint="eastAsia"/>
          <w:spacing w:val="3"/>
          <w:sz w:val="24"/>
          <w:szCs w:val="24"/>
        </w:rPr>
        <w:t>міської</w:t>
      </w:r>
      <w:r w:rsidR="00D90BA5" w:rsidRPr="00DB6F2F">
        <w:rPr>
          <w:rFonts w:ascii="Times New Roman" w:hAnsi="Times New Roman"/>
          <w:spacing w:val="3"/>
          <w:sz w:val="24"/>
          <w:szCs w:val="24"/>
        </w:rPr>
        <w:t xml:space="preserve"> </w:t>
      </w:r>
      <w:r w:rsidR="00D90BA5" w:rsidRPr="00DB6F2F">
        <w:rPr>
          <w:rFonts w:ascii="Times New Roman" w:hAnsi="Times New Roman" w:hint="eastAsia"/>
          <w:spacing w:val="3"/>
          <w:sz w:val="24"/>
          <w:szCs w:val="24"/>
        </w:rPr>
        <w:t>ради</w:t>
      </w:r>
      <w:r w:rsidR="00D90BA5" w:rsidRPr="00DB6F2F">
        <w:rPr>
          <w:rFonts w:ascii="Times New Roman" w:hAnsi="Times New Roman"/>
          <w:spacing w:val="3"/>
          <w:sz w:val="24"/>
          <w:szCs w:val="24"/>
        </w:rPr>
        <w:t xml:space="preserve"> </w:t>
      </w:r>
      <w:r w:rsidR="00D90BA5" w:rsidRPr="00DB6F2F">
        <w:rPr>
          <w:rFonts w:ascii="Times New Roman" w:hAnsi="Times New Roman" w:hint="eastAsia"/>
          <w:spacing w:val="3"/>
          <w:sz w:val="24"/>
          <w:szCs w:val="24"/>
        </w:rPr>
        <w:t>від</w:t>
      </w:r>
      <w:r w:rsidR="00D90BA5" w:rsidRPr="00DB6F2F">
        <w:rPr>
          <w:rFonts w:ascii="Times New Roman" w:hAnsi="Times New Roman"/>
          <w:spacing w:val="3"/>
          <w:sz w:val="24"/>
          <w:szCs w:val="24"/>
        </w:rPr>
        <w:t xml:space="preserve">  </w:t>
      </w:r>
      <w:r w:rsidR="00760767" w:rsidRPr="00DB6F2F">
        <w:rPr>
          <w:rFonts w:ascii="Times New Roman" w:hAnsi="Times New Roman"/>
          <w:spacing w:val="3"/>
          <w:sz w:val="24"/>
          <w:szCs w:val="24"/>
        </w:rPr>
        <w:t xml:space="preserve">11.12.2023 </w:t>
      </w:r>
      <w:r w:rsidR="00760767" w:rsidRPr="00DB6F2F">
        <w:rPr>
          <w:rFonts w:ascii="Times New Roman" w:hAnsi="Times New Roman" w:hint="eastAsia"/>
          <w:spacing w:val="3"/>
          <w:sz w:val="24"/>
          <w:szCs w:val="24"/>
        </w:rPr>
        <w:t>№</w:t>
      </w:r>
      <w:r w:rsidR="00760767" w:rsidRPr="00DB6F2F">
        <w:rPr>
          <w:rFonts w:ascii="Times New Roman" w:hAnsi="Times New Roman"/>
          <w:spacing w:val="3"/>
          <w:sz w:val="24"/>
          <w:szCs w:val="24"/>
        </w:rPr>
        <w:t xml:space="preserve"> 4036-51-VIII</w:t>
      </w:r>
      <w:r w:rsidR="00D90BA5" w:rsidRPr="00DB6F2F">
        <w:rPr>
          <w:rFonts w:ascii="Times New Roman" w:hAnsi="Times New Roman"/>
          <w:spacing w:val="3"/>
          <w:sz w:val="24"/>
          <w:szCs w:val="24"/>
        </w:rPr>
        <w:t xml:space="preserve">, </w:t>
      </w:r>
      <w:r w:rsidR="00743B1C" w:rsidRPr="00DB6F2F">
        <w:rPr>
          <w:rFonts w:ascii="Times New Roman" w:hAnsi="Times New Roman"/>
          <w:spacing w:val="3"/>
          <w:sz w:val="24"/>
          <w:szCs w:val="24"/>
        </w:rPr>
        <w:t xml:space="preserve">були проведені видатки на суму </w:t>
      </w:r>
      <w:r w:rsidR="00A8377A" w:rsidRPr="00DB6F2F">
        <w:rPr>
          <w:rFonts w:ascii="Times New Roman" w:hAnsi="Times New Roman"/>
          <w:spacing w:val="3"/>
          <w:sz w:val="24"/>
          <w:szCs w:val="24"/>
        </w:rPr>
        <w:t>1006,0</w:t>
      </w:r>
      <w:r w:rsidR="00743B1C" w:rsidRPr="00DB6F2F">
        <w:rPr>
          <w:rFonts w:ascii="Times New Roman" w:hAnsi="Times New Roman"/>
          <w:spacing w:val="3"/>
          <w:sz w:val="24"/>
          <w:szCs w:val="24"/>
        </w:rPr>
        <w:t xml:space="preserve"> тис грн</w:t>
      </w:r>
      <w:r w:rsidR="00586C24" w:rsidRPr="00DB6F2F">
        <w:rPr>
          <w:rFonts w:ascii="Times New Roman" w:hAnsi="Times New Roman"/>
          <w:spacing w:val="3"/>
          <w:sz w:val="24"/>
          <w:szCs w:val="24"/>
        </w:rPr>
        <w:t xml:space="preserve"> на виконання наступних заходів</w:t>
      </w:r>
      <w:r w:rsidR="000C2DA8" w:rsidRPr="00DB6F2F">
        <w:rPr>
          <w:rFonts w:ascii="Times New Roman" w:hAnsi="Times New Roman"/>
          <w:spacing w:val="3"/>
          <w:sz w:val="24"/>
          <w:szCs w:val="24"/>
        </w:rPr>
        <w:t>:</w:t>
      </w:r>
    </w:p>
    <w:p w14:paraId="098E8C9E" w14:textId="77777777" w:rsidR="000C2DA8" w:rsidRPr="00DB6F2F" w:rsidRDefault="000C2DA8" w:rsidP="00964237">
      <w:pPr>
        <w:pStyle w:val="af0"/>
        <w:numPr>
          <w:ilvl w:val="0"/>
          <w:numId w:val="6"/>
        </w:numPr>
        <w:tabs>
          <w:tab w:val="left" w:pos="993"/>
        </w:tabs>
        <w:suppressAutoHyphens/>
        <w:spacing w:after="0"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закупівля примірників програмного забезпечення «</w:t>
      </w:r>
      <w:proofErr w:type="spellStart"/>
      <w:r w:rsidRPr="00DB6F2F">
        <w:rPr>
          <w:rFonts w:ascii="Times New Roman" w:hAnsi="Times New Roman"/>
          <w:spacing w:val="3"/>
          <w:sz w:val="24"/>
          <w:szCs w:val="24"/>
          <w:lang w:val="uk-UA"/>
        </w:rPr>
        <w:t>Аскод</w:t>
      </w:r>
      <w:proofErr w:type="spellEnd"/>
      <w:r w:rsidRPr="00DB6F2F">
        <w:rPr>
          <w:rFonts w:ascii="Times New Roman" w:hAnsi="Times New Roman"/>
          <w:spacing w:val="3"/>
          <w:sz w:val="24"/>
          <w:szCs w:val="24"/>
          <w:lang w:val="uk-UA"/>
        </w:rPr>
        <w:t>»;</w:t>
      </w:r>
    </w:p>
    <w:p w14:paraId="3CB53203" w14:textId="77777777" w:rsidR="000C2DA8" w:rsidRPr="00DB6F2F" w:rsidRDefault="000C2DA8" w:rsidP="00964237">
      <w:pPr>
        <w:pStyle w:val="af0"/>
        <w:numPr>
          <w:ilvl w:val="0"/>
          <w:numId w:val="6"/>
        </w:numPr>
        <w:tabs>
          <w:tab w:val="left" w:pos="993"/>
        </w:tabs>
        <w:suppressAutoHyphens/>
        <w:spacing w:after="0"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обслуговування комп’ютерних програм;</w:t>
      </w:r>
    </w:p>
    <w:p w14:paraId="0E4C61CD" w14:textId="15CCB1E4" w:rsidR="000C2DA8" w:rsidRPr="00DB6F2F" w:rsidRDefault="000C2DA8" w:rsidP="00964237">
      <w:pPr>
        <w:pStyle w:val="af0"/>
        <w:numPr>
          <w:ilvl w:val="0"/>
          <w:numId w:val="6"/>
        </w:numPr>
        <w:tabs>
          <w:tab w:val="left" w:pos="993"/>
        </w:tabs>
        <w:suppressAutoHyphens/>
        <w:spacing w:after="0"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формування сертифікатів електронних підписів;</w:t>
      </w:r>
    </w:p>
    <w:p w14:paraId="2350BE9B" w14:textId="4DA13613" w:rsidR="000C2DA8" w:rsidRPr="00DB6F2F" w:rsidRDefault="000C2DA8" w:rsidP="00964237">
      <w:pPr>
        <w:pStyle w:val="af0"/>
        <w:numPr>
          <w:ilvl w:val="0"/>
          <w:numId w:val="6"/>
        </w:numPr>
        <w:tabs>
          <w:tab w:val="left" w:pos="993"/>
        </w:tabs>
        <w:suppressAutoHyphens/>
        <w:spacing w:after="0"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веб-хостинг;</w:t>
      </w:r>
    </w:p>
    <w:p w14:paraId="6BACFE92" w14:textId="096F6ABF" w:rsidR="000C2DA8" w:rsidRPr="00DB6F2F" w:rsidRDefault="000C2DA8" w:rsidP="00964237">
      <w:pPr>
        <w:pStyle w:val="af0"/>
        <w:numPr>
          <w:ilvl w:val="0"/>
          <w:numId w:val="6"/>
        </w:numPr>
        <w:tabs>
          <w:tab w:val="left" w:pos="993"/>
        </w:tabs>
        <w:suppressAutoHyphens/>
        <w:spacing w:after="0"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продовження ліцензій «Ліга Закон», «ІС-ПРО»</w:t>
      </w:r>
      <w:r w:rsidR="00586C24" w:rsidRPr="00DB6F2F">
        <w:rPr>
          <w:rFonts w:ascii="Times New Roman" w:hAnsi="Times New Roman"/>
          <w:spacing w:val="3"/>
          <w:sz w:val="24"/>
          <w:szCs w:val="24"/>
          <w:lang w:val="uk-UA"/>
        </w:rPr>
        <w:t>, «Вчасно», «</w:t>
      </w:r>
      <w:proofErr w:type="spellStart"/>
      <w:r w:rsidR="00586C24" w:rsidRPr="00DB6F2F">
        <w:rPr>
          <w:rFonts w:ascii="Times New Roman" w:hAnsi="Times New Roman"/>
          <w:spacing w:val="3"/>
          <w:sz w:val="24"/>
          <w:szCs w:val="24"/>
          <w:lang w:val="uk-UA"/>
        </w:rPr>
        <w:t>Умуні</w:t>
      </w:r>
      <w:proofErr w:type="spellEnd"/>
      <w:r w:rsidR="00586C24" w:rsidRPr="00DB6F2F">
        <w:rPr>
          <w:rFonts w:ascii="Times New Roman" w:hAnsi="Times New Roman"/>
          <w:spacing w:val="3"/>
          <w:sz w:val="24"/>
          <w:szCs w:val="24"/>
          <w:lang w:val="uk-UA"/>
        </w:rPr>
        <w:t>», «</w:t>
      </w:r>
      <w:proofErr w:type="spellStart"/>
      <w:r w:rsidR="00586C24" w:rsidRPr="00DB6F2F">
        <w:rPr>
          <w:rFonts w:ascii="Times New Roman" w:hAnsi="Times New Roman"/>
          <w:spacing w:val="3"/>
          <w:sz w:val="24"/>
          <w:szCs w:val="24"/>
          <w:lang w:val="uk-UA"/>
        </w:rPr>
        <w:t>Погосподарча</w:t>
      </w:r>
      <w:proofErr w:type="spellEnd"/>
      <w:r w:rsidR="00586C24" w:rsidRPr="00DB6F2F">
        <w:rPr>
          <w:rFonts w:ascii="Times New Roman" w:hAnsi="Times New Roman"/>
          <w:spacing w:val="3"/>
          <w:sz w:val="24"/>
          <w:szCs w:val="24"/>
          <w:lang w:val="uk-UA"/>
        </w:rPr>
        <w:t xml:space="preserve"> книга»</w:t>
      </w:r>
      <w:r w:rsidR="00A8377A" w:rsidRPr="00DB6F2F">
        <w:rPr>
          <w:rFonts w:ascii="Times New Roman" w:hAnsi="Times New Roman"/>
          <w:spacing w:val="3"/>
          <w:sz w:val="24"/>
          <w:szCs w:val="24"/>
          <w:lang w:val="uk-UA"/>
        </w:rPr>
        <w:t>;</w:t>
      </w:r>
    </w:p>
    <w:p w14:paraId="44151E49" w14:textId="77777777" w:rsidR="00A8377A" w:rsidRPr="00DB6F2F" w:rsidRDefault="00A8377A" w:rsidP="00964237">
      <w:pPr>
        <w:pStyle w:val="af0"/>
        <w:numPr>
          <w:ilvl w:val="0"/>
          <w:numId w:val="6"/>
        </w:numPr>
        <w:tabs>
          <w:tab w:val="left" w:pos="993"/>
        </w:tabs>
        <w:suppressAutoHyphens/>
        <w:spacing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ремонт монітора;</w:t>
      </w:r>
    </w:p>
    <w:p w14:paraId="4CC4AC8C" w14:textId="77777777" w:rsidR="00A8377A" w:rsidRPr="00DB6F2F" w:rsidRDefault="00A8377A" w:rsidP="00964237">
      <w:pPr>
        <w:pStyle w:val="af0"/>
        <w:numPr>
          <w:ilvl w:val="0"/>
          <w:numId w:val="6"/>
        </w:numPr>
        <w:tabs>
          <w:tab w:val="left" w:pos="993"/>
        </w:tabs>
        <w:suppressAutoHyphens/>
        <w:spacing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 xml:space="preserve"> придбання багатофункціонального пристрою;</w:t>
      </w:r>
    </w:p>
    <w:p w14:paraId="76888718" w14:textId="77777777" w:rsidR="00A8377A" w:rsidRPr="00DB6F2F" w:rsidRDefault="00A8377A" w:rsidP="00964237">
      <w:pPr>
        <w:pStyle w:val="af0"/>
        <w:numPr>
          <w:ilvl w:val="0"/>
          <w:numId w:val="6"/>
        </w:numPr>
        <w:tabs>
          <w:tab w:val="left" w:pos="993"/>
        </w:tabs>
        <w:suppressAutoHyphens/>
        <w:spacing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заправка та відновлення картриджів до офісної техніки;</w:t>
      </w:r>
    </w:p>
    <w:p w14:paraId="5F5E4B16" w14:textId="7E002D18" w:rsidR="00A8377A" w:rsidRPr="00DB6F2F" w:rsidRDefault="00A8377A" w:rsidP="00964237">
      <w:pPr>
        <w:pStyle w:val="af0"/>
        <w:numPr>
          <w:ilvl w:val="0"/>
          <w:numId w:val="6"/>
        </w:numPr>
        <w:tabs>
          <w:tab w:val="left" w:pos="993"/>
        </w:tabs>
        <w:suppressAutoHyphens/>
        <w:spacing w:line="276" w:lineRule="auto"/>
        <w:jc w:val="both"/>
        <w:rPr>
          <w:rFonts w:ascii="Times New Roman" w:hAnsi="Times New Roman"/>
          <w:spacing w:val="3"/>
          <w:sz w:val="24"/>
          <w:szCs w:val="24"/>
          <w:lang w:val="uk-UA"/>
        </w:rPr>
      </w:pPr>
      <w:proofErr w:type="spellStart"/>
      <w:r w:rsidRPr="00DB6F2F">
        <w:rPr>
          <w:rFonts w:ascii="Times New Roman" w:hAnsi="Times New Roman"/>
          <w:spacing w:val="3"/>
          <w:sz w:val="24"/>
          <w:szCs w:val="24"/>
          <w:lang w:val="uk-UA"/>
        </w:rPr>
        <w:t>прибдано</w:t>
      </w:r>
      <w:proofErr w:type="spellEnd"/>
      <w:r w:rsidRPr="00DB6F2F">
        <w:rPr>
          <w:rFonts w:ascii="Times New Roman" w:hAnsi="Times New Roman"/>
          <w:spacing w:val="3"/>
          <w:sz w:val="24"/>
          <w:szCs w:val="24"/>
          <w:lang w:val="uk-UA"/>
        </w:rPr>
        <w:t xml:space="preserve"> засоби КЗІ, ремонт комп’ютера, придбання програмного забезпечення до системи «Голос»</w:t>
      </w:r>
      <w:r w:rsidR="00507572" w:rsidRPr="00DB6F2F">
        <w:rPr>
          <w:rFonts w:ascii="Times New Roman" w:hAnsi="Times New Roman"/>
          <w:spacing w:val="3"/>
          <w:sz w:val="24"/>
          <w:szCs w:val="24"/>
          <w:lang w:val="uk-UA"/>
        </w:rPr>
        <w:t>;</w:t>
      </w:r>
    </w:p>
    <w:p w14:paraId="5CA2C23D" w14:textId="589B525D" w:rsidR="00A8377A" w:rsidRPr="00DB6F2F" w:rsidRDefault="00A8377A" w:rsidP="00964237">
      <w:pPr>
        <w:pStyle w:val="af0"/>
        <w:numPr>
          <w:ilvl w:val="0"/>
          <w:numId w:val="6"/>
        </w:numPr>
        <w:tabs>
          <w:tab w:val="left" w:pos="993"/>
        </w:tabs>
        <w:suppressAutoHyphens/>
        <w:spacing w:after="0"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Придбання інформаційно – сенсорного терміналу з ПЗ, веб-сервер для системи голосування</w:t>
      </w:r>
      <w:r w:rsidR="00507572" w:rsidRPr="00DB6F2F">
        <w:rPr>
          <w:rFonts w:ascii="Times New Roman" w:hAnsi="Times New Roman"/>
          <w:spacing w:val="3"/>
          <w:sz w:val="24"/>
          <w:szCs w:val="24"/>
          <w:lang w:val="uk-UA"/>
        </w:rPr>
        <w:t>.</w:t>
      </w:r>
    </w:p>
    <w:p w14:paraId="682DEB18" w14:textId="4E0E5AFC" w:rsidR="00F001FF" w:rsidRPr="00DB6F2F" w:rsidRDefault="00BE62E8" w:rsidP="00964237">
      <w:pPr>
        <w:tabs>
          <w:tab w:val="left" w:pos="993"/>
        </w:tabs>
        <w:suppressAutoHyphens/>
        <w:spacing w:line="276" w:lineRule="auto"/>
        <w:ind w:firstLine="851"/>
        <w:contextualSpacing/>
        <w:jc w:val="both"/>
        <w:rPr>
          <w:rFonts w:ascii="Times New Roman" w:hAnsi="Times New Roman"/>
          <w:sz w:val="24"/>
          <w:szCs w:val="24"/>
        </w:rPr>
      </w:pPr>
      <w:r w:rsidRPr="00DB6F2F">
        <w:rPr>
          <w:rFonts w:ascii="Times New Roman" w:hAnsi="Times New Roman"/>
          <w:spacing w:val="3"/>
          <w:sz w:val="24"/>
          <w:szCs w:val="24"/>
        </w:rPr>
        <w:t xml:space="preserve">         </w:t>
      </w:r>
      <w:r w:rsidR="00F001FF" w:rsidRPr="00DB6F2F">
        <w:rPr>
          <w:rFonts w:ascii="Times New Roman" w:hAnsi="Times New Roman"/>
          <w:sz w:val="24"/>
          <w:szCs w:val="24"/>
        </w:rPr>
        <w:t>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 який працює в тестовому режимі, а також куточок самообслуговування відвідувачів,  за допомогою яких громадяни та представники бізнесу можуть отримати ряд послуг та консультацій в онлайн-режимі.  Послуги можна отримати через Єдиний державний веб-портал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45761433" w14:textId="3855C318" w:rsidR="00F001FF" w:rsidRPr="00DB6F2F" w:rsidRDefault="00F001FF" w:rsidP="00964237">
      <w:pPr>
        <w:pStyle w:val="af0"/>
        <w:widowControl w:val="0"/>
        <w:tabs>
          <w:tab w:val="left" w:pos="567"/>
        </w:tabs>
        <w:snapToGrid w:val="0"/>
        <w:spacing w:after="0" w:line="276" w:lineRule="auto"/>
        <w:ind w:left="0" w:firstLine="851"/>
        <w:jc w:val="both"/>
        <w:rPr>
          <w:rFonts w:ascii="Times New Roman" w:hAnsi="Times New Roman"/>
          <w:sz w:val="24"/>
          <w:szCs w:val="24"/>
          <w:lang w:val="uk-UA"/>
        </w:rPr>
      </w:pPr>
      <w:r w:rsidRPr="00DB6F2F">
        <w:rPr>
          <w:rFonts w:ascii="Times New Roman" w:hAnsi="Times New Roman"/>
          <w:sz w:val="24"/>
          <w:szCs w:val="24"/>
          <w:lang w:val="uk-UA"/>
        </w:rPr>
        <w:t xml:space="preserve">У </w:t>
      </w:r>
      <w:proofErr w:type="spellStart"/>
      <w:r w:rsidRPr="00DB6F2F">
        <w:rPr>
          <w:rFonts w:ascii="Times New Roman" w:hAnsi="Times New Roman"/>
          <w:sz w:val="24"/>
          <w:szCs w:val="24"/>
          <w:lang w:val="uk-UA"/>
        </w:rPr>
        <w:t>ЦНАПі</w:t>
      </w:r>
      <w:proofErr w:type="spellEnd"/>
      <w:r w:rsidRPr="00DB6F2F">
        <w:rPr>
          <w:rFonts w:ascii="Times New Roman" w:hAnsi="Times New Roman"/>
          <w:sz w:val="24"/>
          <w:szCs w:val="24"/>
          <w:lang w:val="uk-UA"/>
        </w:rPr>
        <w:t xml:space="preserve">  широко використовується технологія </w:t>
      </w:r>
      <w:proofErr w:type="spellStart"/>
      <w:r w:rsidRPr="00DB6F2F">
        <w:rPr>
          <w:rFonts w:ascii="Times New Roman" w:hAnsi="Times New Roman"/>
          <w:sz w:val="24"/>
          <w:szCs w:val="24"/>
          <w:lang w:val="uk-UA"/>
        </w:rPr>
        <w:t>безпаперового</w:t>
      </w:r>
      <w:proofErr w:type="spellEnd"/>
      <w:r w:rsidRPr="00DB6F2F">
        <w:rPr>
          <w:rFonts w:ascii="Times New Roman" w:hAnsi="Times New Roman"/>
          <w:sz w:val="24"/>
          <w:szCs w:val="24"/>
          <w:lang w:val="uk-UA"/>
        </w:rPr>
        <w:t xml:space="preserve"> обміну документами </w:t>
      </w:r>
      <w:proofErr w:type="spellStart"/>
      <w:r w:rsidRPr="00DB6F2F">
        <w:rPr>
          <w:rFonts w:ascii="Times New Roman" w:hAnsi="Times New Roman"/>
          <w:sz w:val="24"/>
          <w:szCs w:val="24"/>
          <w:lang w:val="uk-UA"/>
        </w:rPr>
        <w:t>Дія.QR</w:t>
      </w:r>
      <w:proofErr w:type="spellEnd"/>
      <w:r w:rsidRPr="00DB6F2F">
        <w:rPr>
          <w:rFonts w:ascii="Times New Roman" w:hAnsi="Times New Roman"/>
          <w:sz w:val="24"/>
          <w:szCs w:val="24"/>
          <w:lang w:val="uk-UA"/>
        </w:rPr>
        <w:t>.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428A3ED7" w14:textId="5E721C31" w:rsidR="008661A7" w:rsidRPr="00DB6F2F" w:rsidRDefault="00722495" w:rsidP="00964237">
      <w:pPr>
        <w:widowControl w:val="0"/>
        <w:tabs>
          <w:tab w:val="left" w:pos="-3402"/>
          <w:tab w:val="left" w:pos="900"/>
        </w:tabs>
        <w:snapToGrid w:val="0"/>
        <w:spacing w:line="276" w:lineRule="auto"/>
        <w:ind w:firstLine="851"/>
        <w:jc w:val="both"/>
        <w:rPr>
          <w:rFonts w:ascii="Times New Roman" w:hAnsi="Times New Roman"/>
          <w:spacing w:val="3"/>
          <w:sz w:val="24"/>
          <w:szCs w:val="24"/>
        </w:rPr>
      </w:pPr>
      <w:r w:rsidRPr="00DB6F2F">
        <w:rPr>
          <w:rFonts w:ascii="Times New Roman" w:hAnsi="Times New Roman"/>
          <w:spacing w:val="3"/>
          <w:sz w:val="24"/>
          <w:szCs w:val="24"/>
        </w:rPr>
        <w:tab/>
        <w:t xml:space="preserve">На виконання завдань </w:t>
      </w:r>
      <w:r w:rsidR="000C2DA8" w:rsidRPr="00DB6F2F">
        <w:rPr>
          <w:rFonts w:ascii="Times New Roman" w:hAnsi="Times New Roman"/>
          <w:spacing w:val="3"/>
          <w:sz w:val="24"/>
          <w:szCs w:val="24"/>
        </w:rPr>
        <w:t>Стратегі</w:t>
      </w:r>
      <w:r w:rsidRPr="00DB6F2F">
        <w:rPr>
          <w:rFonts w:ascii="Times New Roman" w:hAnsi="Times New Roman"/>
          <w:spacing w:val="3"/>
          <w:sz w:val="24"/>
          <w:szCs w:val="24"/>
        </w:rPr>
        <w:t>ї</w:t>
      </w:r>
      <w:r w:rsidR="000C2DA8" w:rsidRPr="00DB6F2F">
        <w:rPr>
          <w:rFonts w:ascii="Times New Roman" w:hAnsi="Times New Roman"/>
          <w:spacing w:val="3"/>
          <w:sz w:val="24"/>
          <w:szCs w:val="24"/>
        </w:rPr>
        <w:t xml:space="preserve"> </w:t>
      </w:r>
      <w:r w:rsidR="00904AE0" w:rsidRPr="00DB6F2F">
        <w:rPr>
          <w:rFonts w:ascii="Times New Roman" w:hAnsi="Times New Roman"/>
          <w:spacing w:val="3"/>
          <w:sz w:val="24"/>
          <w:szCs w:val="24"/>
        </w:rPr>
        <w:t xml:space="preserve">цифрового розвитку Бучанської міської територіальної громади </w:t>
      </w:r>
      <w:r w:rsidR="000C2DA8" w:rsidRPr="00DB6F2F">
        <w:rPr>
          <w:rFonts w:ascii="Times New Roman" w:hAnsi="Times New Roman"/>
          <w:spacing w:val="3"/>
          <w:sz w:val="24"/>
          <w:szCs w:val="24"/>
        </w:rPr>
        <w:t>до 2025 року</w:t>
      </w:r>
      <w:r w:rsidR="00904AE0" w:rsidRPr="00DB6F2F">
        <w:rPr>
          <w:rFonts w:ascii="Times New Roman" w:hAnsi="Times New Roman"/>
          <w:spacing w:val="3"/>
          <w:sz w:val="24"/>
          <w:szCs w:val="24"/>
        </w:rPr>
        <w:t xml:space="preserve">, затвердженої  рішенням Бучанської міської ради від </w:t>
      </w:r>
      <w:r w:rsidR="000C2DA8" w:rsidRPr="00DB6F2F">
        <w:rPr>
          <w:rFonts w:ascii="Times New Roman" w:hAnsi="Times New Roman"/>
          <w:spacing w:val="3"/>
          <w:sz w:val="24"/>
          <w:szCs w:val="24"/>
        </w:rPr>
        <w:t>17.11</w:t>
      </w:r>
      <w:r w:rsidR="00821DA1" w:rsidRPr="00DB6F2F">
        <w:rPr>
          <w:rFonts w:ascii="Times New Roman" w:hAnsi="Times New Roman"/>
          <w:spacing w:val="3"/>
          <w:sz w:val="24"/>
          <w:szCs w:val="24"/>
        </w:rPr>
        <w:t>.</w:t>
      </w:r>
      <w:r w:rsidR="000C2DA8" w:rsidRPr="00DB6F2F">
        <w:rPr>
          <w:rFonts w:ascii="Times New Roman" w:hAnsi="Times New Roman"/>
          <w:spacing w:val="3"/>
          <w:sz w:val="24"/>
          <w:szCs w:val="24"/>
        </w:rPr>
        <w:t>2022</w:t>
      </w:r>
      <w:r w:rsidR="00904AE0" w:rsidRPr="00DB6F2F">
        <w:rPr>
          <w:rFonts w:ascii="Times New Roman" w:hAnsi="Times New Roman"/>
          <w:spacing w:val="3"/>
          <w:sz w:val="24"/>
          <w:szCs w:val="24"/>
        </w:rPr>
        <w:t xml:space="preserve"> року № </w:t>
      </w:r>
      <w:r w:rsidR="000C2DA8" w:rsidRPr="00DB6F2F">
        <w:rPr>
          <w:rFonts w:ascii="Times New Roman" w:hAnsi="Times New Roman"/>
          <w:spacing w:val="3"/>
          <w:sz w:val="24"/>
          <w:szCs w:val="24"/>
        </w:rPr>
        <w:t>3206-35</w:t>
      </w:r>
      <w:r w:rsidR="00904AE0" w:rsidRPr="00DB6F2F">
        <w:rPr>
          <w:rFonts w:ascii="Times New Roman" w:hAnsi="Times New Roman"/>
          <w:spacing w:val="3"/>
          <w:sz w:val="24"/>
          <w:szCs w:val="24"/>
        </w:rPr>
        <w:t>-VIII</w:t>
      </w:r>
      <w:r w:rsidRPr="00DB6F2F">
        <w:rPr>
          <w:rFonts w:ascii="Times New Roman" w:hAnsi="Times New Roman"/>
          <w:spacing w:val="3"/>
          <w:sz w:val="24"/>
          <w:szCs w:val="24"/>
        </w:rPr>
        <w:t xml:space="preserve">, </w:t>
      </w:r>
      <w:r w:rsidR="00821DA1" w:rsidRPr="00DB6F2F">
        <w:rPr>
          <w:rFonts w:ascii="Times New Roman" w:hAnsi="Times New Roman"/>
          <w:spacing w:val="3"/>
          <w:sz w:val="24"/>
          <w:szCs w:val="24"/>
        </w:rPr>
        <w:t>упроваджено чат-бот КП «</w:t>
      </w:r>
      <w:proofErr w:type="spellStart"/>
      <w:r w:rsidR="00821DA1" w:rsidRPr="00DB6F2F">
        <w:rPr>
          <w:rFonts w:ascii="Times New Roman" w:hAnsi="Times New Roman"/>
          <w:spacing w:val="3"/>
          <w:sz w:val="24"/>
          <w:szCs w:val="24"/>
        </w:rPr>
        <w:t>Бучасервіс</w:t>
      </w:r>
      <w:proofErr w:type="spellEnd"/>
      <w:r w:rsidR="00821DA1" w:rsidRPr="00DB6F2F">
        <w:rPr>
          <w:rFonts w:ascii="Times New Roman" w:hAnsi="Times New Roman"/>
          <w:spacing w:val="3"/>
          <w:sz w:val="24"/>
          <w:szCs w:val="24"/>
        </w:rPr>
        <w:t xml:space="preserve">»; </w:t>
      </w:r>
      <w:r w:rsidR="00F43BAE" w:rsidRPr="00DB6F2F">
        <w:rPr>
          <w:rFonts w:ascii="Times New Roman" w:hAnsi="Times New Roman"/>
          <w:spacing w:val="3"/>
          <w:sz w:val="24"/>
          <w:szCs w:val="24"/>
        </w:rPr>
        <w:t>тривають</w:t>
      </w:r>
      <w:r w:rsidR="004822A4" w:rsidRPr="00DB6F2F">
        <w:rPr>
          <w:rFonts w:ascii="Times New Roman" w:hAnsi="Times New Roman"/>
          <w:spacing w:val="3"/>
          <w:sz w:val="24"/>
          <w:szCs w:val="24"/>
        </w:rPr>
        <w:t xml:space="preserve"> роботи інтеграції нового</w:t>
      </w:r>
      <w:r w:rsidRPr="00DB6F2F">
        <w:rPr>
          <w:rFonts w:ascii="Times New Roman" w:hAnsi="Times New Roman"/>
          <w:spacing w:val="3"/>
          <w:sz w:val="24"/>
          <w:szCs w:val="24"/>
        </w:rPr>
        <w:t xml:space="preserve"> </w:t>
      </w:r>
      <w:r w:rsidR="00F43BAE" w:rsidRPr="00DB6F2F">
        <w:rPr>
          <w:rFonts w:ascii="Times New Roman" w:hAnsi="Times New Roman"/>
          <w:spacing w:val="3"/>
          <w:sz w:val="24"/>
          <w:szCs w:val="24"/>
        </w:rPr>
        <w:t>програмного забезпечення</w:t>
      </w:r>
      <w:r w:rsidR="004822A4" w:rsidRPr="00DB6F2F">
        <w:rPr>
          <w:rFonts w:ascii="Times New Roman" w:hAnsi="Times New Roman"/>
          <w:spacing w:val="3"/>
          <w:sz w:val="24"/>
          <w:szCs w:val="24"/>
        </w:rPr>
        <w:t xml:space="preserve"> для автоматизації діяльності підприємства.</w:t>
      </w:r>
    </w:p>
    <w:p w14:paraId="6657D723" w14:textId="77777777" w:rsidR="00EF274E" w:rsidRPr="00DB6F2F" w:rsidRDefault="00EF274E" w:rsidP="006F3086">
      <w:pPr>
        <w:tabs>
          <w:tab w:val="left" w:pos="993"/>
        </w:tabs>
        <w:suppressAutoHyphens/>
        <w:spacing w:line="276" w:lineRule="auto"/>
        <w:ind w:left="1068"/>
        <w:contextualSpacing/>
        <w:jc w:val="both"/>
        <w:rPr>
          <w:rFonts w:ascii="Times New Roman" w:hAnsi="Times New Roman"/>
          <w:spacing w:val="3"/>
          <w:sz w:val="24"/>
          <w:szCs w:val="24"/>
        </w:rPr>
      </w:pPr>
    </w:p>
    <w:p w14:paraId="4DE41D2E" w14:textId="77777777" w:rsidR="00540263" w:rsidRPr="00DB6F2F" w:rsidRDefault="00540263"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 xml:space="preserve">15. Удосконалення системи надання адміністративних послуг </w:t>
      </w:r>
    </w:p>
    <w:p w14:paraId="1B3C9EDA" w14:textId="77777777" w:rsidR="006637BF" w:rsidRPr="00DB6F2F" w:rsidRDefault="006637BF" w:rsidP="006F3086">
      <w:pPr>
        <w:ind w:firstLine="426"/>
        <w:jc w:val="both"/>
        <w:rPr>
          <w:rFonts w:ascii="Times New Roman" w:hAnsi="Times New Roman"/>
          <w:sz w:val="24"/>
          <w:szCs w:val="24"/>
        </w:rPr>
      </w:pPr>
    </w:p>
    <w:p w14:paraId="5FD42CAF" w14:textId="77777777" w:rsidR="00576D3D" w:rsidRPr="00DB6F2F" w:rsidRDefault="00576D3D" w:rsidP="00CD733D">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Станом на </w:t>
      </w:r>
      <w:r w:rsidRPr="00DB6F2F">
        <w:rPr>
          <w:rFonts w:ascii="Times New Roman" w:hAnsi="Times New Roman"/>
          <w:b/>
          <w:sz w:val="24"/>
          <w:szCs w:val="24"/>
          <w:u w:val="single"/>
        </w:rPr>
        <w:t>31.01.2024 року</w:t>
      </w:r>
      <w:r w:rsidRPr="00DB6F2F">
        <w:rPr>
          <w:rFonts w:ascii="Times New Roman" w:hAnsi="Times New Roman"/>
          <w:sz w:val="24"/>
          <w:szCs w:val="24"/>
        </w:rPr>
        <w:t xml:space="preserve"> до управління Центру надання адміністративних послуг Бучанської міської ради (далі - ЦНАП Бучанської міської ради) та віддалених робочих місць </w:t>
      </w:r>
      <w:r w:rsidRPr="00DB6F2F">
        <w:rPr>
          <w:rFonts w:ascii="Times New Roman" w:hAnsi="Times New Roman"/>
          <w:sz w:val="24"/>
          <w:szCs w:val="24"/>
        </w:rPr>
        <w:lastRenderedPageBreak/>
        <w:t xml:space="preserve">адміністраторів </w:t>
      </w:r>
      <w:proofErr w:type="spellStart"/>
      <w:r w:rsidRPr="00DB6F2F">
        <w:rPr>
          <w:rFonts w:ascii="Times New Roman" w:hAnsi="Times New Roman"/>
          <w:sz w:val="24"/>
          <w:szCs w:val="24"/>
        </w:rPr>
        <w:t>старостинських</w:t>
      </w:r>
      <w:proofErr w:type="spellEnd"/>
      <w:r w:rsidRPr="00DB6F2F">
        <w:rPr>
          <w:rFonts w:ascii="Times New Roman" w:hAnsi="Times New Roman"/>
          <w:sz w:val="24"/>
          <w:szCs w:val="24"/>
        </w:rPr>
        <w:t xml:space="preserve"> округів надійшло </w:t>
      </w:r>
      <w:r w:rsidRPr="00DB6F2F">
        <w:rPr>
          <w:rFonts w:ascii="Times New Roman" w:hAnsi="Times New Roman"/>
          <w:b/>
          <w:sz w:val="24"/>
          <w:szCs w:val="24"/>
        </w:rPr>
        <w:t xml:space="preserve">58812 </w:t>
      </w:r>
      <w:r w:rsidRPr="00DB6F2F">
        <w:rPr>
          <w:rFonts w:ascii="Times New Roman" w:hAnsi="Times New Roman"/>
          <w:sz w:val="24"/>
          <w:szCs w:val="24"/>
        </w:rPr>
        <w:t xml:space="preserve">звернень від громадян та суб’єктів господарювання, що на </w:t>
      </w:r>
      <w:r w:rsidRPr="00DB6F2F">
        <w:rPr>
          <w:rFonts w:ascii="Times New Roman" w:hAnsi="Times New Roman"/>
          <w:b/>
          <w:bCs/>
          <w:sz w:val="24"/>
          <w:szCs w:val="24"/>
        </w:rPr>
        <w:t>1</w:t>
      </w:r>
      <w:r w:rsidRPr="00DB6F2F">
        <w:rPr>
          <w:rFonts w:ascii="Times New Roman" w:hAnsi="Times New Roman"/>
          <w:b/>
          <w:sz w:val="24"/>
          <w:szCs w:val="24"/>
        </w:rPr>
        <w:t>3% більше</w:t>
      </w:r>
      <w:r w:rsidRPr="00DB6F2F">
        <w:rPr>
          <w:rFonts w:ascii="Times New Roman" w:hAnsi="Times New Roman"/>
          <w:sz w:val="24"/>
          <w:szCs w:val="24"/>
        </w:rPr>
        <w:t xml:space="preserve"> у порівнянні </w:t>
      </w:r>
      <w:r w:rsidRPr="00DB6F2F">
        <w:rPr>
          <w:rFonts w:ascii="Times New Roman" w:hAnsi="Times New Roman"/>
          <w:b/>
          <w:sz w:val="24"/>
          <w:szCs w:val="24"/>
        </w:rPr>
        <w:t>із 2024</w:t>
      </w:r>
      <w:r w:rsidRPr="00DB6F2F">
        <w:rPr>
          <w:rFonts w:ascii="Times New Roman" w:hAnsi="Times New Roman"/>
          <w:sz w:val="24"/>
          <w:szCs w:val="24"/>
        </w:rPr>
        <w:t xml:space="preserve"> роком.</w:t>
      </w:r>
    </w:p>
    <w:p w14:paraId="69C326DD" w14:textId="77777777" w:rsidR="00576D3D" w:rsidRPr="00DB6F2F" w:rsidRDefault="00576D3D" w:rsidP="00CD733D">
      <w:pPr>
        <w:pStyle w:val="af0"/>
        <w:widowControl w:val="0"/>
        <w:tabs>
          <w:tab w:val="left" w:pos="993"/>
        </w:tabs>
        <w:snapToGrid w:val="0"/>
        <w:spacing w:after="0" w:line="276" w:lineRule="auto"/>
        <w:ind w:left="0" w:firstLine="851"/>
        <w:jc w:val="both"/>
        <w:rPr>
          <w:rFonts w:ascii="Times New Roman" w:hAnsi="Times New Roman"/>
          <w:sz w:val="24"/>
          <w:szCs w:val="24"/>
          <w:lang w:val="uk-UA"/>
        </w:rPr>
      </w:pPr>
      <w:r w:rsidRPr="00DB6F2F">
        <w:rPr>
          <w:rFonts w:ascii="Times New Roman" w:hAnsi="Times New Roman"/>
          <w:sz w:val="24"/>
          <w:szCs w:val="24"/>
          <w:lang w:val="uk-UA"/>
        </w:rPr>
        <w:t>З них:</w:t>
      </w:r>
    </w:p>
    <w:p w14:paraId="7EB6DEB2" w14:textId="77777777" w:rsidR="00576D3D" w:rsidRPr="00DB6F2F" w:rsidRDefault="00576D3D" w:rsidP="00CD733D">
      <w:pPr>
        <w:pStyle w:val="af0"/>
        <w:widowControl w:val="0"/>
        <w:numPr>
          <w:ilvl w:val="0"/>
          <w:numId w:val="25"/>
        </w:numPr>
        <w:snapToGrid w:val="0"/>
        <w:spacing w:after="0" w:line="276" w:lineRule="auto"/>
        <w:ind w:left="0" w:firstLine="851"/>
        <w:jc w:val="both"/>
        <w:rPr>
          <w:rFonts w:ascii="Times New Roman" w:hAnsi="Times New Roman"/>
          <w:sz w:val="24"/>
          <w:szCs w:val="24"/>
          <w:lang w:val="uk-UA"/>
        </w:rPr>
      </w:pPr>
      <w:r w:rsidRPr="00DB6F2F">
        <w:rPr>
          <w:rFonts w:ascii="Times New Roman" w:hAnsi="Times New Roman"/>
          <w:b/>
          <w:sz w:val="24"/>
          <w:szCs w:val="24"/>
          <w:lang w:val="uk-UA"/>
        </w:rPr>
        <w:t>32601</w:t>
      </w:r>
      <w:r w:rsidRPr="00DB6F2F">
        <w:rPr>
          <w:rFonts w:ascii="Times New Roman" w:hAnsi="Times New Roman"/>
          <w:sz w:val="24"/>
          <w:szCs w:val="24"/>
          <w:lang w:val="uk-UA"/>
        </w:rPr>
        <w:t xml:space="preserve"> адміністративних послуг надано безпосередньо адміністраторами управління ЦНАП Бучанської міської ради, що </w:t>
      </w:r>
      <w:r w:rsidRPr="00DB6F2F">
        <w:rPr>
          <w:rFonts w:ascii="Times New Roman" w:hAnsi="Times New Roman"/>
          <w:b/>
          <w:sz w:val="24"/>
          <w:szCs w:val="24"/>
          <w:lang w:val="uk-UA"/>
        </w:rPr>
        <w:t>на</w:t>
      </w:r>
      <w:r w:rsidRPr="00DB6F2F">
        <w:rPr>
          <w:rFonts w:ascii="Times New Roman" w:hAnsi="Times New Roman"/>
          <w:sz w:val="24"/>
          <w:szCs w:val="24"/>
          <w:lang w:val="uk-UA"/>
        </w:rPr>
        <w:t xml:space="preserve"> </w:t>
      </w:r>
      <w:r w:rsidRPr="00DB6F2F">
        <w:rPr>
          <w:rFonts w:ascii="Times New Roman" w:hAnsi="Times New Roman"/>
          <w:b/>
          <w:sz w:val="24"/>
          <w:szCs w:val="24"/>
          <w:lang w:val="uk-UA"/>
        </w:rPr>
        <w:t>23% більше</w:t>
      </w:r>
      <w:r w:rsidRPr="00DB6F2F">
        <w:rPr>
          <w:rFonts w:ascii="Times New Roman" w:hAnsi="Times New Roman"/>
          <w:sz w:val="24"/>
          <w:szCs w:val="24"/>
          <w:lang w:val="uk-UA"/>
        </w:rPr>
        <w:t xml:space="preserve"> у порівнянні із 2024 роком;</w:t>
      </w:r>
    </w:p>
    <w:p w14:paraId="488A60E1" w14:textId="77777777" w:rsidR="00576D3D" w:rsidRPr="00DB6F2F" w:rsidRDefault="00576D3D" w:rsidP="00CD733D">
      <w:pPr>
        <w:pStyle w:val="af0"/>
        <w:widowControl w:val="0"/>
        <w:numPr>
          <w:ilvl w:val="0"/>
          <w:numId w:val="25"/>
        </w:numPr>
        <w:snapToGrid w:val="0"/>
        <w:spacing w:after="0" w:line="276" w:lineRule="auto"/>
        <w:ind w:left="0" w:firstLine="851"/>
        <w:jc w:val="both"/>
        <w:rPr>
          <w:rFonts w:ascii="Times New Roman" w:hAnsi="Times New Roman"/>
          <w:sz w:val="24"/>
          <w:szCs w:val="24"/>
          <w:lang w:val="uk-UA"/>
        </w:rPr>
      </w:pPr>
      <w:r w:rsidRPr="00DB6F2F">
        <w:rPr>
          <w:rFonts w:ascii="Times New Roman" w:hAnsi="Times New Roman"/>
          <w:b/>
          <w:sz w:val="24"/>
          <w:szCs w:val="24"/>
          <w:lang w:val="uk-UA"/>
        </w:rPr>
        <w:t xml:space="preserve">16782 </w:t>
      </w:r>
      <w:r w:rsidRPr="00DB6F2F">
        <w:rPr>
          <w:rFonts w:ascii="Times New Roman" w:hAnsi="Times New Roman"/>
          <w:sz w:val="24"/>
          <w:szCs w:val="24"/>
          <w:lang w:val="uk-UA"/>
        </w:rPr>
        <w:t xml:space="preserve">прийнято звернень від  фізичних, юридичних осіб до виконавчого комітету Бучанської міської ради, що </w:t>
      </w:r>
      <w:r w:rsidRPr="00DB6F2F">
        <w:rPr>
          <w:rFonts w:ascii="Times New Roman" w:hAnsi="Times New Roman"/>
          <w:b/>
          <w:sz w:val="24"/>
          <w:szCs w:val="24"/>
          <w:lang w:val="uk-UA"/>
        </w:rPr>
        <w:t>на 1% більше</w:t>
      </w:r>
      <w:r w:rsidRPr="00DB6F2F">
        <w:rPr>
          <w:rFonts w:ascii="Times New Roman" w:hAnsi="Times New Roman"/>
          <w:sz w:val="24"/>
          <w:szCs w:val="24"/>
          <w:lang w:val="uk-UA"/>
        </w:rPr>
        <w:t xml:space="preserve"> у порівнянні із 2024 роком;</w:t>
      </w:r>
    </w:p>
    <w:p w14:paraId="7FB36848" w14:textId="77777777" w:rsidR="00576D3D" w:rsidRPr="00DB6F2F" w:rsidRDefault="00576D3D" w:rsidP="00CD733D">
      <w:pPr>
        <w:pStyle w:val="af0"/>
        <w:widowControl w:val="0"/>
        <w:numPr>
          <w:ilvl w:val="0"/>
          <w:numId w:val="25"/>
        </w:numPr>
        <w:snapToGrid w:val="0"/>
        <w:spacing w:after="0" w:line="276" w:lineRule="auto"/>
        <w:ind w:left="0" w:firstLine="851"/>
        <w:jc w:val="both"/>
        <w:rPr>
          <w:rFonts w:ascii="Times New Roman" w:hAnsi="Times New Roman"/>
          <w:sz w:val="24"/>
          <w:szCs w:val="24"/>
          <w:lang w:val="uk-UA"/>
        </w:rPr>
      </w:pPr>
      <w:r w:rsidRPr="00DB6F2F">
        <w:rPr>
          <w:rFonts w:ascii="Times New Roman" w:hAnsi="Times New Roman"/>
          <w:b/>
          <w:sz w:val="24"/>
          <w:szCs w:val="24"/>
          <w:lang w:val="uk-UA"/>
        </w:rPr>
        <w:t>9429</w:t>
      </w:r>
      <w:r w:rsidRPr="00DB6F2F">
        <w:rPr>
          <w:rFonts w:ascii="Times New Roman" w:hAnsi="Times New Roman"/>
          <w:sz w:val="24"/>
          <w:szCs w:val="24"/>
          <w:lang w:val="uk-UA"/>
        </w:rPr>
        <w:t xml:space="preserve"> адміністративних послуг надано адміністраторами віддалених робочих місць </w:t>
      </w:r>
      <w:proofErr w:type="spellStart"/>
      <w:r w:rsidRPr="00DB6F2F">
        <w:rPr>
          <w:rFonts w:ascii="Times New Roman" w:hAnsi="Times New Roman"/>
          <w:sz w:val="24"/>
          <w:szCs w:val="24"/>
          <w:lang w:val="uk-UA"/>
        </w:rPr>
        <w:t>старостинських</w:t>
      </w:r>
      <w:proofErr w:type="spellEnd"/>
      <w:r w:rsidRPr="00DB6F2F">
        <w:rPr>
          <w:rFonts w:ascii="Times New Roman" w:hAnsi="Times New Roman"/>
          <w:sz w:val="24"/>
          <w:szCs w:val="24"/>
          <w:lang w:val="uk-UA"/>
        </w:rPr>
        <w:t xml:space="preserve"> округів, що </w:t>
      </w:r>
      <w:r w:rsidRPr="00DB6F2F">
        <w:rPr>
          <w:rFonts w:ascii="Times New Roman" w:hAnsi="Times New Roman"/>
          <w:b/>
          <w:sz w:val="24"/>
          <w:szCs w:val="24"/>
          <w:lang w:val="uk-UA"/>
        </w:rPr>
        <w:t>на 1% менше</w:t>
      </w:r>
      <w:r w:rsidRPr="00DB6F2F">
        <w:rPr>
          <w:rFonts w:ascii="Times New Roman" w:hAnsi="Times New Roman"/>
          <w:sz w:val="24"/>
          <w:szCs w:val="24"/>
          <w:lang w:val="uk-UA"/>
        </w:rPr>
        <w:t xml:space="preserve"> у порівнянні із 2024 роком.</w:t>
      </w:r>
    </w:p>
    <w:p w14:paraId="20B49C7A" w14:textId="77777777" w:rsidR="00576D3D" w:rsidRPr="00DB6F2F" w:rsidRDefault="00576D3D" w:rsidP="00CD733D">
      <w:pPr>
        <w:pStyle w:val="ad"/>
        <w:shd w:val="clear" w:color="auto" w:fill="FFFFFF"/>
        <w:spacing w:before="0" w:beforeAutospacing="0" w:after="0" w:afterAutospacing="0" w:line="276" w:lineRule="auto"/>
        <w:ind w:firstLine="851"/>
        <w:jc w:val="both"/>
        <w:rPr>
          <w:b/>
          <w:lang w:val="uk-UA"/>
        </w:rPr>
      </w:pPr>
      <w:r w:rsidRPr="00DB6F2F">
        <w:rPr>
          <w:b/>
          <w:shd w:val="clear" w:color="auto" w:fill="FFFFFF"/>
          <w:lang w:val="uk-UA"/>
        </w:rPr>
        <w:t>Кількість наданих послуг</w:t>
      </w:r>
      <w:r w:rsidRPr="00DB6F2F">
        <w:rPr>
          <w:b/>
          <w:lang w:val="uk-UA"/>
        </w:rPr>
        <w:t xml:space="preserve"> відповідно до виду послуг:</w:t>
      </w:r>
    </w:p>
    <w:tbl>
      <w:tblPr>
        <w:tblStyle w:val="af"/>
        <w:tblW w:w="9723" w:type="dxa"/>
        <w:tblLayout w:type="fixed"/>
        <w:tblLook w:val="04A0" w:firstRow="1" w:lastRow="0" w:firstColumn="1" w:lastColumn="0" w:noHBand="0" w:noVBand="1"/>
      </w:tblPr>
      <w:tblGrid>
        <w:gridCol w:w="1135"/>
        <w:gridCol w:w="3734"/>
        <w:gridCol w:w="1842"/>
        <w:gridCol w:w="1506"/>
        <w:gridCol w:w="1506"/>
      </w:tblGrid>
      <w:tr w:rsidR="00576D3D" w:rsidRPr="00DB6F2F" w14:paraId="553057C9" w14:textId="77777777" w:rsidTr="00B94F9E">
        <w:tc>
          <w:tcPr>
            <w:tcW w:w="1135" w:type="dxa"/>
            <w:shd w:val="clear" w:color="auto" w:fill="auto"/>
          </w:tcPr>
          <w:p w14:paraId="4BE3B3C9" w14:textId="77777777" w:rsidR="00576D3D" w:rsidRPr="00DB6F2F" w:rsidRDefault="00576D3D" w:rsidP="00B94F9E">
            <w:pPr>
              <w:pStyle w:val="ad"/>
              <w:spacing w:before="0" w:beforeAutospacing="0" w:after="135" w:afterAutospacing="0"/>
              <w:ind w:right="567"/>
              <w:jc w:val="both"/>
              <w:rPr>
                <w:b/>
                <w:lang w:val="uk-UA"/>
              </w:rPr>
            </w:pPr>
            <w:r w:rsidRPr="00DB6F2F">
              <w:rPr>
                <w:b/>
                <w:lang w:val="uk-UA"/>
              </w:rPr>
              <w:t>№ з/п</w:t>
            </w:r>
          </w:p>
        </w:tc>
        <w:tc>
          <w:tcPr>
            <w:tcW w:w="3734" w:type="dxa"/>
            <w:shd w:val="clear" w:color="auto" w:fill="auto"/>
          </w:tcPr>
          <w:p w14:paraId="7974FA16" w14:textId="77777777" w:rsidR="00576D3D" w:rsidRPr="00DB6F2F" w:rsidRDefault="00576D3D" w:rsidP="00B94F9E">
            <w:pPr>
              <w:pStyle w:val="ad"/>
              <w:spacing w:before="0" w:beforeAutospacing="0" w:after="135" w:afterAutospacing="0"/>
              <w:ind w:right="567"/>
              <w:jc w:val="center"/>
              <w:rPr>
                <w:b/>
                <w:lang w:val="uk-UA"/>
              </w:rPr>
            </w:pPr>
            <w:r w:rsidRPr="00DB6F2F">
              <w:rPr>
                <w:b/>
                <w:lang w:val="uk-UA"/>
              </w:rPr>
              <w:t>Напрямки адміністративних послуг</w:t>
            </w:r>
          </w:p>
        </w:tc>
        <w:tc>
          <w:tcPr>
            <w:tcW w:w="1842" w:type="dxa"/>
            <w:shd w:val="clear" w:color="auto" w:fill="auto"/>
          </w:tcPr>
          <w:p w14:paraId="17AB168E" w14:textId="77777777" w:rsidR="00576D3D" w:rsidRPr="00DB6F2F" w:rsidRDefault="00576D3D" w:rsidP="00B94F9E">
            <w:pPr>
              <w:pStyle w:val="ad"/>
              <w:spacing w:before="0" w:beforeAutospacing="0" w:after="135" w:afterAutospacing="0"/>
              <w:ind w:right="567"/>
              <w:jc w:val="center"/>
              <w:rPr>
                <w:b/>
                <w:lang w:val="uk-UA"/>
              </w:rPr>
            </w:pPr>
            <w:r w:rsidRPr="00DB6F2F">
              <w:rPr>
                <w:b/>
                <w:lang w:val="uk-UA"/>
              </w:rPr>
              <w:t>Кількість наданих послуг у 2024 році</w:t>
            </w:r>
          </w:p>
        </w:tc>
        <w:tc>
          <w:tcPr>
            <w:tcW w:w="1506" w:type="dxa"/>
            <w:shd w:val="clear" w:color="auto" w:fill="auto"/>
          </w:tcPr>
          <w:p w14:paraId="198D031B" w14:textId="77777777" w:rsidR="00576D3D" w:rsidRPr="00DB6F2F" w:rsidRDefault="00576D3D" w:rsidP="00B94F9E">
            <w:pPr>
              <w:pStyle w:val="ad"/>
              <w:spacing w:before="0" w:beforeAutospacing="0" w:after="135" w:afterAutospacing="0"/>
              <w:jc w:val="center"/>
              <w:rPr>
                <w:b/>
                <w:lang w:val="uk-UA"/>
              </w:rPr>
            </w:pPr>
            <w:r w:rsidRPr="00DB6F2F">
              <w:rPr>
                <w:b/>
                <w:lang w:val="uk-UA"/>
              </w:rPr>
              <w:t>% від загальної кількості наданих послуг</w:t>
            </w:r>
          </w:p>
        </w:tc>
        <w:tc>
          <w:tcPr>
            <w:tcW w:w="1506" w:type="dxa"/>
          </w:tcPr>
          <w:p w14:paraId="51BCDB27" w14:textId="77777777" w:rsidR="00576D3D" w:rsidRPr="00DB6F2F" w:rsidRDefault="00576D3D" w:rsidP="00B94F9E">
            <w:pPr>
              <w:pStyle w:val="ad"/>
              <w:spacing w:before="0" w:beforeAutospacing="0" w:after="135" w:afterAutospacing="0"/>
              <w:jc w:val="center"/>
              <w:rPr>
                <w:b/>
                <w:lang w:val="uk-UA"/>
              </w:rPr>
            </w:pPr>
            <w:r w:rsidRPr="00DB6F2F">
              <w:rPr>
                <w:b/>
                <w:lang w:val="uk-UA"/>
              </w:rPr>
              <w:t>% у порівнянні із 2023 роком</w:t>
            </w:r>
          </w:p>
        </w:tc>
      </w:tr>
      <w:tr w:rsidR="00576D3D" w:rsidRPr="00DB6F2F" w14:paraId="39093066" w14:textId="77777777" w:rsidTr="00B94F9E">
        <w:trPr>
          <w:trHeight w:val="452"/>
        </w:trPr>
        <w:tc>
          <w:tcPr>
            <w:tcW w:w="1135" w:type="dxa"/>
            <w:shd w:val="clear" w:color="auto" w:fill="auto"/>
          </w:tcPr>
          <w:p w14:paraId="3AA4941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w:t>
            </w:r>
          </w:p>
        </w:tc>
        <w:tc>
          <w:tcPr>
            <w:tcW w:w="3734" w:type="dxa"/>
            <w:shd w:val="clear" w:color="auto" w:fill="auto"/>
          </w:tcPr>
          <w:p w14:paraId="56D1D034"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Реєстрація/зняття з реєстрації місця проживання</w:t>
            </w:r>
          </w:p>
        </w:tc>
        <w:tc>
          <w:tcPr>
            <w:tcW w:w="1842" w:type="dxa"/>
            <w:shd w:val="clear" w:color="auto" w:fill="auto"/>
          </w:tcPr>
          <w:p w14:paraId="4A2D4E4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9579</w:t>
            </w:r>
          </w:p>
        </w:tc>
        <w:tc>
          <w:tcPr>
            <w:tcW w:w="1506" w:type="dxa"/>
            <w:shd w:val="clear" w:color="auto" w:fill="auto"/>
          </w:tcPr>
          <w:p w14:paraId="4720EF8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29%</w:t>
            </w:r>
          </w:p>
        </w:tc>
        <w:tc>
          <w:tcPr>
            <w:tcW w:w="1506" w:type="dxa"/>
          </w:tcPr>
          <w:p w14:paraId="55910F6A"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&gt;30%</w:t>
            </w:r>
          </w:p>
        </w:tc>
      </w:tr>
      <w:tr w:rsidR="00576D3D" w:rsidRPr="00DB6F2F" w14:paraId="511D5962" w14:textId="77777777" w:rsidTr="00493C0C">
        <w:trPr>
          <w:trHeight w:val="264"/>
        </w:trPr>
        <w:tc>
          <w:tcPr>
            <w:tcW w:w="1135" w:type="dxa"/>
            <w:shd w:val="clear" w:color="auto" w:fill="auto"/>
          </w:tcPr>
          <w:p w14:paraId="30927932"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w:t>
            </w:r>
          </w:p>
        </w:tc>
        <w:tc>
          <w:tcPr>
            <w:tcW w:w="3734" w:type="dxa"/>
            <w:shd w:val="clear" w:color="auto" w:fill="auto"/>
          </w:tcPr>
          <w:p w14:paraId="7E40393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Паспортні послуги</w:t>
            </w:r>
          </w:p>
        </w:tc>
        <w:tc>
          <w:tcPr>
            <w:tcW w:w="1842" w:type="dxa"/>
            <w:shd w:val="clear" w:color="auto" w:fill="auto"/>
          </w:tcPr>
          <w:p w14:paraId="00E0132E"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9362</w:t>
            </w:r>
          </w:p>
        </w:tc>
        <w:tc>
          <w:tcPr>
            <w:tcW w:w="1506" w:type="dxa"/>
            <w:shd w:val="clear" w:color="auto" w:fill="auto"/>
          </w:tcPr>
          <w:p w14:paraId="2F4C8CAD"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28%</w:t>
            </w:r>
          </w:p>
        </w:tc>
        <w:tc>
          <w:tcPr>
            <w:tcW w:w="1506" w:type="dxa"/>
          </w:tcPr>
          <w:p w14:paraId="26BD8ED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&gt;7%</w:t>
            </w:r>
          </w:p>
        </w:tc>
      </w:tr>
      <w:tr w:rsidR="00576D3D" w:rsidRPr="00DB6F2F" w14:paraId="2B19A13F" w14:textId="77777777" w:rsidTr="00B94F9E">
        <w:tc>
          <w:tcPr>
            <w:tcW w:w="1135" w:type="dxa"/>
            <w:shd w:val="clear" w:color="auto" w:fill="auto"/>
          </w:tcPr>
          <w:p w14:paraId="6DFAD82E"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3.</w:t>
            </w:r>
          </w:p>
        </w:tc>
        <w:tc>
          <w:tcPr>
            <w:tcW w:w="3734" w:type="dxa"/>
            <w:shd w:val="clear" w:color="auto" w:fill="auto"/>
          </w:tcPr>
          <w:p w14:paraId="4B44617C"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Державна реєстрація нерухомого майна та їх обтяжень</w:t>
            </w:r>
          </w:p>
        </w:tc>
        <w:tc>
          <w:tcPr>
            <w:tcW w:w="1842" w:type="dxa"/>
            <w:shd w:val="clear" w:color="auto" w:fill="auto"/>
          </w:tcPr>
          <w:p w14:paraId="195CA6C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3559</w:t>
            </w:r>
          </w:p>
        </w:tc>
        <w:tc>
          <w:tcPr>
            <w:tcW w:w="1506" w:type="dxa"/>
            <w:shd w:val="clear" w:color="auto" w:fill="auto"/>
          </w:tcPr>
          <w:p w14:paraId="12777DEF"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10%</w:t>
            </w:r>
          </w:p>
        </w:tc>
        <w:tc>
          <w:tcPr>
            <w:tcW w:w="1506" w:type="dxa"/>
          </w:tcPr>
          <w:p w14:paraId="0D26F88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&gt;14%</w:t>
            </w:r>
          </w:p>
        </w:tc>
      </w:tr>
      <w:tr w:rsidR="00576D3D" w:rsidRPr="00DB6F2F" w14:paraId="680BBA30" w14:textId="77777777" w:rsidTr="00B94F9E">
        <w:tc>
          <w:tcPr>
            <w:tcW w:w="1135" w:type="dxa"/>
            <w:shd w:val="clear" w:color="auto" w:fill="auto"/>
          </w:tcPr>
          <w:p w14:paraId="114BC2EF"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4.</w:t>
            </w:r>
          </w:p>
        </w:tc>
        <w:tc>
          <w:tcPr>
            <w:tcW w:w="3734" w:type="dxa"/>
            <w:shd w:val="clear" w:color="auto" w:fill="auto"/>
          </w:tcPr>
          <w:p w14:paraId="2282048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Актуалізація даних військовозобов’язаних осіб</w:t>
            </w:r>
          </w:p>
        </w:tc>
        <w:tc>
          <w:tcPr>
            <w:tcW w:w="1842" w:type="dxa"/>
            <w:shd w:val="clear" w:color="auto" w:fill="auto"/>
          </w:tcPr>
          <w:p w14:paraId="70F436E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3002</w:t>
            </w:r>
          </w:p>
        </w:tc>
        <w:tc>
          <w:tcPr>
            <w:tcW w:w="1506" w:type="dxa"/>
            <w:shd w:val="clear" w:color="auto" w:fill="auto"/>
          </w:tcPr>
          <w:p w14:paraId="63EB654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9%</w:t>
            </w:r>
          </w:p>
        </w:tc>
        <w:tc>
          <w:tcPr>
            <w:tcW w:w="1506" w:type="dxa"/>
          </w:tcPr>
          <w:p w14:paraId="58985BEF"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w:t>
            </w:r>
          </w:p>
        </w:tc>
      </w:tr>
      <w:tr w:rsidR="00576D3D" w:rsidRPr="00DB6F2F" w14:paraId="26B58B01" w14:textId="77777777" w:rsidTr="00493C0C">
        <w:trPr>
          <w:trHeight w:val="733"/>
        </w:trPr>
        <w:tc>
          <w:tcPr>
            <w:tcW w:w="1135" w:type="dxa"/>
            <w:shd w:val="clear" w:color="auto" w:fill="auto"/>
          </w:tcPr>
          <w:p w14:paraId="24F29F8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5.</w:t>
            </w:r>
          </w:p>
        </w:tc>
        <w:tc>
          <w:tcPr>
            <w:tcW w:w="3734" w:type="dxa"/>
            <w:shd w:val="clear" w:color="auto" w:fill="auto"/>
          </w:tcPr>
          <w:p w14:paraId="0ADEBA9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Послуги у сфері опіки та піклування (соціальні послуги)</w:t>
            </w:r>
          </w:p>
        </w:tc>
        <w:tc>
          <w:tcPr>
            <w:tcW w:w="1842" w:type="dxa"/>
            <w:shd w:val="clear" w:color="auto" w:fill="auto"/>
          </w:tcPr>
          <w:p w14:paraId="1DA8DD5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2453</w:t>
            </w:r>
          </w:p>
        </w:tc>
        <w:tc>
          <w:tcPr>
            <w:tcW w:w="1506" w:type="dxa"/>
            <w:shd w:val="clear" w:color="auto" w:fill="auto"/>
          </w:tcPr>
          <w:p w14:paraId="72402C1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8%</w:t>
            </w:r>
          </w:p>
        </w:tc>
        <w:tc>
          <w:tcPr>
            <w:tcW w:w="1506" w:type="dxa"/>
          </w:tcPr>
          <w:p w14:paraId="22E783BC"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&gt;34%</w:t>
            </w:r>
          </w:p>
        </w:tc>
      </w:tr>
      <w:tr w:rsidR="00576D3D" w:rsidRPr="00DB6F2F" w14:paraId="0D59FF12" w14:textId="77777777" w:rsidTr="00B94F9E">
        <w:tc>
          <w:tcPr>
            <w:tcW w:w="1135" w:type="dxa"/>
            <w:shd w:val="clear" w:color="auto" w:fill="auto"/>
          </w:tcPr>
          <w:p w14:paraId="1DA278B0"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6.</w:t>
            </w:r>
          </w:p>
        </w:tc>
        <w:tc>
          <w:tcPr>
            <w:tcW w:w="3734" w:type="dxa"/>
            <w:shd w:val="clear" w:color="auto" w:fill="auto"/>
          </w:tcPr>
          <w:p w14:paraId="7CFCAACF"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Послуги державного архітектурного-будівельного контролю</w:t>
            </w:r>
          </w:p>
        </w:tc>
        <w:tc>
          <w:tcPr>
            <w:tcW w:w="1842" w:type="dxa"/>
            <w:shd w:val="clear" w:color="auto" w:fill="auto"/>
          </w:tcPr>
          <w:p w14:paraId="0431D43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1203</w:t>
            </w:r>
          </w:p>
        </w:tc>
        <w:tc>
          <w:tcPr>
            <w:tcW w:w="1506" w:type="dxa"/>
            <w:shd w:val="clear" w:color="auto" w:fill="auto"/>
          </w:tcPr>
          <w:p w14:paraId="06A7162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4%</w:t>
            </w:r>
          </w:p>
        </w:tc>
        <w:tc>
          <w:tcPr>
            <w:tcW w:w="1506" w:type="dxa"/>
          </w:tcPr>
          <w:p w14:paraId="5308A2CA"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&gt;19%</w:t>
            </w:r>
          </w:p>
        </w:tc>
      </w:tr>
      <w:tr w:rsidR="00576D3D" w:rsidRPr="00DB6F2F" w14:paraId="7B0D1ABA" w14:textId="77777777" w:rsidTr="00B94F9E">
        <w:tc>
          <w:tcPr>
            <w:tcW w:w="1135" w:type="dxa"/>
            <w:shd w:val="clear" w:color="auto" w:fill="auto"/>
          </w:tcPr>
          <w:p w14:paraId="509B074A"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7.</w:t>
            </w:r>
          </w:p>
        </w:tc>
        <w:tc>
          <w:tcPr>
            <w:tcW w:w="3734" w:type="dxa"/>
            <w:shd w:val="clear" w:color="auto" w:fill="auto"/>
          </w:tcPr>
          <w:p w14:paraId="66739319"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Послуги у сфері містобудування та будівництва</w:t>
            </w:r>
          </w:p>
        </w:tc>
        <w:tc>
          <w:tcPr>
            <w:tcW w:w="1842" w:type="dxa"/>
            <w:shd w:val="clear" w:color="auto" w:fill="auto"/>
          </w:tcPr>
          <w:p w14:paraId="7ADF118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1100</w:t>
            </w:r>
          </w:p>
        </w:tc>
        <w:tc>
          <w:tcPr>
            <w:tcW w:w="1506" w:type="dxa"/>
            <w:shd w:val="clear" w:color="auto" w:fill="auto"/>
          </w:tcPr>
          <w:p w14:paraId="5AB05403"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3%</w:t>
            </w:r>
          </w:p>
        </w:tc>
        <w:tc>
          <w:tcPr>
            <w:tcW w:w="1506" w:type="dxa"/>
          </w:tcPr>
          <w:p w14:paraId="3993ED8D"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&gt;27%</w:t>
            </w:r>
          </w:p>
        </w:tc>
      </w:tr>
      <w:tr w:rsidR="00576D3D" w:rsidRPr="00DB6F2F" w14:paraId="4D8EA2EC" w14:textId="77777777" w:rsidTr="00B94F9E">
        <w:tc>
          <w:tcPr>
            <w:tcW w:w="1135" w:type="dxa"/>
            <w:shd w:val="clear" w:color="auto" w:fill="auto"/>
          </w:tcPr>
          <w:p w14:paraId="40C74FFA"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8.</w:t>
            </w:r>
          </w:p>
        </w:tc>
        <w:tc>
          <w:tcPr>
            <w:tcW w:w="3734" w:type="dxa"/>
            <w:shd w:val="clear" w:color="auto" w:fill="auto"/>
          </w:tcPr>
          <w:p w14:paraId="3953EDC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Державна реєстрація юридичних осіб, фізичних осіб-підприємців та громадських формувань</w:t>
            </w:r>
          </w:p>
        </w:tc>
        <w:tc>
          <w:tcPr>
            <w:tcW w:w="1842" w:type="dxa"/>
            <w:shd w:val="clear" w:color="auto" w:fill="auto"/>
          </w:tcPr>
          <w:p w14:paraId="63D5E1D4"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763</w:t>
            </w:r>
          </w:p>
        </w:tc>
        <w:tc>
          <w:tcPr>
            <w:tcW w:w="1506" w:type="dxa"/>
            <w:shd w:val="clear" w:color="auto" w:fill="auto"/>
          </w:tcPr>
          <w:p w14:paraId="1F45697E"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3%</w:t>
            </w:r>
          </w:p>
        </w:tc>
        <w:tc>
          <w:tcPr>
            <w:tcW w:w="1506" w:type="dxa"/>
          </w:tcPr>
          <w:p w14:paraId="44ECDAB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&lt;26%</w:t>
            </w:r>
          </w:p>
        </w:tc>
      </w:tr>
      <w:tr w:rsidR="00576D3D" w:rsidRPr="00DB6F2F" w14:paraId="67A5008F" w14:textId="77777777" w:rsidTr="00B94F9E">
        <w:tc>
          <w:tcPr>
            <w:tcW w:w="1135" w:type="dxa"/>
            <w:shd w:val="clear" w:color="auto" w:fill="auto"/>
          </w:tcPr>
          <w:p w14:paraId="740D23C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9.</w:t>
            </w:r>
          </w:p>
        </w:tc>
        <w:tc>
          <w:tcPr>
            <w:tcW w:w="3734" w:type="dxa"/>
            <w:shd w:val="clear" w:color="auto" w:fill="auto"/>
          </w:tcPr>
          <w:p w14:paraId="372286A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 xml:space="preserve">Послуги </w:t>
            </w:r>
            <w:proofErr w:type="spellStart"/>
            <w:r w:rsidRPr="00DB6F2F">
              <w:rPr>
                <w:lang w:val="uk-UA"/>
              </w:rPr>
              <w:t>Держгеокадастру</w:t>
            </w:r>
            <w:proofErr w:type="spellEnd"/>
          </w:p>
        </w:tc>
        <w:tc>
          <w:tcPr>
            <w:tcW w:w="1842" w:type="dxa"/>
            <w:shd w:val="clear" w:color="auto" w:fill="auto"/>
          </w:tcPr>
          <w:p w14:paraId="429463CC"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569</w:t>
            </w:r>
          </w:p>
        </w:tc>
        <w:tc>
          <w:tcPr>
            <w:tcW w:w="1506" w:type="dxa"/>
            <w:shd w:val="clear" w:color="auto" w:fill="auto"/>
          </w:tcPr>
          <w:p w14:paraId="51C56C9D"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w:t>
            </w:r>
          </w:p>
        </w:tc>
        <w:tc>
          <w:tcPr>
            <w:tcW w:w="1506" w:type="dxa"/>
          </w:tcPr>
          <w:p w14:paraId="1DE4A54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&gt;1%</w:t>
            </w:r>
          </w:p>
        </w:tc>
      </w:tr>
      <w:tr w:rsidR="00576D3D" w:rsidRPr="00DB6F2F" w14:paraId="00FB92EA" w14:textId="77777777" w:rsidTr="00B94F9E">
        <w:tc>
          <w:tcPr>
            <w:tcW w:w="1135" w:type="dxa"/>
            <w:shd w:val="clear" w:color="auto" w:fill="auto"/>
          </w:tcPr>
          <w:p w14:paraId="40136C8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10.</w:t>
            </w:r>
          </w:p>
        </w:tc>
        <w:tc>
          <w:tcPr>
            <w:tcW w:w="3734" w:type="dxa"/>
            <w:shd w:val="clear" w:color="auto" w:fill="auto"/>
          </w:tcPr>
          <w:p w14:paraId="443662AF"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Послуги у сфері земельних відносин</w:t>
            </w:r>
          </w:p>
        </w:tc>
        <w:tc>
          <w:tcPr>
            <w:tcW w:w="1842" w:type="dxa"/>
            <w:shd w:val="clear" w:color="auto" w:fill="auto"/>
          </w:tcPr>
          <w:p w14:paraId="7574BAE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430</w:t>
            </w:r>
          </w:p>
        </w:tc>
        <w:tc>
          <w:tcPr>
            <w:tcW w:w="1506" w:type="dxa"/>
            <w:shd w:val="clear" w:color="auto" w:fill="auto"/>
          </w:tcPr>
          <w:p w14:paraId="1A32F5E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w:t>
            </w:r>
          </w:p>
        </w:tc>
        <w:tc>
          <w:tcPr>
            <w:tcW w:w="1506" w:type="dxa"/>
          </w:tcPr>
          <w:p w14:paraId="30106B92"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&lt;13%</w:t>
            </w:r>
          </w:p>
        </w:tc>
      </w:tr>
      <w:tr w:rsidR="00576D3D" w:rsidRPr="00DB6F2F" w14:paraId="338A2F14" w14:textId="77777777" w:rsidTr="00B94F9E">
        <w:tc>
          <w:tcPr>
            <w:tcW w:w="1135" w:type="dxa"/>
            <w:shd w:val="clear" w:color="auto" w:fill="auto"/>
          </w:tcPr>
          <w:p w14:paraId="4E3FCA70"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11.</w:t>
            </w:r>
          </w:p>
        </w:tc>
        <w:tc>
          <w:tcPr>
            <w:tcW w:w="3734" w:type="dxa"/>
            <w:shd w:val="clear" w:color="auto" w:fill="auto"/>
          </w:tcPr>
          <w:p w14:paraId="004603B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 xml:space="preserve">Послуги місцевого значення (юридичні послуги, благоустрій, </w:t>
            </w:r>
            <w:proofErr w:type="spellStart"/>
            <w:r w:rsidRPr="00DB6F2F">
              <w:rPr>
                <w:lang w:val="uk-UA"/>
              </w:rPr>
              <w:t>Бучазеленбуд</w:t>
            </w:r>
            <w:proofErr w:type="spellEnd"/>
            <w:r w:rsidRPr="00DB6F2F">
              <w:rPr>
                <w:lang w:val="uk-UA"/>
              </w:rPr>
              <w:t xml:space="preserve"> тощо )</w:t>
            </w:r>
          </w:p>
        </w:tc>
        <w:tc>
          <w:tcPr>
            <w:tcW w:w="1842" w:type="dxa"/>
            <w:shd w:val="clear" w:color="auto" w:fill="auto"/>
          </w:tcPr>
          <w:p w14:paraId="1908ED9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388</w:t>
            </w:r>
          </w:p>
        </w:tc>
        <w:tc>
          <w:tcPr>
            <w:tcW w:w="1506" w:type="dxa"/>
            <w:shd w:val="clear" w:color="auto" w:fill="auto"/>
          </w:tcPr>
          <w:p w14:paraId="0690054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w:t>
            </w:r>
          </w:p>
        </w:tc>
        <w:tc>
          <w:tcPr>
            <w:tcW w:w="1506" w:type="dxa"/>
          </w:tcPr>
          <w:p w14:paraId="5E27AFA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&lt;7%</w:t>
            </w:r>
          </w:p>
        </w:tc>
      </w:tr>
      <w:tr w:rsidR="00576D3D" w:rsidRPr="00DB6F2F" w14:paraId="0B0F039D" w14:textId="77777777" w:rsidTr="00B94F9E">
        <w:tc>
          <w:tcPr>
            <w:tcW w:w="1135" w:type="dxa"/>
            <w:shd w:val="clear" w:color="auto" w:fill="auto"/>
          </w:tcPr>
          <w:p w14:paraId="573CF20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lastRenderedPageBreak/>
              <w:t>12.</w:t>
            </w:r>
          </w:p>
        </w:tc>
        <w:tc>
          <w:tcPr>
            <w:tcW w:w="3734" w:type="dxa"/>
            <w:shd w:val="clear" w:color="auto" w:fill="auto"/>
          </w:tcPr>
          <w:p w14:paraId="581DAF43"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 xml:space="preserve">Послуги дозвільного характеру </w:t>
            </w:r>
          </w:p>
        </w:tc>
        <w:tc>
          <w:tcPr>
            <w:tcW w:w="1842" w:type="dxa"/>
            <w:shd w:val="clear" w:color="auto" w:fill="auto"/>
          </w:tcPr>
          <w:p w14:paraId="05D98A70"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145</w:t>
            </w:r>
          </w:p>
        </w:tc>
        <w:tc>
          <w:tcPr>
            <w:tcW w:w="1506" w:type="dxa"/>
            <w:shd w:val="clear" w:color="auto" w:fill="auto"/>
          </w:tcPr>
          <w:p w14:paraId="05A0B02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w:t>
            </w:r>
          </w:p>
        </w:tc>
        <w:tc>
          <w:tcPr>
            <w:tcW w:w="1506" w:type="dxa"/>
          </w:tcPr>
          <w:p w14:paraId="009263E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&lt;26%</w:t>
            </w:r>
          </w:p>
        </w:tc>
      </w:tr>
      <w:tr w:rsidR="00576D3D" w:rsidRPr="00DB6F2F" w14:paraId="224A6790" w14:textId="77777777" w:rsidTr="00B94F9E">
        <w:tc>
          <w:tcPr>
            <w:tcW w:w="1135" w:type="dxa"/>
            <w:shd w:val="clear" w:color="auto" w:fill="auto"/>
          </w:tcPr>
          <w:p w14:paraId="5A0A531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13.</w:t>
            </w:r>
          </w:p>
        </w:tc>
        <w:tc>
          <w:tcPr>
            <w:tcW w:w="3734" w:type="dxa"/>
            <w:shd w:val="clear" w:color="auto" w:fill="auto"/>
          </w:tcPr>
          <w:p w14:paraId="5922490C"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Реєстрація пошкодженого майна</w:t>
            </w:r>
          </w:p>
        </w:tc>
        <w:tc>
          <w:tcPr>
            <w:tcW w:w="1842" w:type="dxa"/>
            <w:shd w:val="clear" w:color="auto" w:fill="auto"/>
          </w:tcPr>
          <w:p w14:paraId="13592F9F"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44</w:t>
            </w:r>
          </w:p>
        </w:tc>
        <w:tc>
          <w:tcPr>
            <w:tcW w:w="1506" w:type="dxa"/>
            <w:shd w:val="clear" w:color="auto" w:fill="auto"/>
          </w:tcPr>
          <w:p w14:paraId="5F84AD9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0,5%</w:t>
            </w:r>
          </w:p>
        </w:tc>
        <w:tc>
          <w:tcPr>
            <w:tcW w:w="1506" w:type="dxa"/>
          </w:tcPr>
          <w:p w14:paraId="0003867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&lt;91%</w:t>
            </w:r>
          </w:p>
        </w:tc>
      </w:tr>
      <w:tr w:rsidR="00576D3D" w:rsidRPr="00DB6F2F" w14:paraId="7076413A" w14:textId="77777777" w:rsidTr="00B94F9E">
        <w:tc>
          <w:tcPr>
            <w:tcW w:w="1135" w:type="dxa"/>
            <w:shd w:val="clear" w:color="auto" w:fill="auto"/>
          </w:tcPr>
          <w:p w14:paraId="1B73BB1C"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14.</w:t>
            </w:r>
          </w:p>
        </w:tc>
        <w:tc>
          <w:tcPr>
            <w:tcW w:w="3734" w:type="dxa"/>
            <w:shd w:val="clear" w:color="auto" w:fill="auto"/>
          </w:tcPr>
          <w:p w14:paraId="41DDE08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Послуги у сфері державної реєстрації актів цивільного стану</w:t>
            </w:r>
          </w:p>
        </w:tc>
        <w:tc>
          <w:tcPr>
            <w:tcW w:w="1842" w:type="dxa"/>
            <w:shd w:val="clear" w:color="auto" w:fill="auto"/>
          </w:tcPr>
          <w:p w14:paraId="77FB517A"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4</w:t>
            </w:r>
          </w:p>
        </w:tc>
        <w:tc>
          <w:tcPr>
            <w:tcW w:w="1506" w:type="dxa"/>
            <w:shd w:val="clear" w:color="auto" w:fill="auto"/>
          </w:tcPr>
          <w:p w14:paraId="7F71A0EA"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0,5%</w:t>
            </w:r>
          </w:p>
        </w:tc>
        <w:tc>
          <w:tcPr>
            <w:tcW w:w="1506" w:type="dxa"/>
          </w:tcPr>
          <w:p w14:paraId="45372AE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w:t>
            </w:r>
          </w:p>
        </w:tc>
      </w:tr>
      <w:tr w:rsidR="00576D3D" w:rsidRPr="00DB6F2F" w14:paraId="4B708CEE" w14:textId="77777777" w:rsidTr="00B94F9E">
        <w:tc>
          <w:tcPr>
            <w:tcW w:w="1135" w:type="dxa"/>
          </w:tcPr>
          <w:p w14:paraId="03B12F55" w14:textId="77777777" w:rsidR="00576D3D" w:rsidRPr="00DB6F2F" w:rsidRDefault="00576D3D" w:rsidP="00B94F9E">
            <w:pPr>
              <w:pStyle w:val="ad"/>
              <w:spacing w:before="0" w:beforeAutospacing="0" w:after="135" w:afterAutospacing="0"/>
              <w:ind w:right="567"/>
              <w:jc w:val="both"/>
              <w:rPr>
                <w:lang w:val="uk-UA"/>
              </w:rPr>
            </w:pPr>
          </w:p>
        </w:tc>
        <w:tc>
          <w:tcPr>
            <w:tcW w:w="3734" w:type="dxa"/>
          </w:tcPr>
          <w:p w14:paraId="3F717AAA" w14:textId="77777777" w:rsidR="00576D3D" w:rsidRPr="00DB6F2F" w:rsidRDefault="00576D3D" w:rsidP="00B94F9E">
            <w:pPr>
              <w:pStyle w:val="ad"/>
              <w:spacing w:before="0" w:beforeAutospacing="0" w:after="135" w:afterAutospacing="0"/>
              <w:ind w:right="567"/>
              <w:jc w:val="both"/>
              <w:rPr>
                <w:b/>
                <w:bCs/>
                <w:lang w:val="uk-UA"/>
              </w:rPr>
            </w:pPr>
            <w:r w:rsidRPr="00DB6F2F">
              <w:rPr>
                <w:b/>
                <w:bCs/>
                <w:lang w:val="uk-UA"/>
              </w:rPr>
              <w:t>Всього наданих адміністративних послуг</w:t>
            </w:r>
          </w:p>
        </w:tc>
        <w:tc>
          <w:tcPr>
            <w:tcW w:w="3348" w:type="dxa"/>
            <w:gridSpan w:val="2"/>
          </w:tcPr>
          <w:p w14:paraId="7F7B9ABB" w14:textId="77777777" w:rsidR="00576D3D" w:rsidRPr="00DB6F2F" w:rsidRDefault="00576D3D" w:rsidP="00B94F9E">
            <w:pPr>
              <w:pStyle w:val="ad"/>
              <w:spacing w:before="0" w:beforeAutospacing="0" w:after="135" w:afterAutospacing="0"/>
              <w:ind w:right="567"/>
              <w:jc w:val="both"/>
              <w:rPr>
                <w:lang w:val="uk-UA"/>
              </w:rPr>
            </w:pPr>
            <w:r w:rsidRPr="00DB6F2F">
              <w:rPr>
                <w:b/>
                <w:lang w:val="uk-UA"/>
              </w:rPr>
              <w:t>32601</w:t>
            </w:r>
          </w:p>
        </w:tc>
        <w:tc>
          <w:tcPr>
            <w:tcW w:w="1506" w:type="dxa"/>
          </w:tcPr>
          <w:p w14:paraId="43EBE302" w14:textId="77777777" w:rsidR="00576D3D" w:rsidRPr="00DB6F2F" w:rsidRDefault="00576D3D" w:rsidP="00B94F9E">
            <w:pPr>
              <w:pStyle w:val="ad"/>
              <w:spacing w:before="0" w:beforeAutospacing="0" w:after="135" w:afterAutospacing="0"/>
              <w:ind w:right="567"/>
              <w:jc w:val="both"/>
              <w:rPr>
                <w:b/>
                <w:lang w:val="uk-UA"/>
              </w:rPr>
            </w:pPr>
            <w:r w:rsidRPr="00DB6F2F">
              <w:rPr>
                <w:b/>
                <w:lang w:val="uk-UA"/>
              </w:rPr>
              <w:t>&gt;23%</w:t>
            </w:r>
          </w:p>
        </w:tc>
      </w:tr>
    </w:tbl>
    <w:p w14:paraId="6764C4F0" w14:textId="77777777" w:rsidR="00CD733D" w:rsidRPr="00DB6F2F" w:rsidRDefault="00CD733D" w:rsidP="00576D3D">
      <w:pPr>
        <w:pStyle w:val="ad"/>
        <w:shd w:val="clear" w:color="auto" w:fill="FFFFFF"/>
        <w:spacing w:before="0" w:beforeAutospacing="0" w:after="135" w:afterAutospacing="0"/>
        <w:ind w:right="567"/>
        <w:jc w:val="both"/>
        <w:rPr>
          <w:b/>
          <w:lang w:val="uk-UA"/>
        </w:rPr>
      </w:pPr>
    </w:p>
    <w:p w14:paraId="78B37CFE" w14:textId="453A448E" w:rsidR="00576D3D" w:rsidRPr="00DB6F2F" w:rsidRDefault="00576D3D" w:rsidP="00576D3D">
      <w:pPr>
        <w:pStyle w:val="ad"/>
        <w:shd w:val="clear" w:color="auto" w:fill="FFFFFF"/>
        <w:spacing w:before="0" w:beforeAutospacing="0" w:after="135" w:afterAutospacing="0"/>
        <w:ind w:right="567"/>
        <w:jc w:val="both"/>
        <w:rPr>
          <w:b/>
          <w:lang w:val="uk-UA"/>
        </w:rPr>
      </w:pPr>
      <w:r w:rsidRPr="00DB6F2F">
        <w:rPr>
          <w:b/>
          <w:lang w:val="uk-UA"/>
        </w:rPr>
        <w:t xml:space="preserve">Інформація щодо наданих послуг </w:t>
      </w:r>
      <w:proofErr w:type="spellStart"/>
      <w:r w:rsidRPr="00DB6F2F">
        <w:rPr>
          <w:b/>
          <w:lang w:val="uk-UA"/>
        </w:rPr>
        <w:t>старостинськими</w:t>
      </w:r>
      <w:proofErr w:type="spellEnd"/>
      <w:r w:rsidRPr="00DB6F2F">
        <w:rPr>
          <w:b/>
          <w:lang w:val="uk-UA"/>
        </w:rPr>
        <w:t xml:space="preserve"> округами: </w:t>
      </w:r>
    </w:p>
    <w:tbl>
      <w:tblPr>
        <w:tblStyle w:val="af"/>
        <w:tblW w:w="0" w:type="auto"/>
        <w:tblLook w:val="04A0" w:firstRow="1" w:lastRow="0" w:firstColumn="1" w:lastColumn="0" w:noHBand="0" w:noVBand="1"/>
      </w:tblPr>
      <w:tblGrid>
        <w:gridCol w:w="1121"/>
        <w:gridCol w:w="3191"/>
        <w:gridCol w:w="1953"/>
        <w:gridCol w:w="1810"/>
        <w:gridCol w:w="1586"/>
      </w:tblGrid>
      <w:tr w:rsidR="00576D3D" w:rsidRPr="00DB6F2F" w14:paraId="27EB9C3D" w14:textId="77777777" w:rsidTr="00B94F9E">
        <w:tc>
          <w:tcPr>
            <w:tcW w:w="1121" w:type="dxa"/>
          </w:tcPr>
          <w:p w14:paraId="18CF0A6C" w14:textId="77777777" w:rsidR="00576D3D" w:rsidRPr="00DB6F2F" w:rsidRDefault="00576D3D" w:rsidP="00B94F9E">
            <w:pPr>
              <w:pStyle w:val="ad"/>
              <w:spacing w:before="0" w:beforeAutospacing="0" w:after="135" w:afterAutospacing="0"/>
              <w:ind w:right="567"/>
              <w:jc w:val="both"/>
              <w:rPr>
                <w:b/>
                <w:lang w:val="uk-UA"/>
              </w:rPr>
            </w:pPr>
            <w:r w:rsidRPr="00DB6F2F">
              <w:rPr>
                <w:b/>
                <w:lang w:val="uk-UA"/>
              </w:rPr>
              <w:t>№ з/п</w:t>
            </w:r>
          </w:p>
        </w:tc>
        <w:tc>
          <w:tcPr>
            <w:tcW w:w="3191" w:type="dxa"/>
          </w:tcPr>
          <w:p w14:paraId="59CF854F" w14:textId="77777777" w:rsidR="00576D3D" w:rsidRPr="00DB6F2F" w:rsidRDefault="00576D3D" w:rsidP="00B94F9E">
            <w:pPr>
              <w:pStyle w:val="ad"/>
              <w:spacing w:before="0" w:beforeAutospacing="0" w:after="135" w:afterAutospacing="0"/>
              <w:ind w:right="567"/>
              <w:jc w:val="center"/>
              <w:rPr>
                <w:b/>
                <w:lang w:val="uk-UA"/>
              </w:rPr>
            </w:pPr>
            <w:r w:rsidRPr="00DB6F2F">
              <w:rPr>
                <w:b/>
                <w:lang w:val="uk-UA"/>
              </w:rPr>
              <w:t xml:space="preserve">ВРМ адміністраторів </w:t>
            </w:r>
            <w:proofErr w:type="spellStart"/>
            <w:r w:rsidRPr="00DB6F2F">
              <w:rPr>
                <w:b/>
                <w:lang w:val="uk-UA"/>
              </w:rPr>
              <w:t>старостинських</w:t>
            </w:r>
            <w:proofErr w:type="spellEnd"/>
            <w:r w:rsidRPr="00DB6F2F">
              <w:rPr>
                <w:b/>
                <w:lang w:val="uk-UA"/>
              </w:rPr>
              <w:t xml:space="preserve"> округів</w:t>
            </w:r>
          </w:p>
        </w:tc>
        <w:tc>
          <w:tcPr>
            <w:tcW w:w="1953" w:type="dxa"/>
          </w:tcPr>
          <w:p w14:paraId="093A0AC2" w14:textId="77777777" w:rsidR="00576D3D" w:rsidRPr="00DB6F2F" w:rsidRDefault="00576D3D" w:rsidP="00B94F9E">
            <w:pPr>
              <w:pStyle w:val="ad"/>
              <w:spacing w:before="0" w:beforeAutospacing="0" w:after="135" w:afterAutospacing="0"/>
              <w:ind w:right="567"/>
              <w:jc w:val="center"/>
              <w:rPr>
                <w:b/>
                <w:lang w:val="uk-UA"/>
              </w:rPr>
            </w:pPr>
            <w:r w:rsidRPr="00DB6F2F">
              <w:rPr>
                <w:b/>
                <w:lang w:val="uk-UA"/>
              </w:rPr>
              <w:t>Кількість наданих послуг у 2024 році</w:t>
            </w:r>
          </w:p>
        </w:tc>
        <w:tc>
          <w:tcPr>
            <w:tcW w:w="1810" w:type="dxa"/>
          </w:tcPr>
          <w:p w14:paraId="12BB6CE7" w14:textId="77777777" w:rsidR="00576D3D" w:rsidRPr="00DB6F2F" w:rsidRDefault="00576D3D" w:rsidP="00B94F9E">
            <w:pPr>
              <w:pStyle w:val="ad"/>
              <w:tabs>
                <w:tab w:val="left" w:pos="766"/>
              </w:tabs>
              <w:spacing w:before="0" w:beforeAutospacing="0" w:after="135" w:afterAutospacing="0"/>
              <w:ind w:right="85"/>
              <w:jc w:val="center"/>
              <w:rPr>
                <w:b/>
                <w:lang w:val="uk-UA"/>
              </w:rPr>
            </w:pPr>
            <w:r w:rsidRPr="00DB6F2F">
              <w:rPr>
                <w:b/>
                <w:lang w:val="uk-UA"/>
              </w:rPr>
              <w:t>% від загальної кількості наданих послуг</w:t>
            </w:r>
          </w:p>
        </w:tc>
        <w:tc>
          <w:tcPr>
            <w:tcW w:w="1554" w:type="dxa"/>
          </w:tcPr>
          <w:p w14:paraId="3B4D84C7" w14:textId="77777777" w:rsidR="00576D3D" w:rsidRPr="00DB6F2F" w:rsidRDefault="00576D3D" w:rsidP="00B94F9E">
            <w:pPr>
              <w:pStyle w:val="ad"/>
              <w:spacing w:before="0" w:beforeAutospacing="0" w:after="135" w:afterAutospacing="0"/>
              <w:ind w:right="170"/>
              <w:jc w:val="center"/>
              <w:rPr>
                <w:b/>
                <w:lang w:val="uk-UA"/>
              </w:rPr>
            </w:pPr>
            <w:r w:rsidRPr="00DB6F2F">
              <w:rPr>
                <w:b/>
                <w:lang w:val="uk-UA"/>
              </w:rPr>
              <w:t>% у порівнянні із 2023 роком</w:t>
            </w:r>
          </w:p>
        </w:tc>
      </w:tr>
      <w:tr w:rsidR="00576D3D" w:rsidRPr="00DB6F2F" w14:paraId="4D6443AF" w14:textId="77777777" w:rsidTr="00B94F9E">
        <w:tc>
          <w:tcPr>
            <w:tcW w:w="1121" w:type="dxa"/>
          </w:tcPr>
          <w:p w14:paraId="14D590C0"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w:t>
            </w:r>
          </w:p>
        </w:tc>
        <w:tc>
          <w:tcPr>
            <w:tcW w:w="3191" w:type="dxa"/>
          </w:tcPr>
          <w:p w14:paraId="601EDF41" w14:textId="77777777" w:rsidR="00576D3D" w:rsidRPr="00DB6F2F" w:rsidRDefault="00576D3D" w:rsidP="00B94F9E">
            <w:pPr>
              <w:pStyle w:val="ad"/>
              <w:spacing w:before="0" w:beforeAutospacing="0" w:after="135" w:afterAutospacing="0"/>
              <w:ind w:right="567"/>
              <w:jc w:val="both"/>
              <w:rPr>
                <w:lang w:val="uk-UA"/>
              </w:rPr>
            </w:pPr>
            <w:proofErr w:type="spellStart"/>
            <w:r w:rsidRPr="00DB6F2F">
              <w:rPr>
                <w:lang w:val="uk-UA"/>
              </w:rPr>
              <w:t>Бабинецький</w:t>
            </w:r>
            <w:proofErr w:type="spellEnd"/>
            <w:r w:rsidRPr="00DB6F2F">
              <w:rPr>
                <w:lang w:val="uk-UA"/>
              </w:rPr>
              <w:t xml:space="preserve"> </w:t>
            </w:r>
            <w:proofErr w:type="spellStart"/>
            <w:r w:rsidRPr="00DB6F2F">
              <w:rPr>
                <w:lang w:val="uk-UA"/>
              </w:rPr>
              <w:t>старостинський</w:t>
            </w:r>
            <w:proofErr w:type="spellEnd"/>
            <w:r w:rsidRPr="00DB6F2F">
              <w:rPr>
                <w:lang w:val="uk-UA"/>
              </w:rPr>
              <w:t xml:space="preserve"> округ</w:t>
            </w:r>
          </w:p>
        </w:tc>
        <w:tc>
          <w:tcPr>
            <w:tcW w:w="1953" w:type="dxa"/>
          </w:tcPr>
          <w:p w14:paraId="1B67A1B9"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1553</w:t>
            </w:r>
          </w:p>
        </w:tc>
        <w:tc>
          <w:tcPr>
            <w:tcW w:w="1810" w:type="dxa"/>
          </w:tcPr>
          <w:p w14:paraId="71B3F944"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16%</w:t>
            </w:r>
          </w:p>
        </w:tc>
        <w:tc>
          <w:tcPr>
            <w:tcW w:w="1554" w:type="dxa"/>
          </w:tcPr>
          <w:p w14:paraId="206E9559"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&gt;26%</w:t>
            </w:r>
          </w:p>
        </w:tc>
      </w:tr>
      <w:tr w:rsidR="00576D3D" w:rsidRPr="00DB6F2F" w14:paraId="6DD799BD" w14:textId="77777777" w:rsidTr="00B94F9E">
        <w:tc>
          <w:tcPr>
            <w:tcW w:w="1121" w:type="dxa"/>
          </w:tcPr>
          <w:p w14:paraId="1A856DF0"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w:t>
            </w:r>
          </w:p>
        </w:tc>
        <w:tc>
          <w:tcPr>
            <w:tcW w:w="3191" w:type="dxa"/>
          </w:tcPr>
          <w:p w14:paraId="0BD7501B" w14:textId="77777777" w:rsidR="00576D3D" w:rsidRPr="00DB6F2F" w:rsidRDefault="00576D3D" w:rsidP="00B94F9E">
            <w:pPr>
              <w:pStyle w:val="ad"/>
              <w:spacing w:before="0" w:beforeAutospacing="0" w:after="135" w:afterAutospacing="0"/>
              <w:ind w:right="567"/>
              <w:jc w:val="both"/>
              <w:rPr>
                <w:lang w:val="uk-UA"/>
              </w:rPr>
            </w:pPr>
            <w:proofErr w:type="spellStart"/>
            <w:r w:rsidRPr="00DB6F2F">
              <w:rPr>
                <w:lang w:val="uk-UA"/>
              </w:rPr>
              <w:t>Блиставицький</w:t>
            </w:r>
            <w:proofErr w:type="spellEnd"/>
            <w:r w:rsidRPr="00DB6F2F">
              <w:rPr>
                <w:lang w:val="uk-UA"/>
              </w:rPr>
              <w:t xml:space="preserve"> </w:t>
            </w:r>
            <w:proofErr w:type="spellStart"/>
            <w:r w:rsidRPr="00DB6F2F">
              <w:rPr>
                <w:lang w:val="uk-UA"/>
              </w:rPr>
              <w:t>старостинський</w:t>
            </w:r>
            <w:proofErr w:type="spellEnd"/>
            <w:r w:rsidRPr="00DB6F2F">
              <w:rPr>
                <w:lang w:val="uk-UA"/>
              </w:rPr>
              <w:t xml:space="preserve"> округ</w:t>
            </w:r>
          </w:p>
        </w:tc>
        <w:tc>
          <w:tcPr>
            <w:tcW w:w="1953" w:type="dxa"/>
          </w:tcPr>
          <w:p w14:paraId="5E28CCF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839</w:t>
            </w:r>
          </w:p>
        </w:tc>
        <w:tc>
          <w:tcPr>
            <w:tcW w:w="1810" w:type="dxa"/>
          </w:tcPr>
          <w:p w14:paraId="5E4BD933"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9%</w:t>
            </w:r>
          </w:p>
        </w:tc>
        <w:tc>
          <w:tcPr>
            <w:tcW w:w="1554" w:type="dxa"/>
          </w:tcPr>
          <w:p w14:paraId="1ED85F9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&gt;3%</w:t>
            </w:r>
          </w:p>
        </w:tc>
      </w:tr>
      <w:tr w:rsidR="00576D3D" w:rsidRPr="00DB6F2F" w14:paraId="69D51D04" w14:textId="77777777" w:rsidTr="00B94F9E">
        <w:tc>
          <w:tcPr>
            <w:tcW w:w="1121" w:type="dxa"/>
          </w:tcPr>
          <w:p w14:paraId="0331D3DC"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3.</w:t>
            </w:r>
          </w:p>
        </w:tc>
        <w:tc>
          <w:tcPr>
            <w:tcW w:w="3191" w:type="dxa"/>
          </w:tcPr>
          <w:p w14:paraId="29995D7D"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 xml:space="preserve">Ворзельський </w:t>
            </w:r>
            <w:proofErr w:type="spellStart"/>
            <w:r w:rsidRPr="00DB6F2F">
              <w:rPr>
                <w:lang w:val="uk-UA"/>
              </w:rPr>
              <w:t>старостинський</w:t>
            </w:r>
            <w:proofErr w:type="spellEnd"/>
            <w:r w:rsidRPr="00DB6F2F">
              <w:rPr>
                <w:lang w:val="uk-UA"/>
              </w:rPr>
              <w:t xml:space="preserve"> округ</w:t>
            </w:r>
          </w:p>
        </w:tc>
        <w:tc>
          <w:tcPr>
            <w:tcW w:w="1953" w:type="dxa"/>
          </w:tcPr>
          <w:p w14:paraId="7BA4519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2099</w:t>
            </w:r>
          </w:p>
        </w:tc>
        <w:tc>
          <w:tcPr>
            <w:tcW w:w="1810" w:type="dxa"/>
          </w:tcPr>
          <w:p w14:paraId="69DADBC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22%</w:t>
            </w:r>
          </w:p>
        </w:tc>
        <w:tc>
          <w:tcPr>
            <w:tcW w:w="1554" w:type="dxa"/>
          </w:tcPr>
          <w:p w14:paraId="0C2E5DE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&gt;1%</w:t>
            </w:r>
          </w:p>
        </w:tc>
      </w:tr>
      <w:tr w:rsidR="00576D3D" w:rsidRPr="00DB6F2F" w14:paraId="2F1BBDBB" w14:textId="77777777" w:rsidTr="00B94F9E">
        <w:tc>
          <w:tcPr>
            <w:tcW w:w="1121" w:type="dxa"/>
          </w:tcPr>
          <w:p w14:paraId="2FC701D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4.</w:t>
            </w:r>
          </w:p>
        </w:tc>
        <w:tc>
          <w:tcPr>
            <w:tcW w:w="3191" w:type="dxa"/>
          </w:tcPr>
          <w:p w14:paraId="009E515A" w14:textId="77777777" w:rsidR="00576D3D" w:rsidRPr="00DB6F2F" w:rsidRDefault="00576D3D" w:rsidP="00B94F9E">
            <w:pPr>
              <w:pStyle w:val="ad"/>
              <w:spacing w:before="0" w:beforeAutospacing="0" w:after="135" w:afterAutospacing="0"/>
              <w:ind w:right="567"/>
              <w:jc w:val="both"/>
              <w:rPr>
                <w:lang w:val="uk-UA"/>
              </w:rPr>
            </w:pPr>
            <w:proofErr w:type="spellStart"/>
            <w:r w:rsidRPr="00DB6F2F">
              <w:rPr>
                <w:lang w:val="uk-UA"/>
              </w:rPr>
              <w:t>Гаврилівський</w:t>
            </w:r>
            <w:proofErr w:type="spellEnd"/>
            <w:r w:rsidRPr="00DB6F2F">
              <w:rPr>
                <w:lang w:val="uk-UA"/>
              </w:rPr>
              <w:t xml:space="preserve"> </w:t>
            </w:r>
            <w:proofErr w:type="spellStart"/>
            <w:r w:rsidRPr="00DB6F2F">
              <w:rPr>
                <w:lang w:val="uk-UA"/>
              </w:rPr>
              <w:t>старостинський</w:t>
            </w:r>
            <w:proofErr w:type="spellEnd"/>
            <w:r w:rsidRPr="00DB6F2F">
              <w:rPr>
                <w:lang w:val="uk-UA"/>
              </w:rPr>
              <w:t xml:space="preserve"> округ</w:t>
            </w:r>
          </w:p>
        </w:tc>
        <w:tc>
          <w:tcPr>
            <w:tcW w:w="1953" w:type="dxa"/>
          </w:tcPr>
          <w:p w14:paraId="54A39EA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1885</w:t>
            </w:r>
          </w:p>
        </w:tc>
        <w:tc>
          <w:tcPr>
            <w:tcW w:w="1810" w:type="dxa"/>
          </w:tcPr>
          <w:p w14:paraId="240AF013"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20%</w:t>
            </w:r>
          </w:p>
        </w:tc>
        <w:tc>
          <w:tcPr>
            <w:tcW w:w="1554" w:type="dxa"/>
          </w:tcPr>
          <w:p w14:paraId="52A8C1B2"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&lt;1%</w:t>
            </w:r>
          </w:p>
        </w:tc>
      </w:tr>
      <w:tr w:rsidR="00576D3D" w:rsidRPr="00DB6F2F" w14:paraId="407BC20D" w14:textId="77777777" w:rsidTr="00B94F9E">
        <w:tc>
          <w:tcPr>
            <w:tcW w:w="1121" w:type="dxa"/>
          </w:tcPr>
          <w:p w14:paraId="564A704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5.</w:t>
            </w:r>
          </w:p>
        </w:tc>
        <w:tc>
          <w:tcPr>
            <w:tcW w:w="3191" w:type="dxa"/>
          </w:tcPr>
          <w:p w14:paraId="00C1EFE5" w14:textId="77777777" w:rsidR="00576D3D" w:rsidRPr="00DB6F2F" w:rsidRDefault="00576D3D" w:rsidP="00B94F9E">
            <w:pPr>
              <w:pStyle w:val="ad"/>
              <w:spacing w:before="0" w:beforeAutospacing="0" w:after="135" w:afterAutospacing="0"/>
              <w:ind w:right="567"/>
              <w:jc w:val="both"/>
              <w:rPr>
                <w:lang w:val="uk-UA"/>
              </w:rPr>
            </w:pPr>
            <w:proofErr w:type="spellStart"/>
            <w:r w:rsidRPr="00DB6F2F">
              <w:rPr>
                <w:lang w:val="uk-UA"/>
              </w:rPr>
              <w:t>Здвижівський</w:t>
            </w:r>
            <w:proofErr w:type="spellEnd"/>
            <w:r w:rsidRPr="00DB6F2F">
              <w:rPr>
                <w:lang w:val="uk-UA"/>
              </w:rPr>
              <w:t xml:space="preserve"> </w:t>
            </w:r>
            <w:proofErr w:type="spellStart"/>
            <w:r w:rsidRPr="00DB6F2F">
              <w:rPr>
                <w:lang w:val="uk-UA"/>
              </w:rPr>
              <w:t>старостинський</w:t>
            </w:r>
            <w:proofErr w:type="spellEnd"/>
            <w:r w:rsidRPr="00DB6F2F">
              <w:rPr>
                <w:lang w:val="uk-UA"/>
              </w:rPr>
              <w:t xml:space="preserve"> округ</w:t>
            </w:r>
          </w:p>
        </w:tc>
        <w:tc>
          <w:tcPr>
            <w:tcW w:w="1953" w:type="dxa"/>
          </w:tcPr>
          <w:p w14:paraId="2B1CDC1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746</w:t>
            </w:r>
          </w:p>
        </w:tc>
        <w:tc>
          <w:tcPr>
            <w:tcW w:w="1810" w:type="dxa"/>
          </w:tcPr>
          <w:p w14:paraId="0D34252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8%</w:t>
            </w:r>
          </w:p>
        </w:tc>
        <w:tc>
          <w:tcPr>
            <w:tcW w:w="1554" w:type="dxa"/>
          </w:tcPr>
          <w:p w14:paraId="24829430"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&lt;14%</w:t>
            </w:r>
          </w:p>
        </w:tc>
      </w:tr>
      <w:tr w:rsidR="00576D3D" w:rsidRPr="00DB6F2F" w14:paraId="751DCEF9" w14:textId="77777777" w:rsidTr="00B94F9E">
        <w:tc>
          <w:tcPr>
            <w:tcW w:w="1121" w:type="dxa"/>
          </w:tcPr>
          <w:p w14:paraId="66D04F4A"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6.</w:t>
            </w:r>
          </w:p>
        </w:tc>
        <w:tc>
          <w:tcPr>
            <w:tcW w:w="3191" w:type="dxa"/>
          </w:tcPr>
          <w:p w14:paraId="607EB4E1" w14:textId="77777777" w:rsidR="00576D3D" w:rsidRPr="00DB6F2F" w:rsidRDefault="00576D3D" w:rsidP="00B94F9E">
            <w:pPr>
              <w:pStyle w:val="ad"/>
              <w:spacing w:before="0" w:beforeAutospacing="0" w:after="135" w:afterAutospacing="0"/>
              <w:ind w:right="567"/>
              <w:jc w:val="both"/>
              <w:rPr>
                <w:lang w:val="uk-UA"/>
              </w:rPr>
            </w:pPr>
            <w:proofErr w:type="spellStart"/>
            <w:r w:rsidRPr="00DB6F2F">
              <w:rPr>
                <w:lang w:val="uk-UA"/>
              </w:rPr>
              <w:t>Мироцький</w:t>
            </w:r>
            <w:proofErr w:type="spellEnd"/>
            <w:r w:rsidRPr="00DB6F2F">
              <w:rPr>
                <w:lang w:val="uk-UA"/>
              </w:rPr>
              <w:t xml:space="preserve"> </w:t>
            </w:r>
            <w:proofErr w:type="spellStart"/>
            <w:r w:rsidRPr="00DB6F2F">
              <w:rPr>
                <w:lang w:val="uk-UA"/>
              </w:rPr>
              <w:t>старостинський</w:t>
            </w:r>
            <w:proofErr w:type="spellEnd"/>
            <w:r w:rsidRPr="00DB6F2F">
              <w:rPr>
                <w:lang w:val="uk-UA"/>
              </w:rPr>
              <w:t xml:space="preserve"> округ</w:t>
            </w:r>
          </w:p>
        </w:tc>
        <w:tc>
          <w:tcPr>
            <w:tcW w:w="1953" w:type="dxa"/>
          </w:tcPr>
          <w:p w14:paraId="77EE0443"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730</w:t>
            </w:r>
          </w:p>
        </w:tc>
        <w:tc>
          <w:tcPr>
            <w:tcW w:w="1810" w:type="dxa"/>
          </w:tcPr>
          <w:p w14:paraId="0126671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8%</w:t>
            </w:r>
          </w:p>
        </w:tc>
        <w:tc>
          <w:tcPr>
            <w:tcW w:w="1554" w:type="dxa"/>
          </w:tcPr>
          <w:p w14:paraId="394DB4CC"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&gt;42%</w:t>
            </w:r>
          </w:p>
        </w:tc>
      </w:tr>
      <w:tr w:rsidR="00576D3D" w:rsidRPr="00DB6F2F" w14:paraId="14459057" w14:textId="77777777" w:rsidTr="00B94F9E">
        <w:tc>
          <w:tcPr>
            <w:tcW w:w="1121" w:type="dxa"/>
          </w:tcPr>
          <w:p w14:paraId="139A1C19"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7.</w:t>
            </w:r>
          </w:p>
        </w:tc>
        <w:tc>
          <w:tcPr>
            <w:tcW w:w="3191" w:type="dxa"/>
          </w:tcPr>
          <w:p w14:paraId="1A34A574" w14:textId="77777777" w:rsidR="00576D3D" w:rsidRPr="00DB6F2F" w:rsidRDefault="00576D3D" w:rsidP="00B94F9E">
            <w:pPr>
              <w:pStyle w:val="ad"/>
              <w:spacing w:before="0" w:beforeAutospacing="0" w:after="135" w:afterAutospacing="0"/>
              <w:ind w:right="567"/>
              <w:jc w:val="both"/>
              <w:rPr>
                <w:lang w:val="uk-UA"/>
              </w:rPr>
            </w:pPr>
            <w:proofErr w:type="spellStart"/>
            <w:r w:rsidRPr="00DB6F2F">
              <w:rPr>
                <w:lang w:val="uk-UA"/>
              </w:rPr>
              <w:t>Луб’янський</w:t>
            </w:r>
            <w:proofErr w:type="spellEnd"/>
            <w:r w:rsidRPr="00DB6F2F">
              <w:rPr>
                <w:lang w:val="uk-UA"/>
              </w:rPr>
              <w:t xml:space="preserve"> </w:t>
            </w:r>
            <w:proofErr w:type="spellStart"/>
            <w:r w:rsidRPr="00DB6F2F">
              <w:rPr>
                <w:lang w:val="uk-UA"/>
              </w:rPr>
              <w:t>старостинський</w:t>
            </w:r>
            <w:proofErr w:type="spellEnd"/>
            <w:r w:rsidRPr="00DB6F2F">
              <w:rPr>
                <w:lang w:val="uk-UA"/>
              </w:rPr>
              <w:t xml:space="preserve"> округ</w:t>
            </w:r>
          </w:p>
        </w:tc>
        <w:tc>
          <w:tcPr>
            <w:tcW w:w="1953" w:type="dxa"/>
          </w:tcPr>
          <w:p w14:paraId="70BC19B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647</w:t>
            </w:r>
          </w:p>
        </w:tc>
        <w:tc>
          <w:tcPr>
            <w:tcW w:w="1810" w:type="dxa"/>
          </w:tcPr>
          <w:p w14:paraId="7B33AC1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7%</w:t>
            </w:r>
          </w:p>
        </w:tc>
        <w:tc>
          <w:tcPr>
            <w:tcW w:w="1554" w:type="dxa"/>
          </w:tcPr>
          <w:p w14:paraId="085DDF20"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&lt;42%</w:t>
            </w:r>
          </w:p>
        </w:tc>
      </w:tr>
      <w:tr w:rsidR="00576D3D" w:rsidRPr="00DB6F2F" w14:paraId="25CA2DC9" w14:textId="77777777" w:rsidTr="00B94F9E">
        <w:tc>
          <w:tcPr>
            <w:tcW w:w="1121" w:type="dxa"/>
          </w:tcPr>
          <w:p w14:paraId="4BBF188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8.</w:t>
            </w:r>
          </w:p>
        </w:tc>
        <w:tc>
          <w:tcPr>
            <w:tcW w:w="3191" w:type="dxa"/>
          </w:tcPr>
          <w:p w14:paraId="7D1D7C83" w14:textId="77777777" w:rsidR="00576D3D" w:rsidRPr="00DB6F2F" w:rsidRDefault="00576D3D" w:rsidP="00B94F9E">
            <w:pPr>
              <w:pStyle w:val="ad"/>
              <w:spacing w:before="0" w:beforeAutospacing="0" w:after="135" w:afterAutospacing="0"/>
              <w:ind w:right="567"/>
              <w:jc w:val="both"/>
              <w:rPr>
                <w:lang w:val="uk-UA"/>
              </w:rPr>
            </w:pPr>
            <w:proofErr w:type="spellStart"/>
            <w:r w:rsidRPr="00DB6F2F">
              <w:rPr>
                <w:lang w:val="uk-UA"/>
              </w:rPr>
              <w:t>Синяківський</w:t>
            </w:r>
            <w:proofErr w:type="spellEnd"/>
            <w:r w:rsidRPr="00DB6F2F">
              <w:rPr>
                <w:lang w:val="uk-UA"/>
              </w:rPr>
              <w:t xml:space="preserve"> </w:t>
            </w:r>
            <w:proofErr w:type="spellStart"/>
            <w:r w:rsidRPr="00DB6F2F">
              <w:rPr>
                <w:lang w:val="uk-UA"/>
              </w:rPr>
              <w:t>старостинський</w:t>
            </w:r>
            <w:proofErr w:type="spellEnd"/>
            <w:r w:rsidRPr="00DB6F2F">
              <w:rPr>
                <w:lang w:val="uk-UA"/>
              </w:rPr>
              <w:t xml:space="preserve"> округ</w:t>
            </w:r>
          </w:p>
        </w:tc>
        <w:tc>
          <w:tcPr>
            <w:tcW w:w="1953" w:type="dxa"/>
          </w:tcPr>
          <w:p w14:paraId="6F3E9CA2"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930</w:t>
            </w:r>
          </w:p>
        </w:tc>
        <w:tc>
          <w:tcPr>
            <w:tcW w:w="1810" w:type="dxa"/>
          </w:tcPr>
          <w:p w14:paraId="500BD42F"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10%</w:t>
            </w:r>
          </w:p>
        </w:tc>
        <w:tc>
          <w:tcPr>
            <w:tcW w:w="1554" w:type="dxa"/>
          </w:tcPr>
          <w:p w14:paraId="70D7E71D"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&lt;24%</w:t>
            </w:r>
          </w:p>
        </w:tc>
      </w:tr>
      <w:tr w:rsidR="00576D3D" w:rsidRPr="00DB6F2F" w14:paraId="32DACE43" w14:textId="77777777" w:rsidTr="00B94F9E">
        <w:tc>
          <w:tcPr>
            <w:tcW w:w="1121" w:type="dxa"/>
          </w:tcPr>
          <w:p w14:paraId="584B4160" w14:textId="77777777" w:rsidR="00576D3D" w:rsidRPr="00DB6F2F" w:rsidRDefault="00576D3D" w:rsidP="00B94F9E">
            <w:pPr>
              <w:pStyle w:val="ad"/>
              <w:spacing w:before="0" w:beforeAutospacing="0" w:after="135" w:afterAutospacing="0"/>
              <w:ind w:right="567"/>
              <w:jc w:val="both"/>
              <w:rPr>
                <w:lang w:val="uk-UA"/>
              </w:rPr>
            </w:pPr>
          </w:p>
        </w:tc>
        <w:tc>
          <w:tcPr>
            <w:tcW w:w="3191" w:type="dxa"/>
          </w:tcPr>
          <w:p w14:paraId="5A17D30B" w14:textId="77777777" w:rsidR="00576D3D" w:rsidRPr="00DB6F2F" w:rsidRDefault="00576D3D" w:rsidP="00B94F9E">
            <w:pPr>
              <w:pStyle w:val="ad"/>
              <w:spacing w:before="0" w:beforeAutospacing="0" w:after="135" w:afterAutospacing="0"/>
              <w:ind w:right="567"/>
              <w:jc w:val="both"/>
              <w:rPr>
                <w:b/>
                <w:bCs/>
                <w:lang w:val="uk-UA"/>
              </w:rPr>
            </w:pPr>
            <w:r w:rsidRPr="00DB6F2F">
              <w:rPr>
                <w:b/>
                <w:bCs/>
                <w:lang w:val="uk-UA"/>
              </w:rPr>
              <w:t>ВСЬОГО</w:t>
            </w:r>
          </w:p>
        </w:tc>
        <w:tc>
          <w:tcPr>
            <w:tcW w:w="1953" w:type="dxa"/>
          </w:tcPr>
          <w:p w14:paraId="5F083EA9" w14:textId="77777777" w:rsidR="00576D3D" w:rsidRPr="00DB6F2F" w:rsidRDefault="00576D3D" w:rsidP="00B94F9E">
            <w:pPr>
              <w:pStyle w:val="ad"/>
              <w:spacing w:before="0" w:beforeAutospacing="0" w:after="135" w:afterAutospacing="0"/>
              <w:ind w:right="567"/>
              <w:jc w:val="both"/>
              <w:rPr>
                <w:b/>
                <w:lang w:val="uk-UA"/>
              </w:rPr>
            </w:pPr>
            <w:r w:rsidRPr="00DB6F2F">
              <w:rPr>
                <w:b/>
                <w:lang w:val="uk-UA"/>
              </w:rPr>
              <w:t>9429</w:t>
            </w:r>
          </w:p>
        </w:tc>
        <w:tc>
          <w:tcPr>
            <w:tcW w:w="1810" w:type="dxa"/>
          </w:tcPr>
          <w:p w14:paraId="5A58C84A" w14:textId="77777777" w:rsidR="00576D3D" w:rsidRPr="00DB6F2F" w:rsidRDefault="00576D3D" w:rsidP="00B94F9E">
            <w:pPr>
              <w:pStyle w:val="ad"/>
              <w:spacing w:before="0" w:beforeAutospacing="0" w:after="135" w:afterAutospacing="0"/>
              <w:ind w:right="567"/>
              <w:jc w:val="both"/>
              <w:rPr>
                <w:b/>
                <w:bCs/>
                <w:lang w:val="uk-UA"/>
              </w:rPr>
            </w:pPr>
            <w:r w:rsidRPr="00DB6F2F">
              <w:rPr>
                <w:b/>
                <w:bCs/>
                <w:lang w:val="uk-UA"/>
              </w:rPr>
              <w:t>100%</w:t>
            </w:r>
          </w:p>
        </w:tc>
        <w:tc>
          <w:tcPr>
            <w:tcW w:w="1554" w:type="dxa"/>
          </w:tcPr>
          <w:p w14:paraId="1B089221" w14:textId="77777777" w:rsidR="00576D3D" w:rsidRPr="00DB6F2F" w:rsidRDefault="00576D3D" w:rsidP="00B94F9E">
            <w:pPr>
              <w:pStyle w:val="ad"/>
              <w:spacing w:before="0" w:beforeAutospacing="0" w:after="135" w:afterAutospacing="0"/>
              <w:ind w:right="567"/>
              <w:jc w:val="both"/>
              <w:rPr>
                <w:b/>
                <w:bCs/>
                <w:lang w:val="uk-UA"/>
              </w:rPr>
            </w:pPr>
            <w:r w:rsidRPr="00DB6F2F">
              <w:rPr>
                <w:b/>
                <w:bCs/>
                <w:lang w:val="uk-UA"/>
              </w:rPr>
              <w:t>&lt;1%</w:t>
            </w:r>
          </w:p>
        </w:tc>
      </w:tr>
    </w:tbl>
    <w:p w14:paraId="770144C8" w14:textId="77777777" w:rsidR="0005273A" w:rsidRPr="00DB6F2F" w:rsidRDefault="0005273A" w:rsidP="006F3086">
      <w:pPr>
        <w:pStyle w:val="af0"/>
        <w:widowControl w:val="0"/>
        <w:tabs>
          <w:tab w:val="left" w:pos="567"/>
        </w:tabs>
        <w:snapToGrid w:val="0"/>
        <w:ind w:left="0" w:firstLine="567"/>
        <w:jc w:val="both"/>
        <w:rPr>
          <w:rFonts w:ascii="Times New Roman" w:eastAsia="Times New Roman" w:hAnsi="Times New Roman"/>
          <w:sz w:val="24"/>
          <w:szCs w:val="24"/>
          <w:lang w:val="uk-UA" w:eastAsia="ru-RU"/>
        </w:rPr>
      </w:pPr>
    </w:p>
    <w:p w14:paraId="40B370FE" w14:textId="77777777" w:rsidR="00576D3D" w:rsidRPr="00DB6F2F" w:rsidRDefault="00576D3D" w:rsidP="00964237">
      <w:pPr>
        <w:spacing w:line="276" w:lineRule="auto"/>
        <w:ind w:firstLine="426"/>
        <w:jc w:val="both"/>
        <w:rPr>
          <w:rFonts w:ascii="Times New Roman" w:hAnsi="Times New Roman"/>
          <w:sz w:val="24"/>
          <w:szCs w:val="24"/>
        </w:rPr>
      </w:pPr>
      <w:r w:rsidRPr="00DB6F2F">
        <w:rPr>
          <w:rFonts w:ascii="Times New Roman" w:hAnsi="Times New Roman"/>
          <w:sz w:val="24"/>
          <w:szCs w:val="24"/>
        </w:rPr>
        <w:t xml:space="preserve">ЦНАП Бучанської міської </w:t>
      </w:r>
      <w:proofErr w:type="spellStart"/>
      <w:r w:rsidRPr="00DB6F2F">
        <w:rPr>
          <w:rFonts w:ascii="Times New Roman" w:hAnsi="Times New Roman"/>
          <w:sz w:val="24"/>
          <w:szCs w:val="24"/>
        </w:rPr>
        <w:t>міської</w:t>
      </w:r>
      <w:proofErr w:type="spellEnd"/>
      <w:r w:rsidRPr="00DB6F2F">
        <w:rPr>
          <w:rFonts w:ascii="Times New Roman" w:hAnsi="Times New Roman"/>
          <w:sz w:val="24"/>
          <w:szCs w:val="24"/>
        </w:rPr>
        <w:t xml:space="preserve"> ради у звітному періоді працював над вдосконаленням своєї діяльності, спрощенням процедури отримання адміністративних послуг, організацію надання послуг у найкоротший термін та за мінімальної кількості відвідувань.</w:t>
      </w:r>
    </w:p>
    <w:p w14:paraId="2DC7AD2D" w14:textId="26017CEC" w:rsidR="001D06C3" w:rsidRPr="00DB6F2F" w:rsidRDefault="001D06C3"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З метою </w:t>
      </w:r>
      <w:r w:rsidR="002D4709" w:rsidRPr="00DB6F2F">
        <w:rPr>
          <w:rFonts w:ascii="Times New Roman" w:eastAsia="Times New Roman" w:hAnsi="Times New Roman"/>
          <w:sz w:val="24"/>
          <w:szCs w:val="24"/>
          <w:lang w:val="uk-UA" w:eastAsia="ru-RU"/>
        </w:rPr>
        <w:t xml:space="preserve">забезпечення фізичної, інформаційної та цифрової </w:t>
      </w:r>
      <w:proofErr w:type="spellStart"/>
      <w:r w:rsidR="002D4709" w:rsidRPr="00DB6F2F">
        <w:rPr>
          <w:rFonts w:ascii="Times New Roman" w:eastAsia="Times New Roman" w:hAnsi="Times New Roman"/>
          <w:sz w:val="24"/>
          <w:szCs w:val="24"/>
          <w:lang w:val="uk-UA" w:eastAsia="ru-RU"/>
        </w:rPr>
        <w:t>безбар’єрності</w:t>
      </w:r>
      <w:proofErr w:type="spellEnd"/>
      <w:r w:rsidR="002D4709" w:rsidRPr="00DB6F2F">
        <w:rPr>
          <w:rFonts w:ascii="Times New Roman" w:eastAsia="Times New Roman" w:hAnsi="Times New Roman"/>
          <w:sz w:val="24"/>
          <w:szCs w:val="24"/>
          <w:lang w:val="uk-UA" w:eastAsia="ru-RU"/>
        </w:rPr>
        <w:t xml:space="preserve"> отримання послуг особами з інвалідністю,</w:t>
      </w:r>
      <w:r w:rsidRPr="00DB6F2F">
        <w:rPr>
          <w:rFonts w:ascii="Times New Roman" w:eastAsia="Times New Roman" w:hAnsi="Times New Roman"/>
          <w:sz w:val="24"/>
          <w:szCs w:val="24"/>
          <w:lang w:val="uk-UA" w:eastAsia="ru-RU"/>
        </w:rPr>
        <w:t xml:space="preserve"> ЦНАП отримав планшети від Київської обласної </w:t>
      </w:r>
      <w:r w:rsidR="002D4709" w:rsidRPr="00DB6F2F">
        <w:rPr>
          <w:rFonts w:ascii="Times New Roman" w:eastAsia="Times New Roman" w:hAnsi="Times New Roman"/>
          <w:sz w:val="24"/>
          <w:szCs w:val="24"/>
          <w:lang w:val="uk-UA" w:eastAsia="ru-RU"/>
        </w:rPr>
        <w:t xml:space="preserve">військової </w:t>
      </w:r>
      <w:r w:rsidRPr="00DB6F2F">
        <w:rPr>
          <w:rFonts w:ascii="Times New Roman" w:eastAsia="Times New Roman" w:hAnsi="Times New Roman"/>
          <w:sz w:val="24"/>
          <w:szCs w:val="24"/>
          <w:lang w:val="uk-UA" w:eastAsia="ru-RU"/>
        </w:rPr>
        <w:t>державної адміністрації</w:t>
      </w:r>
      <w:r w:rsidR="002D4709"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sz w:val="24"/>
          <w:szCs w:val="24"/>
          <w:lang w:val="uk-UA" w:eastAsia="ru-RU"/>
        </w:rPr>
        <w:t xml:space="preserve">в рамках Меморандуму про співпрацю між Київською областю та французькими партнерами Регіону </w:t>
      </w:r>
      <w:proofErr w:type="spellStart"/>
      <w:r w:rsidRPr="00DB6F2F">
        <w:rPr>
          <w:rFonts w:ascii="Times New Roman" w:eastAsia="Times New Roman" w:hAnsi="Times New Roman"/>
          <w:sz w:val="24"/>
          <w:szCs w:val="24"/>
          <w:lang w:val="uk-UA" w:eastAsia="ru-RU"/>
        </w:rPr>
        <w:t>Іль</w:t>
      </w:r>
      <w:proofErr w:type="spellEnd"/>
      <w:r w:rsidRPr="00DB6F2F">
        <w:rPr>
          <w:rFonts w:ascii="Times New Roman" w:eastAsia="Times New Roman" w:hAnsi="Times New Roman"/>
          <w:sz w:val="24"/>
          <w:szCs w:val="24"/>
          <w:lang w:val="uk-UA" w:eastAsia="ru-RU"/>
        </w:rPr>
        <w:t xml:space="preserve">-де-Франс. </w:t>
      </w:r>
    </w:p>
    <w:p w14:paraId="604B72AF" w14:textId="76BCF69A" w:rsidR="001D06C3" w:rsidRPr="00DB6F2F" w:rsidRDefault="001D06C3"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За допомогою отриманих планшетів у центрі надання адміністративних послуг Бучанської </w:t>
      </w:r>
      <w:r w:rsidRPr="00DB6F2F">
        <w:rPr>
          <w:rFonts w:ascii="Times New Roman" w:eastAsia="Times New Roman" w:hAnsi="Times New Roman"/>
          <w:sz w:val="24"/>
          <w:szCs w:val="24"/>
          <w:lang w:val="uk-UA" w:eastAsia="ru-RU"/>
        </w:rPr>
        <w:lastRenderedPageBreak/>
        <w:t xml:space="preserve">міської ради та віддалених робочих місцях старостатів люди з порушенням зору та слуху зможуть отримати адміністративні послуги та консультації спеціалістів за допомогою перекладача жестової мови через </w:t>
      </w:r>
      <w:proofErr w:type="spellStart"/>
      <w:r w:rsidRPr="00DB6F2F">
        <w:rPr>
          <w:rFonts w:ascii="Times New Roman" w:eastAsia="Times New Roman" w:hAnsi="Times New Roman"/>
          <w:sz w:val="24"/>
          <w:szCs w:val="24"/>
          <w:lang w:val="uk-UA" w:eastAsia="ru-RU"/>
        </w:rPr>
        <w:t>web</w:t>
      </w:r>
      <w:proofErr w:type="spellEnd"/>
      <w:r w:rsidRPr="00DB6F2F">
        <w:rPr>
          <w:rFonts w:ascii="Times New Roman" w:eastAsia="Times New Roman" w:hAnsi="Times New Roman"/>
          <w:sz w:val="24"/>
          <w:szCs w:val="24"/>
          <w:lang w:val="uk-UA" w:eastAsia="ru-RU"/>
        </w:rPr>
        <w:t xml:space="preserve">-систему </w:t>
      </w:r>
      <w:proofErr w:type="spellStart"/>
      <w:r w:rsidRPr="00DB6F2F">
        <w:rPr>
          <w:rFonts w:ascii="Times New Roman" w:eastAsia="Times New Roman" w:hAnsi="Times New Roman"/>
          <w:sz w:val="24"/>
          <w:szCs w:val="24"/>
          <w:lang w:val="uk-UA" w:eastAsia="ru-RU"/>
        </w:rPr>
        <w:t>відеозв’язку</w:t>
      </w:r>
      <w:proofErr w:type="spellEnd"/>
      <w:r w:rsidRPr="00DB6F2F">
        <w:rPr>
          <w:rFonts w:ascii="Times New Roman" w:eastAsia="Times New Roman" w:hAnsi="Times New Roman"/>
          <w:sz w:val="24"/>
          <w:szCs w:val="24"/>
          <w:lang w:val="uk-UA" w:eastAsia="ru-RU"/>
        </w:rPr>
        <w:t xml:space="preserve"> «Сервіс УТОГ-24/7</w:t>
      </w:r>
      <w:r w:rsidR="00886448" w:rsidRPr="00DB6F2F">
        <w:rPr>
          <w:rFonts w:ascii="Times New Roman" w:eastAsia="Times New Roman" w:hAnsi="Times New Roman"/>
          <w:sz w:val="24"/>
          <w:szCs w:val="24"/>
          <w:lang w:val="uk-UA" w:eastAsia="ru-RU"/>
        </w:rPr>
        <w:t>»</w:t>
      </w:r>
      <w:r w:rsidRPr="00DB6F2F">
        <w:rPr>
          <w:rFonts w:ascii="Times New Roman" w:eastAsia="Times New Roman" w:hAnsi="Times New Roman"/>
          <w:sz w:val="24"/>
          <w:szCs w:val="24"/>
          <w:lang w:val="uk-UA" w:eastAsia="ru-RU"/>
        </w:rPr>
        <w:t>.</w:t>
      </w:r>
    </w:p>
    <w:p w14:paraId="23F12160" w14:textId="24B471B6" w:rsidR="001D06C3" w:rsidRPr="00DB6F2F" w:rsidRDefault="00AE5DFB"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У серпні 2024 року у </w:t>
      </w:r>
      <w:proofErr w:type="spellStart"/>
      <w:r w:rsidRPr="00DB6F2F">
        <w:rPr>
          <w:rFonts w:ascii="Times New Roman" w:eastAsia="Times New Roman" w:hAnsi="Times New Roman"/>
          <w:sz w:val="24"/>
          <w:szCs w:val="24"/>
          <w:lang w:val="uk-UA" w:eastAsia="ru-RU"/>
        </w:rPr>
        <w:t>ЦНАПі</w:t>
      </w:r>
      <w:proofErr w:type="spellEnd"/>
      <w:r w:rsidRPr="00DB6F2F">
        <w:rPr>
          <w:rFonts w:ascii="Times New Roman" w:eastAsia="Times New Roman" w:hAnsi="Times New Roman"/>
          <w:sz w:val="24"/>
          <w:szCs w:val="24"/>
          <w:lang w:val="uk-UA" w:eastAsia="ru-RU"/>
        </w:rPr>
        <w:t xml:space="preserve"> було відкрито Центр </w:t>
      </w:r>
      <w:proofErr w:type="spellStart"/>
      <w:r w:rsidRPr="00DB6F2F">
        <w:rPr>
          <w:rFonts w:ascii="Times New Roman" w:eastAsia="Times New Roman" w:hAnsi="Times New Roman"/>
          <w:sz w:val="24"/>
          <w:szCs w:val="24"/>
          <w:lang w:val="uk-UA" w:eastAsia="ru-RU"/>
        </w:rPr>
        <w:t>рекрутингу</w:t>
      </w:r>
      <w:proofErr w:type="spellEnd"/>
      <w:r w:rsidRPr="00DB6F2F">
        <w:rPr>
          <w:rFonts w:ascii="Times New Roman" w:eastAsia="Times New Roman" w:hAnsi="Times New Roman"/>
          <w:sz w:val="24"/>
          <w:szCs w:val="24"/>
          <w:lang w:val="uk-UA" w:eastAsia="ru-RU"/>
        </w:rPr>
        <w:t xml:space="preserve">. Даний </w:t>
      </w:r>
      <w:proofErr w:type="spellStart"/>
      <w:r w:rsidRPr="00DB6F2F">
        <w:rPr>
          <w:rFonts w:ascii="Times New Roman" w:eastAsia="Times New Roman" w:hAnsi="Times New Roman"/>
          <w:sz w:val="24"/>
          <w:szCs w:val="24"/>
          <w:lang w:val="uk-UA" w:eastAsia="ru-RU"/>
        </w:rPr>
        <w:t>проєкт</w:t>
      </w:r>
      <w:proofErr w:type="spellEnd"/>
      <w:r w:rsidRPr="00DB6F2F">
        <w:rPr>
          <w:rFonts w:ascii="Times New Roman" w:eastAsia="Times New Roman" w:hAnsi="Times New Roman"/>
          <w:sz w:val="24"/>
          <w:szCs w:val="24"/>
          <w:lang w:val="uk-UA" w:eastAsia="ru-RU"/>
        </w:rPr>
        <w:t xml:space="preserve"> здійснювався Бучанською міською радою спільно з Міністерством оборони України</w:t>
      </w:r>
      <w:r w:rsidR="00576D3D" w:rsidRPr="00DB6F2F">
        <w:rPr>
          <w:rFonts w:ascii="Times New Roman" w:eastAsia="Times New Roman" w:hAnsi="Times New Roman"/>
          <w:sz w:val="24"/>
          <w:szCs w:val="24"/>
          <w:lang w:val="uk-UA" w:eastAsia="ru-RU"/>
        </w:rPr>
        <w:t>, створено 1 додаткове робоче місце.</w:t>
      </w:r>
    </w:p>
    <w:p w14:paraId="00BF2A61" w14:textId="77777777" w:rsidR="00576D3D" w:rsidRPr="00DB6F2F" w:rsidRDefault="00576D3D" w:rsidP="00964237">
      <w:pPr>
        <w:spacing w:line="276" w:lineRule="auto"/>
        <w:ind w:firstLine="426"/>
        <w:jc w:val="both"/>
        <w:rPr>
          <w:rFonts w:ascii="Times New Roman" w:hAnsi="Times New Roman"/>
          <w:sz w:val="24"/>
          <w:szCs w:val="24"/>
        </w:rPr>
      </w:pPr>
      <w:r w:rsidRPr="00DB6F2F">
        <w:rPr>
          <w:rFonts w:ascii="Times New Roman" w:hAnsi="Times New Roman"/>
          <w:sz w:val="24"/>
          <w:szCs w:val="24"/>
        </w:rPr>
        <w:t xml:space="preserve">У жовтні 2024 року за підтримки Угорської Екуменічної Служби Допомоги у </w:t>
      </w:r>
      <w:proofErr w:type="spellStart"/>
      <w:r w:rsidRPr="00DB6F2F">
        <w:rPr>
          <w:rFonts w:ascii="Times New Roman" w:hAnsi="Times New Roman"/>
          <w:sz w:val="24"/>
          <w:szCs w:val="24"/>
        </w:rPr>
        <w:t>с.Синяк</w:t>
      </w:r>
      <w:proofErr w:type="spellEnd"/>
      <w:r w:rsidRPr="00DB6F2F">
        <w:rPr>
          <w:rFonts w:ascii="Times New Roman" w:hAnsi="Times New Roman"/>
          <w:sz w:val="24"/>
          <w:szCs w:val="24"/>
        </w:rPr>
        <w:t xml:space="preserve"> відбулося відкриття сучасного, оновленого приміщення територіального підрозділу ЦНАП, де створено п’ять робочих місць для адміністраторів та представників установ, підприємств, організацій, які надають послуги згідно графіка. ЦНАП облаштовано відповідно до вимог сучасних вимог та технологій, зокрема у сфері </w:t>
      </w:r>
      <w:proofErr w:type="spellStart"/>
      <w:r w:rsidRPr="00DB6F2F">
        <w:rPr>
          <w:rFonts w:ascii="Times New Roman" w:hAnsi="Times New Roman"/>
          <w:sz w:val="24"/>
          <w:szCs w:val="24"/>
        </w:rPr>
        <w:t>цифровізації</w:t>
      </w:r>
      <w:proofErr w:type="spellEnd"/>
      <w:r w:rsidRPr="00DB6F2F">
        <w:rPr>
          <w:rFonts w:ascii="Times New Roman" w:hAnsi="Times New Roman"/>
          <w:sz w:val="24"/>
          <w:szCs w:val="24"/>
        </w:rPr>
        <w:t xml:space="preserve">. У </w:t>
      </w:r>
      <w:proofErr w:type="spellStart"/>
      <w:r w:rsidRPr="00DB6F2F">
        <w:rPr>
          <w:rFonts w:ascii="Times New Roman" w:hAnsi="Times New Roman"/>
          <w:sz w:val="24"/>
          <w:szCs w:val="24"/>
        </w:rPr>
        <w:t>ЦНАПі</w:t>
      </w:r>
      <w:proofErr w:type="spellEnd"/>
      <w:r w:rsidRPr="00DB6F2F">
        <w:rPr>
          <w:rFonts w:ascii="Times New Roman" w:hAnsi="Times New Roman"/>
          <w:sz w:val="24"/>
          <w:szCs w:val="24"/>
        </w:rPr>
        <w:t xml:space="preserve"> наявні: електронна черга із системою попереднього запису, інформаційний кіоск для самостійного пошуку відвідувачами затребуваної інформації, місце для самообслуговування, тощо. ЦНАП обладнаний у відповідністю із сучасними вимогами інклюзії: пандус, кнопка виклику адміністратора, вказівні та інформаційні таблички зі шрифтом Брайля, інклюзивні засоби для людей з порушенням слуху та зору.</w:t>
      </w:r>
    </w:p>
    <w:p w14:paraId="40681F01" w14:textId="21EFEDC6" w:rsidR="00576D3D" w:rsidRPr="00DB6F2F" w:rsidRDefault="00576D3D" w:rsidP="00964237">
      <w:pPr>
        <w:spacing w:line="276" w:lineRule="auto"/>
        <w:ind w:firstLine="426"/>
        <w:jc w:val="both"/>
        <w:rPr>
          <w:rFonts w:ascii="Times New Roman" w:hAnsi="Times New Roman"/>
          <w:sz w:val="24"/>
          <w:szCs w:val="24"/>
        </w:rPr>
      </w:pPr>
      <w:r w:rsidRPr="00DB6F2F">
        <w:rPr>
          <w:rFonts w:ascii="Times New Roman" w:hAnsi="Times New Roman"/>
          <w:sz w:val="24"/>
          <w:szCs w:val="24"/>
        </w:rPr>
        <w:t xml:space="preserve">У </w:t>
      </w:r>
      <w:proofErr w:type="spellStart"/>
      <w:r w:rsidRPr="00DB6F2F">
        <w:rPr>
          <w:rFonts w:ascii="Times New Roman" w:hAnsi="Times New Roman"/>
          <w:sz w:val="24"/>
          <w:szCs w:val="24"/>
        </w:rPr>
        <w:t>ЦНАПі</w:t>
      </w:r>
      <w:proofErr w:type="spellEnd"/>
      <w:r w:rsidRPr="00DB6F2F">
        <w:rPr>
          <w:rFonts w:ascii="Times New Roman" w:hAnsi="Times New Roman"/>
          <w:sz w:val="24"/>
          <w:szCs w:val="24"/>
        </w:rPr>
        <w:t xml:space="preserve"> відвідувачі можуть отримати 328 адміністративних послуг. Перелік адміністративних послуг приведено у відповідність із розпорядженням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а саме до переліку додано 19 послуг у для ветеранів, членів їх сімей, родин загиблих захисників та захисниць України, осіб з інвалідністю внаслідок війни та послугами у сфері Державної служби зайнятості населення.</w:t>
      </w:r>
    </w:p>
    <w:p w14:paraId="749A3597" w14:textId="2A78FA34" w:rsidR="001D06C3" w:rsidRPr="00DB6F2F" w:rsidRDefault="001D06C3"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З метою переведення якомога більше послуг Бучанської міської ради в елек</w:t>
      </w:r>
      <w:r w:rsidR="00336902" w:rsidRPr="00DB6F2F">
        <w:rPr>
          <w:rFonts w:ascii="Times New Roman" w:eastAsia="Times New Roman" w:hAnsi="Times New Roman"/>
          <w:sz w:val="24"/>
          <w:szCs w:val="24"/>
          <w:lang w:val="uk-UA" w:eastAsia="ru-RU"/>
        </w:rPr>
        <w:t>т</w:t>
      </w:r>
      <w:r w:rsidRPr="00DB6F2F">
        <w:rPr>
          <w:rFonts w:ascii="Times New Roman" w:eastAsia="Times New Roman" w:hAnsi="Times New Roman"/>
          <w:sz w:val="24"/>
          <w:szCs w:val="24"/>
          <w:lang w:val="uk-UA" w:eastAsia="ru-RU"/>
        </w:rPr>
        <w:t>ронний</w:t>
      </w:r>
      <w:r w:rsidRPr="00DB6F2F">
        <w:rPr>
          <w:rFonts w:ascii="Times New Roman" w:eastAsia="Times New Roman" w:hAnsi="Times New Roman"/>
          <w:sz w:val="24"/>
          <w:szCs w:val="24"/>
          <w:lang w:val="uk-UA" w:eastAsia="ru-RU"/>
        </w:rPr>
        <w:tab/>
        <w:t xml:space="preserve"> формат здійснені наступні заходи:</w:t>
      </w:r>
    </w:p>
    <w:p w14:paraId="5B06DA44" w14:textId="71292BD1" w:rsidR="001D06C3" w:rsidRPr="00DB6F2F" w:rsidRDefault="00336902"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 </w:t>
      </w:r>
      <w:r w:rsidR="001D06C3" w:rsidRPr="00DB6F2F">
        <w:rPr>
          <w:rFonts w:ascii="Times New Roman" w:eastAsia="Times New Roman" w:hAnsi="Times New Roman"/>
          <w:sz w:val="24"/>
          <w:szCs w:val="24"/>
          <w:lang w:val="uk-UA" w:eastAsia="ru-RU"/>
        </w:rPr>
        <w:t>видач</w:t>
      </w:r>
      <w:r w:rsidRPr="00DB6F2F">
        <w:rPr>
          <w:rFonts w:ascii="Times New Roman" w:eastAsia="Times New Roman" w:hAnsi="Times New Roman"/>
          <w:sz w:val="24"/>
          <w:szCs w:val="24"/>
          <w:lang w:val="uk-UA" w:eastAsia="ru-RU"/>
        </w:rPr>
        <w:t>а</w:t>
      </w:r>
      <w:r w:rsidR="001D06C3" w:rsidRPr="00DB6F2F">
        <w:rPr>
          <w:rFonts w:ascii="Times New Roman" w:eastAsia="Times New Roman" w:hAnsi="Times New Roman"/>
          <w:sz w:val="24"/>
          <w:szCs w:val="24"/>
          <w:lang w:val="uk-UA" w:eastAsia="ru-RU"/>
        </w:rPr>
        <w:t xml:space="preserve">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w:t>
      </w:r>
      <w:proofErr w:type="spellStart"/>
      <w:r w:rsidR="001D06C3" w:rsidRPr="00DB6F2F">
        <w:rPr>
          <w:rFonts w:ascii="Times New Roman" w:eastAsia="Times New Roman" w:hAnsi="Times New Roman"/>
          <w:sz w:val="24"/>
          <w:szCs w:val="24"/>
          <w:lang w:val="uk-UA" w:eastAsia="ru-RU"/>
        </w:rPr>
        <w:t>ЦНАПі</w:t>
      </w:r>
      <w:proofErr w:type="spellEnd"/>
      <w:r w:rsidR="001D06C3" w:rsidRPr="00DB6F2F">
        <w:rPr>
          <w:rFonts w:ascii="Times New Roman" w:eastAsia="Times New Roman" w:hAnsi="Times New Roman"/>
          <w:sz w:val="24"/>
          <w:szCs w:val="24"/>
          <w:lang w:val="uk-UA" w:eastAsia="ru-RU"/>
        </w:rPr>
        <w:t>;</w:t>
      </w:r>
    </w:p>
    <w:p w14:paraId="30F038A6" w14:textId="0E5E75C8" w:rsidR="001D06C3" w:rsidRPr="00DB6F2F" w:rsidRDefault="00336902"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 </w:t>
      </w:r>
      <w:r w:rsidR="001D06C3" w:rsidRPr="00DB6F2F">
        <w:rPr>
          <w:rFonts w:ascii="Times New Roman" w:eastAsia="Times New Roman" w:hAnsi="Times New Roman"/>
          <w:sz w:val="24"/>
          <w:szCs w:val="24"/>
          <w:lang w:val="uk-UA" w:eastAsia="ru-RU"/>
        </w:rPr>
        <w:t xml:space="preserve">надання допомоги суб’єктам звернення у </w:t>
      </w:r>
      <w:proofErr w:type="spellStart"/>
      <w:r w:rsidR="001D06C3" w:rsidRPr="00DB6F2F">
        <w:rPr>
          <w:rFonts w:ascii="Times New Roman" w:eastAsia="Times New Roman" w:hAnsi="Times New Roman"/>
          <w:sz w:val="24"/>
          <w:szCs w:val="24"/>
          <w:lang w:val="uk-UA" w:eastAsia="ru-RU"/>
        </w:rPr>
        <w:t>ЦНАПі</w:t>
      </w:r>
      <w:proofErr w:type="spellEnd"/>
      <w:r w:rsidR="001D06C3" w:rsidRPr="00DB6F2F">
        <w:rPr>
          <w:rFonts w:ascii="Times New Roman" w:eastAsia="Times New Roman" w:hAnsi="Times New Roman"/>
          <w:sz w:val="24"/>
          <w:szCs w:val="24"/>
          <w:lang w:val="uk-UA" w:eastAsia="ru-RU"/>
        </w:rPr>
        <w:t xml:space="preserve"> під час замовлення та отримання електронних послуг (інформаційний кіоск, інформаційні ресурси, власні гаджети, куточок самообслуговування населення тощо);</w:t>
      </w:r>
    </w:p>
    <w:p w14:paraId="0AB9F8E5" w14:textId="41961BCD" w:rsidR="001D06C3" w:rsidRPr="00DB6F2F" w:rsidRDefault="00336902"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надання</w:t>
      </w:r>
      <w:r w:rsidR="001D06C3" w:rsidRPr="00DB6F2F">
        <w:rPr>
          <w:rFonts w:ascii="Times New Roman" w:eastAsia="Times New Roman" w:hAnsi="Times New Roman"/>
          <w:sz w:val="24"/>
          <w:szCs w:val="24"/>
          <w:lang w:val="uk-UA" w:eastAsia="ru-RU"/>
        </w:rPr>
        <w:t xml:space="preserve">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14:paraId="393BB7C6" w14:textId="5ABB2FF1" w:rsidR="001D06C3" w:rsidRPr="00DB6F2F" w:rsidRDefault="00336902"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 </w:t>
      </w:r>
      <w:r w:rsidR="001D06C3" w:rsidRPr="00DB6F2F">
        <w:rPr>
          <w:rFonts w:ascii="Times New Roman" w:eastAsia="Times New Roman" w:hAnsi="Times New Roman"/>
          <w:sz w:val="24"/>
          <w:szCs w:val="24"/>
          <w:lang w:val="uk-UA" w:eastAsia="ru-RU"/>
        </w:rPr>
        <w:t>дистанційн</w:t>
      </w:r>
      <w:r w:rsidR="00E72088" w:rsidRPr="00DB6F2F">
        <w:rPr>
          <w:rFonts w:ascii="Times New Roman" w:eastAsia="Times New Roman" w:hAnsi="Times New Roman"/>
          <w:sz w:val="24"/>
          <w:szCs w:val="24"/>
          <w:lang w:val="uk-UA" w:eastAsia="ru-RU"/>
        </w:rPr>
        <w:t>ий</w:t>
      </w:r>
      <w:r w:rsidR="001D06C3" w:rsidRPr="00DB6F2F">
        <w:rPr>
          <w:rFonts w:ascii="Times New Roman" w:eastAsia="Times New Roman" w:hAnsi="Times New Roman"/>
          <w:sz w:val="24"/>
          <w:szCs w:val="24"/>
          <w:lang w:val="uk-UA" w:eastAsia="ru-RU"/>
        </w:rPr>
        <w:t xml:space="preserve"> доступ громадян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4305E9FE" w14:textId="77777777" w:rsidR="001D06C3" w:rsidRPr="00DB6F2F" w:rsidRDefault="001D06C3"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w:t>
      </w:r>
      <w:proofErr w:type="spellStart"/>
      <w:r w:rsidRPr="00DB6F2F">
        <w:rPr>
          <w:rFonts w:ascii="Times New Roman" w:eastAsia="Times New Roman" w:hAnsi="Times New Roman"/>
          <w:sz w:val="24"/>
          <w:szCs w:val="24"/>
          <w:lang w:val="uk-UA" w:eastAsia="ru-RU"/>
        </w:rPr>
        <w:t>адмінпослуг</w:t>
      </w:r>
      <w:proofErr w:type="spellEnd"/>
      <w:r w:rsidRPr="00DB6F2F">
        <w:rPr>
          <w:rFonts w:ascii="Times New Roman" w:eastAsia="Times New Roman" w:hAnsi="Times New Roman"/>
          <w:sz w:val="24"/>
          <w:szCs w:val="24"/>
          <w:lang w:val="uk-UA" w:eastAsia="ru-RU"/>
        </w:rPr>
        <w:t xml:space="preserve"> тощо ( https://bucha-rada.gov.ua/legal-framework).</w:t>
      </w:r>
    </w:p>
    <w:p w14:paraId="5CB5DC58" w14:textId="56C501F1" w:rsidR="001D06C3" w:rsidRPr="00DB6F2F" w:rsidRDefault="001D06C3"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У </w:t>
      </w:r>
      <w:proofErr w:type="spellStart"/>
      <w:r w:rsidRPr="00DB6F2F">
        <w:rPr>
          <w:rFonts w:ascii="Times New Roman" w:eastAsia="Times New Roman" w:hAnsi="Times New Roman"/>
          <w:sz w:val="24"/>
          <w:szCs w:val="24"/>
          <w:lang w:val="uk-UA" w:eastAsia="ru-RU"/>
        </w:rPr>
        <w:t>ЦНАПі</w:t>
      </w:r>
      <w:proofErr w:type="spellEnd"/>
      <w:r w:rsidRPr="00DB6F2F">
        <w:rPr>
          <w:rFonts w:ascii="Times New Roman" w:eastAsia="Times New Roman" w:hAnsi="Times New Roman"/>
          <w:sz w:val="24"/>
          <w:szCs w:val="24"/>
          <w:lang w:val="uk-UA" w:eastAsia="ru-RU"/>
        </w:rPr>
        <w:t xml:space="preserve">  широко використовується технологія </w:t>
      </w:r>
      <w:proofErr w:type="spellStart"/>
      <w:r w:rsidRPr="00DB6F2F">
        <w:rPr>
          <w:rFonts w:ascii="Times New Roman" w:eastAsia="Times New Roman" w:hAnsi="Times New Roman"/>
          <w:sz w:val="24"/>
          <w:szCs w:val="24"/>
          <w:lang w:val="uk-UA" w:eastAsia="ru-RU"/>
        </w:rPr>
        <w:t>безпаперового</w:t>
      </w:r>
      <w:proofErr w:type="spellEnd"/>
      <w:r w:rsidRPr="00DB6F2F">
        <w:rPr>
          <w:rFonts w:ascii="Times New Roman" w:eastAsia="Times New Roman" w:hAnsi="Times New Roman"/>
          <w:sz w:val="24"/>
          <w:szCs w:val="24"/>
          <w:lang w:val="uk-UA" w:eastAsia="ru-RU"/>
        </w:rPr>
        <w:t xml:space="preserve"> обміну документами </w:t>
      </w:r>
      <w:proofErr w:type="spellStart"/>
      <w:r w:rsidRPr="00DB6F2F">
        <w:rPr>
          <w:rFonts w:ascii="Times New Roman" w:eastAsia="Times New Roman" w:hAnsi="Times New Roman"/>
          <w:sz w:val="24"/>
          <w:szCs w:val="24"/>
          <w:lang w:val="uk-UA" w:eastAsia="ru-RU"/>
        </w:rPr>
        <w:t>Дія.QR</w:t>
      </w:r>
      <w:proofErr w:type="spellEnd"/>
      <w:r w:rsidRPr="00DB6F2F">
        <w:rPr>
          <w:rFonts w:ascii="Times New Roman" w:eastAsia="Times New Roman" w:hAnsi="Times New Roman"/>
          <w:sz w:val="24"/>
          <w:szCs w:val="24"/>
          <w:lang w:val="uk-UA" w:eastAsia="ru-RU"/>
        </w:rPr>
        <w:t xml:space="preserve">.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w:t>
      </w:r>
      <w:r w:rsidRPr="00DB6F2F">
        <w:rPr>
          <w:rFonts w:ascii="Times New Roman" w:eastAsia="Times New Roman" w:hAnsi="Times New Roman"/>
          <w:sz w:val="24"/>
          <w:szCs w:val="24"/>
          <w:lang w:val="uk-UA" w:eastAsia="ru-RU"/>
        </w:rPr>
        <w:lastRenderedPageBreak/>
        <w:t>свідоцтво про народження, довідка ВПО тощо) підтвердити свою особу та отримати</w:t>
      </w:r>
      <w:r w:rsidR="002731B7" w:rsidRPr="00DB6F2F">
        <w:rPr>
          <w:rFonts w:ascii="Times New Roman" w:eastAsia="Times New Roman" w:hAnsi="Times New Roman"/>
          <w:sz w:val="24"/>
          <w:szCs w:val="24"/>
          <w:lang w:val="uk-UA" w:eastAsia="ru-RU"/>
        </w:rPr>
        <w:t xml:space="preserve"> послугу</w:t>
      </w:r>
      <w:r w:rsidRPr="00DB6F2F">
        <w:rPr>
          <w:rFonts w:ascii="Times New Roman" w:eastAsia="Times New Roman" w:hAnsi="Times New Roman"/>
          <w:sz w:val="24"/>
          <w:szCs w:val="24"/>
          <w:lang w:val="uk-UA" w:eastAsia="ru-RU"/>
        </w:rPr>
        <w:t>.</w:t>
      </w:r>
    </w:p>
    <w:p w14:paraId="02F07A97" w14:textId="0DE43E75" w:rsidR="001D06C3" w:rsidRPr="00DB6F2F" w:rsidRDefault="00FD78E6"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А</w:t>
      </w:r>
      <w:r w:rsidR="001D06C3" w:rsidRPr="00DB6F2F">
        <w:rPr>
          <w:rFonts w:ascii="Times New Roman" w:eastAsia="Times New Roman" w:hAnsi="Times New Roman"/>
          <w:sz w:val="24"/>
          <w:szCs w:val="24"/>
          <w:lang w:val="uk-UA" w:eastAsia="ru-RU"/>
        </w:rPr>
        <w:t>дмі</w:t>
      </w:r>
      <w:r w:rsidR="0082698D" w:rsidRPr="00DB6F2F">
        <w:rPr>
          <w:rFonts w:ascii="Times New Roman" w:eastAsia="Times New Roman" w:hAnsi="Times New Roman"/>
          <w:sz w:val="24"/>
          <w:szCs w:val="24"/>
          <w:lang w:val="uk-UA" w:eastAsia="ru-RU"/>
        </w:rPr>
        <w:t>ні</w:t>
      </w:r>
      <w:r w:rsidR="001D06C3" w:rsidRPr="00DB6F2F">
        <w:rPr>
          <w:rFonts w:ascii="Times New Roman" w:eastAsia="Times New Roman" w:hAnsi="Times New Roman"/>
          <w:sz w:val="24"/>
          <w:szCs w:val="24"/>
          <w:lang w:val="uk-UA" w:eastAsia="ru-RU"/>
        </w:rPr>
        <w:t xml:space="preserve">стратор ЦНАП на рецепції </w:t>
      </w:r>
      <w:r w:rsidRPr="00DB6F2F">
        <w:rPr>
          <w:rFonts w:ascii="Times New Roman" w:eastAsia="Times New Roman" w:hAnsi="Times New Roman"/>
          <w:sz w:val="24"/>
          <w:szCs w:val="24"/>
          <w:lang w:val="uk-UA" w:eastAsia="ru-RU"/>
        </w:rPr>
        <w:t xml:space="preserve">допомагає </w:t>
      </w:r>
      <w:r w:rsidR="001D06C3" w:rsidRPr="00DB6F2F">
        <w:rPr>
          <w:rFonts w:ascii="Times New Roman" w:eastAsia="Times New Roman" w:hAnsi="Times New Roman"/>
          <w:sz w:val="24"/>
          <w:szCs w:val="24"/>
          <w:lang w:val="uk-UA" w:eastAsia="ru-RU"/>
        </w:rPr>
        <w:t xml:space="preserve">користуватися мобільним додатком Дія, демонструє його функціонал. </w:t>
      </w:r>
    </w:p>
    <w:p w14:paraId="02964EB8" w14:textId="009F5E46" w:rsidR="0018517E" w:rsidRPr="00DB6F2F" w:rsidRDefault="0018517E" w:rsidP="00964237">
      <w:pPr>
        <w:pStyle w:val="af0"/>
        <w:widowControl w:val="0"/>
        <w:tabs>
          <w:tab w:val="left" w:pos="567"/>
        </w:tabs>
        <w:snapToGrid w:val="0"/>
        <w:spacing w:after="0" w:line="276" w:lineRule="auto"/>
        <w:ind w:left="0" w:firstLine="567"/>
        <w:jc w:val="both"/>
        <w:rPr>
          <w:rFonts w:ascii="Times New Roman" w:hAnsi="Times New Roman"/>
          <w:sz w:val="24"/>
          <w:szCs w:val="24"/>
          <w:lang w:val="uk-UA"/>
        </w:rPr>
      </w:pPr>
      <w:r w:rsidRPr="00DB6F2F">
        <w:rPr>
          <w:rFonts w:ascii="Times New Roman" w:hAnsi="Times New Roman"/>
          <w:sz w:val="24"/>
          <w:szCs w:val="24"/>
          <w:lang w:val="uk-UA"/>
        </w:rPr>
        <w:t xml:space="preserve">Усі адміністратори ЦНАП та віддалених робочих місць старостатів зареєстровані на Порталі Дія  та періодично проходять навчання з підвищення свого фахового рівня. </w:t>
      </w:r>
    </w:p>
    <w:p w14:paraId="32A14C28" w14:textId="77777777" w:rsidR="00DA62B1" w:rsidRPr="00DB6F2F" w:rsidRDefault="00DA62B1" w:rsidP="006F3086">
      <w:pPr>
        <w:ind w:firstLine="426"/>
        <w:jc w:val="both"/>
        <w:rPr>
          <w:rFonts w:ascii="Times New Roman" w:hAnsi="Times New Roman"/>
          <w:sz w:val="24"/>
          <w:szCs w:val="24"/>
        </w:rPr>
      </w:pPr>
    </w:p>
    <w:p w14:paraId="67631E5D" w14:textId="77777777" w:rsidR="00540263" w:rsidRPr="00DB6F2F" w:rsidRDefault="00540263"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16. Розвиток ринку праці для підвищення рівня зайнятості населення</w:t>
      </w:r>
    </w:p>
    <w:p w14:paraId="45B31E78" w14:textId="77777777" w:rsidR="0005152B" w:rsidRPr="00DB6F2F" w:rsidRDefault="0005152B" w:rsidP="006F3086">
      <w:pPr>
        <w:ind w:firstLine="426"/>
        <w:jc w:val="both"/>
        <w:rPr>
          <w:rFonts w:ascii="Times New Roman" w:hAnsi="Times New Roman"/>
          <w:sz w:val="24"/>
          <w:szCs w:val="24"/>
        </w:rPr>
      </w:pPr>
    </w:p>
    <w:p w14:paraId="6698EC14" w14:textId="735898B7" w:rsidR="00C30C86" w:rsidRPr="00DB6F2F" w:rsidRDefault="00B13FAD" w:rsidP="00964237">
      <w:pPr>
        <w:spacing w:line="276" w:lineRule="auto"/>
        <w:ind w:firstLine="567"/>
        <w:jc w:val="both"/>
        <w:rPr>
          <w:rFonts w:ascii="Times New Roman" w:hAnsi="Times New Roman"/>
          <w:sz w:val="24"/>
          <w:szCs w:val="24"/>
        </w:rPr>
      </w:pPr>
      <w:r w:rsidRPr="00DB6F2F">
        <w:rPr>
          <w:rFonts w:ascii="Times New Roman" w:hAnsi="Times New Roman"/>
          <w:sz w:val="24"/>
          <w:szCs w:val="24"/>
        </w:rPr>
        <w:t>Протягом 2024</w:t>
      </w:r>
      <w:r w:rsidR="000A3580" w:rsidRPr="00DB6F2F">
        <w:rPr>
          <w:rFonts w:ascii="Times New Roman" w:hAnsi="Times New Roman"/>
          <w:sz w:val="24"/>
          <w:szCs w:val="24"/>
        </w:rPr>
        <w:t xml:space="preserve"> </w:t>
      </w:r>
      <w:r w:rsidR="0082698D" w:rsidRPr="00DB6F2F">
        <w:rPr>
          <w:rFonts w:ascii="Times New Roman" w:hAnsi="Times New Roman"/>
          <w:sz w:val="24"/>
          <w:szCs w:val="24"/>
        </w:rPr>
        <w:t>року ринок праці знаходився під впливом воєнного стану, зокрема</w:t>
      </w:r>
      <w:r w:rsidR="00C30C86" w:rsidRPr="00DB6F2F">
        <w:rPr>
          <w:rFonts w:ascii="Times New Roman" w:hAnsi="Times New Roman"/>
          <w:sz w:val="24"/>
          <w:szCs w:val="24"/>
        </w:rPr>
        <w:t xml:space="preserve"> мобілізаційної кампанії, що ускладнює оцінку реальних показників по зайнятості та безробіттю.</w:t>
      </w:r>
    </w:p>
    <w:p w14:paraId="1ABA7131" w14:textId="5232DDE7" w:rsidR="007D0BCD" w:rsidRPr="00DB6F2F" w:rsidRDefault="007D0BCD" w:rsidP="00964237">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Станом на </w:t>
      </w:r>
      <w:r w:rsidR="00614F15" w:rsidRPr="00DB6F2F">
        <w:rPr>
          <w:rFonts w:ascii="Times New Roman" w:hAnsi="Times New Roman"/>
          <w:sz w:val="24"/>
          <w:szCs w:val="24"/>
        </w:rPr>
        <w:t>01.01</w:t>
      </w:r>
      <w:r w:rsidRPr="00DB6F2F">
        <w:rPr>
          <w:rFonts w:ascii="Times New Roman" w:hAnsi="Times New Roman"/>
          <w:sz w:val="24"/>
          <w:szCs w:val="24"/>
        </w:rPr>
        <w:t xml:space="preserve">.2024 р. статус безробітного мають </w:t>
      </w:r>
      <w:r w:rsidR="00966B7E" w:rsidRPr="00DB6F2F">
        <w:rPr>
          <w:rFonts w:ascii="Times New Roman" w:hAnsi="Times New Roman"/>
          <w:sz w:val="24"/>
          <w:szCs w:val="24"/>
        </w:rPr>
        <w:t>207 осіб</w:t>
      </w:r>
      <w:r w:rsidRPr="00DB6F2F">
        <w:rPr>
          <w:rFonts w:ascii="Times New Roman" w:hAnsi="Times New Roman"/>
          <w:sz w:val="24"/>
          <w:szCs w:val="24"/>
        </w:rPr>
        <w:t xml:space="preserve"> особи (+</w:t>
      </w:r>
      <w:r w:rsidR="00966B7E" w:rsidRPr="00DB6F2F">
        <w:rPr>
          <w:rFonts w:ascii="Times New Roman" w:hAnsi="Times New Roman"/>
          <w:sz w:val="24"/>
          <w:szCs w:val="24"/>
        </w:rPr>
        <w:t>18,3</w:t>
      </w:r>
      <w:r w:rsidRPr="00DB6F2F">
        <w:rPr>
          <w:rFonts w:ascii="Times New Roman" w:hAnsi="Times New Roman"/>
          <w:sz w:val="24"/>
          <w:szCs w:val="24"/>
        </w:rPr>
        <w:t>% відносно аналогічного періоду 2023 р.), з них – 14</w:t>
      </w:r>
      <w:r w:rsidR="00966B7E" w:rsidRPr="00DB6F2F">
        <w:rPr>
          <w:rFonts w:ascii="Times New Roman" w:hAnsi="Times New Roman"/>
          <w:sz w:val="24"/>
          <w:szCs w:val="24"/>
        </w:rPr>
        <w:t>4</w:t>
      </w:r>
      <w:r w:rsidRPr="00DB6F2F">
        <w:rPr>
          <w:rFonts w:ascii="Times New Roman" w:hAnsi="Times New Roman"/>
          <w:sz w:val="24"/>
          <w:szCs w:val="24"/>
        </w:rPr>
        <w:t xml:space="preserve"> осіб отримують допомогу по безробіттю (-6</w:t>
      </w:r>
      <w:r w:rsidR="00966B7E" w:rsidRPr="00DB6F2F">
        <w:rPr>
          <w:rFonts w:ascii="Times New Roman" w:hAnsi="Times New Roman"/>
          <w:sz w:val="24"/>
          <w:szCs w:val="24"/>
        </w:rPr>
        <w:t>,5</w:t>
      </w:r>
      <w:r w:rsidRPr="00DB6F2F">
        <w:rPr>
          <w:rFonts w:ascii="Times New Roman" w:hAnsi="Times New Roman"/>
          <w:sz w:val="24"/>
          <w:szCs w:val="24"/>
        </w:rPr>
        <w:t xml:space="preserve">% відносно того ж періоду минулого року), </w:t>
      </w:r>
      <w:proofErr w:type="spellStart"/>
      <w:r w:rsidRPr="00DB6F2F">
        <w:rPr>
          <w:rFonts w:ascii="Times New Roman" w:hAnsi="Times New Roman"/>
          <w:sz w:val="24"/>
          <w:szCs w:val="24"/>
        </w:rPr>
        <w:t>працевлаштовано</w:t>
      </w:r>
      <w:proofErr w:type="spellEnd"/>
      <w:r w:rsidRPr="00DB6F2F">
        <w:rPr>
          <w:rFonts w:ascii="Times New Roman" w:hAnsi="Times New Roman"/>
          <w:sz w:val="24"/>
          <w:szCs w:val="24"/>
        </w:rPr>
        <w:t xml:space="preserve"> </w:t>
      </w:r>
      <w:r w:rsidR="00966B7E" w:rsidRPr="00DB6F2F">
        <w:rPr>
          <w:rFonts w:ascii="Times New Roman" w:hAnsi="Times New Roman"/>
          <w:sz w:val="24"/>
          <w:szCs w:val="24"/>
        </w:rPr>
        <w:t>у 2024 році 497</w:t>
      </w:r>
      <w:r w:rsidRPr="00DB6F2F">
        <w:rPr>
          <w:rFonts w:ascii="Times New Roman" w:hAnsi="Times New Roman"/>
          <w:sz w:val="24"/>
          <w:szCs w:val="24"/>
        </w:rPr>
        <w:t xml:space="preserve"> осіб (+10% у порівнянні з відповідним періодом 2023 року)</w:t>
      </w:r>
      <w:r w:rsidR="00966B7E" w:rsidRPr="00DB6F2F">
        <w:rPr>
          <w:rFonts w:ascii="Times New Roman" w:hAnsi="Times New Roman"/>
          <w:sz w:val="24"/>
          <w:szCs w:val="24"/>
        </w:rPr>
        <w:t>, з них 398 зареєстрованих безробітних</w:t>
      </w:r>
      <w:r w:rsidR="00614F15" w:rsidRPr="00DB6F2F">
        <w:rPr>
          <w:rFonts w:ascii="Times New Roman" w:hAnsi="Times New Roman"/>
          <w:sz w:val="24"/>
          <w:szCs w:val="24"/>
        </w:rPr>
        <w:t xml:space="preserve"> (+13,4%)</w:t>
      </w:r>
      <w:r w:rsidRPr="00DB6F2F">
        <w:rPr>
          <w:rFonts w:ascii="Times New Roman" w:hAnsi="Times New Roman"/>
          <w:sz w:val="24"/>
          <w:szCs w:val="24"/>
        </w:rPr>
        <w:t>.</w:t>
      </w:r>
      <w:r w:rsidRPr="00DB6F2F">
        <w:rPr>
          <w:rFonts w:ascii="Times New Roman" w:hAnsi="Times New Roman"/>
          <w:sz w:val="24"/>
          <w:szCs w:val="24"/>
        </w:rPr>
        <w:tab/>
      </w:r>
    </w:p>
    <w:p w14:paraId="07D3116B" w14:textId="5FB5E752" w:rsidR="007D0BCD" w:rsidRPr="00DB6F2F" w:rsidRDefault="007D0BCD" w:rsidP="00964237">
      <w:pPr>
        <w:spacing w:line="276" w:lineRule="auto"/>
        <w:ind w:firstLine="567"/>
        <w:jc w:val="both"/>
        <w:rPr>
          <w:rFonts w:ascii="Times New Roman" w:hAnsi="Times New Roman"/>
          <w:sz w:val="24"/>
          <w:szCs w:val="24"/>
          <w:shd w:val="clear" w:color="auto" w:fill="FFFFFF"/>
        </w:rPr>
      </w:pPr>
      <w:r w:rsidRPr="00DB6F2F">
        <w:rPr>
          <w:rFonts w:ascii="Times New Roman" w:hAnsi="Times New Roman"/>
          <w:sz w:val="24"/>
          <w:szCs w:val="24"/>
        </w:rPr>
        <w:t xml:space="preserve">З метою підвищення рівня зайнятості в рамках співпраці </w:t>
      </w:r>
      <w:hyperlink r:id="rId17" w:history="1">
        <w:r w:rsidRPr="00DB6F2F">
          <w:rPr>
            <w:rStyle w:val="xt0psk2"/>
            <w:rFonts w:ascii="Times New Roman" w:hAnsi="Times New Roman"/>
            <w:sz w:val="24"/>
            <w:szCs w:val="24"/>
            <w:bdr w:val="none" w:sz="0" w:space="0" w:color="auto" w:frame="1"/>
          </w:rPr>
          <w:t>Бучанської міської рад</w:t>
        </w:r>
      </w:hyperlink>
      <w:r w:rsidRPr="00DB6F2F">
        <w:rPr>
          <w:rStyle w:val="html-span"/>
          <w:rFonts w:ascii="Times New Roman" w:hAnsi="Times New Roman"/>
          <w:sz w:val="24"/>
          <w:szCs w:val="24"/>
          <w:shd w:val="clear" w:color="auto" w:fill="FFFFFF"/>
        </w:rPr>
        <w:t xml:space="preserve">и, </w:t>
      </w:r>
      <w:r w:rsidRPr="00DB6F2F">
        <w:rPr>
          <w:rFonts w:ascii="Times New Roman" w:hAnsi="Times New Roman"/>
          <w:sz w:val="24"/>
          <w:szCs w:val="24"/>
        </w:rPr>
        <w:t xml:space="preserve"> </w:t>
      </w:r>
      <w:r w:rsidRPr="00DB6F2F">
        <w:rPr>
          <w:rFonts w:ascii="Times New Roman" w:hAnsi="Times New Roman"/>
          <w:sz w:val="24"/>
          <w:szCs w:val="24"/>
          <w:shd w:val="clear" w:color="auto" w:fill="FFFFFF"/>
        </w:rPr>
        <w:t xml:space="preserve">Центру підтримки підприємців </w:t>
      </w:r>
      <w:proofErr w:type="spellStart"/>
      <w:r w:rsidRPr="00DB6F2F">
        <w:rPr>
          <w:rFonts w:ascii="Times New Roman" w:hAnsi="Times New Roman"/>
          <w:sz w:val="24"/>
          <w:szCs w:val="24"/>
          <w:shd w:val="clear" w:color="auto" w:fill="FFFFFF"/>
        </w:rPr>
        <w:t>Дія.Бізнес.</w:t>
      </w:r>
      <w:r w:rsidRPr="00DB6F2F">
        <w:rPr>
          <w:rFonts w:ascii="Times New Roman" w:hAnsi="Times New Roman"/>
          <w:sz w:val="24"/>
          <w:szCs w:val="24"/>
        </w:rPr>
        <w:t>Буча</w:t>
      </w:r>
      <w:proofErr w:type="spellEnd"/>
      <w:r w:rsidRPr="00DB6F2F">
        <w:rPr>
          <w:rFonts w:ascii="Times New Roman" w:hAnsi="Times New Roman"/>
          <w:sz w:val="24"/>
          <w:szCs w:val="24"/>
        </w:rPr>
        <w:t xml:space="preserve"> та Бучанської філії Ірпінського управління Київського обласного центру зайнятості було проведено </w:t>
      </w:r>
      <w:r w:rsidR="00614F15" w:rsidRPr="00DB6F2F">
        <w:rPr>
          <w:rFonts w:ascii="Times New Roman" w:hAnsi="Times New Roman"/>
          <w:sz w:val="24"/>
          <w:szCs w:val="24"/>
        </w:rPr>
        <w:t>14</w:t>
      </w:r>
      <w:r w:rsidRPr="00DB6F2F">
        <w:rPr>
          <w:rFonts w:ascii="Times New Roman" w:hAnsi="Times New Roman"/>
          <w:sz w:val="24"/>
          <w:szCs w:val="24"/>
        </w:rPr>
        <w:t xml:space="preserve"> інформаційних заходів щодо отримання грантового фінансування</w:t>
      </w:r>
      <w:r w:rsidRPr="00DB6F2F">
        <w:rPr>
          <w:rFonts w:ascii="Times New Roman" w:hAnsi="Times New Roman"/>
          <w:sz w:val="24"/>
          <w:szCs w:val="24"/>
          <w:shd w:val="clear" w:color="auto" w:fill="FFFFFF"/>
        </w:rPr>
        <w:t xml:space="preserve">. Щодня в приміщенні Ірпінського управління проводяться індивідуальні консультації щодо активних програм зайнятості та грантових програм.  </w:t>
      </w:r>
    </w:p>
    <w:p w14:paraId="1F17BB87" w14:textId="20D0CF4C" w:rsidR="003453B7" w:rsidRPr="00DB6F2F" w:rsidRDefault="003453B7" w:rsidP="00964237">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Протягом </w:t>
      </w:r>
      <w:r w:rsidR="00FF257E" w:rsidRPr="00DB6F2F">
        <w:rPr>
          <w:rFonts w:ascii="Times New Roman" w:hAnsi="Times New Roman"/>
          <w:sz w:val="24"/>
          <w:szCs w:val="24"/>
        </w:rPr>
        <w:t>2024 року позитивне рішення</w:t>
      </w:r>
      <w:r w:rsidRPr="00DB6F2F">
        <w:rPr>
          <w:rFonts w:ascii="Times New Roman" w:hAnsi="Times New Roman"/>
          <w:sz w:val="24"/>
          <w:szCs w:val="24"/>
        </w:rPr>
        <w:t xml:space="preserve"> щодо отримання </w:t>
      </w:r>
      <w:proofErr w:type="spellStart"/>
      <w:r w:rsidRPr="00DB6F2F">
        <w:rPr>
          <w:rFonts w:ascii="Times New Roman" w:hAnsi="Times New Roman"/>
          <w:sz w:val="24"/>
          <w:szCs w:val="24"/>
        </w:rPr>
        <w:t>мікрогранту</w:t>
      </w:r>
      <w:proofErr w:type="spellEnd"/>
      <w:r w:rsidRPr="00DB6F2F">
        <w:rPr>
          <w:rFonts w:ascii="Times New Roman" w:hAnsi="Times New Roman"/>
          <w:sz w:val="24"/>
          <w:szCs w:val="24"/>
        </w:rPr>
        <w:t xml:space="preserve"> на відкриття або розвиток власної справи по Бучанській МТГ отримали </w:t>
      </w:r>
      <w:r w:rsidR="0033302E" w:rsidRPr="00DB6F2F">
        <w:rPr>
          <w:rFonts w:ascii="Times New Roman" w:hAnsi="Times New Roman"/>
          <w:sz w:val="24"/>
          <w:szCs w:val="24"/>
        </w:rPr>
        <w:t>39</w:t>
      </w:r>
      <w:r w:rsidRPr="00DB6F2F">
        <w:rPr>
          <w:rFonts w:ascii="Times New Roman" w:hAnsi="Times New Roman"/>
          <w:sz w:val="24"/>
          <w:szCs w:val="24"/>
        </w:rPr>
        <w:t xml:space="preserve"> ос</w:t>
      </w:r>
      <w:r w:rsidR="0033302E" w:rsidRPr="00DB6F2F">
        <w:rPr>
          <w:rFonts w:ascii="Times New Roman" w:hAnsi="Times New Roman"/>
          <w:sz w:val="24"/>
          <w:szCs w:val="24"/>
        </w:rPr>
        <w:t>іб</w:t>
      </w:r>
      <w:r w:rsidRPr="00DB6F2F">
        <w:rPr>
          <w:rFonts w:ascii="Times New Roman" w:hAnsi="Times New Roman"/>
          <w:sz w:val="24"/>
          <w:szCs w:val="24"/>
        </w:rPr>
        <w:t xml:space="preserve">, які створили </w:t>
      </w:r>
      <w:r w:rsidR="0033302E" w:rsidRPr="00DB6F2F">
        <w:rPr>
          <w:rFonts w:ascii="Times New Roman" w:hAnsi="Times New Roman"/>
          <w:sz w:val="24"/>
          <w:szCs w:val="24"/>
        </w:rPr>
        <w:t>78</w:t>
      </w:r>
      <w:r w:rsidRPr="00DB6F2F">
        <w:rPr>
          <w:rFonts w:ascii="Times New Roman" w:hAnsi="Times New Roman"/>
          <w:sz w:val="24"/>
          <w:szCs w:val="24"/>
        </w:rPr>
        <w:t xml:space="preserve"> робочих місць. Протягом аналогічного періоду 2023 року було отримано </w:t>
      </w:r>
      <w:r w:rsidR="00A51B72" w:rsidRPr="00DB6F2F">
        <w:rPr>
          <w:rFonts w:ascii="Times New Roman" w:hAnsi="Times New Roman"/>
          <w:sz w:val="24"/>
          <w:szCs w:val="24"/>
        </w:rPr>
        <w:t>30</w:t>
      </w:r>
      <w:r w:rsidRPr="00DB6F2F">
        <w:rPr>
          <w:rFonts w:ascii="Times New Roman" w:hAnsi="Times New Roman"/>
          <w:sz w:val="24"/>
          <w:szCs w:val="24"/>
        </w:rPr>
        <w:t xml:space="preserve"> позитивних рішень та створено </w:t>
      </w:r>
      <w:r w:rsidR="00A51B72" w:rsidRPr="00DB6F2F">
        <w:rPr>
          <w:rFonts w:ascii="Times New Roman" w:hAnsi="Times New Roman"/>
          <w:sz w:val="24"/>
          <w:szCs w:val="24"/>
        </w:rPr>
        <w:t xml:space="preserve">50 </w:t>
      </w:r>
      <w:r w:rsidRPr="00DB6F2F">
        <w:rPr>
          <w:rFonts w:ascii="Times New Roman" w:hAnsi="Times New Roman"/>
          <w:sz w:val="24"/>
          <w:szCs w:val="24"/>
        </w:rPr>
        <w:t>робочих місць</w:t>
      </w:r>
      <w:r w:rsidR="00A51B72" w:rsidRPr="00DB6F2F">
        <w:rPr>
          <w:rFonts w:ascii="Times New Roman" w:hAnsi="Times New Roman"/>
          <w:sz w:val="24"/>
          <w:szCs w:val="24"/>
        </w:rPr>
        <w:t>, у 2022 році – 3 особи, 6 робочих місць.</w:t>
      </w:r>
    </w:p>
    <w:p w14:paraId="3F8973FE" w14:textId="127E0314" w:rsidR="00AA45CB" w:rsidRPr="00DB6F2F" w:rsidRDefault="003453B7" w:rsidP="00964237">
      <w:pPr>
        <w:spacing w:line="276" w:lineRule="auto"/>
        <w:ind w:firstLine="567"/>
        <w:jc w:val="both"/>
        <w:rPr>
          <w:rFonts w:ascii="Times New Roman" w:hAnsi="Times New Roman"/>
          <w:sz w:val="24"/>
          <w:szCs w:val="24"/>
        </w:rPr>
      </w:pPr>
      <w:r w:rsidRPr="00DB6F2F">
        <w:rPr>
          <w:rFonts w:ascii="Times New Roman" w:hAnsi="Times New Roman"/>
          <w:sz w:val="24"/>
          <w:szCs w:val="24"/>
        </w:rPr>
        <w:t>Галузева структура створення робочих місць різноманітна: технічне обслуговування та ремонт автотранспортних засобів; виробництво м'ясних продуктів; дошкільна освіта; індивідуальна мистецька діяльність; виробництво ювелірних і подібних виробів; виробництво меблів; діяльність ресторанів, надання послуг мобільного харчування; стоматологічна практика; роздрібна торгівля рибою</w:t>
      </w:r>
      <w:r w:rsidR="00A51B72" w:rsidRPr="00DB6F2F">
        <w:rPr>
          <w:rFonts w:ascii="Times New Roman" w:hAnsi="Times New Roman"/>
          <w:sz w:val="24"/>
          <w:szCs w:val="24"/>
        </w:rPr>
        <w:t xml:space="preserve"> (продукти харчування, одяг, непродовольчі товари); квиткові магазини; книгарні та інші.</w:t>
      </w:r>
    </w:p>
    <w:p w14:paraId="69520115" w14:textId="4B2A4789" w:rsidR="00F26FE3" w:rsidRPr="00DB6F2F" w:rsidRDefault="00AA45CB" w:rsidP="00964237">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Найбільш затребуваними </w:t>
      </w:r>
      <w:r w:rsidR="00F26FE3" w:rsidRPr="00DB6F2F">
        <w:rPr>
          <w:rFonts w:ascii="Times New Roman" w:hAnsi="Times New Roman"/>
          <w:sz w:val="24"/>
          <w:szCs w:val="24"/>
        </w:rPr>
        <w:t>у Бучанській громаді були наступні професії:</w:t>
      </w:r>
    </w:p>
    <w:p w14:paraId="12CEBC10" w14:textId="77777777" w:rsidR="00720330" w:rsidRPr="00DB6F2F" w:rsidRDefault="00F26FE3" w:rsidP="00964237">
      <w:pPr>
        <w:pStyle w:val="af0"/>
        <w:numPr>
          <w:ilvl w:val="0"/>
          <w:numId w:val="35"/>
        </w:numPr>
        <w:spacing w:line="276" w:lineRule="auto"/>
        <w:ind w:firstLine="218"/>
        <w:jc w:val="both"/>
        <w:rPr>
          <w:rFonts w:ascii="Times New Roman" w:hAnsi="Times New Roman"/>
          <w:sz w:val="24"/>
          <w:szCs w:val="24"/>
          <w:lang w:val="uk-UA"/>
        </w:rPr>
      </w:pPr>
      <w:r w:rsidRPr="00DB6F2F">
        <w:rPr>
          <w:rFonts w:ascii="Times New Roman" w:hAnsi="Times New Roman"/>
          <w:sz w:val="24"/>
          <w:szCs w:val="24"/>
          <w:lang w:val="uk-UA"/>
        </w:rPr>
        <w:t>водій</w:t>
      </w:r>
      <w:r w:rsidR="00720330" w:rsidRPr="00DB6F2F">
        <w:rPr>
          <w:rFonts w:ascii="Times New Roman" w:hAnsi="Times New Roman"/>
          <w:sz w:val="24"/>
          <w:szCs w:val="24"/>
          <w:lang w:val="uk-UA"/>
        </w:rPr>
        <w:t xml:space="preserve"> автотранспортних засобів (всі категорії),</w:t>
      </w:r>
    </w:p>
    <w:p w14:paraId="63119D93" w14:textId="6DC8A21F" w:rsidR="0082698D" w:rsidRPr="00DB6F2F" w:rsidRDefault="00E511D3" w:rsidP="00964237">
      <w:pPr>
        <w:pStyle w:val="af0"/>
        <w:numPr>
          <w:ilvl w:val="0"/>
          <w:numId w:val="35"/>
        </w:numPr>
        <w:spacing w:line="276" w:lineRule="auto"/>
        <w:ind w:firstLine="218"/>
        <w:jc w:val="both"/>
        <w:rPr>
          <w:rFonts w:ascii="Times New Roman" w:hAnsi="Times New Roman"/>
          <w:sz w:val="24"/>
          <w:szCs w:val="24"/>
          <w:lang w:val="uk-UA"/>
        </w:rPr>
      </w:pPr>
      <w:r w:rsidRPr="00DB6F2F">
        <w:rPr>
          <w:rFonts w:ascii="Times New Roman" w:hAnsi="Times New Roman"/>
          <w:sz w:val="24"/>
          <w:szCs w:val="24"/>
          <w:lang w:val="uk-UA"/>
        </w:rPr>
        <w:t>електромонтер з ремонту та обслуговування електроустаткування,</w:t>
      </w:r>
    </w:p>
    <w:p w14:paraId="2288C2ED" w14:textId="658AD346" w:rsidR="00E511D3" w:rsidRPr="00DB6F2F" w:rsidRDefault="008A244E" w:rsidP="00964237">
      <w:pPr>
        <w:pStyle w:val="af0"/>
        <w:numPr>
          <w:ilvl w:val="0"/>
          <w:numId w:val="35"/>
        </w:numPr>
        <w:spacing w:line="276" w:lineRule="auto"/>
        <w:ind w:firstLine="218"/>
        <w:jc w:val="both"/>
        <w:rPr>
          <w:rFonts w:ascii="Times New Roman" w:hAnsi="Times New Roman"/>
          <w:sz w:val="24"/>
          <w:szCs w:val="24"/>
          <w:lang w:val="uk-UA"/>
        </w:rPr>
      </w:pPr>
      <w:r w:rsidRPr="00DB6F2F">
        <w:rPr>
          <w:rFonts w:ascii="Times New Roman" w:hAnsi="Times New Roman"/>
          <w:sz w:val="24"/>
          <w:szCs w:val="24"/>
          <w:lang w:val="uk-UA"/>
        </w:rPr>
        <w:t>електрогазозварник,</w:t>
      </w:r>
    </w:p>
    <w:p w14:paraId="1BECBE88" w14:textId="088D080F" w:rsidR="008A244E" w:rsidRPr="00DB6F2F" w:rsidRDefault="005E7AFE" w:rsidP="00964237">
      <w:pPr>
        <w:pStyle w:val="af0"/>
        <w:numPr>
          <w:ilvl w:val="0"/>
          <w:numId w:val="35"/>
        </w:numPr>
        <w:spacing w:line="276" w:lineRule="auto"/>
        <w:ind w:firstLine="218"/>
        <w:jc w:val="both"/>
        <w:rPr>
          <w:rFonts w:ascii="Times New Roman" w:hAnsi="Times New Roman"/>
          <w:sz w:val="24"/>
          <w:szCs w:val="24"/>
          <w:lang w:val="uk-UA"/>
        </w:rPr>
      </w:pPr>
      <w:r w:rsidRPr="00DB6F2F">
        <w:rPr>
          <w:rFonts w:ascii="Times New Roman" w:hAnsi="Times New Roman"/>
          <w:sz w:val="24"/>
          <w:szCs w:val="24"/>
          <w:lang w:val="uk-UA"/>
        </w:rPr>
        <w:t>токар,</w:t>
      </w:r>
    </w:p>
    <w:p w14:paraId="257AEABD" w14:textId="73ED5131" w:rsidR="005E7AFE" w:rsidRPr="00DB6F2F" w:rsidRDefault="005E7AFE" w:rsidP="00964237">
      <w:pPr>
        <w:pStyle w:val="af0"/>
        <w:numPr>
          <w:ilvl w:val="0"/>
          <w:numId w:val="35"/>
        </w:numPr>
        <w:spacing w:line="276" w:lineRule="auto"/>
        <w:ind w:firstLine="218"/>
        <w:jc w:val="both"/>
        <w:rPr>
          <w:rFonts w:ascii="Times New Roman" w:hAnsi="Times New Roman"/>
          <w:sz w:val="24"/>
          <w:szCs w:val="24"/>
          <w:lang w:val="uk-UA"/>
        </w:rPr>
      </w:pPr>
      <w:r w:rsidRPr="00DB6F2F">
        <w:rPr>
          <w:rFonts w:ascii="Times New Roman" w:hAnsi="Times New Roman"/>
          <w:sz w:val="24"/>
          <w:szCs w:val="24"/>
          <w:lang w:val="uk-UA"/>
        </w:rPr>
        <w:t>охоронець.</w:t>
      </w:r>
    </w:p>
    <w:p w14:paraId="2E1CF903" w14:textId="514A363A" w:rsidR="00540263" w:rsidRDefault="00897FF2" w:rsidP="00964237">
      <w:pPr>
        <w:spacing w:line="276" w:lineRule="auto"/>
        <w:ind w:left="1" w:firstLine="850"/>
        <w:jc w:val="both"/>
        <w:rPr>
          <w:rFonts w:ascii="Times New Roman" w:hAnsi="Times New Roman"/>
          <w:sz w:val="24"/>
          <w:szCs w:val="24"/>
        </w:rPr>
      </w:pPr>
      <w:r w:rsidRPr="00DB6F2F">
        <w:rPr>
          <w:rFonts w:ascii="Times New Roman" w:hAnsi="Times New Roman"/>
          <w:sz w:val="24"/>
          <w:szCs w:val="24"/>
        </w:rPr>
        <w:t xml:space="preserve">Протягом 2024 року 40 осіб з числа зареєстрованих безробітних проходили навчання (підвищення кваліфікації) у центрах професійно-технічної освіти ДСЗ України у роботодавців, шляхом стажування на робочому місці. </w:t>
      </w:r>
      <w:r w:rsidR="00B35833" w:rsidRPr="00DB6F2F">
        <w:rPr>
          <w:rFonts w:ascii="Times New Roman" w:hAnsi="Times New Roman"/>
          <w:sz w:val="24"/>
          <w:szCs w:val="24"/>
        </w:rPr>
        <w:t xml:space="preserve">Також 41 особа вільного ринку  отримала ваучер на навчання, з них 36 вступили до ВНЗ та 2 особи до ПТНЗ для здобуття нової професії. Протягом 2023 року 18 осіб, з числа безробітних пройшли навчання, шляхом підвищення кваліфікації за різними напрямами та 48 осіб скористалися ваучером на навчання, вступивши до ВНЗ. </w:t>
      </w:r>
    </w:p>
    <w:p w14:paraId="0C3E9583" w14:textId="77777777" w:rsidR="003B0935" w:rsidRDefault="003B0935" w:rsidP="00964237">
      <w:pPr>
        <w:spacing w:line="276" w:lineRule="auto"/>
        <w:ind w:left="1" w:firstLine="850"/>
        <w:jc w:val="both"/>
        <w:rPr>
          <w:rFonts w:ascii="Times New Roman" w:hAnsi="Times New Roman"/>
          <w:sz w:val="24"/>
          <w:szCs w:val="24"/>
        </w:rPr>
      </w:pPr>
    </w:p>
    <w:p w14:paraId="3CBBB0EE" w14:textId="77777777" w:rsidR="003B0935" w:rsidRDefault="003B0935" w:rsidP="00964237">
      <w:pPr>
        <w:spacing w:line="276" w:lineRule="auto"/>
        <w:ind w:left="1" w:firstLine="850"/>
        <w:jc w:val="both"/>
        <w:rPr>
          <w:rFonts w:ascii="Times New Roman" w:hAnsi="Times New Roman"/>
          <w:sz w:val="24"/>
          <w:szCs w:val="24"/>
        </w:rPr>
      </w:pPr>
    </w:p>
    <w:p w14:paraId="3CBAC0E2" w14:textId="77777777" w:rsidR="003B0935" w:rsidRPr="00DB6F2F" w:rsidRDefault="003B0935" w:rsidP="00964237">
      <w:pPr>
        <w:spacing w:line="276" w:lineRule="auto"/>
        <w:ind w:left="1" w:firstLine="850"/>
        <w:jc w:val="both"/>
        <w:rPr>
          <w:rFonts w:ascii="Times New Roman" w:hAnsi="Times New Roman"/>
          <w:sz w:val="24"/>
          <w:szCs w:val="24"/>
        </w:rPr>
      </w:pPr>
    </w:p>
    <w:p w14:paraId="3589C65F" w14:textId="77777777" w:rsidR="00897FF2" w:rsidRPr="00DB6F2F" w:rsidRDefault="00897FF2" w:rsidP="00897FF2">
      <w:pPr>
        <w:ind w:left="1"/>
        <w:jc w:val="both"/>
        <w:rPr>
          <w:rFonts w:ascii="Times New Roman" w:hAnsi="Times New Roman"/>
          <w:sz w:val="24"/>
          <w:szCs w:val="24"/>
        </w:rPr>
      </w:pPr>
    </w:p>
    <w:p w14:paraId="2889B9FD" w14:textId="77777777" w:rsidR="00540263" w:rsidRPr="00DB6F2F" w:rsidRDefault="00540263"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lastRenderedPageBreak/>
        <w:t>17. Заробітна плата та стан її виплати. Заходи, що вживаються в області, з метою погашення заборгованості з виплати заробітної плати</w:t>
      </w:r>
    </w:p>
    <w:p w14:paraId="4E624156" w14:textId="77777777" w:rsidR="0005152B" w:rsidRPr="00DB6F2F" w:rsidRDefault="0005152B" w:rsidP="006F3086">
      <w:pPr>
        <w:ind w:firstLine="567"/>
        <w:jc w:val="both"/>
        <w:rPr>
          <w:rFonts w:ascii="Times New Roman" w:hAnsi="Times New Roman"/>
          <w:b/>
          <w:bCs/>
          <w:sz w:val="24"/>
          <w:szCs w:val="24"/>
        </w:rPr>
      </w:pPr>
    </w:p>
    <w:p w14:paraId="2D6A8F86" w14:textId="6386686E" w:rsidR="00CD733D" w:rsidRPr="00DB6F2F" w:rsidRDefault="008F7ED8" w:rsidP="003B0935">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В громаді </w:t>
      </w:r>
      <w:r w:rsidR="008A213F" w:rsidRPr="00DB6F2F">
        <w:rPr>
          <w:rFonts w:ascii="Times New Roman" w:hAnsi="Times New Roman"/>
          <w:sz w:val="24"/>
          <w:szCs w:val="24"/>
        </w:rPr>
        <w:t>здійснює діяльність</w:t>
      </w:r>
      <w:r w:rsidRPr="00DB6F2F">
        <w:rPr>
          <w:rFonts w:ascii="Times New Roman" w:hAnsi="Times New Roman"/>
          <w:sz w:val="24"/>
          <w:szCs w:val="24"/>
        </w:rPr>
        <w:t xml:space="preserve"> </w:t>
      </w:r>
      <w:r w:rsidR="00B77092" w:rsidRPr="00DB6F2F">
        <w:rPr>
          <w:rFonts w:ascii="Times New Roman" w:hAnsi="Times New Roman"/>
          <w:sz w:val="24"/>
          <w:szCs w:val="24"/>
        </w:rPr>
        <w:t xml:space="preserve">комісія Бучанської міської ради </w:t>
      </w:r>
      <w:r w:rsidRPr="00DB6F2F">
        <w:rPr>
          <w:rFonts w:ascii="Times New Roman" w:hAnsi="Times New Roman"/>
          <w:sz w:val="24"/>
          <w:szCs w:val="24"/>
        </w:rPr>
        <w:t>з питань погашення заборгованості із заробітної плати (грошового забезпечення), пенсій, стипендій та інших соціальних виплат</w:t>
      </w:r>
      <w:r w:rsidR="00D67628" w:rsidRPr="00DB6F2F">
        <w:rPr>
          <w:rFonts w:ascii="Times New Roman" w:hAnsi="Times New Roman"/>
          <w:sz w:val="24"/>
          <w:szCs w:val="24"/>
        </w:rPr>
        <w:t>. Протягом 2024</w:t>
      </w:r>
      <w:r w:rsidR="00FB2017" w:rsidRPr="00DB6F2F">
        <w:rPr>
          <w:rFonts w:ascii="Times New Roman" w:hAnsi="Times New Roman"/>
          <w:sz w:val="24"/>
          <w:szCs w:val="24"/>
        </w:rPr>
        <w:t xml:space="preserve"> ро</w:t>
      </w:r>
      <w:r w:rsidR="00D67628" w:rsidRPr="00DB6F2F">
        <w:rPr>
          <w:rFonts w:ascii="Times New Roman" w:hAnsi="Times New Roman"/>
          <w:sz w:val="24"/>
          <w:szCs w:val="24"/>
        </w:rPr>
        <w:t xml:space="preserve">ку </w:t>
      </w:r>
      <w:r w:rsidR="009802E6" w:rsidRPr="00DB6F2F">
        <w:rPr>
          <w:rFonts w:ascii="Times New Roman" w:hAnsi="Times New Roman"/>
          <w:sz w:val="24"/>
          <w:szCs w:val="24"/>
        </w:rPr>
        <w:t xml:space="preserve">було проведено 3 засіданні комісії. У IV кварталі 2024 року у зв’язку </w:t>
      </w:r>
      <w:r w:rsidR="0005578E" w:rsidRPr="00DB6F2F">
        <w:rPr>
          <w:rFonts w:ascii="Times New Roman" w:hAnsi="Times New Roman"/>
          <w:sz w:val="24"/>
          <w:szCs w:val="24"/>
        </w:rPr>
        <w:t>військовими діями</w:t>
      </w:r>
      <w:r w:rsidR="009802E6" w:rsidRPr="00DB6F2F">
        <w:rPr>
          <w:rFonts w:ascii="Times New Roman" w:hAnsi="Times New Roman"/>
          <w:sz w:val="24"/>
          <w:szCs w:val="24"/>
        </w:rPr>
        <w:t xml:space="preserve">  та перебоями електроенергії обсяги збуту підприємства ТОВ «</w:t>
      </w:r>
      <w:proofErr w:type="spellStart"/>
      <w:r w:rsidR="009802E6" w:rsidRPr="00DB6F2F">
        <w:rPr>
          <w:rFonts w:ascii="Times New Roman" w:hAnsi="Times New Roman"/>
          <w:sz w:val="24"/>
          <w:szCs w:val="24"/>
        </w:rPr>
        <w:t>Артель</w:t>
      </w:r>
      <w:proofErr w:type="spellEnd"/>
      <w:r w:rsidR="009802E6" w:rsidRPr="00DB6F2F">
        <w:rPr>
          <w:rFonts w:ascii="Times New Roman" w:hAnsi="Times New Roman"/>
          <w:sz w:val="24"/>
          <w:szCs w:val="24"/>
        </w:rPr>
        <w:t xml:space="preserve">» зменшилися </w:t>
      </w:r>
      <w:r w:rsidR="0005578E" w:rsidRPr="00DB6F2F">
        <w:rPr>
          <w:rFonts w:ascii="Times New Roman" w:hAnsi="Times New Roman"/>
          <w:sz w:val="24"/>
          <w:szCs w:val="24"/>
        </w:rPr>
        <w:t>на 43%, частина покупців постраждала в результаті ракетних обстрілів у листопаді 2024 року. Станом на 01.11.2024 року у підприємства виникла заборгованість по заробітній платі. Комісія взяла на контроль графік погашення заборгованості, станом  на 01.01.2025 року заборгованість по заробітній платі та соціальним виплатам на території громади відсутня.</w:t>
      </w:r>
    </w:p>
    <w:p w14:paraId="415229D7" w14:textId="77777777" w:rsidR="00A1300B" w:rsidRPr="00DB6F2F" w:rsidRDefault="00A1300B" w:rsidP="006F3086">
      <w:pPr>
        <w:ind w:firstLine="567"/>
        <w:jc w:val="both"/>
        <w:rPr>
          <w:rFonts w:ascii="Times New Roman" w:hAnsi="Times New Roman"/>
          <w:b/>
          <w:bCs/>
          <w:sz w:val="24"/>
          <w:szCs w:val="24"/>
        </w:rPr>
      </w:pPr>
    </w:p>
    <w:p w14:paraId="04E6BA85" w14:textId="77777777" w:rsidR="00842C6E" w:rsidRPr="00DB6F2F" w:rsidRDefault="00842C6E"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18. Розвиток промислового потенціалу та інноваційно-орієнтованих галузей економіки</w:t>
      </w:r>
    </w:p>
    <w:p w14:paraId="172AE55C" w14:textId="77777777" w:rsidR="008A213F" w:rsidRPr="00DB6F2F" w:rsidRDefault="008A213F" w:rsidP="006F3086">
      <w:pPr>
        <w:overflowPunct/>
        <w:autoSpaceDE/>
        <w:adjustRightInd/>
        <w:ind w:firstLine="567"/>
        <w:jc w:val="both"/>
        <w:rPr>
          <w:rFonts w:ascii="Times New Roman" w:hAnsi="Times New Roman"/>
          <w:sz w:val="24"/>
          <w:szCs w:val="24"/>
        </w:rPr>
      </w:pPr>
    </w:p>
    <w:p w14:paraId="5F460B0E" w14:textId="366124FE" w:rsidR="00E86A38" w:rsidRPr="00DB6F2F" w:rsidRDefault="00E86A38"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Економічний потенціал Бучанської МТГ складають промислові підприємства приладобудівної</w:t>
      </w:r>
      <w:r w:rsidR="00C426BA" w:rsidRPr="00DB6F2F">
        <w:rPr>
          <w:rFonts w:ascii="Times New Roman" w:hAnsi="Times New Roman"/>
          <w:sz w:val="24"/>
          <w:szCs w:val="24"/>
        </w:rPr>
        <w:t xml:space="preserve">, </w:t>
      </w:r>
      <w:r w:rsidR="00C9211E" w:rsidRPr="00DB6F2F">
        <w:rPr>
          <w:rFonts w:ascii="Times New Roman" w:hAnsi="Times New Roman"/>
          <w:sz w:val="24"/>
          <w:szCs w:val="24"/>
        </w:rPr>
        <w:t xml:space="preserve">легкої, </w:t>
      </w:r>
      <w:r w:rsidR="00C426BA" w:rsidRPr="00DB6F2F">
        <w:rPr>
          <w:rFonts w:ascii="Times New Roman" w:hAnsi="Times New Roman"/>
          <w:sz w:val="24"/>
          <w:szCs w:val="24"/>
        </w:rPr>
        <w:t>харчової</w:t>
      </w:r>
      <w:r w:rsidRPr="00DB6F2F">
        <w:rPr>
          <w:rFonts w:ascii="Times New Roman" w:hAnsi="Times New Roman"/>
          <w:sz w:val="24"/>
          <w:szCs w:val="24"/>
        </w:rPr>
        <w:t xml:space="preserve"> та деревообробної промисловості</w:t>
      </w:r>
      <w:r w:rsidR="00C9211E" w:rsidRPr="00DB6F2F">
        <w:rPr>
          <w:rFonts w:ascii="Times New Roman" w:hAnsi="Times New Roman"/>
          <w:sz w:val="24"/>
          <w:szCs w:val="24"/>
        </w:rPr>
        <w:t xml:space="preserve">, </w:t>
      </w:r>
      <w:r w:rsidRPr="00DB6F2F">
        <w:rPr>
          <w:rFonts w:ascii="Times New Roman" w:hAnsi="Times New Roman"/>
          <w:sz w:val="24"/>
          <w:szCs w:val="24"/>
        </w:rPr>
        <w:t xml:space="preserve">будівельні та транспортні організації, а також суб’єкти господарювання </w:t>
      </w:r>
      <w:r w:rsidR="00C9211E" w:rsidRPr="00DB6F2F">
        <w:rPr>
          <w:rFonts w:ascii="Times New Roman" w:hAnsi="Times New Roman"/>
          <w:sz w:val="24"/>
          <w:szCs w:val="24"/>
        </w:rPr>
        <w:t xml:space="preserve">сфери інформатизації та телекомунікації, послуг та торгівлі, </w:t>
      </w:r>
      <w:r w:rsidRPr="00DB6F2F">
        <w:rPr>
          <w:rFonts w:ascii="Times New Roman" w:hAnsi="Times New Roman"/>
          <w:sz w:val="24"/>
          <w:szCs w:val="24"/>
        </w:rPr>
        <w:t>агропромислового комплексу.</w:t>
      </w:r>
    </w:p>
    <w:p w14:paraId="43F1F5A5" w14:textId="169265E6" w:rsidR="00E86A38" w:rsidRPr="00DB6F2F" w:rsidRDefault="00E86A38"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Структура економіки та підприємництва Бучанської громади на 01.01.2025 року.</w:t>
      </w:r>
    </w:p>
    <w:p w14:paraId="53DEF2E9" w14:textId="488E6C91" w:rsidR="00E86A38" w:rsidRPr="00DB6F2F" w:rsidRDefault="00E86A38" w:rsidP="00E86A38">
      <w:pPr>
        <w:overflowPunct/>
        <w:autoSpaceDE/>
        <w:adjustRightInd/>
        <w:ind w:firstLine="567"/>
        <w:jc w:val="both"/>
        <w:rPr>
          <w:rFonts w:ascii="Times New Roman" w:hAnsi="Times New Roman"/>
          <w:sz w:val="24"/>
          <w:szCs w:val="24"/>
        </w:rPr>
      </w:pPr>
    </w:p>
    <w:tbl>
      <w:tblPr>
        <w:tblW w:w="6666" w:type="dxa"/>
        <w:tblInd w:w="2122" w:type="dxa"/>
        <w:tblLook w:val="04A0" w:firstRow="1" w:lastRow="0" w:firstColumn="1" w:lastColumn="0" w:noHBand="0" w:noVBand="1"/>
      </w:tblPr>
      <w:tblGrid>
        <w:gridCol w:w="5282"/>
        <w:gridCol w:w="1384"/>
      </w:tblGrid>
      <w:tr w:rsidR="009C6518" w:rsidRPr="00DB6F2F" w14:paraId="199D851E" w14:textId="77777777" w:rsidTr="009C6518">
        <w:trPr>
          <w:trHeight w:val="1104"/>
        </w:trPr>
        <w:tc>
          <w:tcPr>
            <w:tcW w:w="5282" w:type="dxa"/>
            <w:tcBorders>
              <w:top w:val="single" w:sz="4" w:space="0" w:color="auto"/>
              <w:left w:val="single" w:sz="4" w:space="0" w:color="auto"/>
              <w:bottom w:val="single" w:sz="4" w:space="0" w:color="auto"/>
              <w:right w:val="single" w:sz="4" w:space="0" w:color="auto"/>
            </w:tcBorders>
            <w:shd w:val="clear" w:color="000000" w:fill="B6D6A8"/>
            <w:vAlign w:val="center"/>
            <w:hideMark/>
          </w:tcPr>
          <w:p w14:paraId="514C173E" w14:textId="77777777" w:rsidR="009C6518" w:rsidRPr="00DB6F2F" w:rsidRDefault="009C6518" w:rsidP="009C6518">
            <w:pPr>
              <w:overflowPunct/>
              <w:autoSpaceDE/>
              <w:autoSpaceDN/>
              <w:adjustRightInd/>
              <w:jc w:val="center"/>
              <w:textAlignment w:val="auto"/>
              <w:rPr>
                <w:rFonts w:ascii="Times New Roman" w:hAnsi="Times New Roman"/>
                <w:b/>
                <w:bCs/>
                <w:i/>
                <w:iCs/>
                <w:color w:val="000000"/>
                <w:sz w:val="20"/>
              </w:rPr>
            </w:pPr>
            <w:r w:rsidRPr="00DB6F2F">
              <w:rPr>
                <w:rFonts w:ascii="Times New Roman" w:hAnsi="Times New Roman"/>
                <w:b/>
                <w:bCs/>
                <w:i/>
                <w:iCs/>
                <w:color w:val="000000"/>
                <w:sz w:val="20"/>
              </w:rPr>
              <w:t>Сектор</w:t>
            </w:r>
          </w:p>
        </w:tc>
        <w:tc>
          <w:tcPr>
            <w:tcW w:w="1384" w:type="dxa"/>
            <w:tcBorders>
              <w:top w:val="single" w:sz="4" w:space="0" w:color="auto"/>
              <w:left w:val="nil"/>
              <w:bottom w:val="single" w:sz="4" w:space="0" w:color="auto"/>
              <w:right w:val="single" w:sz="4" w:space="0" w:color="auto"/>
            </w:tcBorders>
            <w:shd w:val="clear" w:color="000000" w:fill="B6D6A8"/>
            <w:vAlign w:val="center"/>
            <w:hideMark/>
          </w:tcPr>
          <w:p w14:paraId="68C646F8" w14:textId="77777777" w:rsidR="009C6518" w:rsidRPr="00DB6F2F" w:rsidRDefault="009C6518" w:rsidP="009C6518">
            <w:pPr>
              <w:overflowPunct/>
              <w:autoSpaceDE/>
              <w:autoSpaceDN/>
              <w:adjustRightInd/>
              <w:jc w:val="center"/>
              <w:textAlignment w:val="auto"/>
              <w:rPr>
                <w:rFonts w:ascii="Times New Roman" w:hAnsi="Times New Roman"/>
                <w:b/>
                <w:bCs/>
                <w:i/>
                <w:iCs/>
                <w:color w:val="000000"/>
                <w:sz w:val="20"/>
              </w:rPr>
            </w:pPr>
            <w:r w:rsidRPr="00DB6F2F">
              <w:rPr>
                <w:rFonts w:ascii="Times New Roman" w:hAnsi="Times New Roman"/>
                <w:b/>
                <w:bCs/>
                <w:i/>
                <w:iCs/>
                <w:color w:val="000000"/>
                <w:sz w:val="20"/>
              </w:rPr>
              <w:t xml:space="preserve">Частка </w:t>
            </w:r>
            <w:proofErr w:type="spellStart"/>
            <w:r w:rsidRPr="00DB6F2F">
              <w:rPr>
                <w:rFonts w:ascii="Times New Roman" w:hAnsi="Times New Roman"/>
                <w:b/>
                <w:bCs/>
                <w:i/>
                <w:iCs/>
                <w:color w:val="000000"/>
                <w:sz w:val="20"/>
              </w:rPr>
              <w:t>економіки,на</w:t>
            </w:r>
            <w:proofErr w:type="spellEnd"/>
            <w:r w:rsidRPr="00DB6F2F">
              <w:rPr>
                <w:rFonts w:ascii="Times New Roman" w:hAnsi="Times New Roman"/>
                <w:b/>
                <w:bCs/>
                <w:i/>
                <w:iCs/>
                <w:color w:val="000000"/>
                <w:sz w:val="20"/>
              </w:rPr>
              <w:t xml:space="preserve"> 01.01.2024</w:t>
            </w:r>
          </w:p>
        </w:tc>
      </w:tr>
      <w:tr w:rsidR="009C6518" w:rsidRPr="00DB6F2F" w14:paraId="20ECDA49"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vAlign w:val="center"/>
            <w:hideMark/>
          </w:tcPr>
          <w:p w14:paraId="4B088E63" w14:textId="77777777"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Торгівля</w:t>
            </w:r>
          </w:p>
        </w:tc>
        <w:tc>
          <w:tcPr>
            <w:tcW w:w="1384" w:type="dxa"/>
            <w:tcBorders>
              <w:top w:val="nil"/>
              <w:left w:val="nil"/>
              <w:bottom w:val="single" w:sz="4" w:space="0" w:color="auto"/>
              <w:right w:val="single" w:sz="4" w:space="0" w:color="auto"/>
            </w:tcBorders>
            <w:shd w:val="clear" w:color="auto" w:fill="auto"/>
            <w:noWrap/>
            <w:vAlign w:val="bottom"/>
            <w:hideMark/>
          </w:tcPr>
          <w:p w14:paraId="3F90612D" w14:textId="77777777"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30%</w:t>
            </w:r>
          </w:p>
        </w:tc>
      </w:tr>
      <w:tr w:rsidR="009C6518" w:rsidRPr="00DB6F2F" w14:paraId="4C2DDFFA"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vAlign w:val="center"/>
            <w:hideMark/>
          </w:tcPr>
          <w:p w14:paraId="397EDB51" w14:textId="77777777"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Сфера послуг</w:t>
            </w:r>
          </w:p>
        </w:tc>
        <w:tc>
          <w:tcPr>
            <w:tcW w:w="1384" w:type="dxa"/>
            <w:tcBorders>
              <w:top w:val="nil"/>
              <w:left w:val="nil"/>
              <w:bottom w:val="single" w:sz="4" w:space="0" w:color="auto"/>
              <w:right w:val="single" w:sz="4" w:space="0" w:color="auto"/>
            </w:tcBorders>
            <w:shd w:val="clear" w:color="auto" w:fill="auto"/>
            <w:noWrap/>
            <w:vAlign w:val="bottom"/>
            <w:hideMark/>
          </w:tcPr>
          <w:p w14:paraId="58303353" w14:textId="77777777"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23%</w:t>
            </w:r>
          </w:p>
        </w:tc>
      </w:tr>
      <w:tr w:rsidR="009C6518" w:rsidRPr="00DB6F2F" w14:paraId="21CC8C17"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vAlign w:val="bottom"/>
          </w:tcPr>
          <w:p w14:paraId="0C956D92" w14:textId="7833C3A9"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Інформація та телекомунікації</w:t>
            </w:r>
          </w:p>
        </w:tc>
        <w:tc>
          <w:tcPr>
            <w:tcW w:w="1384" w:type="dxa"/>
            <w:tcBorders>
              <w:top w:val="nil"/>
              <w:left w:val="nil"/>
              <w:bottom w:val="single" w:sz="4" w:space="0" w:color="auto"/>
              <w:right w:val="single" w:sz="4" w:space="0" w:color="auto"/>
            </w:tcBorders>
            <w:shd w:val="clear" w:color="auto" w:fill="auto"/>
            <w:noWrap/>
            <w:vAlign w:val="bottom"/>
          </w:tcPr>
          <w:p w14:paraId="5B9943D8" w14:textId="74E61A09"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13%</w:t>
            </w:r>
          </w:p>
        </w:tc>
      </w:tr>
      <w:tr w:rsidR="009C6518" w:rsidRPr="00DB6F2F" w14:paraId="5D3A61DD" w14:textId="77777777" w:rsidTr="0053250E">
        <w:trPr>
          <w:trHeight w:val="288"/>
        </w:trPr>
        <w:tc>
          <w:tcPr>
            <w:tcW w:w="5282" w:type="dxa"/>
            <w:tcBorders>
              <w:top w:val="nil"/>
              <w:left w:val="single" w:sz="4" w:space="0" w:color="auto"/>
              <w:bottom w:val="single" w:sz="4" w:space="0" w:color="auto"/>
              <w:right w:val="single" w:sz="4" w:space="0" w:color="auto"/>
            </w:tcBorders>
            <w:shd w:val="clear" w:color="auto" w:fill="auto"/>
            <w:vAlign w:val="bottom"/>
          </w:tcPr>
          <w:p w14:paraId="16F65815" w14:textId="40EF0272"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Професійна, наукова та технічна діяльність</w:t>
            </w:r>
          </w:p>
        </w:tc>
        <w:tc>
          <w:tcPr>
            <w:tcW w:w="1384" w:type="dxa"/>
            <w:tcBorders>
              <w:top w:val="nil"/>
              <w:left w:val="nil"/>
              <w:bottom w:val="single" w:sz="4" w:space="0" w:color="auto"/>
              <w:right w:val="single" w:sz="4" w:space="0" w:color="auto"/>
            </w:tcBorders>
            <w:shd w:val="clear" w:color="auto" w:fill="auto"/>
            <w:noWrap/>
            <w:vAlign w:val="bottom"/>
          </w:tcPr>
          <w:p w14:paraId="5B51691D" w14:textId="2C3DA9EE"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10%</w:t>
            </w:r>
          </w:p>
        </w:tc>
      </w:tr>
      <w:tr w:rsidR="009C6518" w:rsidRPr="00DB6F2F" w14:paraId="72FE335A"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vAlign w:val="center"/>
          </w:tcPr>
          <w:p w14:paraId="62EEBEC4" w14:textId="622DF48D"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Промисловість</w:t>
            </w:r>
          </w:p>
        </w:tc>
        <w:tc>
          <w:tcPr>
            <w:tcW w:w="1384" w:type="dxa"/>
            <w:tcBorders>
              <w:top w:val="nil"/>
              <w:left w:val="nil"/>
              <w:bottom w:val="single" w:sz="4" w:space="0" w:color="auto"/>
              <w:right w:val="single" w:sz="4" w:space="0" w:color="auto"/>
            </w:tcBorders>
            <w:shd w:val="clear" w:color="auto" w:fill="auto"/>
            <w:noWrap/>
            <w:vAlign w:val="bottom"/>
          </w:tcPr>
          <w:p w14:paraId="7C1955D1" w14:textId="180BC188"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6%</w:t>
            </w:r>
          </w:p>
        </w:tc>
      </w:tr>
      <w:tr w:rsidR="009C6518" w:rsidRPr="00DB6F2F" w14:paraId="72130BBB"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vAlign w:val="center"/>
            <w:hideMark/>
          </w:tcPr>
          <w:p w14:paraId="23C93D71" w14:textId="77777777"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Будівництво</w:t>
            </w:r>
          </w:p>
        </w:tc>
        <w:tc>
          <w:tcPr>
            <w:tcW w:w="1384" w:type="dxa"/>
            <w:tcBorders>
              <w:top w:val="nil"/>
              <w:left w:val="nil"/>
              <w:bottom w:val="single" w:sz="4" w:space="0" w:color="auto"/>
              <w:right w:val="single" w:sz="4" w:space="0" w:color="auto"/>
            </w:tcBorders>
            <w:shd w:val="clear" w:color="auto" w:fill="auto"/>
            <w:noWrap/>
            <w:vAlign w:val="bottom"/>
            <w:hideMark/>
          </w:tcPr>
          <w:p w14:paraId="0E6FCCDE" w14:textId="77777777"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5%</w:t>
            </w:r>
          </w:p>
        </w:tc>
      </w:tr>
      <w:tr w:rsidR="009C6518" w:rsidRPr="00DB6F2F" w14:paraId="07C67EB6"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vAlign w:val="bottom"/>
          </w:tcPr>
          <w:p w14:paraId="637B1239" w14:textId="0FEF688E"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Освіта</w:t>
            </w:r>
          </w:p>
        </w:tc>
        <w:tc>
          <w:tcPr>
            <w:tcW w:w="1384" w:type="dxa"/>
            <w:tcBorders>
              <w:top w:val="nil"/>
              <w:left w:val="nil"/>
              <w:bottom w:val="single" w:sz="4" w:space="0" w:color="auto"/>
              <w:right w:val="single" w:sz="4" w:space="0" w:color="auto"/>
            </w:tcBorders>
            <w:shd w:val="clear" w:color="auto" w:fill="auto"/>
            <w:noWrap/>
            <w:vAlign w:val="bottom"/>
          </w:tcPr>
          <w:p w14:paraId="0377034E" w14:textId="6E8ACF59"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rsidR="009C6518" w:rsidRPr="00DB6F2F" w14:paraId="792F3746"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vAlign w:val="bottom"/>
          </w:tcPr>
          <w:p w14:paraId="5FB5EFC8" w14:textId="5E417946" w:rsidR="009C6518" w:rsidRPr="00DB6F2F" w:rsidRDefault="009C6518" w:rsidP="009C6518">
            <w:pPr>
              <w:overflowPunct/>
              <w:autoSpaceDE/>
              <w:autoSpaceDN/>
              <w:adjustRightInd/>
              <w:textAlignment w:val="auto"/>
              <w:rPr>
                <w:rFonts w:ascii="Times New Roman" w:hAnsi="Times New Roman"/>
                <w:color w:val="000000"/>
                <w:sz w:val="24"/>
                <w:szCs w:val="24"/>
              </w:rPr>
            </w:pPr>
            <w:proofErr w:type="spellStart"/>
            <w:r w:rsidRPr="00DB6F2F">
              <w:rPr>
                <w:rFonts w:ascii="Times New Roman" w:hAnsi="Times New Roman"/>
                <w:sz w:val="24"/>
                <w:szCs w:val="24"/>
              </w:rPr>
              <w:t>Охрона</w:t>
            </w:r>
            <w:proofErr w:type="spellEnd"/>
            <w:r w:rsidRPr="00DB6F2F">
              <w:rPr>
                <w:rFonts w:ascii="Times New Roman" w:hAnsi="Times New Roman"/>
                <w:sz w:val="24"/>
                <w:szCs w:val="24"/>
              </w:rPr>
              <w:t xml:space="preserve"> здоров'я та надання соціальної допомоги</w:t>
            </w:r>
          </w:p>
        </w:tc>
        <w:tc>
          <w:tcPr>
            <w:tcW w:w="1384" w:type="dxa"/>
            <w:tcBorders>
              <w:top w:val="nil"/>
              <w:left w:val="nil"/>
              <w:bottom w:val="single" w:sz="4" w:space="0" w:color="auto"/>
              <w:right w:val="single" w:sz="4" w:space="0" w:color="auto"/>
            </w:tcBorders>
            <w:shd w:val="clear" w:color="auto" w:fill="auto"/>
            <w:noWrap/>
            <w:vAlign w:val="bottom"/>
          </w:tcPr>
          <w:p w14:paraId="1D484942" w14:textId="10D65AA8"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rsidR="009C6518" w:rsidRPr="00DB6F2F" w14:paraId="71AA63A6"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noWrap/>
            <w:vAlign w:val="center"/>
          </w:tcPr>
          <w:p w14:paraId="23687184" w14:textId="633C01A4" w:rsidR="009C6518" w:rsidRPr="00DB6F2F" w:rsidRDefault="009C6518" w:rsidP="009C6518">
            <w:pPr>
              <w:overflowPunct/>
              <w:autoSpaceDE/>
              <w:autoSpaceDN/>
              <w:adjustRightInd/>
              <w:textAlignment w:val="auto"/>
              <w:rPr>
                <w:rFonts w:ascii="Times New Roman" w:hAnsi="Times New Roman"/>
                <w:sz w:val="24"/>
                <w:szCs w:val="24"/>
              </w:rPr>
            </w:pPr>
            <w:r w:rsidRPr="00DB6F2F">
              <w:rPr>
                <w:rFonts w:ascii="Times New Roman" w:hAnsi="Times New Roman"/>
                <w:color w:val="000000"/>
                <w:sz w:val="24"/>
                <w:szCs w:val="24"/>
              </w:rPr>
              <w:t>Сільське господарство</w:t>
            </w:r>
          </w:p>
        </w:tc>
        <w:tc>
          <w:tcPr>
            <w:tcW w:w="1384" w:type="dxa"/>
            <w:tcBorders>
              <w:top w:val="nil"/>
              <w:left w:val="nil"/>
              <w:bottom w:val="single" w:sz="4" w:space="0" w:color="auto"/>
              <w:right w:val="single" w:sz="4" w:space="0" w:color="auto"/>
            </w:tcBorders>
            <w:shd w:val="clear" w:color="auto" w:fill="auto"/>
            <w:noWrap/>
            <w:vAlign w:val="bottom"/>
          </w:tcPr>
          <w:p w14:paraId="02A79276" w14:textId="1017C999"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bl>
    <w:p w14:paraId="2D621029" w14:textId="77777777" w:rsidR="009C6518" w:rsidRPr="00DB6F2F" w:rsidRDefault="009C6518" w:rsidP="009C6518">
      <w:pPr>
        <w:overflowPunct/>
        <w:autoSpaceDE/>
        <w:adjustRightInd/>
        <w:ind w:left="993" w:firstLine="567"/>
        <w:jc w:val="both"/>
        <w:rPr>
          <w:rFonts w:ascii="Times New Roman" w:hAnsi="Times New Roman"/>
          <w:sz w:val="24"/>
          <w:szCs w:val="24"/>
        </w:rPr>
      </w:pPr>
    </w:p>
    <w:p w14:paraId="7D6530F6" w14:textId="62339977" w:rsidR="0046597D" w:rsidRPr="00DB6F2F" w:rsidRDefault="0046597D"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pacing w:val="-2"/>
          <w:sz w:val="24"/>
          <w:szCs w:val="24"/>
        </w:rPr>
        <w:t xml:space="preserve">Протягом 2024 року </w:t>
      </w:r>
      <w:r w:rsidRPr="00DB6F2F">
        <w:rPr>
          <w:rFonts w:ascii="Times New Roman" w:hAnsi="Times New Roman"/>
          <w:sz w:val="24"/>
          <w:szCs w:val="24"/>
        </w:rPr>
        <w:t xml:space="preserve">промислові підприємства громади працювали під значним тиском проблем, зумовлених військовою агресією </w:t>
      </w:r>
      <w:proofErr w:type="spellStart"/>
      <w:r w:rsidRPr="00DB6F2F">
        <w:rPr>
          <w:rFonts w:ascii="Times New Roman" w:hAnsi="Times New Roman"/>
          <w:sz w:val="24"/>
          <w:szCs w:val="24"/>
        </w:rPr>
        <w:t>росії</w:t>
      </w:r>
      <w:proofErr w:type="spellEnd"/>
      <w:r w:rsidRPr="00DB6F2F">
        <w:rPr>
          <w:rFonts w:ascii="Times New Roman" w:hAnsi="Times New Roman"/>
          <w:sz w:val="24"/>
          <w:szCs w:val="24"/>
        </w:rPr>
        <w:t>, а саме: відключення електроенергії, мобілізації працівників, скорочення ринків збуту продукції, ускладнення експортної діяльності через обмеження закордонних поїздок.</w:t>
      </w:r>
    </w:p>
    <w:p w14:paraId="5FEBB293" w14:textId="51B9ABB2" w:rsidR="0046597D" w:rsidRPr="00DB6F2F" w:rsidRDefault="0046597D"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Структури економіки громади у порівняні до повномасштабного вторгнення зазнала змін, сектор торгівлі зменшився на 7%, сектор промисловості на 10%, сектор сільського господарства на 9%, сектор будівництва на 5%, але в той же час </w:t>
      </w:r>
      <w:r w:rsidR="00AF0F41" w:rsidRPr="00DB6F2F">
        <w:rPr>
          <w:rFonts w:ascii="Times New Roman" w:hAnsi="Times New Roman"/>
          <w:sz w:val="24"/>
          <w:szCs w:val="24"/>
        </w:rPr>
        <w:t xml:space="preserve">з’явилися нові сектори такі як </w:t>
      </w:r>
      <w:r w:rsidR="008C3A7B" w:rsidRPr="00DB6F2F">
        <w:rPr>
          <w:rFonts w:ascii="Times New Roman" w:hAnsi="Times New Roman"/>
          <w:sz w:val="24"/>
          <w:szCs w:val="24"/>
        </w:rPr>
        <w:t>«</w:t>
      </w:r>
      <w:r w:rsidR="00AF0F41" w:rsidRPr="00DB6F2F">
        <w:rPr>
          <w:rFonts w:ascii="Times New Roman" w:hAnsi="Times New Roman"/>
          <w:sz w:val="24"/>
          <w:szCs w:val="24"/>
        </w:rPr>
        <w:t>Інформація та телекомунікація</w:t>
      </w:r>
      <w:r w:rsidR="008C3A7B" w:rsidRPr="00DB6F2F">
        <w:rPr>
          <w:rFonts w:ascii="Times New Roman" w:hAnsi="Times New Roman"/>
          <w:sz w:val="24"/>
          <w:szCs w:val="24"/>
        </w:rPr>
        <w:t>»</w:t>
      </w:r>
      <w:r w:rsidR="00AF0F41" w:rsidRPr="00DB6F2F">
        <w:rPr>
          <w:rFonts w:ascii="Times New Roman" w:hAnsi="Times New Roman"/>
          <w:sz w:val="24"/>
          <w:szCs w:val="24"/>
        </w:rPr>
        <w:t xml:space="preserve"> і </w:t>
      </w:r>
      <w:r w:rsidR="008C3A7B" w:rsidRPr="00DB6F2F">
        <w:rPr>
          <w:rFonts w:ascii="Times New Roman" w:hAnsi="Times New Roman"/>
          <w:sz w:val="24"/>
          <w:szCs w:val="24"/>
        </w:rPr>
        <w:t>«</w:t>
      </w:r>
      <w:r w:rsidR="00AF0F41" w:rsidRPr="00DB6F2F">
        <w:rPr>
          <w:rFonts w:ascii="Times New Roman" w:hAnsi="Times New Roman"/>
          <w:sz w:val="24"/>
          <w:szCs w:val="24"/>
        </w:rPr>
        <w:t>Професійна, наукова та технічна діяльність</w:t>
      </w:r>
      <w:r w:rsidR="008C3A7B" w:rsidRPr="00DB6F2F">
        <w:rPr>
          <w:rFonts w:ascii="Times New Roman" w:hAnsi="Times New Roman"/>
          <w:sz w:val="24"/>
          <w:szCs w:val="24"/>
        </w:rPr>
        <w:t>»</w:t>
      </w:r>
      <w:r w:rsidR="00AF0F41" w:rsidRPr="00DB6F2F">
        <w:rPr>
          <w:rFonts w:ascii="Times New Roman" w:hAnsi="Times New Roman"/>
          <w:sz w:val="24"/>
          <w:szCs w:val="24"/>
        </w:rPr>
        <w:t>, які мають в структурі економіки більше 10%.</w:t>
      </w:r>
    </w:p>
    <w:p w14:paraId="14F11E61" w14:textId="05DFFFCE" w:rsidR="00792357" w:rsidRPr="00DB6F2F" w:rsidRDefault="007E7C6A"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Фахівці Бучанської міської ради сприяли розвитку промислового потенціалу громади шляхом підтримки розвитку індустріальних парків.</w:t>
      </w:r>
    </w:p>
    <w:p w14:paraId="0913D735" w14:textId="04276BBB" w:rsidR="00741ABE" w:rsidRPr="00DB6F2F" w:rsidRDefault="00741ABE"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lastRenderedPageBreak/>
        <w:t xml:space="preserve">Так, </w:t>
      </w:r>
      <w:r w:rsidR="001564EC" w:rsidRPr="00DB6F2F">
        <w:rPr>
          <w:rFonts w:ascii="Times New Roman" w:hAnsi="Times New Roman"/>
          <w:sz w:val="24"/>
          <w:szCs w:val="24"/>
        </w:rPr>
        <w:t>за ініціативи ТОВ «ЕС ЯК ДОЛАР» та за підтримки Бучанської</w:t>
      </w:r>
      <w:r w:rsidR="00CD07EE" w:rsidRPr="00DB6F2F">
        <w:rPr>
          <w:rFonts w:ascii="Times New Roman" w:hAnsi="Times New Roman"/>
          <w:sz w:val="24"/>
          <w:szCs w:val="24"/>
        </w:rPr>
        <w:t xml:space="preserve"> міської ради, звернення</w:t>
      </w:r>
      <w:r w:rsidR="001564EC" w:rsidRPr="00DB6F2F">
        <w:rPr>
          <w:rFonts w:ascii="Times New Roman" w:hAnsi="Times New Roman"/>
          <w:sz w:val="24"/>
          <w:szCs w:val="24"/>
        </w:rPr>
        <w:t xml:space="preserve"> до міністерств, відповідно до розпорядження КМУ від 16.08.2024 №770-р було створено індустріальний парк «КИТ»</w:t>
      </w:r>
      <w:r w:rsidR="00E74996" w:rsidRPr="00DB6F2F">
        <w:rPr>
          <w:rFonts w:ascii="Times New Roman" w:hAnsi="Times New Roman"/>
          <w:sz w:val="24"/>
          <w:szCs w:val="24"/>
        </w:rPr>
        <w:t>.</w:t>
      </w:r>
      <w:r w:rsidR="008C155E" w:rsidRPr="00DB6F2F">
        <w:rPr>
          <w:rFonts w:ascii="Times New Roman" w:hAnsi="Times New Roman"/>
          <w:sz w:val="24"/>
          <w:szCs w:val="24"/>
        </w:rPr>
        <w:t xml:space="preserve"> </w:t>
      </w:r>
      <w:r w:rsidR="002D368D" w:rsidRPr="00DB6F2F">
        <w:rPr>
          <w:rFonts w:ascii="Times New Roman" w:hAnsi="Times New Roman"/>
          <w:sz w:val="24"/>
          <w:szCs w:val="24"/>
        </w:rPr>
        <w:t xml:space="preserve">Очікується, що розвиток індустріального парку сприятиме пожвавленню ділової активності в громаді: </w:t>
      </w:r>
      <w:r w:rsidR="00CD07EE" w:rsidRPr="00DB6F2F">
        <w:rPr>
          <w:rFonts w:ascii="Times New Roman" w:hAnsi="Times New Roman"/>
          <w:sz w:val="24"/>
          <w:szCs w:val="24"/>
        </w:rPr>
        <w:t>у 2024 році</w:t>
      </w:r>
      <w:r w:rsidR="002D368D" w:rsidRPr="00DB6F2F">
        <w:rPr>
          <w:rFonts w:ascii="Times New Roman" w:hAnsi="Times New Roman"/>
          <w:sz w:val="24"/>
          <w:szCs w:val="24"/>
        </w:rPr>
        <w:t xml:space="preserve"> на базі 1 черги будівництва </w:t>
      </w:r>
      <w:proofErr w:type="spellStart"/>
      <w:r w:rsidR="00CD07EE" w:rsidRPr="00DB6F2F">
        <w:rPr>
          <w:rFonts w:ascii="Times New Roman" w:hAnsi="Times New Roman"/>
          <w:sz w:val="24"/>
          <w:szCs w:val="24"/>
        </w:rPr>
        <w:t>вікрито</w:t>
      </w:r>
      <w:proofErr w:type="spellEnd"/>
      <w:r w:rsidR="002D368D" w:rsidRPr="00DB6F2F">
        <w:rPr>
          <w:rFonts w:ascii="Times New Roman" w:hAnsi="Times New Roman"/>
          <w:sz w:val="24"/>
          <w:szCs w:val="24"/>
        </w:rPr>
        <w:t xml:space="preserve"> депо </w:t>
      </w:r>
      <w:r w:rsidR="00062EB7" w:rsidRPr="00DB6F2F">
        <w:rPr>
          <w:rFonts w:ascii="Times New Roman" w:hAnsi="Times New Roman"/>
          <w:sz w:val="24"/>
          <w:szCs w:val="24"/>
        </w:rPr>
        <w:t xml:space="preserve">і відділення ТОВ «Нова пошта», а протягом 2025 року </w:t>
      </w:r>
      <w:r w:rsidR="00CD07EE" w:rsidRPr="00DB6F2F">
        <w:rPr>
          <w:rFonts w:ascii="Times New Roman" w:hAnsi="Times New Roman"/>
          <w:sz w:val="24"/>
          <w:szCs w:val="24"/>
        </w:rPr>
        <w:t xml:space="preserve">планується </w:t>
      </w:r>
      <w:r w:rsidR="00062EB7" w:rsidRPr="00DB6F2F">
        <w:rPr>
          <w:rFonts w:ascii="Times New Roman" w:hAnsi="Times New Roman"/>
          <w:sz w:val="24"/>
          <w:szCs w:val="24"/>
        </w:rPr>
        <w:t>залучити низку учасників</w:t>
      </w:r>
      <w:r w:rsidR="002A2CB5" w:rsidRPr="00DB6F2F">
        <w:rPr>
          <w:rFonts w:ascii="Times New Roman" w:hAnsi="Times New Roman"/>
          <w:sz w:val="24"/>
          <w:szCs w:val="24"/>
        </w:rPr>
        <w:t>, відповідно до попередніх домовленостей з підприємствами, що виробляють будівельні та інші вироби з пластмас, металеві двері та вікна.</w:t>
      </w:r>
      <w:r w:rsidR="00062EB7" w:rsidRPr="00DB6F2F">
        <w:rPr>
          <w:rFonts w:ascii="Times New Roman" w:hAnsi="Times New Roman"/>
          <w:sz w:val="24"/>
          <w:szCs w:val="24"/>
        </w:rPr>
        <w:t xml:space="preserve"> </w:t>
      </w:r>
    </w:p>
    <w:p w14:paraId="19955B24" w14:textId="0912EE68" w:rsidR="005A1DCF" w:rsidRPr="00DB6F2F" w:rsidRDefault="005A1DCF"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hint="eastAsia"/>
          <w:sz w:val="24"/>
          <w:szCs w:val="24"/>
        </w:rPr>
        <w:t>Так</w:t>
      </w:r>
      <w:r w:rsidR="005020D5" w:rsidRPr="00DB6F2F">
        <w:rPr>
          <w:rFonts w:ascii="Times New Roman" w:hAnsi="Times New Roman" w:hint="eastAsia"/>
          <w:sz w:val="24"/>
          <w:szCs w:val="24"/>
        </w:rPr>
        <w:t>о</w:t>
      </w:r>
      <w:r w:rsidR="005020D5" w:rsidRPr="00DB6F2F">
        <w:rPr>
          <w:rFonts w:ascii="Times New Roman" w:hAnsi="Times New Roman"/>
          <w:sz w:val="24"/>
          <w:szCs w:val="24"/>
        </w:rPr>
        <w:t xml:space="preserve">ж триває процес модернізації </w:t>
      </w:r>
      <w:r w:rsidR="005020D5" w:rsidRPr="00DB6F2F">
        <w:rPr>
          <w:rFonts w:ascii="Times New Roman" w:hAnsi="Times New Roman" w:hint="eastAsia"/>
          <w:sz w:val="24"/>
          <w:szCs w:val="24"/>
        </w:rPr>
        <w:t>індустріально</w:t>
      </w:r>
      <w:r w:rsidR="005020D5" w:rsidRPr="00DB6F2F">
        <w:rPr>
          <w:rFonts w:ascii="Times New Roman" w:hAnsi="Times New Roman"/>
          <w:sz w:val="24"/>
          <w:szCs w:val="24"/>
        </w:rPr>
        <w:t xml:space="preserve">го </w:t>
      </w:r>
      <w:r w:rsidR="005020D5" w:rsidRPr="00DB6F2F">
        <w:rPr>
          <w:rFonts w:ascii="Times New Roman" w:hAnsi="Times New Roman" w:hint="eastAsia"/>
          <w:sz w:val="24"/>
          <w:szCs w:val="24"/>
        </w:rPr>
        <w:t>парку</w:t>
      </w:r>
      <w:r w:rsidR="005020D5" w:rsidRPr="00DB6F2F">
        <w:rPr>
          <w:rFonts w:ascii="Times New Roman" w:hAnsi="Times New Roman"/>
          <w:sz w:val="24"/>
          <w:szCs w:val="24"/>
        </w:rPr>
        <w:t xml:space="preserve"> </w:t>
      </w:r>
      <w:r w:rsidR="00C26249" w:rsidRPr="00DB6F2F">
        <w:rPr>
          <w:rFonts w:ascii="Times New Roman" w:hAnsi="Times New Roman"/>
          <w:sz w:val="24"/>
          <w:szCs w:val="24"/>
        </w:rPr>
        <w:t xml:space="preserve">Буча </w:t>
      </w:r>
      <w:proofErr w:type="spellStart"/>
      <w:r w:rsidR="00C26249" w:rsidRPr="00DB6F2F">
        <w:rPr>
          <w:rFonts w:ascii="Times New Roman" w:hAnsi="Times New Roman"/>
          <w:sz w:val="24"/>
          <w:szCs w:val="24"/>
        </w:rPr>
        <w:t>Техно</w:t>
      </w:r>
      <w:proofErr w:type="spellEnd"/>
      <w:r w:rsidR="00C26249" w:rsidRPr="00DB6F2F">
        <w:rPr>
          <w:rFonts w:ascii="Times New Roman" w:hAnsi="Times New Roman"/>
          <w:sz w:val="24"/>
          <w:szCs w:val="24"/>
        </w:rPr>
        <w:t xml:space="preserve"> Гарден</w:t>
      </w:r>
      <w:r w:rsidR="005020D5" w:rsidRPr="00DB6F2F">
        <w:rPr>
          <w:rFonts w:ascii="Times New Roman" w:hAnsi="Times New Roman"/>
          <w:sz w:val="24"/>
          <w:szCs w:val="24"/>
        </w:rPr>
        <w:t xml:space="preserve"> </w:t>
      </w:r>
      <w:r w:rsidR="005020D5" w:rsidRPr="00DB6F2F">
        <w:rPr>
          <w:rFonts w:ascii="Times New Roman" w:hAnsi="Times New Roman" w:hint="eastAsia"/>
          <w:sz w:val="24"/>
          <w:szCs w:val="24"/>
        </w:rPr>
        <w:t>на</w:t>
      </w:r>
      <w:r w:rsidR="005020D5" w:rsidRPr="00DB6F2F">
        <w:rPr>
          <w:rFonts w:ascii="Times New Roman" w:hAnsi="Times New Roman"/>
          <w:sz w:val="24"/>
          <w:szCs w:val="24"/>
        </w:rPr>
        <w:t xml:space="preserve"> </w:t>
      </w:r>
      <w:r w:rsidR="005020D5" w:rsidRPr="00DB6F2F">
        <w:rPr>
          <w:rFonts w:ascii="Times New Roman" w:hAnsi="Times New Roman" w:hint="eastAsia"/>
          <w:sz w:val="24"/>
          <w:szCs w:val="24"/>
        </w:rPr>
        <w:t>основі</w:t>
      </w:r>
      <w:r w:rsidR="005020D5" w:rsidRPr="00DB6F2F">
        <w:rPr>
          <w:rFonts w:ascii="Times New Roman" w:hAnsi="Times New Roman"/>
          <w:sz w:val="24"/>
          <w:szCs w:val="24"/>
        </w:rPr>
        <w:t xml:space="preserve"> </w:t>
      </w:r>
      <w:r w:rsidR="005020D5" w:rsidRPr="00DB6F2F">
        <w:rPr>
          <w:rFonts w:ascii="Times New Roman" w:hAnsi="Times New Roman" w:hint="eastAsia"/>
          <w:sz w:val="24"/>
          <w:szCs w:val="24"/>
        </w:rPr>
        <w:t>корейського</w:t>
      </w:r>
      <w:r w:rsidR="005020D5" w:rsidRPr="00DB6F2F">
        <w:rPr>
          <w:rFonts w:ascii="Times New Roman" w:hAnsi="Times New Roman"/>
          <w:sz w:val="24"/>
          <w:szCs w:val="24"/>
        </w:rPr>
        <w:t xml:space="preserve"> </w:t>
      </w:r>
      <w:r w:rsidR="005020D5" w:rsidRPr="00DB6F2F">
        <w:rPr>
          <w:rFonts w:ascii="Times New Roman" w:hAnsi="Times New Roman" w:hint="eastAsia"/>
          <w:sz w:val="24"/>
          <w:szCs w:val="24"/>
        </w:rPr>
        <w:t>зразка</w:t>
      </w:r>
      <w:r w:rsidRPr="00DB6F2F">
        <w:rPr>
          <w:rFonts w:ascii="Times New Roman" w:hAnsi="Times New Roman"/>
          <w:sz w:val="24"/>
          <w:szCs w:val="24"/>
        </w:rPr>
        <w:t xml:space="preserve">,  </w:t>
      </w:r>
      <w:r w:rsidRPr="00DB6F2F">
        <w:rPr>
          <w:rFonts w:ascii="Times New Roman" w:hAnsi="Times New Roman" w:hint="eastAsia"/>
          <w:sz w:val="24"/>
          <w:szCs w:val="24"/>
        </w:rPr>
        <w:t>пре</w:t>
      </w:r>
      <w:r w:rsidR="00C75A8B" w:rsidRPr="00DB6F2F">
        <w:rPr>
          <w:rFonts w:ascii="Times New Roman" w:hAnsi="Times New Roman" w:hint="eastAsia"/>
          <w:sz w:val="24"/>
          <w:szCs w:val="24"/>
        </w:rPr>
        <w:t>д</w:t>
      </w:r>
      <w:r w:rsidR="00C75A8B" w:rsidRPr="00DB6F2F">
        <w:rPr>
          <w:rFonts w:ascii="Times New Roman" w:hAnsi="Times New Roman"/>
          <w:sz w:val="24"/>
          <w:szCs w:val="24"/>
        </w:rPr>
        <w:t xml:space="preserve">ставлено </w:t>
      </w:r>
      <w:r w:rsidRPr="00DB6F2F">
        <w:rPr>
          <w:rFonts w:ascii="Times New Roman" w:hAnsi="Times New Roman" w:hint="eastAsia"/>
          <w:sz w:val="24"/>
          <w:szCs w:val="24"/>
        </w:rPr>
        <w:t>концепцію</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індустріально</w:t>
      </w:r>
      <w:r w:rsidR="00C75A8B" w:rsidRPr="00DB6F2F">
        <w:rPr>
          <w:rFonts w:ascii="Times New Roman" w:hAnsi="Times New Roman" w:hint="eastAsia"/>
          <w:sz w:val="24"/>
          <w:szCs w:val="24"/>
        </w:rPr>
        <w:t>г</w:t>
      </w:r>
      <w:r w:rsidR="00C75A8B" w:rsidRPr="00DB6F2F">
        <w:rPr>
          <w:rFonts w:ascii="Times New Roman" w:hAnsi="Times New Roman"/>
          <w:sz w:val="24"/>
          <w:szCs w:val="24"/>
        </w:rPr>
        <w:t>о парку</w:t>
      </w:r>
      <w:r w:rsidRPr="00DB6F2F">
        <w:rPr>
          <w:rFonts w:ascii="Times New Roman" w:hAnsi="Times New Roman"/>
          <w:sz w:val="24"/>
          <w:szCs w:val="24"/>
        </w:rPr>
        <w:t xml:space="preserve">. </w:t>
      </w:r>
      <w:r w:rsidR="00CD07EE" w:rsidRPr="00DB6F2F">
        <w:rPr>
          <w:rFonts w:ascii="Times New Roman" w:hAnsi="Times New Roman"/>
          <w:sz w:val="24"/>
          <w:szCs w:val="24"/>
        </w:rPr>
        <w:t xml:space="preserve">У червні 2024 року КП «Бучанська агенція регіонального розвитку» провела українсько-корейську конференцію, щодо залучення інвестицій від компаній з Республіки Корея в індустріальний парк Буча </w:t>
      </w:r>
      <w:proofErr w:type="spellStart"/>
      <w:r w:rsidR="00CD07EE" w:rsidRPr="00DB6F2F">
        <w:rPr>
          <w:rFonts w:ascii="Times New Roman" w:hAnsi="Times New Roman"/>
          <w:sz w:val="24"/>
          <w:szCs w:val="24"/>
        </w:rPr>
        <w:t>Техно</w:t>
      </w:r>
      <w:proofErr w:type="spellEnd"/>
      <w:r w:rsidR="00CD07EE" w:rsidRPr="00DB6F2F">
        <w:rPr>
          <w:rFonts w:ascii="Times New Roman" w:hAnsi="Times New Roman"/>
          <w:sz w:val="24"/>
          <w:szCs w:val="24"/>
        </w:rPr>
        <w:t xml:space="preserve"> Гарден.</w:t>
      </w:r>
      <w:r w:rsidR="00CD07EE" w:rsidRPr="00DB6F2F">
        <w:rPr>
          <w:rFonts w:ascii="Times New Roman" w:hAnsi="Times New Roman"/>
        </w:rPr>
        <w:t xml:space="preserve"> </w:t>
      </w:r>
      <w:r w:rsidRPr="00DB6F2F">
        <w:rPr>
          <w:rFonts w:ascii="Times New Roman" w:hAnsi="Times New Roman" w:hint="eastAsia"/>
          <w:sz w:val="24"/>
          <w:szCs w:val="24"/>
        </w:rPr>
        <w:t>Наразі</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00C75A8B" w:rsidRPr="00DB6F2F">
        <w:rPr>
          <w:rFonts w:ascii="Times New Roman" w:hAnsi="Times New Roman" w:hint="eastAsia"/>
          <w:sz w:val="24"/>
          <w:szCs w:val="24"/>
        </w:rPr>
        <w:t>р</w:t>
      </w:r>
      <w:r w:rsidR="00C75A8B" w:rsidRPr="00DB6F2F">
        <w:rPr>
          <w:rFonts w:ascii="Times New Roman" w:hAnsi="Times New Roman"/>
          <w:sz w:val="24"/>
          <w:szCs w:val="24"/>
        </w:rPr>
        <w:t>озвиток</w:t>
      </w:r>
      <w:r w:rsidRPr="00DB6F2F">
        <w:rPr>
          <w:rFonts w:ascii="Times New Roman" w:hAnsi="Times New Roman"/>
          <w:sz w:val="24"/>
          <w:szCs w:val="24"/>
        </w:rPr>
        <w:t xml:space="preserve"> </w:t>
      </w:r>
      <w:r w:rsidRPr="00DB6F2F">
        <w:rPr>
          <w:rFonts w:ascii="Times New Roman" w:hAnsi="Times New Roman" w:hint="eastAsia"/>
          <w:sz w:val="24"/>
          <w:szCs w:val="24"/>
        </w:rPr>
        <w:t>індустріального</w:t>
      </w:r>
      <w:r w:rsidRPr="00DB6F2F">
        <w:rPr>
          <w:rFonts w:ascii="Times New Roman" w:hAnsi="Times New Roman"/>
          <w:sz w:val="24"/>
          <w:szCs w:val="24"/>
        </w:rPr>
        <w:t xml:space="preserve"> </w:t>
      </w:r>
      <w:r w:rsidRPr="00DB6F2F">
        <w:rPr>
          <w:rFonts w:ascii="Times New Roman" w:hAnsi="Times New Roman" w:hint="eastAsia"/>
          <w:sz w:val="24"/>
          <w:szCs w:val="24"/>
        </w:rPr>
        <w:t>парку</w:t>
      </w:r>
      <w:r w:rsidRPr="00DB6F2F">
        <w:rPr>
          <w:rFonts w:ascii="Times New Roman" w:hAnsi="Times New Roman"/>
          <w:sz w:val="24"/>
          <w:szCs w:val="24"/>
        </w:rPr>
        <w:t xml:space="preserve"> </w:t>
      </w:r>
      <w:r w:rsidRPr="00DB6F2F">
        <w:rPr>
          <w:rFonts w:ascii="Times New Roman" w:hAnsi="Times New Roman" w:hint="eastAsia"/>
          <w:sz w:val="24"/>
          <w:szCs w:val="24"/>
        </w:rPr>
        <w:t>корейські</w:t>
      </w:r>
      <w:r w:rsidRPr="00DB6F2F">
        <w:rPr>
          <w:rFonts w:ascii="Times New Roman" w:hAnsi="Times New Roman"/>
          <w:sz w:val="24"/>
          <w:szCs w:val="24"/>
        </w:rPr>
        <w:t xml:space="preserve"> </w:t>
      </w:r>
      <w:r w:rsidRPr="00DB6F2F">
        <w:rPr>
          <w:rFonts w:ascii="Times New Roman" w:hAnsi="Times New Roman" w:hint="eastAsia"/>
          <w:sz w:val="24"/>
          <w:szCs w:val="24"/>
        </w:rPr>
        <w:t>партнери</w:t>
      </w:r>
      <w:r w:rsidRPr="00DB6F2F">
        <w:rPr>
          <w:rFonts w:ascii="Times New Roman" w:hAnsi="Times New Roman"/>
          <w:sz w:val="24"/>
          <w:szCs w:val="24"/>
        </w:rPr>
        <w:t xml:space="preserve"> </w:t>
      </w:r>
      <w:r w:rsidRPr="00DB6F2F">
        <w:rPr>
          <w:rFonts w:ascii="Times New Roman" w:hAnsi="Times New Roman" w:hint="eastAsia"/>
          <w:sz w:val="24"/>
          <w:szCs w:val="24"/>
        </w:rPr>
        <w:t>вже</w:t>
      </w:r>
      <w:r w:rsidRPr="00DB6F2F">
        <w:rPr>
          <w:rFonts w:ascii="Times New Roman" w:hAnsi="Times New Roman"/>
          <w:sz w:val="24"/>
          <w:szCs w:val="24"/>
        </w:rPr>
        <w:t xml:space="preserve"> </w:t>
      </w:r>
      <w:r w:rsidRPr="00DB6F2F">
        <w:rPr>
          <w:rFonts w:ascii="Times New Roman" w:hAnsi="Times New Roman" w:hint="eastAsia"/>
          <w:sz w:val="24"/>
          <w:szCs w:val="24"/>
        </w:rPr>
        <w:t>виділили</w:t>
      </w:r>
      <w:r w:rsidRPr="00DB6F2F">
        <w:rPr>
          <w:rFonts w:ascii="Times New Roman" w:hAnsi="Times New Roman"/>
          <w:sz w:val="24"/>
          <w:szCs w:val="24"/>
        </w:rPr>
        <w:t xml:space="preserve"> </w:t>
      </w:r>
      <w:r w:rsidRPr="00DB6F2F">
        <w:rPr>
          <w:rFonts w:ascii="Times New Roman" w:hAnsi="Times New Roman" w:hint="eastAsia"/>
          <w:sz w:val="24"/>
          <w:szCs w:val="24"/>
        </w:rPr>
        <w:t>майже</w:t>
      </w:r>
      <w:r w:rsidRPr="00DB6F2F">
        <w:rPr>
          <w:rFonts w:ascii="Times New Roman" w:hAnsi="Times New Roman"/>
          <w:sz w:val="24"/>
          <w:szCs w:val="24"/>
        </w:rPr>
        <w:t xml:space="preserve"> 1 </w:t>
      </w:r>
      <w:r w:rsidRPr="00DB6F2F">
        <w:rPr>
          <w:rFonts w:ascii="Times New Roman" w:hAnsi="Times New Roman" w:hint="eastAsia"/>
          <w:sz w:val="24"/>
          <w:szCs w:val="24"/>
        </w:rPr>
        <w:t>млн</w:t>
      </w:r>
      <w:r w:rsidRPr="00DB6F2F">
        <w:rPr>
          <w:rFonts w:ascii="Times New Roman" w:hAnsi="Times New Roman"/>
          <w:sz w:val="24"/>
          <w:szCs w:val="24"/>
        </w:rPr>
        <w:t xml:space="preserve"> </w:t>
      </w:r>
      <w:r w:rsidRPr="00DB6F2F">
        <w:rPr>
          <w:rFonts w:ascii="Times New Roman" w:hAnsi="Times New Roman" w:hint="eastAsia"/>
          <w:sz w:val="24"/>
          <w:szCs w:val="24"/>
        </w:rPr>
        <w:t>доларів</w:t>
      </w:r>
      <w:r w:rsidRPr="00DB6F2F">
        <w:rPr>
          <w:rFonts w:ascii="Times New Roman" w:hAnsi="Times New Roman"/>
          <w:sz w:val="24"/>
          <w:szCs w:val="24"/>
        </w:rPr>
        <w:t xml:space="preserve"> </w:t>
      </w:r>
      <w:r w:rsidRPr="00DB6F2F">
        <w:rPr>
          <w:rFonts w:ascii="Times New Roman" w:hAnsi="Times New Roman" w:hint="eastAsia"/>
          <w:sz w:val="24"/>
          <w:szCs w:val="24"/>
        </w:rPr>
        <w:t>США</w:t>
      </w:r>
      <w:r w:rsidRPr="00DB6F2F">
        <w:rPr>
          <w:rFonts w:ascii="Times New Roman" w:hAnsi="Times New Roman"/>
          <w:sz w:val="24"/>
          <w:szCs w:val="24"/>
        </w:rPr>
        <w:t>.</w:t>
      </w:r>
    </w:p>
    <w:p w14:paraId="1220CCC4" w14:textId="38BCCDFF" w:rsidR="00246577" w:rsidRPr="00DB6F2F" w:rsidRDefault="00246577" w:rsidP="00964237">
      <w:pPr>
        <w:shd w:val="clear" w:color="auto" w:fill="FFFFFF"/>
        <w:spacing w:after="240" w:line="276" w:lineRule="auto"/>
        <w:ind w:firstLine="851"/>
        <w:jc w:val="both"/>
        <w:rPr>
          <w:rFonts w:ascii="Times New Roman" w:hAnsi="Times New Roman"/>
          <w:color w:val="1D1D1B"/>
          <w:sz w:val="24"/>
          <w:szCs w:val="24"/>
        </w:rPr>
      </w:pPr>
      <w:r w:rsidRPr="00DB6F2F">
        <w:rPr>
          <w:rFonts w:ascii="Times New Roman" w:hAnsi="Times New Roman"/>
          <w:sz w:val="24"/>
          <w:szCs w:val="24"/>
        </w:rPr>
        <w:t xml:space="preserve">З метою розширення можливостей використання суб’єктами господарювання індустріальних парків, Бучанською міською радою протягом 2024 року надавалась інформаційна підтримка діючим індустріальним паркам щодо </w:t>
      </w:r>
      <w:r w:rsidRPr="00DB6F2F">
        <w:rPr>
          <w:rFonts w:ascii="Times New Roman" w:hAnsi="Times New Roman"/>
          <w:color w:val="1D1D1B"/>
          <w:sz w:val="24"/>
          <w:szCs w:val="24"/>
        </w:rPr>
        <w:t>заходів державного стимулювання. Відповідно до Порядку затвердженому ПКМУ 644 від 04.06.2024:</w:t>
      </w:r>
    </w:p>
    <w:p w14:paraId="0F5C27B7" w14:textId="51EEE698" w:rsidR="00246577" w:rsidRPr="00DB6F2F" w:rsidRDefault="00246577" w:rsidP="00964237">
      <w:pPr>
        <w:pStyle w:val="af0"/>
        <w:numPr>
          <w:ilvl w:val="0"/>
          <w:numId w:val="25"/>
        </w:numPr>
        <w:shd w:val="clear" w:color="auto" w:fill="FFFFFF"/>
        <w:spacing w:before="100" w:beforeAutospacing="1" w:after="240" w:line="276" w:lineRule="auto"/>
        <w:jc w:val="both"/>
        <w:rPr>
          <w:rFonts w:ascii="Times New Roman" w:hAnsi="Times New Roman"/>
          <w:color w:val="1D1D1B"/>
          <w:sz w:val="24"/>
          <w:szCs w:val="24"/>
          <w:lang w:val="uk-UA"/>
        </w:rPr>
      </w:pPr>
      <w:r w:rsidRPr="00DB6F2F">
        <w:rPr>
          <w:rFonts w:ascii="Times New Roman" w:hAnsi="Times New Roman"/>
          <w:color w:val="1D1D1B"/>
          <w:sz w:val="24"/>
          <w:szCs w:val="24"/>
          <w:lang w:val="uk-UA"/>
        </w:rPr>
        <w:t xml:space="preserve">Згідно Наказів Мінекономіки від 10.12.2024  № 27631, № 27627, № 27629, № 27626 ІП «Буча </w:t>
      </w:r>
      <w:proofErr w:type="spellStart"/>
      <w:r w:rsidRPr="00DB6F2F">
        <w:rPr>
          <w:rFonts w:ascii="Times New Roman" w:hAnsi="Times New Roman"/>
          <w:color w:val="1D1D1B"/>
          <w:sz w:val="24"/>
          <w:szCs w:val="24"/>
          <w:lang w:val="uk-UA"/>
        </w:rPr>
        <w:t>Техно</w:t>
      </w:r>
      <w:proofErr w:type="spellEnd"/>
      <w:r w:rsidRPr="00DB6F2F">
        <w:rPr>
          <w:rFonts w:ascii="Times New Roman" w:hAnsi="Times New Roman"/>
          <w:color w:val="1D1D1B"/>
          <w:sz w:val="24"/>
          <w:szCs w:val="24"/>
          <w:lang w:val="uk-UA"/>
        </w:rPr>
        <w:t xml:space="preserve"> Гарден» отримав з державного бюджету на безповоротній основі 150 </w:t>
      </w:r>
      <w:proofErr w:type="spellStart"/>
      <w:r w:rsidRPr="00DB6F2F">
        <w:rPr>
          <w:rFonts w:ascii="Times New Roman" w:hAnsi="Times New Roman"/>
          <w:color w:val="1D1D1B"/>
          <w:sz w:val="24"/>
          <w:szCs w:val="24"/>
          <w:lang w:val="uk-UA"/>
        </w:rPr>
        <w:t>млн.грн</w:t>
      </w:r>
      <w:proofErr w:type="spellEnd"/>
      <w:r w:rsidRPr="00DB6F2F">
        <w:rPr>
          <w:rFonts w:ascii="Times New Roman" w:hAnsi="Times New Roman"/>
          <w:color w:val="1D1D1B"/>
          <w:sz w:val="24"/>
          <w:szCs w:val="24"/>
          <w:lang w:val="uk-UA"/>
        </w:rPr>
        <w:t xml:space="preserve"> на будівництво заїздів-виїздів з автомобільної дороги загального користування державного значення М-07, будівництво доріг на території індустріального парку, будівництво </w:t>
      </w:r>
      <w:proofErr w:type="spellStart"/>
      <w:r w:rsidRPr="00DB6F2F">
        <w:rPr>
          <w:rFonts w:ascii="Times New Roman" w:hAnsi="Times New Roman"/>
          <w:color w:val="1D1D1B"/>
          <w:sz w:val="24"/>
          <w:szCs w:val="24"/>
          <w:lang w:val="uk-UA"/>
        </w:rPr>
        <w:t>мepeж</w:t>
      </w:r>
      <w:proofErr w:type="spellEnd"/>
      <w:r w:rsidRPr="00DB6F2F">
        <w:rPr>
          <w:rFonts w:ascii="Times New Roman" w:hAnsi="Times New Roman"/>
          <w:color w:val="1D1D1B"/>
          <w:sz w:val="24"/>
          <w:szCs w:val="24"/>
          <w:lang w:val="uk-UA"/>
        </w:rPr>
        <w:t xml:space="preserve"> та споруд зовнішнього газопостачання та електропостачання;</w:t>
      </w:r>
    </w:p>
    <w:p w14:paraId="6F632CFF" w14:textId="108ED562" w:rsidR="008C7FF2" w:rsidRPr="00DB6F2F" w:rsidRDefault="00246577" w:rsidP="00964237">
      <w:pPr>
        <w:pStyle w:val="af0"/>
        <w:numPr>
          <w:ilvl w:val="0"/>
          <w:numId w:val="25"/>
        </w:numPr>
        <w:spacing w:after="0" w:line="276" w:lineRule="auto"/>
        <w:jc w:val="both"/>
        <w:rPr>
          <w:rFonts w:ascii="Times New Roman" w:hAnsi="Times New Roman"/>
          <w:sz w:val="24"/>
          <w:szCs w:val="24"/>
          <w:lang w:val="uk-UA"/>
        </w:rPr>
      </w:pPr>
      <w:r w:rsidRPr="00DB6F2F">
        <w:rPr>
          <w:rFonts w:ascii="Times New Roman" w:hAnsi="Times New Roman"/>
          <w:color w:val="1D1D1B"/>
          <w:sz w:val="24"/>
          <w:szCs w:val="24"/>
          <w:lang w:val="uk-UA"/>
        </w:rPr>
        <w:t>Згідно Наказу Мінекономіки від 10.12.2024 № 27628 ІП «КИТ» отримав з державного бюджету компенсацію витрат у сумі  2,28 млн. грн на підключення та приєднання до інженерно-транспортних мереж</w:t>
      </w:r>
      <w:r w:rsidR="00FE0FA7" w:rsidRPr="00DB6F2F">
        <w:rPr>
          <w:rFonts w:ascii="Times New Roman" w:hAnsi="Times New Roman"/>
          <w:color w:val="1D1D1B"/>
          <w:sz w:val="24"/>
          <w:szCs w:val="24"/>
          <w:lang w:val="uk-UA"/>
        </w:rPr>
        <w:t>.</w:t>
      </w:r>
    </w:p>
    <w:p w14:paraId="3A54CE47" w14:textId="530214FC" w:rsidR="00D9769D" w:rsidRPr="00DB6F2F" w:rsidRDefault="00D9769D"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Протягом</w:t>
      </w:r>
      <w:r w:rsidR="00CD07EE" w:rsidRPr="00DB6F2F">
        <w:rPr>
          <w:rFonts w:ascii="Times New Roman" w:hAnsi="Times New Roman"/>
          <w:sz w:val="24"/>
          <w:szCs w:val="24"/>
        </w:rPr>
        <w:t xml:space="preserve"> 2024 року</w:t>
      </w:r>
      <w:r w:rsidRPr="00DB6F2F">
        <w:rPr>
          <w:rFonts w:ascii="Times New Roman" w:hAnsi="Times New Roman"/>
          <w:sz w:val="24"/>
          <w:szCs w:val="24"/>
        </w:rPr>
        <w:t xml:space="preserve"> </w:t>
      </w:r>
      <w:r w:rsidR="009230A6" w:rsidRPr="00DB6F2F">
        <w:rPr>
          <w:rFonts w:ascii="Times New Roman" w:hAnsi="Times New Roman"/>
          <w:sz w:val="24"/>
          <w:szCs w:val="24"/>
        </w:rPr>
        <w:t>у</w:t>
      </w:r>
      <w:r w:rsidRPr="00DB6F2F">
        <w:rPr>
          <w:rFonts w:ascii="Times New Roman" w:hAnsi="Times New Roman"/>
          <w:sz w:val="24"/>
          <w:szCs w:val="24"/>
        </w:rPr>
        <w:t xml:space="preserve"> Бучанській МТГ </w:t>
      </w:r>
      <w:r w:rsidR="009230A6" w:rsidRPr="00DB6F2F">
        <w:rPr>
          <w:rFonts w:ascii="Times New Roman" w:hAnsi="Times New Roman"/>
          <w:sz w:val="24"/>
          <w:szCs w:val="24"/>
        </w:rPr>
        <w:t xml:space="preserve">активно розвивалися промислові підприємства різноманітних галузей, в </w:t>
      </w:r>
      <w:proofErr w:type="spellStart"/>
      <w:r w:rsidR="009230A6" w:rsidRPr="00DB6F2F">
        <w:rPr>
          <w:rFonts w:ascii="Times New Roman" w:hAnsi="Times New Roman"/>
          <w:sz w:val="24"/>
          <w:szCs w:val="24"/>
        </w:rPr>
        <w:t>т.ч</w:t>
      </w:r>
      <w:proofErr w:type="spellEnd"/>
      <w:r w:rsidR="009230A6" w:rsidRPr="00DB6F2F">
        <w:rPr>
          <w:rFonts w:ascii="Times New Roman" w:hAnsi="Times New Roman"/>
          <w:sz w:val="24"/>
          <w:szCs w:val="24"/>
        </w:rPr>
        <w:t>.</w:t>
      </w:r>
      <w:r w:rsidR="00CB0B50" w:rsidRPr="00DB6F2F">
        <w:rPr>
          <w:rFonts w:ascii="Times New Roman" w:hAnsi="Times New Roman"/>
          <w:sz w:val="24"/>
          <w:szCs w:val="24"/>
        </w:rPr>
        <w:t xml:space="preserve"> переробної промисловості, будівництва, а також у сфері транспорту.</w:t>
      </w:r>
      <w:r w:rsidR="00CD07EE" w:rsidRPr="00DB6F2F">
        <w:rPr>
          <w:rFonts w:ascii="Times New Roman" w:hAnsi="Times New Roman"/>
          <w:sz w:val="24"/>
          <w:szCs w:val="24"/>
        </w:rPr>
        <w:t xml:space="preserve"> На 01.01.2025 року в громаді зареєстровано 36 нових підприємств-виробників, за кодами економічної діяльності</w:t>
      </w:r>
      <w:r w:rsidR="00AF0F41" w:rsidRPr="00DB6F2F">
        <w:rPr>
          <w:rFonts w:ascii="Times New Roman" w:hAnsi="Times New Roman"/>
          <w:sz w:val="24"/>
          <w:szCs w:val="24"/>
        </w:rPr>
        <w:t>, що</w:t>
      </w:r>
      <w:r w:rsidR="00CD07EE" w:rsidRPr="00DB6F2F">
        <w:rPr>
          <w:rFonts w:ascii="Times New Roman" w:hAnsi="Times New Roman"/>
          <w:sz w:val="24"/>
          <w:szCs w:val="24"/>
        </w:rPr>
        <w:t xml:space="preserve"> представленими в таблиці:</w:t>
      </w:r>
    </w:p>
    <w:tbl>
      <w:tblPr>
        <w:tblW w:w="9497" w:type="dxa"/>
        <w:tblLook w:val="04A0" w:firstRow="1" w:lastRow="0" w:firstColumn="1" w:lastColumn="0" w:noHBand="0" w:noVBand="1"/>
      </w:tblPr>
      <w:tblGrid>
        <w:gridCol w:w="8080"/>
        <w:gridCol w:w="1417"/>
      </w:tblGrid>
      <w:tr w:rsidR="00CD07EE" w:rsidRPr="00DB6F2F" w14:paraId="5422A0E2" w14:textId="77777777" w:rsidTr="0074598B">
        <w:trPr>
          <w:trHeight w:val="288"/>
        </w:trPr>
        <w:tc>
          <w:tcPr>
            <w:tcW w:w="8080" w:type="dxa"/>
            <w:tcBorders>
              <w:top w:val="nil"/>
              <w:left w:val="nil"/>
              <w:bottom w:val="single" w:sz="4" w:space="0" w:color="44B3E1"/>
              <w:right w:val="nil"/>
            </w:tcBorders>
            <w:shd w:val="clear" w:color="C0E6F5" w:fill="C0E6F5"/>
            <w:noWrap/>
            <w:vAlign w:val="bottom"/>
            <w:hideMark/>
          </w:tcPr>
          <w:p w14:paraId="65D2FD2C" w14:textId="4ADF4A68" w:rsidR="00CD07EE" w:rsidRPr="00DB6F2F" w:rsidRDefault="00CD07EE" w:rsidP="008E12C6">
            <w:pPr>
              <w:overflowPunct/>
              <w:autoSpaceDE/>
              <w:autoSpaceDN/>
              <w:adjustRightInd/>
              <w:jc w:val="center"/>
              <w:textAlignment w:val="auto"/>
              <w:rPr>
                <w:rFonts w:ascii="Calibri" w:hAnsi="Calibri" w:cs="Calibri"/>
                <w:b/>
                <w:bCs/>
                <w:color w:val="000000"/>
                <w:sz w:val="22"/>
                <w:szCs w:val="22"/>
              </w:rPr>
            </w:pPr>
            <w:r w:rsidRPr="00DB6F2F">
              <w:rPr>
                <w:rFonts w:ascii="Calibri" w:hAnsi="Calibri" w:cs="Calibri"/>
                <w:b/>
                <w:bCs/>
                <w:color w:val="000000"/>
                <w:sz w:val="22"/>
                <w:szCs w:val="22"/>
              </w:rPr>
              <w:t>КВЕД</w:t>
            </w:r>
          </w:p>
        </w:tc>
        <w:tc>
          <w:tcPr>
            <w:tcW w:w="1417" w:type="dxa"/>
            <w:tcBorders>
              <w:top w:val="nil"/>
              <w:left w:val="nil"/>
              <w:bottom w:val="single" w:sz="4" w:space="0" w:color="44B3E1"/>
              <w:right w:val="nil"/>
            </w:tcBorders>
            <w:shd w:val="clear" w:color="C0E6F5" w:fill="C0E6F5"/>
            <w:noWrap/>
            <w:vAlign w:val="bottom"/>
            <w:hideMark/>
          </w:tcPr>
          <w:p w14:paraId="6A4780BC" w14:textId="41CA08C4" w:rsidR="00CD07EE" w:rsidRPr="00DB6F2F" w:rsidRDefault="00CD07EE" w:rsidP="00CD07EE">
            <w:pPr>
              <w:overflowPunct/>
              <w:autoSpaceDE/>
              <w:autoSpaceDN/>
              <w:adjustRightInd/>
              <w:textAlignment w:val="auto"/>
              <w:rPr>
                <w:rFonts w:ascii="Calibri" w:hAnsi="Calibri" w:cs="Calibri"/>
                <w:b/>
                <w:bCs/>
                <w:color w:val="000000"/>
                <w:sz w:val="22"/>
                <w:szCs w:val="22"/>
              </w:rPr>
            </w:pPr>
            <w:r w:rsidRPr="00DB6F2F">
              <w:rPr>
                <w:rFonts w:ascii="Calibri" w:hAnsi="Calibri" w:cs="Calibri"/>
                <w:b/>
                <w:bCs/>
                <w:color w:val="000000"/>
                <w:sz w:val="22"/>
                <w:szCs w:val="22"/>
              </w:rPr>
              <w:t>Кількість підприємств</w:t>
            </w:r>
          </w:p>
        </w:tc>
      </w:tr>
      <w:tr w:rsidR="00CD07EE" w:rsidRPr="00DB6F2F" w14:paraId="3FEA0AAC" w14:textId="77777777" w:rsidTr="0074598B">
        <w:trPr>
          <w:trHeight w:val="288"/>
        </w:trPr>
        <w:tc>
          <w:tcPr>
            <w:tcW w:w="8080" w:type="dxa"/>
            <w:tcBorders>
              <w:top w:val="nil"/>
              <w:left w:val="nil"/>
              <w:bottom w:val="nil"/>
              <w:right w:val="nil"/>
            </w:tcBorders>
            <w:shd w:val="clear" w:color="auto" w:fill="auto"/>
            <w:noWrap/>
            <w:vAlign w:val="bottom"/>
            <w:hideMark/>
          </w:tcPr>
          <w:p w14:paraId="4F82F037"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10.13 Виробництво м'ясних продуктів</w:t>
            </w:r>
          </w:p>
        </w:tc>
        <w:tc>
          <w:tcPr>
            <w:tcW w:w="1417" w:type="dxa"/>
            <w:tcBorders>
              <w:top w:val="nil"/>
              <w:left w:val="nil"/>
              <w:bottom w:val="nil"/>
              <w:right w:val="nil"/>
            </w:tcBorders>
            <w:shd w:val="clear" w:color="auto" w:fill="auto"/>
            <w:noWrap/>
            <w:vAlign w:val="bottom"/>
            <w:hideMark/>
          </w:tcPr>
          <w:p w14:paraId="6D466052"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1693F2B3" w14:textId="77777777" w:rsidTr="0074598B">
        <w:trPr>
          <w:trHeight w:val="288"/>
        </w:trPr>
        <w:tc>
          <w:tcPr>
            <w:tcW w:w="8080" w:type="dxa"/>
            <w:tcBorders>
              <w:top w:val="nil"/>
              <w:left w:val="nil"/>
              <w:bottom w:val="nil"/>
              <w:right w:val="nil"/>
            </w:tcBorders>
            <w:shd w:val="clear" w:color="auto" w:fill="auto"/>
            <w:noWrap/>
            <w:vAlign w:val="bottom"/>
            <w:hideMark/>
          </w:tcPr>
          <w:p w14:paraId="10A83D15"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10.71 Виробництво хліба та хлібобулочних виробів; виробництво борошняних кондитерських виробів, тортів і тістечок нетривалого зберігання</w:t>
            </w:r>
          </w:p>
        </w:tc>
        <w:tc>
          <w:tcPr>
            <w:tcW w:w="1417" w:type="dxa"/>
            <w:tcBorders>
              <w:top w:val="nil"/>
              <w:left w:val="nil"/>
              <w:bottom w:val="nil"/>
              <w:right w:val="nil"/>
            </w:tcBorders>
            <w:shd w:val="clear" w:color="auto" w:fill="auto"/>
            <w:noWrap/>
            <w:vAlign w:val="bottom"/>
            <w:hideMark/>
          </w:tcPr>
          <w:p w14:paraId="213C04E1"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354A0465" w14:textId="77777777" w:rsidTr="0074598B">
        <w:trPr>
          <w:trHeight w:val="288"/>
        </w:trPr>
        <w:tc>
          <w:tcPr>
            <w:tcW w:w="8080" w:type="dxa"/>
            <w:tcBorders>
              <w:top w:val="nil"/>
              <w:left w:val="nil"/>
              <w:bottom w:val="nil"/>
              <w:right w:val="nil"/>
            </w:tcBorders>
            <w:shd w:val="clear" w:color="auto" w:fill="auto"/>
            <w:noWrap/>
            <w:vAlign w:val="bottom"/>
            <w:hideMark/>
          </w:tcPr>
          <w:p w14:paraId="44D27107"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10.85 Виробництво готової їжі та страв</w:t>
            </w:r>
          </w:p>
        </w:tc>
        <w:tc>
          <w:tcPr>
            <w:tcW w:w="1417" w:type="dxa"/>
            <w:tcBorders>
              <w:top w:val="nil"/>
              <w:left w:val="nil"/>
              <w:bottom w:val="nil"/>
              <w:right w:val="nil"/>
            </w:tcBorders>
            <w:shd w:val="clear" w:color="auto" w:fill="auto"/>
            <w:noWrap/>
            <w:vAlign w:val="bottom"/>
            <w:hideMark/>
          </w:tcPr>
          <w:p w14:paraId="5846F5A1"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2</w:t>
            </w:r>
          </w:p>
        </w:tc>
      </w:tr>
      <w:tr w:rsidR="00CD07EE" w:rsidRPr="00DB6F2F" w14:paraId="5246ACED" w14:textId="77777777" w:rsidTr="0074598B">
        <w:trPr>
          <w:trHeight w:val="288"/>
        </w:trPr>
        <w:tc>
          <w:tcPr>
            <w:tcW w:w="8080" w:type="dxa"/>
            <w:tcBorders>
              <w:top w:val="nil"/>
              <w:left w:val="nil"/>
              <w:bottom w:val="nil"/>
              <w:right w:val="nil"/>
            </w:tcBorders>
            <w:shd w:val="clear" w:color="auto" w:fill="auto"/>
            <w:noWrap/>
            <w:vAlign w:val="bottom"/>
            <w:hideMark/>
          </w:tcPr>
          <w:p w14:paraId="73976789"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10.86 Виробництво дитячого харчування та дієтичних харчових продуктів</w:t>
            </w:r>
          </w:p>
        </w:tc>
        <w:tc>
          <w:tcPr>
            <w:tcW w:w="1417" w:type="dxa"/>
            <w:tcBorders>
              <w:top w:val="nil"/>
              <w:left w:val="nil"/>
              <w:bottom w:val="nil"/>
              <w:right w:val="nil"/>
            </w:tcBorders>
            <w:shd w:val="clear" w:color="auto" w:fill="auto"/>
            <w:noWrap/>
            <w:vAlign w:val="bottom"/>
            <w:hideMark/>
          </w:tcPr>
          <w:p w14:paraId="126BF29A"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324C469F" w14:textId="77777777" w:rsidTr="0074598B">
        <w:trPr>
          <w:trHeight w:val="288"/>
        </w:trPr>
        <w:tc>
          <w:tcPr>
            <w:tcW w:w="8080" w:type="dxa"/>
            <w:tcBorders>
              <w:top w:val="nil"/>
              <w:left w:val="nil"/>
              <w:bottom w:val="nil"/>
              <w:right w:val="nil"/>
            </w:tcBorders>
            <w:shd w:val="clear" w:color="auto" w:fill="auto"/>
            <w:noWrap/>
            <w:vAlign w:val="bottom"/>
            <w:hideMark/>
          </w:tcPr>
          <w:p w14:paraId="7C64D5AA"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 xml:space="preserve">10.89 Виробництво інших харчових продуктів, </w:t>
            </w:r>
            <w:proofErr w:type="spellStart"/>
            <w:r w:rsidRPr="00DB6F2F">
              <w:rPr>
                <w:rFonts w:ascii="Calibri" w:hAnsi="Calibri" w:cs="Calibri"/>
                <w:sz w:val="22"/>
                <w:szCs w:val="22"/>
              </w:rPr>
              <w:t>н.в.і.у</w:t>
            </w:r>
            <w:proofErr w:type="spellEnd"/>
            <w:r w:rsidRPr="00DB6F2F">
              <w:rPr>
                <w:rFonts w:ascii="Calibri" w:hAnsi="Calibri" w:cs="Calibri"/>
                <w:sz w:val="22"/>
                <w:szCs w:val="22"/>
              </w:rPr>
              <w:t>.</w:t>
            </w:r>
          </w:p>
        </w:tc>
        <w:tc>
          <w:tcPr>
            <w:tcW w:w="1417" w:type="dxa"/>
            <w:tcBorders>
              <w:top w:val="nil"/>
              <w:left w:val="nil"/>
              <w:bottom w:val="nil"/>
              <w:right w:val="nil"/>
            </w:tcBorders>
            <w:shd w:val="clear" w:color="auto" w:fill="auto"/>
            <w:noWrap/>
            <w:vAlign w:val="bottom"/>
            <w:hideMark/>
          </w:tcPr>
          <w:p w14:paraId="4365C53B"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2</w:t>
            </w:r>
          </w:p>
        </w:tc>
      </w:tr>
      <w:tr w:rsidR="00CD07EE" w:rsidRPr="00DB6F2F" w14:paraId="0C6D62BB" w14:textId="77777777" w:rsidTr="0074598B">
        <w:trPr>
          <w:trHeight w:val="288"/>
        </w:trPr>
        <w:tc>
          <w:tcPr>
            <w:tcW w:w="8080" w:type="dxa"/>
            <w:tcBorders>
              <w:top w:val="nil"/>
              <w:left w:val="nil"/>
              <w:bottom w:val="nil"/>
              <w:right w:val="nil"/>
            </w:tcBorders>
            <w:shd w:val="clear" w:color="auto" w:fill="auto"/>
            <w:noWrap/>
            <w:vAlign w:val="bottom"/>
            <w:hideMark/>
          </w:tcPr>
          <w:p w14:paraId="333E019A"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13.92 Виробництво готових текстильних виробів, крім одягу</w:t>
            </w:r>
          </w:p>
        </w:tc>
        <w:tc>
          <w:tcPr>
            <w:tcW w:w="1417" w:type="dxa"/>
            <w:tcBorders>
              <w:top w:val="nil"/>
              <w:left w:val="nil"/>
              <w:bottom w:val="nil"/>
              <w:right w:val="nil"/>
            </w:tcBorders>
            <w:shd w:val="clear" w:color="auto" w:fill="auto"/>
            <w:noWrap/>
            <w:vAlign w:val="bottom"/>
            <w:hideMark/>
          </w:tcPr>
          <w:p w14:paraId="6CD0417E"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00BCBDD3" w14:textId="77777777" w:rsidTr="0074598B">
        <w:trPr>
          <w:trHeight w:val="288"/>
        </w:trPr>
        <w:tc>
          <w:tcPr>
            <w:tcW w:w="8080" w:type="dxa"/>
            <w:tcBorders>
              <w:top w:val="nil"/>
              <w:left w:val="nil"/>
              <w:bottom w:val="nil"/>
              <w:right w:val="nil"/>
            </w:tcBorders>
            <w:shd w:val="clear" w:color="auto" w:fill="auto"/>
            <w:noWrap/>
            <w:vAlign w:val="bottom"/>
            <w:hideMark/>
          </w:tcPr>
          <w:p w14:paraId="5B715F66"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14.13 Виробництво іншого верхнього одягу</w:t>
            </w:r>
          </w:p>
        </w:tc>
        <w:tc>
          <w:tcPr>
            <w:tcW w:w="1417" w:type="dxa"/>
            <w:tcBorders>
              <w:top w:val="nil"/>
              <w:left w:val="nil"/>
              <w:bottom w:val="nil"/>
              <w:right w:val="nil"/>
            </w:tcBorders>
            <w:shd w:val="clear" w:color="auto" w:fill="auto"/>
            <w:noWrap/>
            <w:vAlign w:val="bottom"/>
            <w:hideMark/>
          </w:tcPr>
          <w:p w14:paraId="2765A020"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58CF25B4" w14:textId="77777777" w:rsidTr="0074598B">
        <w:trPr>
          <w:trHeight w:val="288"/>
        </w:trPr>
        <w:tc>
          <w:tcPr>
            <w:tcW w:w="8080" w:type="dxa"/>
            <w:tcBorders>
              <w:top w:val="nil"/>
              <w:left w:val="nil"/>
              <w:bottom w:val="nil"/>
              <w:right w:val="nil"/>
            </w:tcBorders>
            <w:shd w:val="clear" w:color="auto" w:fill="auto"/>
            <w:noWrap/>
            <w:vAlign w:val="bottom"/>
            <w:hideMark/>
          </w:tcPr>
          <w:p w14:paraId="63CB0517"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14.19 Виробництво іншого одягу й аксесуарів</w:t>
            </w:r>
          </w:p>
        </w:tc>
        <w:tc>
          <w:tcPr>
            <w:tcW w:w="1417" w:type="dxa"/>
            <w:tcBorders>
              <w:top w:val="nil"/>
              <w:left w:val="nil"/>
              <w:bottom w:val="nil"/>
              <w:right w:val="nil"/>
            </w:tcBorders>
            <w:shd w:val="clear" w:color="auto" w:fill="auto"/>
            <w:noWrap/>
            <w:vAlign w:val="bottom"/>
            <w:hideMark/>
          </w:tcPr>
          <w:p w14:paraId="7E8F4175"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6623CA06" w14:textId="77777777" w:rsidTr="0074598B">
        <w:trPr>
          <w:trHeight w:val="288"/>
        </w:trPr>
        <w:tc>
          <w:tcPr>
            <w:tcW w:w="8080" w:type="dxa"/>
            <w:tcBorders>
              <w:top w:val="nil"/>
              <w:left w:val="nil"/>
              <w:bottom w:val="nil"/>
              <w:right w:val="nil"/>
            </w:tcBorders>
            <w:shd w:val="clear" w:color="auto" w:fill="auto"/>
            <w:noWrap/>
            <w:vAlign w:val="bottom"/>
            <w:hideMark/>
          </w:tcPr>
          <w:p w14:paraId="1DE66281"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15.20 Виробництво взуття</w:t>
            </w:r>
          </w:p>
        </w:tc>
        <w:tc>
          <w:tcPr>
            <w:tcW w:w="1417" w:type="dxa"/>
            <w:tcBorders>
              <w:top w:val="nil"/>
              <w:left w:val="nil"/>
              <w:bottom w:val="nil"/>
              <w:right w:val="nil"/>
            </w:tcBorders>
            <w:shd w:val="clear" w:color="auto" w:fill="auto"/>
            <w:noWrap/>
            <w:vAlign w:val="bottom"/>
            <w:hideMark/>
          </w:tcPr>
          <w:p w14:paraId="2A5DA8DC"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422009D4" w14:textId="77777777" w:rsidTr="0074598B">
        <w:trPr>
          <w:trHeight w:val="288"/>
        </w:trPr>
        <w:tc>
          <w:tcPr>
            <w:tcW w:w="8080" w:type="dxa"/>
            <w:tcBorders>
              <w:top w:val="nil"/>
              <w:left w:val="nil"/>
              <w:bottom w:val="nil"/>
              <w:right w:val="nil"/>
            </w:tcBorders>
            <w:shd w:val="clear" w:color="auto" w:fill="auto"/>
            <w:noWrap/>
            <w:vAlign w:val="bottom"/>
            <w:hideMark/>
          </w:tcPr>
          <w:p w14:paraId="060A3AAD"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16.10 Лісопильне та стругальне виробництво</w:t>
            </w:r>
          </w:p>
        </w:tc>
        <w:tc>
          <w:tcPr>
            <w:tcW w:w="1417" w:type="dxa"/>
            <w:tcBorders>
              <w:top w:val="nil"/>
              <w:left w:val="nil"/>
              <w:bottom w:val="nil"/>
              <w:right w:val="nil"/>
            </w:tcBorders>
            <w:shd w:val="clear" w:color="auto" w:fill="auto"/>
            <w:noWrap/>
            <w:vAlign w:val="bottom"/>
            <w:hideMark/>
          </w:tcPr>
          <w:p w14:paraId="5179A0F0"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4</w:t>
            </w:r>
          </w:p>
        </w:tc>
      </w:tr>
      <w:tr w:rsidR="00CD07EE" w:rsidRPr="00DB6F2F" w14:paraId="558B1BDA" w14:textId="77777777" w:rsidTr="0074598B">
        <w:trPr>
          <w:trHeight w:val="288"/>
        </w:trPr>
        <w:tc>
          <w:tcPr>
            <w:tcW w:w="8080" w:type="dxa"/>
            <w:tcBorders>
              <w:top w:val="nil"/>
              <w:left w:val="nil"/>
              <w:bottom w:val="nil"/>
              <w:right w:val="nil"/>
            </w:tcBorders>
            <w:shd w:val="clear" w:color="auto" w:fill="auto"/>
            <w:noWrap/>
            <w:vAlign w:val="bottom"/>
            <w:hideMark/>
          </w:tcPr>
          <w:p w14:paraId="6225E068"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16.29 Виробництво інших виробів з деревини; виготовлення виробів з корка, соломки та рослинних матеріалів для плетіння</w:t>
            </w:r>
          </w:p>
        </w:tc>
        <w:tc>
          <w:tcPr>
            <w:tcW w:w="1417" w:type="dxa"/>
            <w:tcBorders>
              <w:top w:val="nil"/>
              <w:left w:val="nil"/>
              <w:bottom w:val="nil"/>
              <w:right w:val="nil"/>
            </w:tcBorders>
            <w:shd w:val="clear" w:color="auto" w:fill="auto"/>
            <w:noWrap/>
            <w:vAlign w:val="bottom"/>
            <w:hideMark/>
          </w:tcPr>
          <w:p w14:paraId="621EE02D"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053EB50F" w14:textId="77777777" w:rsidTr="0074598B">
        <w:trPr>
          <w:trHeight w:val="288"/>
        </w:trPr>
        <w:tc>
          <w:tcPr>
            <w:tcW w:w="8080" w:type="dxa"/>
            <w:tcBorders>
              <w:top w:val="nil"/>
              <w:left w:val="nil"/>
              <w:bottom w:val="nil"/>
              <w:right w:val="nil"/>
            </w:tcBorders>
            <w:shd w:val="clear" w:color="auto" w:fill="auto"/>
            <w:noWrap/>
            <w:vAlign w:val="bottom"/>
            <w:hideMark/>
          </w:tcPr>
          <w:p w14:paraId="54B85D8D"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22.21 Виробництво плит, листів, труб і профілів із пластмас</w:t>
            </w:r>
          </w:p>
        </w:tc>
        <w:tc>
          <w:tcPr>
            <w:tcW w:w="1417" w:type="dxa"/>
            <w:tcBorders>
              <w:top w:val="nil"/>
              <w:left w:val="nil"/>
              <w:bottom w:val="nil"/>
              <w:right w:val="nil"/>
            </w:tcBorders>
            <w:shd w:val="clear" w:color="auto" w:fill="auto"/>
            <w:noWrap/>
            <w:vAlign w:val="bottom"/>
            <w:hideMark/>
          </w:tcPr>
          <w:p w14:paraId="3FE9BE84"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7B918E74" w14:textId="77777777" w:rsidTr="0074598B">
        <w:trPr>
          <w:trHeight w:val="288"/>
        </w:trPr>
        <w:tc>
          <w:tcPr>
            <w:tcW w:w="8080" w:type="dxa"/>
            <w:tcBorders>
              <w:top w:val="nil"/>
              <w:left w:val="nil"/>
              <w:bottom w:val="nil"/>
              <w:right w:val="nil"/>
            </w:tcBorders>
            <w:shd w:val="clear" w:color="auto" w:fill="auto"/>
            <w:noWrap/>
            <w:vAlign w:val="bottom"/>
            <w:hideMark/>
          </w:tcPr>
          <w:p w14:paraId="51B4B187"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23.41 Виробництво господарських і декоративних керамічних виробів</w:t>
            </w:r>
          </w:p>
        </w:tc>
        <w:tc>
          <w:tcPr>
            <w:tcW w:w="1417" w:type="dxa"/>
            <w:tcBorders>
              <w:top w:val="nil"/>
              <w:left w:val="nil"/>
              <w:bottom w:val="nil"/>
              <w:right w:val="nil"/>
            </w:tcBorders>
            <w:shd w:val="clear" w:color="auto" w:fill="auto"/>
            <w:noWrap/>
            <w:vAlign w:val="bottom"/>
            <w:hideMark/>
          </w:tcPr>
          <w:p w14:paraId="1C0B60E9"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21163669" w14:textId="77777777" w:rsidTr="0074598B">
        <w:trPr>
          <w:trHeight w:val="288"/>
        </w:trPr>
        <w:tc>
          <w:tcPr>
            <w:tcW w:w="8080" w:type="dxa"/>
            <w:tcBorders>
              <w:top w:val="nil"/>
              <w:left w:val="nil"/>
              <w:bottom w:val="nil"/>
              <w:right w:val="nil"/>
            </w:tcBorders>
            <w:shd w:val="clear" w:color="auto" w:fill="auto"/>
            <w:noWrap/>
            <w:vAlign w:val="bottom"/>
            <w:hideMark/>
          </w:tcPr>
          <w:p w14:paraId="1A12E0BE"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lastRenderedPageBreak/>
              <w:t>25.11 Виробництво будівельних металевих конструкцій і частин конструкцій</w:t>
            </w:r>
          </w:p>
        </w:tc>
        <w:tc>
          <w:tcPr>
            <w:tcW w:w="1417" w:type="dxa"/>
            <w:tcBorders>
              <w:top w:val="nil"/>
              <w:left w:val="nil"/>
              <w:bottom w:val="nil"/>
              <w:right w:val="nil"/>
            </w:tcBorders>
            <w:shd w:val="clear" w:color="auto" w:fill="auto"/>
            <w:noWrap/>
            <w:vAlign w:val="bottom"/>
            <w:hideMark/>
          </w:tcPr>
          <w:p w14:paraId="6144A260"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7D482AF1" w14:textId="77777777" w:rsidTr="0074598B">
        <w:trPr>
          <w:trHeight w:val="288"/>
        </w:trPr>
        <w:tc>
          <w:tcPr>
            <w:tcW w:w="8080" w:type="dxa"/>
            <w:tcBorders>
              <w:top w:val="nil"/>
              <w:left w:val="nil"/>
              <w:bottom w:val="nil"/>
              <w:right w:val="nil"/>
            </w:tcBorders>
            <w:shd w:val="clear" w:color="auto" w:fill="auto"/>
            <w:noWrap/>
            <w:vAlign w:val="bottom"/>
            <w:hideMark/>
          </w:tcPr>
          <w:p w14:paraId="6C322572"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25.72 Виробництво замків і дверних петель</w:t>
            </w:r>
          </w:p>
        </w:tc>
        <w:tc>
          <w:tcPr>
            <w:tcW w:w="1417" w:type="dxa"/>
            <w:tcBorders>
              <w:top w:val="nil"/>
              <w:left w:val="nil"/>
              <w:bottom w:val="nil"/>
              <w:right w:val="nil"/>
            </w:tcBorders>
            <w:shd w:val="clear" w:color="auto" w:fill="auto"/>
            <w:noWrap/>
            <w:vAlign w:val="bottom"/>
            <w:hideMark/>
          </w:tcPr>
          <w:p w14:paraId="5AD3754E"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59D23131" w14:textId="77777777" w:rsidTr="0074598B">
        <w:trPr>
          <w:trHeight w:val="288"/>
        </w:trPr>
        <w:tc>
          <w:tcPr>
            <w:tcW w:w="8080" w:type="dxa"/>
            <w:tcBorders>
              <w:top w:val="nil"/>
              <w:left w:val="nil"/>
              <w:bottom w:val="nil"/>
              <w:right w:val="nil"/>
            </w:tcBorders>
            <w:shd w:val="clear" w:color="auto" w:fill="auto"/>
            <w:noWrap/>
            <w:vAlign w:val="bottom"/>
            <w:hideMark/>
          </w:tcPr>
          <w:p w14:paraId="54A4582F"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26.11 Виробництво електронних компонентів</w:t>
            </w:r>
          </w:p>
        </w:tc>
        <w:tc>
          <w:tcPr>
            <w:tcW w:w="1417" w:type="dxa"/>
            <w:tcBorders>
              <w:top w:val="nil"/>
              <w:left w:val="nil"/>
              <w:bottom w:val="nil"/>
              <w:right w:val="nil"/>
            </w:tcBorders>
            <w:shd w:val="clear" w:color="auto" w:fill="auto"/>
            <w:noWrap/>
            <w:vAlign w:val="bottom"/>
            <w:hideMark/>
          </w:tcPr>
          <w:p w14:paraId="3FD7EDFF"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02F19FDF" w14:textId="77777777" w:rsidTr="0074598B">
        <w:trPr>
          <w:trHeight w:val="288"/>
        </w:trPr>
        <w:tc>
          <w:tcPr>
            <w:tcW w:w="8080" w:type="dxa"/>
            <w:tcBorders>
              <w:top w:val="nil"/>
              <w:left w:val="nil"/>
              <w:bottom w:val="nil"/>
              <w:right w:val="nil"/>
            </w:tcBorders>
            <w:shd w:val="clear" w:color="auto" w:fill="auto"/>
            <w:noWrap/>
            <w:vAlign w:val="bottom"/>
            <w:hideMark/>
          </w:tcPr>
          <w:p w14:paraId="6FB611AB"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 xml:space="preserve">30.30 Виробництво повітряних і космічних літальних апаратів, супутнього </w:t>
            </w:r>
            <w:proofErr w:type="spellStart"/>
            <w:r w:rsidRPr="00DB6F2F">
              <w:rPr>
                <w:rFonts w:ascii="Calibri" w:hAnsi="Calibri" w:cs="Calibri"/>
                <w:sz w:val="22"/>
                <w:szCs w:val="22"/>
              </w:rPr>
              <w:t>устатковання</w:t>
            </w:r>
            <w:proofErr w:type="spellEnd"/>
          </w:p>
        </w:tc>
        <w:tc>
          <w:tcPr>
            <w:tcW w:w="1417" w:type="dxa"/>
            <w:tcBorders>
              <w:top w:val="nil"/>
              <w:left w:val="nil"/>
              <w:bottom w:val="nil"/>
              <w:right w:val="nil"/>
            </w:tcBorders>
            <w:shd w:val="clear" w:color="auto" w:fill="auto"/>
            <w:noWrap/>
            <w:vAlign w:val="bottom"/>
            <w:hideMark/>
          </w:tcPr>
          <w:p w14:paraId="36D0CA67"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2</w:t>
            </w:r>
          </w:p>
        </w:tc>
      </w:tr>
      <w:tr w:rsidR="00CD07EE" w:rsidRPr="00DB6F2F" w14:paraId="7CC79C0F" w14:textId="77777777" w:rsidTr="0074598B">
        <w:trPr>
          <w:trHeight w:val="288"/>
        </w:trPr>
        <w:tc>
          <w:tcPr>
            <w:tcW w:w="8080" w:type="dxa"/>
            <w:tcBorders>
              <w:top w:val="nil"/>
              <w:left w:val="nil"/>
              <w:bottom w:val="nil"/>
              <w:right w:val="nil"/>
            </w:tcBorders>
            <w:shd w:val="clear" w:color="auto" w:fill="auto"/>
            <w:noWrap/>
            <w:vAlign w:val="bottom"/>
            <w:hideMark/>
          </w:tcPr>
          <w:p w14:paraId="0A8EE84F"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31.02 Виробництво кухонних меблів</w:t>
            </w:r>
          </w:p>
        </w:tc>
        <w:tc>
          <w:tcPr>
            <w:tcW w:w="1417" w:type="dxa"/>
            <w:tcBorders>
              <w:top w:val="nil"/>
              <w:left w:val="nil"/>
              <w:bottom w:val="nil"/>
              <w:right w:val="nil"/>
            </w:tcBorders>
            <w:shd w:val="clear" w:color="auto" w:fill="auto"/>
            <w:noWrap/>
            <w:vAlign w:val="bottom"/>
            <w:hideMark/>
          </w:tcPr>
          <w:p w14:paraId="2772DE51"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7F720B7A" w14:textId="77777777" w:rsidTr="0074598B">
        <w:trPr>
          <w:trHeight w:val="288"/>
        </w:trPr>
        <w:tc>
          <w:tcPr>
            <w:tcW w:w="8080" w:type="dxa"/>
            <w:tcBorders>
              <w:top w:val="nil"/>
              <w:left w:val="nil"/>
              <w:bottom w:val="nil"/>
              <w:right w:val="nil"/>
            </w:tcBorders>
            <w:shd w:val="clear" w:color="auto" w:fill="auto"/>
            <w:noWrap/>
            <w:vAlign w:val="bottom"/>
            <w:hideMark/>
          </w:tcPr>
          <w:p w14:paraId="10BAE9D2"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31.09 Виробництво інших меблів</w:t>
            </w:r>
          </w:p>
        </w:tc>
        <w:tc>
          <w:tcPr>
            <w:tcW w:w="1417" w:type="dxa"/>
            <w:tcBorders>
              <w:top w:val="nil"/>
              <w:left w:val="nil"/>
              <w:bottom w:val="nil"/>
              <w:right w:val="nil"/>
            </w:tcBorders>
            <w:shd w:val="clear" w:color="auto" w:fill="auto"/>
            <w:noWrap/>
            <w:vAlign w:val="bottom"/>
            <w:hideMark/>
          </w:tcPr>
          <w:p w14:paraId="6DA8CA9E"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rsidR="00CD07EE" w:rsidRPr="00DB6F2F" w14:paraId="4E237E53" w14:textId="77777777" w:rsidTr="0074598B">
        <w:trPr>
          <w:trHeight w:val="288"/>
        </w:trPr>
        <w:tc>
          <w:tcPr>
            <w:tcW w:w="8080" w:type="dxa"/>
            <w:tcBorders>
              <w:top w:val="nil"/>
              <w:left w:val="nil"/>
              <w:bottom w:val="nil"/>
              <w:right w:val="nil"/>
            </w:tcBorders>
            <w:shd w:val="clear" w:color="auto" w:fill="auto"/>
            <w:noWrap/>
            <w:vAlign w:val="bottom"/>
            <w:hideMark/>
          </w:tcPr>
          <w:p w14:paraId="552F3FBB"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32.50 Виробництво медичних і стоматологічних інструментів і матеріалів</w:t>
            </w:r>
          </w:p>
        </w:tc>
        <w:tc>
          <w:tcPr>
            <w:tcW w:w="1417" w:type="dxa"/>
            <w:tcBorders>
              <w:top w:val="nil"/>
              <w:left w:val="nil"/>
              <w:bottom w:val="nil"/>
              <w:right w:val="nil"/>
            </w:tcBorders>
            <w:shd w:val="clear" w:color="auto" w:fill="auto"/>
            <w:noWrap/>
            <w:vAlign w:val="bottom"/>
            <w:hideMark/>
          </w:tcPr>
          <w:p w14:paraId="10ACBEE1"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32D13D29" w14:textId="77777777" w:rsidTr="0074598B">
        <w:trPr>
          <w:trHeight w:val="288"/>
        </w:trPr>
        <w:tc>
          <w:tcPr>
            <w:tcW w:w="8080" w:type="dxa"/>
            <w:tcBorders>
              <w:top w:val="nil"/>
              <w:left w:val="nil"/>
              <w:bottom w:val="nil"/>
              <w:right w:val="nil"/>
            </w:tcBorders>
            <w:shd w:val="clear" w:color="auto" w:fill="auto"/>
            <w:noWrap/>
            <w:vAlign w:val="bottom"/>
            <w:hideMark/>
          </w:tcPr>
          <w:p w14:paraId="42B22605"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35.11 Виробництво електроенергії</w:t>
            </w:r>
          </w:p>
        </w:tc>
        <w:tc>
          <w:tcPr>
            <w:tcW w:w="1417" w:type="dxa"/>
            <w:tcBorders>
              <w:top w:val="nil"/>
              <w:left w:val="nil"/>
              <w:bottom w:val="nil"/>
              <w:right w:val="nil"/>
            </w:tcBorders>
            <w:shd w:val="clear" w:color="auto" w:fill="auto"/>
            <w:noWrap/>
            <w:vAlign w:val="bottom"/>
            <w:hideMark/>
          </w:tcPr>
          <w:p w14:paraId="47696EEC"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4</w:t>
            </w:r>
          </w:p>
        </w:tc>
      </w:tr>
      <w:tr w:rsidR="00CD07EE" w:rsidRPr="00DB6F2F" w14:paraId="620821A5" w14:textId="77777777" w:rsidTr="0074598B">
        <w:trPr>
          <w:trHeight w:val="288"/>
        </w:trPr>
        <w:tc>
          <w:tcPr>
            <w:tcW w:w="8080" w:type="dxa"/>
            <w:tcBorders>
              <w:top w:val="nil"/>
              <w:left w:val="nil"/>
              <w:bottom w:val="nil"/>
              <w:right w:val="nil"/>
            </w:tcBorders>
            <w:shd w:val="clear" w:color="auto" w:fill="auto"/>
            <w:noWrap/>
            <w:vAlign w:val="bottom"/>
            <w:hideMark/>
          </w:tcPr>
          <w:p w14:paraId="2024172D"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59.11 Виробництво кіно- та відеофільмів, телевізійних програм</w:t>
            </w:r>
          </w:p>
        </w:tc>
        <w:tc>
          <w:tcPr>
            <w:tcW w:w="1417" w:type="dxa"/>
            <w:tcBorders>
              <w:top w:val="nil"/>
              <w:left w:val="nil"/>
              <w:bottom w:val="nil"/>
              <w:right w:val="nil"/>
            </w:tcBorders>
            <w:shd w:val="clear" w:color="auto" w:fill="auto"/>
            <w:noWrap/>
            <w:vAlign w:val="bottom"/>
            <w:hideMark/>
          </w:tcPr>
          <w:p w14:paraId="2399E58D"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rsidR="00CD07EE" w:rsidRPr="00DB6F2F" w14:paraId="69830BE0" w14:textId="77777777" w:rsidTr="0074598B">
        <w:trPr>
          <w:trHeight w:val="288"/>
        </w:trPr>
        <w:tc>
          <w:tcPr>
            <w:tcW w:w="8080" w:type="dxa"/>
            <w:tcBorders>
              <w:top w:val="nil"/>
              <w:left w:val="nil"/>
              <w:bottom w:val="nil"/>
              <w:right w:val="nil"/>
            </w:tcBorders>
            <w:shd w:val="clear" w:color="auto" w:fill="auto"/>
            <w:noWrap/>
            <w:vAlign w:val="bottom"/>
            <w:hideMark/>
          </w:tcPr>
          <w:p w14:paraId="6CFFA575"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98.20 Діяльність домашніх господарств як виробників послуг для власного споживання</w:t>
            </w:r>
          </w:p>
        </w:tc>
        <w:tc>
          <w:tcPr>
            <w:tcW w:w="1417" w:type="dxa"/>
            <w:tcBorders>
              <w:top w:val="nil"/>
              <w:left w:val="nil"/>
              <w:bottom w:val="nil"/>
              <w:right w:val="nil"/>
            </w:tcBorders>
            <w:shd w:val="clear" w:color="auto" w:fill="auto"/>
            <w:noWrap/>
            <w:vAlign w:val="bottom"/>
            <w:hideMark/>
          </w:tcPr>
          <w:p w14:paraId="267B76A3"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3910A0BF" w14:textId="77777777" w:rsidTr="0074598B">
        <w:trPr>
          <w:trHeight w:val="288"/>
        </w:trPr>
        <w:tc>
          <w:tcPr>
            <w:tcW w:w="8080" w:type="dxa"/>
            <w:tcBorders>
              <w:top w:val="single" w:sz="4" w:space="0" w:color="44B3E1"/>
              <w:left w:val="nil"/>
              <w:bottom w:val="nil"/>
              <w:right w:val="nil"/>
            </w:tcBorders>
            <w:shd w:val="clear" w:color="C0E6F5" w:fill="C0E6F5"/>
            <w:noWrap/>
            <w:vAlign w:val="bottom"/>
            <w:hideMark/>
          </w:tcPr>
          <w:p w14:paraId="636B8736" w14:textId="77777777" w:rsidR="00CD07EE" w:rsidRPr="00DB6F2F" w:rsidRDefault="00CD07EE" w:rsidP="00CD07EE">
            <w:pPr>
              <w:overflowPunct/>
              <w:autoSpaceDE/>
              <w:autoSpaceDN/>
              <w:adjustRightInd/>
              <w:textAlignment w:val="auto"/>
              <w:rPr>
                <w:rFonts w:ascii="Calibri" w:hAnsi="Calibri" w:cs="Calibri"/>
                <w:b/>
                <w:bCs/>
                <w:color w:val="000000"/>
                <w:sz w:val="22"/>
                <w:szCs w:val="22"/>
              </w:rPr>
            </w:pPr>
            <w:r w:rsidRPr="00DB6F2F">
              <w:rPr>
                <w:rFonts w:ascii="Calibri" w:hAnsi="Calibri" w:cs="Calibri"/>
                <w:b/>
                <w:bCs/>
                <w:color w:val="000000"/>
                <w:sz w:val="22"/>
                <w:szCs w:val="22"/>
              </w:rPr>
              <w:t>Загальний підсумок</w:t>
            </w:r>
          </w:p>
        </w:tc>
        <w:tc>
          <w:tcPr>
            <w:tcW w:w="1417" w:type="dxa"/>
            <w:tcBorders>
              <w:top w:val="single" w:sz="4" w:space="0" w:color="44B3E1"/>
              <w:left w:val="nil"/>
              <w:bottom w:val="nil"/>
              <w:right w:val="nil"/>
            </w:tcBorders>
            <w:shd w:val="clear" w:color="C0E6F5" w:fill="C0E6F5"/>
            <w:noWrap/>
            <w:vAlign w:val="bottom"/>
            <w:hideMark/>
          </w:tcPr>
          <w:p w14:paraId="2F2EFF9B" w14:textId="77777777" w:rsidR="00CD07EE" w:rsidRPr="00DB6F2F" w:rsidRDefault="00CD07EE" w:rsidP="00CD07EE">
            <w:pPr>
              <w:overflowPunct/>
              <w:autoSpaceDE/>
              <w:autoSpaceDN/>
              <w:adjustRightInd/>
              <w:jc w:val="right"/>
              <w:textAlignment w:val="auto"/>
              <w:rPr>
                <w:rFonts w:ascii="Calibri" w:hAnsi="Calibri" w:cs="Calibri"/>
                <w:b/>
                <w:bCs/>
                <w:color w:val="000000"/>
                <w:sz w:val="22"/>
                <w:szCs w:val="22"/>
              </w:rPr>
            </w:pPr>
            <w:r w:rsidRPr="00DB6F2F">
              <w:rPr>
                <w:rFonts w:ascii="Calibri" w:hAnsi="Calibri" w:cs="Calibri"/>
                <w:b/>
                <w:bCs/>
                <w:color w:val="000000"/>
                <w:sz w:val="22"/>
                <w:szCs w:val="22"/>
              </w:rPr>
              <w:t>36</w:t>
            </w:r>
          </w:p>
        </w:tc>
      </w:tr>
    </w:tbl>
    <w:p w14:paraId="00FB815E" w14:textId="77777777" w:rsidR="00CD07EE" w:rsidRPr="00DB6F2F" w:rsidRDefault="00CD07EE" w:rsidP="006F3086">
      <w:pPr>
        <w:overflowPunct/>
        <w:autoSpaceDE/>
        <w:adjustRightInd/>
        <w:ind w:firstLine="567"/>
        <w:jc w:val="both"/>
        <w:rPr>
          <w:rFonts w:ascii="Times New Roman" w:hAnsi="Times New Roman"/>
          <w:sz w:val="24"/>
          <w:szCs w:val="24"/>
        </w:rPr>
      </w:pPr>
    </w:p>
    <w:p w14:paraId="7E3F693B" w14:textId="363589A4" w:rsidR="00FB345A" w:rsidRPr="00DB6F2F" w:rsidRDefault="009230A6"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Станом на </w:t>
      </w:r>
      <w:r w:rsidR="00CD07EE" w:rsidRPr="00DB6F2F">
        <w:rPr>
          <w:rFonts w:ascii="Times New Roman" w:hAnsi="Times New Roman"/>
          <w:sz w:val="24"/>
          <w:szCs w:val="24"/>
        </w:rPr>
        <w:t>31.12</w:t>
      </w:r>
      <w:r w:rsidRPr="00DB6F2F">
        <w:rPr>
          <w:rFonts w:ascii="Times New Roman" w:hAnsi="Times New Roman"/>
          <w:sz w:val="24"/>
          <w:szCs w:val="24"/>
        </w:rPr>
        <w:t>.</w:t>
      </w:r>
      <w:r w:rsidR="00FB345A" w:rsidRPr="00DB6F2F">
        <w:rPr>
          <w:rFonts w:ascii="Times New Roman" w:hAnsi="Times New Roman"/>
          <w:sz w:val="24"/>
          <w:szCs w:val="24"/>
        </w:rPr>
        <w:t xml:space="preserve">2024 року найбільше податків </w:t>
      </w:r>
      <w:r w:rsidR="00C00F6A" w:rsidRPr="00DB6F2F">
        <w:rPr>
          <w:rFonts w:ascii="Times New Roman" w:hAnsi="Times New Roman"/>
          <w:sz w:val="24"/>
          <w:szCs w:val="24"/>
        </w:rPr>
        <w:t xml:space="preserve">до місцевого бюджету </w:t>
      </w:r>
      <w:r w:rsidR="00FB345A" w:rsidRPr="00DB6F2F">
        <w:rPr>
          <w:rFonts w:ascii="Times New Roman" w:hAnsi="Times New Roman"/>
          <w:sz w:val="24"/>
          <w:szCs w:val="24"/>
        </w:rPr>
        <w:t>спла</w:t>
      </w:r>
      <w:r w:rsidR="00927776" w:rsidRPr="00DB6F2F">
        <w:rPr>
          <w:rFonts w:ascii="Times New Roman" w:hAnsi="Times New Roman"/>
          <w:sz w:val="24"/>
          <w:szCs w:val="24"/>
        </w:rPr>
        <w:t xml:space="preserve">тили </w:t>
      </w:r>
      <w:r w:rsidR="00FB345A" w:rsidRPr="00DB6F2F">
        <w:rPr>
          <w:rFonts w:ascii="Times New Roman" w:hAnsi="Times New Roman"/>
          <w:sz w:val="24"/>
          <w:szCs w:val="24"/>
        </w:rPr>
        <w:t>підприємства, які здійснюють свою діяльність у сферах оптової та роздрібної торгівлі</w:t>
      </w:r>
      <w:r w:rsidR="00C00F6A" w:rsidRPr="00DB6F2F">
        <w:rPr>
          <w:rFonts w:ascii="Times New Roman" w:hAnsi="Times New Roman"/>
          <w:sz w:val="24"/>
          <w:szCs w:val="24"/>
        </w:rPr>
        <w:t xml:space="preserve">. Найпотужніші платники: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НОВУС</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УКРАЇНА</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СІЛЬПО</w:t>
      </w:r>
      <w:r w:rsidR="00C00F6A" w:rsidRPr="00DB6F2F">
        <w:rPr>
          <w:rFonts w:ascii="Times New Roman" w:hAnsi="Times New Roman"/>
          <w:sz w:val="24"/>
          <w:szCs w:val="24"/>
        </w:rPr>
        <w:t>-</w:t>
      </w:r>
      <w:r w:rsidR="00C00F6A" w:rsidRPr="00DB6F2F">
        <w:rPr>
          <w:rFonts w:ascii="Times New Roman" w:hAnsi="Times New Roman" w:hint="eastAsia"/>
          <w:sz w:val="24"/>
          <w:szCs w:val="24"/>
        </w:rPr>
        <w:t>ФУД</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w:t>
      </w:r>
      <w:r w:rsidR="00C00F6A" w:rsidRPr="00DB6F2F">
        <w:rPr>
          <w:rFonts w:ascii="Times New Roman" w:hAnsi="Times New Roman" w:hint="eastAsia"/>
          <w:sz w:val="24"/>
          <w:szCs w:val="24"/>
        </w:rPr>
        <w:t>АТБ</w:t>
      </w:r>
      <w:r w:rsidR="00C00F6A" w:rsidRPr="00DB6F2F">
        <w:rPr>
          <w:rFonts w:ascii="Times New Roman" w:hAnsi="Times New Roman"/>
          <w:sz w:val="24"/>
          <w:szCs w:val="24"/>
        </w:rPr>
        <w:t>-</w:t>
      </w:r>
      <w:r w:rsidR="00C00F6A" w:rsidRPr="00DB6F2F">
        <w:rPr>
          <w:rFonts w:ascii="Times New Roman" w:hAnsi="Times New Roman" w:hint="eastAsia"/>
          <w:sz w:val="24"/>
          <w:szCs w:val="24"/>
        </w:rPr>
        <w:t>маркет</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ФОРА</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ЕПІЦЕНТР</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К</w:t>
      </w:r>
      <w:r w:rsidR="00C00F6A" w:rsidRPr="00DB6F2F">
        <w:rPr>
          <w:rFonts w:ascii="Times New Roman" w:hAnsi="Times New Roman"/>
          <w:sz w:val="24"/>
          <w:szCs w:val="24"/>
        </w:rPr>
        <w:t>"</w:t>
      </w:r>
      <w:r w:rsidR="008509B1" w:rsidRPr="00DB6F2F">
        <w:rPr>
          <w:rFonts w:ascii="Times New Roman" w:hAnsi="Times New Roman"/>
          <w:sz w:val="24"/>
          <w:szCs w:val="24"/>
        </w:rPr>
        <w:t xml:space="preserve">, </w:t>
      </w:r>
      <w:r w:rsidR="008509B1" w:rsidRPr="00DB6F2F">
        <w:rPr>
          <w:rFonts w:ascii="Times New Roman" w:hAnsi="Times New Roman" w:hint="eastAsia"/>
          <w:sz w:val="24"/>
          <w:szCs w:val="24"/>
        </w:rPr>
        <w:t>ПІІ</w:t>
      </w:r>
      <w:r w:rsidR="008509B1" w:rsidRPr="00DB6F2F">
        <w:rPr>
          <w:rFonts w:ascii="Times New Roman" w:hAnsi="Times New Roman"/>
          <w:sz w:val="24"/>
          <w:szCs w:val="24"/>
        </w:rPr>
        <w:t xml:space="preserve"> "</w:t>
      </w:r>
      <w:proofErr w:type="spellStart"/>
      <w:r w:rsidR="008509B1" w:rsidRPr="00DB6F2F">
        <w:rPr>
          <w:rFonts w:ascii="Times New Roman" w:hAnsi="Times New Roman" w:hint="eastAsia"/>
          <w:sz w:val="24"/>
          <w:szCs w:val="24"/>
        </w:rPr>
        <w:t>МакДональдз</w:t>
      </w:r>
      <w:proofErr w:type="spellEnd"/>
      <w:r w:rsidR="008509B1" w:rsidRPr="00DB6F2F">
        <w:rPr>
          <w:rFonts w:ascii="Times New Roman" w:hAnsi="Times New Roman"/>
          <w:sz w:val="24"/>
          <w:szCs w:val="24"/>
        </w:rPr>
        <w:t xml:space="preserve"> </w:t>
      </w:r>
      <w:r w:rsidR="008509B1" w:rsidRPr="00DB6F2F">
        <w:rPr>
          <w:rFonts w:ascii="Times New Roman" w:hAnsi="Times New Roman" w:hint="eastAsia"/>
          <w:sz w:val="24"/>
          <w:szCs w:val="24"/>
        </w:rPr>
        <w:t>Юкрейн</w:t>
      </w:r>
      <w:r w:rsidR="008509B1" w:rsidRPr="00DB6F2F">
        <w:rPr>
          <w:rFonts w:ascii="Times New Roman" w:hAnsi="Times New Roman"/>
          <w:sz w:val="24"/>
          <w:szCs w:val="24"/>
        </w:rPr>
        <w:t xml:space="preserve"> </w:t>
      </w:r>
      <w:proofErr w:type="spellStart"/>
      <w:r w:rsidR="008509B1" w:rsidRPr="00DB6F2F">
        <w:rPr>
          <w:rFonts w:ascii="Times New Roman" w:hAnsi="Times New Roman" w:hint="eastAsia"/>
          <w:sz w:val="24"/>
          <w:szCs w:val="24"/>
        </w:rPr>
        <w:t>Лтд</w:t>
      </w:r>
      <w:proofErr w:type="spellEnd"/>
      <w:r w:rsidR="008509B1" w:rsidRPr="00DB6F2F">
        <w:rPr>
          <w:rFonts w:ascii="Times New Roman" w:hAnsi="Times New Roman"/>
          <w:sz w:val="24"/>
          <w:szCs w:val="24"/>
        </w:rPr>
        <w:t>."</w:t>
      </w:r>
    </w:p>
    <w:p w14:paraId="22745628" w14:textId="65CB5947" w:rsidR="00AF0F41" w:rsidRPr="00DB6F2F" w:rsidRDefault="00AF0F41"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У сфері промисловості </w:t>
      </w:r>
      <w:r w:rsidR="00C00F6A" w:rsidRPr="00DB6F2F">
        <w:rPr>
          <w:rFonts w:ascii="Times New Roman" w:hAnsi="Times New Roman"/>
          <w:sz w:val="24"/>
          <w:szCs w:val="24"/>
        </w:rPr>
        <w:t xml:space="preserve">найпотужніші  </w:t>
      </w:r>
      <w:r w:rsidR="00861FCF" w:rsidRPr="00DB6F2F">
        <w:rPr>
          <w:rFonts w:ascii="Times New Roman" w:hAnsi="Times New Roman"/>
          <w:sz w:val="24"/>
          <w:szCs w:val="24"/>
        </w:rPr>
        <w:t>платники</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ПП</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Автомагістраль</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НВП</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МАДЕК</w:t>
      </w:r>
      <w:r w:rsidR="00C00F6A" w:rsidRPr="00DB6F2F">
        <w:rPr>
          <w:rFonts w:ascii="Times New Roman" w:hAnsi="Times New Roman"/>
          <w:sz w:val="24"/>
          <w:szCs w:val="24"/>
        </w:rPr>
        <w:t xml:space="preserve">",  </w:t>
      </w:r>
      <w:r w:rsidR="00BA71DD" w:rsidRPr="00DB6F2F">
        <w:rPr>
          <w:rFonts w:ascii="Times New Roman" w:hAnsi="Times New Roman"/>
          <w:sz w:val="24"/>
          <w:szCs w:val="24"/>
        </w:rPr>
        <w:t>група  компаній UTEM</w:t>
      </w:r>
      <w:r w:rsidR="00BA71DD" w:rsidRPr="00DB6F2F">
        <w:rPr>
          <w:rFonts w:ascii="Times New Roman" w:hAnsi="Times New Roman" w:hint="eastAsia"/>
          <w:sz w:val="24"/>
          <w:szCs w:val="24"/>
        </w:rPr>
        <w:t xml:space="preserve"> </w:t>
      </w:r>
      <w:r w:rsidR="00BA71DD" w:rsidRPr="00DB6F2F">
        <w:rPr>
          <w:rFonts w:ascii="Times New Roman" w:hAnsi="Times New Roman"/>
          <w:sz w:val="24"/>
          <w:szCs w:val="24"/>
        </w:rPr>
        <w:t>(</w:t>
      </w:r>
      <w:r w:rsidR="00362CEE" w:rsidRPr="00DB6F2F">
        <w:rPr>
          <w:rFonts w:ascii="Times New Roman" w:hAnsi="Times New Roman" w:hint="eastAsia"/>
          <w:sz w:val="24"/>
          <w:szCs w:val="24"/>
        </w:rPr>
        <w:t>ТОВ</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ЦЕНТР</w:t>
      </w:r>
      <w:r w:rsidR="00362CEE" w:rsidRPr="00DB6F2F">
        <w:rPr>
          <w:rFonts w:ascii="Times New Roman" w:hAnsi="Times New Roman"/>
          <w:sz w:val="24"/>
          <w:szCs w:val="24"/>
        </w:rPr>
        <w:t xml:space="preserve"> I</w:t>
      </w:r>
      <w:r w:rsidR="00362CEE" w:rsidRPr="00DB6F2F">
        <w:rPr>
          <w:rFonts w:ascii="Times New Roman" w:hAnsi="Times New Roman" w:hint="eastAsia"/>
          <w:sz w:val="24"/>
          <w:szCs w:val="24"/>
        </w:rPr>
        <w:t>НЖИН</w:t>
      </w:r>
      <w:r w:rsidR="00362CEE" w:rsidRPr="00DB6F2F">
        <w:rPr>
          <w:rFonts w:ascii="Times New Roman" w:hAnsi="Times New Roman"/>
          <w:sz w:val="24"/>
          <w:szCs w:val="24"/>
        </w:rPr>
        <w:t>I</w:t>
      </w:r>
      <w:r w:rsidR="00362CEE" w:rsidRPr="00DB6F2F">
        <w:rPr>
          <w:rFonts w:ascii="Times New Roman" w:hAnsi="Times New Roman" w:hint="eastAsia"/>
          <w:sz w:val="24"/>
          <w:szCs w:val="24"/>
        </w:rPr>
        <w:t>РИНГУ</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НКЕМЗ</w:t>
      </w:r>
      <w:r w:rsidR="00362CEE" w:rsidRPr="00DB6F2F">
        <w:rPr>
          <w:rFonts w:ascii="Times New Roman" w:hAnsi="Times New Roman"/>
          <w:sz w:val="24"/>
          <w:szCs w:val="24"/>
        </w:rPr>
        <w:t>»</w:t>
      </w:r>
      <w:r w:rsidR="00BA71DD" w:rsidRPr="00DB6F2F">
        <w:rPr>
          <w:rFonts w:ascii="Times New Roman" w:hAnsi="Times New Roman"/>
          <w:sz w:val="24"/>
          <w:szCs w:val="24"/>
        </w:rPr>
        <w:t xml:space="preserve">, </w:t>
      </w:r>
      <w:r w:rsidR="00362CEE" w:rsidRPr="00DB6F2F">
        <w:rPr>
          <w:rFonts w:ascii="Times New Roman" w:hAnsi="Times New Roman" w:hint="eastAsia"/>
          <w:sz w:val="24"/>
          <w:szCs w:val="24"/>
        </w:rPr>
        <w:t>ТОВ</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ЮТЕМ</w:t>
      </w:r>
      <w:r w:rsidR="00362CEE" w:rsidRPr="00DB6F2F">
        <w:rPr>
          <w:rFonts w:ascii="Times New Roman" w:hAnsi="Times New Roman"/>
          <w:sz w:val="24"/>
          <w:szCs w:val="24"/>
        </w:rPr>
        <w:t>-</w:t>
      </w:r>
      <w:r w:rsidR="00362CEE" w:rsidRPr="00DB6F2F">
        <w:rPr>
          <w:rFonts w:ascii="Times New Roman" w:hAnsi="Times New Roman" w:hint="eastAsia"/>
          <w:sz w:val="24"/>
          <w:szCs w:val="24"/>
        </w:rPr>
        <w:t>ІНЖИНІРИНГ</w:t>
      </w:r>
      <w:r w:rsidR="00362CEE" w:rsidRPr="00DB6F2F">
        <w:rPr>
          <w:rFonts w:ascii="Times New Roman" w:hAnsi="Times New Roman"/>
          <w:sz w:val="24"/>
          <w:szCs w:val="24"/>
        </w:rPr>
        <w:t>"</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ТОВ</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ЮТЕМ</w:t>
      </w:r>
      <w:r w:rsidR="00BA71DD" w:rsidRPr="00DB6F2F">
        <w:rPr>
          <w:rFonts w:ascii="Times New Roman" w:hAnsi="Times New Roman"/>
          <w:sz w:val="24"/>
          <w:szCs w:val="24"/>
        </w:rPr>
        <w:t>-</w:t>
      </w:r>
      <w:r w:rsidR="00BA71DD" w:rsidRPr="00DB6F2F">
        <w:rPr>
          <w:rFonts w:ascii="Times New Roman" w:hAnsi="Times New Roman" w:hint="eastAsia"/>
          <w:sz w:val="24"/>
          <w:szCs w:val="24"/>
        </w:rPr>
        <w:t>ЗМК</w:t>
      </w:r>
      <w:r w:rsidR="00BA71DD" w:rsidRPr="00DB6F2F">
        <w:rPr>
          <w:rFonts w:ascii="Times New Roman" w:hAnsi="Times New Roman"/>
          <w:sz w:val="24"/>
          <w:szCs w:val="24"/>
        </w:rPr>
        <w:t>"</w:t>
      </w:r>
      <w:r w:rsidR="00BA71DD" w:rsidRPr="00DB6F2F">
        <w:rPr>
          <w:rFonts w:asciiTheme="minorHAnsi" w:hAnsiTheme="minorHAnsi"/>
        </w:rPr>
        <w:t>)</w:t>
      </w:r>
      <w:r w:rsidR="00C00F6A" w:rsidRPr="00DB6F2F">
        <w:rPr>
          <w:rFonts w:ascii="Times New Roman" w:hAnsi="Times New Roman"/>
          <w:sz w:val="24"/>
          <w:szCs w:val="24"/>
        </w:rPr>
        <w:t xml:space="preserve">, </w:t>
      </w:r>
      <w:r w:rsidR="00861FCF" w:rsidRPr="00DB6F2F">
        <w:rPr>
          <w:rFonts w:ascii="Times New Roman" w:hAnsi="Times New Roman"/>
          <w:sz w:val="24"/>
          <w:szCs w:val="24"/>
        </w:rPr>
        <w:t xml:space="preserve">ТОВ "ЕС ЯК ДОЛАР",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proofErr w:type="spellStart"/>
      <w:r w:rsidR="00C00F6A" w:rsidRPr="00DB6F2F">
        <w:rPr>
          <w:rFonts w:ascii="Times New Roman" w:hAnsi="Times New Roman" w:hint="eastAsia"/>
          <w:sz w:val="24"/>
          <w:szCs w:val="24"/>
        </w:rPr>
        <w:t>Техпромсервіс</w:t>
      </w:r>
      <w:proofErr w:type="spellEnd"/>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ЛТД</w:t>
      </w:r>
      <w:r w:rsidR="00C00F6A" w:rsidRPr="00DB6F2F">
        <w:rPr>
          <w:rFonts w:ascii="Times New Roman" w:hAnsi="Times New Roman"/>
          <w:sz w:val="24"/>
          <w:szCs w:val="24"/>
        </w:rPr>
        <w:t xml:space="preserve">", </w:t>
      </w:r>
      <w:r w:rsidR="00BA71DD" w:rsidRPr="00DB6F2F">
        <w:rPr>
          <w:rFonts w:ascii="Times New Roman" w:hAnsi="Times New Roman" w:hint="eastAsia"/>
          <w:sz w:val="24"/>
          <w:szCs w:val="24"/>
        </w:rPr>
        <w:t>ДП</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ХОЛЬМЕР</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УКРАЇНА</w:t>
      </w:r>
      <w:r w:rsidR="00BA71DD" w:rsidRPr="00DB6F2F">
        <w:rPr>
          <w:rFonts w:ascii="Times New Roman" w:hAnsi="Times New Roman"/>
          <w:sz w:val="24"/>
          <w:szCs w:val="24"/>
        </w:rPr>
        <w:t>"</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ПП</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ДЕЛІЦІЯ</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 xml:space="preserve"> КП</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ФАБРИКА</w:t>
      </w:r>
      <w:r w:rsidR="00E851F8" w:rsidRPr="00DB6F2F">
        <w:rPr>
          <w:rFonts w:ascii="Times New Roman" w:hAnsi="Times New Roman"/>
          <w:sz w:val="24"/>
          <w:szCs w:val="24"/>
        </w:rPr>
        <w:t>-</w:t>
      </w:r>
      <w:r w:rsidR="00E851F8" w:rsidRPr="00DB6F2F">
        <w:rPr>
          <w:rFonts w:ascii="Times New Roman" w:hAnsi="Times New Roman" w:hint="eastAsia"/>
          <w:sz w:val="24"/>
          <w:szCs w:val="24"/>
        </w:rPr>
        <w:t>КУХНЯ</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ГОТУЇМО</w:t>
      </w:r>
      <w:r w:rsidR="006E0033" w:rsidRPr="00DB6F2F">
        <w:rPr>
          <w:rFonts w:ascii="Times New Roman" w:hAnsi="Times New Roman"/>
          <w:sz w:val="24"/>
          <w:szCs w:val="24"/>
        </w:rPr>
        <w:t>.</w:t>
      </w:r>
    </w:p>
    <w:p w14:paraId="1C7CBE00" w14:textId="77777777" w:rsidR="0052285E" w:rsidRPr="00DB6F2F" w:rsidRDefault="00920507"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hint="eastAsia"/>
          <w:sz w:val="24"/>
          <w:szCs w:val="24"/>
        </w:rPr>
        <w:t>Важливими</w:t>
      </w:r>
      <w:r w:rsidRPr="00DB6F2F">
        <w:rPr>
          <w:rFonts w:ascii="Times New Roman" w:hAnsi="Times New Roman"/>
          <w:sz w:val="24"/>
          <w:szCs w:val="24"/>
        </w:rPr>
        <w:t xml:space="preserve"> </w:t>
      </w:r>
      <w:r w:rsidRPr="00DB6F2F">
        <w:rPr>
          <w:rFonts w:ascii="Times New Roman" w:hAnsi="Times New Roman" w:hint="eastAsia"/>
          <w:sz w:val="24"/>
          <w:szCs w:val="24"/>
        </w:rPr>
        <w:t>елементами</w:t>
      </w:r>
      <w:r w:rsidRPr="00DB6F2F">
        <w:rPr>
          <w:rFonts w:ascii="Times New Roman" w:hAnsi="Times New Roman"/>
          <w:sz w:val="24"/>
          <w:szCs w:val="24"/>
        </w:rPr>
        <w:t xml:space="preserve"> </w:t>
      </w:r>
      <w:r w:rsidRPr="00DB6F2F">
        <w:rPr>
          <w:rFonts w:ascii="Times New Roman" w:hAnsi="Times New Roman" w:hint="eastAsia"/>
          <w:sz w:val="24"/>
          <w:szCs w:val="24"/>
        </w:rPr>
        <w:t>доходів</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бюджетів</w:t>
      </w:r>
      <w:r w:rsidRPr="00DB6F2F">
        <w:rPr>
          <w:rFonts w:ascii="Times New Roman" w:hAnsi="Times New Roman"/>
          <w:sz w:val="24"/>
          <w:szCs w:val="24"/>
        </w:rPr>
        <w:t xml:space="preserve"> </w:t>
      </w:r>
      <w:r w:rsidRPr="00DB6F2F">
        <w:rPr>
          <w:rFonts w:ascii="Times New Roman" w:hAnsi="Times New Roman" w:hint="eastAsia"/>
          <w:sz w:val="24"/>
          <w:szCs w:val="24"/>
        </w:rPr>
        <w:t>є</w:t>
      </w:r>
      <w:r w:rsidRPr="00DB6F2F">
        <w:rPr>
          <w:rFonts w:ascii="Times New Roman" w:hAnsi="Times New Roman"/>
          <w:sz w:val="24"/>
          <w:szCs w:val="24"/>
        </w:rPr>
        <w:t xml:space="preserve"> </w:t>
      </w:r>
      <w:r w:rsidRPr="00DB6F2F">
        <w:rPr>
          <w:rFonts w:ascii="Times New Roman" w:hAnsi="Times New Roman" w:hint="eastAsia"/>
          <w:sz w:val="24"/>
          <w:szCs w:val="24"/>
        </w:rPr>
        <w:t>місцеві</w:t>
      </w:r>
      <w:r w:rsidRPr="00DB6F2F">
        <w:rPr>
          <w:rFonts w:ascii="Times New Roman" w:hAnsi="Times New Roman"/>
          <w:sz w:val="24"/>
          <w:szCs w:val="24"/>
        </w:rPr>
        <w:t xml:space="preserve"> </w:t>
      </w:r>
      <w:r w:rsidRPr="00DB6F2F">
        <w:rPr>
          <w:rFonts w:ascii="Times New Roman" w:hAnsi="Times New Roman" w:hint="eastAsia"/>
          <w:sz w:val="24"/>
          <w:szCs w:val="24"/>
        </w:rPr>
        <w:t>податки</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збори</w:t>
      </w:r>
      <w:r w:rsidRPr="00DB6F2F">
        <w:rPr>
          <w:rFonts w:ascii="Times New Roman" w:hAnsi="Times New Roman"/>
          <w:sz w:val="24"/>
          <w:szCs w:val="24"/>
        </w:rPr>
        <w:t xml:space="preserve">. </w:t>
      </w:r>
      <w:r w:rsidRPr="00DB6F2F">
        <w:rPr>
          <w:rFonts w:ascii="Times New Roman" w:hAnsi="Times New Roman" w:hint="eastAsia"/>
          <w:sz w:val="24"/>
          <w:szCs w:val="24"/>
        </w:rPr>
        <w:t>Тому</w:t>
      </w:r>
      <w:r w:rsidRPr="00DB6F2F">
        <w:rPr>
          <w:rFonts w:ascii="Times New Roman" w:hAnsi="Times New Roman"/>
          <w:sz w:val="24"/>
          <w:szCs w:val="24"/>
        </w:rPr>
        <w:t xml:space="preserve"> </w:t>
      </w:r>
      <w:r w:rsidRPr="00DB6F2F">
        <w:rPr>
          <w:rFonts w:ascii="Times New Roman" w:hAnsi="Times New Roman" w:hint="eastAsia"/>
          <w:sz w:val="24"/>
          <w:szCs w:val="24"/>
        </w:rPr>
        <w:t>підвищення</w:t>
      </w:r>
      <w:r w:rsidRPr="00DB6F2F">
        <w:rPr>
          <w:rFonts w:ascii="Times New Roman" w:hAnsi="Times New Roman"/>
          <w:sz w:val="24"/>
          <w:szCs w:val="24"/>
        </w:rPr>
        <w:t xml:space="preserve"> </w:t>
      </w:r>
      <w:r w:rsidRPr="00DB6F2F">
        <w:rPr>
          <w:rFonts w:ascii="Times New Roman" w:hAnsi="Times New Roman" w:hint="eastAsia"/>
          <w:sz w:val="24"/>
          <w:szCs w:val="24"/>
        </w:rPr>
        <w:t>ролі</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податків</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зборів</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власних</w:t>
      </w:r>
      <w:r w:rsidRPr="00DB6F2F">
        <w:rPr>
          <w:rFonts w:ascii="Times New Roman" w:hAnsi="Times New Roman"/>
          <w:sz w:val="24"/>
          <w:szCs w:val="24"/>
        </w:rPr>
        <w:t xml:space="preserve"> </w:t>
      </w:r>
      <w:r w:rsidRPr="00DB6F2F">
        <w:rPr>
          <w:rFonts w:ascii="Times New Roman" w:hAnsi="Times New Roman" w:hint="eastAsia"/>
          <w:sz w:val="24"/>
          <w:szCs w:val="24"/>
        </w:rPr>
        <w:t>доходах</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бюджетів</w:t>
      </w:r>
      <w:r w:rsidRPr="00DB6F2F">
        <w:rPr>
          <w:rFonts w:ascii="Times New Roman" w:hAnsi="Times New Roman"/>
          <w:sz w:val="24"/>
          <w:szCs w:val="24"/>
        </w:rPr>
        <w:t xml:space="preserve"> </w:t>
      </w:r>
      <w:r w:rsidRPr="00DB6F2F">
        <w:rPr>
          <w:rFonts w:ascii="Times New Roman" w:hAnsi="Times New Roman" w:hint="eastAsia"/>
          <w:sz w:val="24"/>
          <w:szCs w:val="24"/>
        </w:rPr>
        <w:t>є</w:t>
      </w:r>
      <w:r w:rsidRPr="00DB6F2F">
        <w:rPr>
          <w:rFonts w:ascii="Times New Roman" w:hAnsi="Times New Roman"/>
          <w:sz w:val="24"/>
          <w:szCs w:val="24"/>
        </w:rPr>
        <w:t xml:space="preserve"> </w:t>
      </w:r>
      <w:r w:rsidRPr="00DB6F2F">
        <w:rPr>
          <w:rFonts w:ascii="Times New Roman" w:hAnsi="Times New Roman" w:hint="eastAsia"/>
          <w:sz w:val="24"/>
          <w:szCs w:val="24"/>
        </w:rPr>
        <w:t>одним</w:t>
      </w:r>
      <w:r w:rsidRPr="00DB6F2F">
        <w:rPr>
          <w:rFonts w:ascii="Times New Roman" w:hAnsi="Times New Roman"/>
          <w:sz w:val="24"/>
          <w:szCs w:val="24"/>
        </w:rPr>
        <w:t xml:space="preserve"> </w:t>
      </w:r>
      <w:r w:rsidRPr="00DB6F2F">
        <w:rPr>
          <w:rFonts w:ascii="Times New Roman" w:hAnsi="Times New Roman" w:hint="eastAsia"/>
          <w:sz w:val="24"/>
          <w:szCs w:val="24"/>
        </w:rPr>
        <w:t>із</w:t>
      </w:r>
      <w:r w:rsidRPr="00DB6F2F">
        <w:rPr>
          <w:rFonts w:ascii="Times New Roman" w:hAnsi="Times New Roman"/>
          <w:sz w:val="24"/>
          <w:szCs w:val="24"/>
        </w:rPr>
        <w:t xml:space="preserve"> </w:t>
      </w:r>
      <w:r w:rsidRPr="00DB6F2F">
        <w:rPr>
          <w:rFonts w:ascii="Times New Roman" w:hAnsi="Times New Roman" w:hint="eastAsia"/>
          <w:sz w:val="24"/>
          <w:szCs w:val="24"/>
        </w:rPr>
        <w:t>головних</w:t>
      </w:r>
      <w:r w:rsidRPr="00DB6F2F">
        <w:rPr>
          <w:rFonts w:ascii="Times New Roman" w:hAnsi="Times New Roman"/>
          <w:sz w:val="24"/>
          <w:szCs w:val="24"/>
        </w:rPr>
        <w:t xml:space="preserve"> </w:t>
      </w:r>
      <w:r w:rsidRPr="00DB6F2F">
        <w:rPr>
          <w:rFonts w:ascii="Times New Roman" w:hAnsi="Times New Roman" w:hint="eastAsia"/>
          <w:sz w:val="24"/>
          <w:szCs w:val="24"/>
        </w:rPr>
        <w:t>завдань</w:t>
      </w:r>
      <w:r w:rsidRPr="00DB6F2F">
        <w:rPr>
          <w:rFonts w:ascii="Times New Roman" w:hAnsi="Times New Roman"/>
          <w:sz w:val="24"/>
          <w:szCs w:val="24"/>
        </w:rPr>
        <w:t xml:space="preserve"> </w:t>
      </w:r>
      <w:r w:rsidRPr="00DB6F2F">
        <w:rPr>
          <w:rFonts w:ascii="Times New Roman" w:hAnsi="Times New Roman" w:hint="eastAsia"/>
          <w:sz w:val="24"/>
          <w:szCs w:val="24"/>
        </w:rPr>
        <w:t>підвищення</w:t>
      </w:r>
      <w:r w:rsidRPr="00DB6F2F">
        <w:rPr>
          <w:rFonts w:ascii="Times New Roman" w:hAnsi="Times New Roman"/>
          <w:sz w:val="24"/>
          <w:szCs w:val="24"/>
        </w:rPr>
        <w:t xml:space="preserve"> </w:t>
      </w:r>
      <w:r w:rsidRPr="00DB6F2F">
        <w:rPr>
          <w:rFonts w:ascii="Times New Roman" w:hAnsi="Times New Roman" w:hint="eastAsia"/>
          <w:sz w:val="24"/>
          <w:szCs w:val="24"/>
        </w:rPr>
        <w:t>спроможності</w:t>
      </w:r>
      <w:r w:rsidRPr="00DB6F2F">
        <w:rPr>
          <w:rFonts w:ascii="Times New Roman" w:hAnsi="Times New Roman"/>
          <w:sz w:val="24"/>
          <w:szCs w:val="24"/>
        </w:rPr>
        <w:t xml:space="preserve"> </w:t>
      </w:r>
      <w:r w:rsidRPr="00DB6F2F">
        <w:rPr>
          <w:rFonts w:ascii="Times New Roman" w:hAnsi="Times New Roman" w:hint="eastAsia"/>
          <w:sz w:val="24"/>
          <w:szCs w:val="24"/>
        </w:rPr>
        <w:t>місцевого</w:t>
      </w:r>
      <w:r w:rsidRPr="00DB6F2F">
        <w:rPr>
          <w:rFonts w:ascii="Times New Roman" w:hAnsi="Times New Roman"/>
          <w:sz w:val="24"/>
          <w:szCs w:val="24"/>
        </w:rPr>
        <w:t xml:space="preserve"> </w:t>
      </w:r>
      <w:r w:rsidRPr="00DB6F2F">
        <w:rPr>
          <w:rFonts w:ascii="Times New Roman" w:hAnsi="Times New Roman" w:hint="eastAsia"/>
          <w:sz w:val="24"/>
          <w:szCs w:val="24"/>
        </w:rPr>
        <w:t>самоврядування</w:t>
      </w:r>
      <w:r w:rsidRPr="00DB6F2F">
        <w:rPr>
          <w:rFonts w:ascii="Times New Roman" w:hAnsi="Times New Roman"/>
          <w:sz w:val="24"/>
          <w:szCs w:val="24"/>
        </w:rPr>
        <w:t xml:space="preserve">, </w:t>
      </w:r>
      <w:r w:rsidRPr="00DB6F2F">
        <w:rPr>
          <w:rFonts w:ascii="Times New Roman" w:hAnsi="Times New Roman" w:hint="eastAsia"/>
          <w:sz w:val="24"/>
          <w:szCs w:val="24"/>
        </w:rPr>
        <w:t>фінансової</w:t>
      </w:r>
      <w:r w:rsidRPr="00DB6F2F">
        <w:rPr>
          <w:rFonts w:ascii="Times New Roman" w:hAnsi="Times New Roman"/>
          <w:sz w:val="24"/>
          <w:szCs w:val="24"/>
        </w:rPr>
        <w:t xml:space="preserve"> </w:t>
      </w:r>
      <w:r w:rsidRPr="00DB6F2F">
        <w:rPr>
          <w:rFonts w:ascii="Times New Roman" w:hAnsi="Times New Roman" w:hint="eastAsia"/>
          <w:sz w:val="24"/>
          <w:szCs w:val="24"/>
        </w:rPr>
        <w:t>самостійності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стійкості</w:t>
      </w:r>
      <w:r w:rsidRPr="00DB6F2F">
        <w:rPr>
          <w:rFonts w:ascii="Times New Roman" w:hAnsi="Times New Roman"/>
          <w:sz w:val="24"/>
          <w:szCs w:val="24"/>
        </w:rPr>
        <w:t xml:space="preserve">. </w:t>
      </w:r>
    </w:p>
    <w:p w14:paraId="5F6E8616" w14:textId="1203A140" w:rsidR="003067EF" w:rsidRPr="00DB6F2F" w:rsidRDefault="003067EF" w:rsidP="003067EF">
      <w:pPr>
        <w:overflowPunct/>
        <w:autoSpaceDE/>
        <w:adjustRightInd/>
        <w:ind w:firstLine="567"/>
        <w:jc w:val="center"/>
        <w:rPr>
          <w:rFonts w:ascii="Times New Roman" w:hAnsi="Times New Roman"/>
          <w:sz w:val="24"/>
          <w:szCs w:val="24"/>
          <w:highlight w:val="yellow"/>
        </w:rPr>
      </w:pPr>
      <w:r w:rsidRPr="00DB6F2F">
        <w:rPr>
          <w:noProof/>
        </w:rPr>
        <w:drawing>
          <wp:inline distT="0" distB="0" distL="0" distR="0" wp14:anchorId="304DC6D4" wp14:editId="0CDB1780">
            <wp:extent cx="4905375" cy="2800350"/>
            <wp:effectExtent l="0" t="0" r="9525" b="0"/>
            <wp:docPr id="1587375846" name="Діаграма 1">
              <a:extLst xmlns:a="http://schemas.openxmlformats.org/drawingml/2006/main">
                <a:ext uri="{FF2B5EF4-FFF2-40B4-BE49-F238E27FC236}">
                  <a16:creationId xmlns:a16="http://schemas.microsoft.com/office/drawing/2014/main" id="{FD9862E2-8351-C109-6EFB-ADE874A1673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C8CEE81" w14:textId="40EE5A98" w:rsidR="00FB345A" w:rsidRPr="00DB6F2F" w:rsidRDefault="00FB345A"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Найбіл</w:t>
      </w:r>
      <w:r w:rsidR="00861FCF" w:rsidRPr="00DB6F2F">
        <w:rPr>
          <w:rFonts w:ascii="Times New Roman" w:hAnsi="Times New Roman"/>
          <w:sz w:val="24"/>
          <w:szCs w:val="24"/>
        </w:rPr>
        <w:t>ьшу частку</w:t>
      </w:r>
      <w:r w:rsidR="00362CEE" w:rsidRPr="00DB6F2F">
        <w:rPr>
          <w:rFonts w:ascii="Times New Roman" w:hAnsi="Times New Roman"/>
          <w:sz w:val="24"/>
          <w:szCs w:val="24"/>
        </w:rPr>
        <w:t xml:space="preserve"> 44%</w:t>
      </w:r>
      <w:r w:rsidRPr="00DB6F2F">
        <w:rPr>
          <w:rFonts w:ascii="Times New Roman" w:hAnsi="Times New Roman"/>
          <w:sz w:val="24"/>
          <w:szCs w:val="24"/>
        </w:rPr>
        <w:t xml:space="preserve"> </w:t>
      </w:r>
      <w:r w:rsidR="00861FCF" w:rsidRPr="00DB6F2F">
        <w:rPr>
          <w:rFonts w:ascii="Times New Roman" w:hAnsi="Times New Roman"/>
          <w:sz w:val="24"/>
          <w:szCs w:val="24"/>
        </w:rPr>
        <w:t>у складі власних доходів громади займає ПДФО</w:t>
      </w:r>
      <w:r w:rsidR="0052285E" w:rsidRPr="00DB6F2F">
        <w:rPr>
          <w:rFonts w:ascii="Times New Roman" w:hAnsi="Times New Roman"/>
          <w:sz w:val="24"/>
          <w:szCs w:val="24"/>
        </w:rPr>
        <w:t xml:space="preserve">, цей показник демонструє ділову активність підприємств та </w:t>
      </w:r>
      <w:r w:rsidR="000D7B67" w:rsidRPr="00DB6F2F">
        <w:rPr>
          <w:rFonts w:ascii="Times New Roman" w:hAnsi="Times New Roman"/>
          <w:sz w:val="24"/>
          <w:szCs w:val="24"/>
        </w:rPr>
        <w:t>рівень оплати праці відповідно до кількості працівників. Найбільші платники ПДФО в</w:t>
      </w:r>
      <w:r w:rsidRPr="00DB6F2F">
        <w:rPr>
          <w:rFonts w:ascii="Times New Roman" w:hAnsi="Times New Roman"/>
          <w:sz w:val="24"/>
          <w:szCs w:val="24"/>
        </w:rPr>
        <w:t xml:space="preserve"> грома</w:t>
      </w:r>
      <w:r w:rsidR="000D7B67" w:rsidRPr="00DB6F2F">
        <w:rPr>
          <w:rFonts w:ascii="Times New Roman" w:hAnsi="Times New Roman"/>
          <w:sz w:val="24"/>
          <w:szCs w:val="24"/>
        </w:rPr>
        <w:t>ді</w:t>
      </w:r>
      <w:r w:rsidRPr="00DB6F2F">
        <w:rPr>
          <w:rFonts w:ascii="Times New Roman" w:hAnsi="Times New Roman"/>
          <w:sz w:val="24"/>
          <w:szCs w:val="24"/>
        </w:rPr>
        <w:t xml:space="preserve">: </w:t>
      </w:r>
    </w:p>
    <w:p w14:paraId="4DBBDBE0" w14:textId="15C77BDD" w:rsidR="00FB345A" w:rsidRPr="00DB6F2F" w:rsidRDefault="00FB345A"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1) ПП "Автомагістраль" - підприємство, що забезпечує широкий спектр послуг, спорудження мостів та естакад. За 2024 р</w:t>
      </w:r>
      <w:r w:rsidR="000D7B67" w:rsidRPr="00DB6F2F">
        <w:rPr>
          <w:rFonts w:ascii="Times New Roman" w:hAnsi="Times New Roman"/>
          <w:sz w:val="24"/>
          <w:szCs w:val="24"/>
        </w:rPr>
        <w:t>ік</w:t>
      </w:r>
      <w:r w:rsidRPr="00DB6F2F">
        <w:rPr>
          <w:rFonts w:ascii="Times New Roman" w:hAnsi="Times New Roman"/>
          <w:sz w:val="24"/>
          <w:szCs w:val="24"/>
        </w:rPr>
        <w:t xml:space="preserve"> підприємство сплатило до місцевого бюджету</w:t>
      </w:r>
      <w:r w:rsidR="00FE0FA7" w:rsidRPr="00DB6F2F">
        <w:rPr>
          <w:rFonts w:ascii="Times New Roman" w:hAnsi="Times New Roman"/>
          <w:sz w:val="24"/>
          <w:szCs w:val="24"/>
        </w:rPr>
        <w:t xml:space="preserve">      </w:t>
      </w:r>
      <w:r w:rsidRPr="00DB6F2F">
        <w:rPr>
          <w:rFonts w:ascii="Times New Roman" w:hAnsi="Times New Roman"/>
          <w:sz w:val="24"/>
          <w:szCs w:val="24"/>
        </w:rPr>
        <w:t xml:space="preserve"> </w:t>
      </w:r>
      <w:r w:rsidR="00D14113" w:rsidRPr="00DB6F2F">
        <w:rPr>
          <w:rFonts w:ascii="Times New Roman" w:hAnsi="Times New Roman"/>
          <w:sz w:val="24"/>
          <w:szCs w:val="24"/>
        </w:rPr>
        <w:t xml:space="preserve">ПДФО у сумі </w:t>
      </w:r>
      <w:r w:rsidR="00D0209A" w:rsidRPr="00DB6F2F">
        <w:rPr>
          <w:rFonts w:ascii="Times New Roman" w:hAnsi="Times New Roman"/>
          <w:sz w:val="24"/>
          <w:szCs w:val="24"/>
        </w:rPr>
        <w:tab/>
      </w:r>
      <w:r w:rsidR="000D7B67" w:rsidRPr="00DB6F2F">
        <w:rPr>
          <w:rFonts w:ascii="Times New Roman" w:hAnsi="Times New Roman"/>
          <w:sz w:val="24"/>
          <w:szCs w:val="24"/>
        </w:rPr>
        <w:t xml:space="preserve">25 046 184,40 </w:t>
      </w:r>
      <w:r w:rsidR="004C54C7" w:rsidRPr="00DB6F2F">
        <w:rPr>
          <w:rFonts w:ascii="Times New Roman" w:hAnsi="Times New Roman"/>
          <w:sz w:val="24"/>
          <w:szCs w:val="24"/>
        </w:rPr>
        <w:t>грн (</w:t>
      </w:r>
      <w:r w:rsidR="00B23EF3" w:rsidRPr="00DB6F2F">
        <w:rPr>
          <w:rFonts w:ascii="Times New Roman" w:hAnsi="Times New Roman"/>
          <w:sz w:val="24"/>
          <w:szCs w:val="24"/>
        </w:rPr>
        <w:t>-16,5</w:t>
      </w:r>
      <w:r w:rsidRPr="00DB6F2F">
        <w:rPr>
          <w:rFonts w:ascii="Times New Roman" w:hAnsi="Times New Roman"/>
          <w:sz w:val="24"/>
          <w:szCs w:val="24"/>
        </w:rPr>
        <w:t>% у порівнянні з аналогічним періодом 2023 року</w:t>
      </w:r>
      <w:r w:rsidR="004C54C7" w:rsidRPr="00DB6F2F">
        <w:rPr>
          <w:rFonts w:ascii="Times New Roman" w:hAnsi="Times New Roman"/>
          <w:sz w:val="24"/>
          <w:szCs w:val="24"/>
        </w:rPr>
        <w:t>)</w:t>
      </w:r>
      <w:r w:rsidR="00FE0FA7" w:rsidRPr="00DB6F2F">
        <w:rPr>
          <w:rFonts w:ascii="Times New Roman" w:hAnsi="Times New Roman"/>
          <w:sz w:val="24"/>
          <w:szCs w:val="24"/>
        </w:rPr>
        <w:t xml:space="preserve">, </w:t>
      </w:r>
      <w:r w:rsidR="00DF028E" w:rsidRPr="00DB6F2F">
        <w:rPr>
          <w:rFonts w:ascii="Times New Roman" w:hAnsi="Times New Roman"/>
          <w:sz w:val="24"/>
          <w:szCs w:val="24"/>
        </w:rPr>
        <w:t xml:space="preserve">у </w:t>
      </w:r>
      <w:r w:rsidR="00DF028E" w:rsidRPr="00DB6F2F">
        <w:rPr>
          <w:rFonts w:ascii="Times New Roman" w:hAnsi="Times New Roman"/>
          <w:sz w:val="24"/>
          <w:szCs w:val="24"/>
        </w:rPr>
        <w:lastRenderedPageBreak/>
        <w:t xml:space="preserve">порівнянні до 2021 року </w:t>
      </w:r>
      <w:r w:rsidR="00FE0FA7" w:rsidRPr="00DB6F2F">
        <w:rPr>
          <w:rFonts w:ascii="Times New Roman" w:hAnsi="Times New Roman"/>
          <w:sz w:val="24"/>
          <w:szCs w:val="24"/>
        </w:rPr>
        <w:t xml:space="preserve">дохід підприємства скоротився на </w:t>
      </w:r>
      <w:r w:rsidR="003576A9" w:rsidRPr="00DB6F2F">
        <w:rPr>
          <w:rFonts w:ascii="Times New Roman" w:hAnsi="Times New Roman"/>
          <w:sz w:val="24"/>
          <w:szCs w:val="24"/>
        </w:rPr>
        <w:t>35%, персонал також на 35%</w:t>
      </w:r>
      <w:r w:rsidR="005E47FE" w:rsidRPr="00DB6F2F">
        <w:rPr>
          <w:rFonts w:ascii="Times New Roman" w:hAnsi="Times New Roman"/>
          <w:sz w:val="24"/>
          <w:szCs w:val="24"/>
        </w:rPr>
        <w:t xml:space="preserve"> (815 осіб)</w:t>
      </w:r>
      <w:r w:rsidR="00F562A8" w:rsidRPr="00DB6F2F">
        <w:rPr>
          <w:rFonts w:ascii="Times New Roman" w:hAnsi="Times New Roman"/>
          <w:sz w:val="24"/>
          <w:szCs w:val="24"/>
        </w:rPr>
        <w:t>;</w:t>
      </w:r>
    </w:p>
    <w:p w14:paraId="5C059536" w14:textId="3FD4FC4D" w:rsidR="00362CEE" w:rsidRPr="00DB6F2F" w:rsidRDefault="00362CEE"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2) ТОВ НВП  "МАДЕК" спеціалізується на інженерному аудиті та </w:t>
      </w:r>
      <w:proofErr w:type="spellStart"/>
      <w:r w:rsidRPr="00DB6F2F">
        <w:rPr>
          <w:rFonts w:ascii="Times New Roman" w:hAnsi="Times New Roman"/>
          <w:sz w:val="24"/>
          <w:szCs w:val="24"/>
        </w:rPr>
        <w:t>проєктуванні</w:t>
      </w:r>
      <w:proofErr w:type="spellEnd"/>
      <w:r w:rsidRPr="00DB6F2F">
        <w:rPr>
          <w:rFonts w:ascii="Times New Roman" w:hAnsi="Times New Roman"/>
          <w:sz w:val="24"/>
          <w:szCs w:val="24"/>
        </w:rPr>
        <w:t xml:space="preserve"> енергетичних систем будь-якої складності; забезпечують постачання, виготовлення та впровадження широкого спектру систем енергопостачання, включаючи різноманітність джерел електроенергії, системи розподілу та моніторингу. За 2024 рік підприємство сплатило до місцевого бюджету ПДФО у сумі 11 828 162,18 грн (+28% у порівнянні з аналогічним періодом 2023 року), у порівнянні до 2021 року дохід підприємства збільшився  на 140%, персонал  збільшився на 26%</w:t>
      </w:r>
      <w:r w:rsidR="005E47FE" w:rsidRPr="00DB6F2F">
        <w:rPr>
          <w:rFonts w:ascii="Times New Roman" w:hAnsi="Times New Roman"/>
          <w:sz w:val="24"/>
          <w:szCs w:val="24"/>
        </w:rPr>
        <w:t xml:space="preserve"> (142 особи)</w:t>
      </w:r>
      <w:r w:rsidRPr="00DB6F2F">
        <w:rPr>
          <w:rFonts w:ascii="Times New Roman" w:hAnsi="Times New Roman"/>
          <w:sz w:val="24"/>
          <w:szCs w:val="24"/>
        </w:rPr>
        <w:t>;</w:t>
      </w:r>
    </w:p>
    <w:p w14:paraId="3C14F55D" w14:textId="77777777" w:rsidR="00EE2133" w:rsidRPr="00DB6F2F" w:rsidRDefault="00362CEE"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3) </w:t>
      </w:r>
      <w:r w:rsidR="00EE2133" w:rsidRPr="00DB6F2F">
        <w:rPr>
          <w:rFonts w:ascii="Times New Roman" w:hAnsi="Times New Roman"/>
          <w:sz w:val="24"/>
          <w:szCs w:val="24"/>
        </w:rPr>
        <w:t xml:space="preserve">Група компаній UTEM, </w:t>
      </w:r>
      <w:r w:rsidR="00EE2133" w:rsidRPr="00DB6F2F">
        <w:rPr>
          <w:rFonts w:ascii="Times New Roman" w:hAnsi="Times New Roman" w:hint="eastAsia"/>
          <w:sz w:val="24"/>
          <w:szCs w:val="24"/>
        </w:rPr>
        <w:t>що</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спеціалізуються</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на</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зведенні</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енергетичних</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і</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промислових</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об’єктів</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під</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ключ»</w:t>
      </w:r>
      <w:r w:rsidR="00EE2133" w:rsidRPr="00DB6F2F">
        <w:rPr>
          <w:rFonts w:ascii="Times New Roman" w:hAnsi="Times New Roman"/>
          <w:sz w:val="24"/>
          <w:szCs w:val="24"/>
        </w:rPr>
        <w:t>:</w:t>
      </w:r>
    </w:p>
    <w:p w14:paraId="6CAE9350" w14:textId="06E55B9C" w:rsidR="00362CEE" w:rsidRPr="00DB6F2F" w:rsidRDefault="00EE2133"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362CEE" w:rsidRPr="00DB6F2F">
        <w:rPr>
          <w:rFonts w:ascii="Times New Roman" w:hAnsi="Times New Roman" w:hint="eastAsia"/>
          <w:sz w:val="24"/>
          <w:szCs w:val="24"/>
        </w:rPr>
        <w:t>ТОВ</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ЦЕНТР</w:t>
      </w:r>
      <w:r w:rsidR="00362CEE" w:rsidRPr="00DB6F2F">
        <w:rPr>
          <w:rFonts w:ascii="Times New Roman" w:hAnsi="Times New Roman"/>
          <w:sz w:val="24"/>
          <w:szCs w:val="24"/>
        </w:rPr>
        <w:t xml:space="preserve"> I</w:t>
      </w:r>
      <w:r w:rsidR="00362CEE" w:rsidRPr="00DB6F2F">
        <w:rPr>
          <w:rFonts w:ascii="Times New Roman" w:hAnsi="Times New Roman" w:hint="eastAsia"/>
          <w:sz w:val="24"/>
          <w:szCs w:val="24"/>
        </w:rPr>
        <w:t>НЖИН</w:t>
      </w:r>
      <w:r w:rsidR="00362CEE" w:rsidRPr="00DB6F2F">
        <w:rPr>
          <w:rFonts w:ascii="Times New Roman" w:hAnsi="Times New Roman"/>
          <w:sz w:val="24"/>
          <w:szCs w:val="24"/>
        </w:rPr>
        <w:t>I</w:t>
      </w:r>
      <w:r w:rsidR="00362CEE" w:rsidRPr="00DB6F2F">
        <w:rPr>
          <w:rFonts w:ascii="Times New Roman" w:hAnsi="Times New Roman" w:hint="eastAsia"/>
          <w:sz w:val="24"/>
          <w:szCs w:val="24"/>
        </w:rPr>
        <w:t>РИНГУ</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НКЕМЗ»</w:t>
      </w:r>
      <w:r w:rsidRPr="00DB6F2F">
        <w:rPr>
          <w:rFonts w:ascii="Times New Roman" w:hAnsi="Times New Roman"/>
          <w:sz w:val="24"/>
          <w:szCs w:val="24"/>
        </w:rPr>
        <w:t xml:space="preserve"> </w:t>
      </w:r>
      <w:r w:rsidR="00142021" w:rsidRPr="00DB6F2F">
        <w:rPr>
          <w:rFonts w:ascii="Times New Roman" w:hAnsi="Times New Roman"/>
          <w:sz w:val="24"/>
          <w:szCs w:val="24"/>
        </w:rPr>
        <w:t xml:space="preserve">спеціалізується на </w:t>
      </w:r>
      <w:r w:rsidR="00142021" w:rsidRPr="00DB6F2F">
        <w:rPr>
          <w:rFonts w:ascii="Times New Roman" w:hAnsi="Times New Roman" w:hint="eastAsia"/>
          <w:sz w:val="24"/>
          <w:szCs w:val="24"/>
        </w:rPr>
        <w:t>виробництві</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будівельних</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металевих</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конструкцій</w:t>
      </w:r>
      <w:r w:rsidR="00142021" w:rsidRPr="00DB6F2F">
        <w:rPr>
          <w:rFonts w:ascii="Times New Roman" w:hAnsi="Times New Roman"/>
          <w:sz w:val="24"/>
          <w:szCs w:val="24"/>
        </w:rPr>
        <w:t xml:space="preserve">, </w:t>
      </w:r>
      <w:r w:rsidRPr="00DB6F2F">
        <w:rPr>
          <w:rFonts w:ascii="Times New Roman" w:hAnsi="Times New Roman"/>
          <w:sz w:val="24"/>
          <w:szCs w:val="24"/>
        </w:rPr>
        <w:t>новий підрозділ компанії UTEM</w:t>
      </w:r>
      <w:r w:rsidR="007C5527" w:rsidRPr="00DB6F2F">
        <w:rPr>
          <w:rFonts w:ascii="Times New Roman" w:hAnsi="Times New Roman"/>
          <w:sz w:val="24"/>
          <w:szCs w:val="24"/>
        </w:rPr>
        <w:t xml:space="preserve">, </w:t>
      </w:r>
      <w:r w:rsidRPr="00DB6F2F">
        <w:rPr>
          <w:rFonts w:ascii="Times New Roman" w:hAnsi="Times New Roman"/>
          <w:sz w:val="24"/>
          <w:szCs w:val="24"/>
        </w:rPr>
        <w:t xml:space="preserve"> за 2024 рік підприємство сплатило до місцевого бюджету </w:t>
      </w:r>
      <w:r w:rsidRPr="00DB6F2F">
        <w:rPr>
          <w:rFonts w:ascii="Times New Roman" w:hAnsi="Times New Roman"/>
          <w:sz w:val="24"/>
          <w:szCs w:val="24"/>
        </w:rPr>
        <w:tab/>
        <w:t>ПДФО у сумі 5 383 329,93 грн</w:t>
      </w:r>
      <w:r w:rsidR="007C5527" w:rsidRPr="00DB6F2F">
        <w:rPr>
          <w:rFonts w:ascii="Times New Roman" w:hAnsi="Times New Roman"/>
          <w:sz w:val="24"/>
          <w:szCs w:val="24"/>
        </w:rPr>
        <w:t>, персонал налічує 66 осіб</w:t>
      </w:r>
      <w:r w:rsidRPr="00DB6F2F">
        <w:rPr>
          <w:rFonts w:ascii="Times New Roman" w:hAnsi="Times New Roman"/>
          <w:sz w:val="24"/>
          <w:szCs w:val="24"/>
        </w:rPr>
        <w:t>;</w:t>
      </w:r>
    </w:p>
    <w:p w14:paraId="1CF28FBB" w14:textId="3F0AD853" w:rsidR="00142021" w:rsidRPr="00DB6F2F" w:rsidRDefault="00EE2133"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ТОВ</w:t>
      </w:r>
      <w:r w:rsidRPr="00DB6F2F">
        <w:rPr>
          <w:rFonts w:ascii="Times New Roman" w:hAnsi="Times New Roman"/>
          <w:sz w:val="24"/>
          <w:szCs w:val="24"/>
        </w:rPr>
        <w:t xml:space="preserve"> "</w:t>
      </w:r>
      <w:r w:rsidRPr="00DB6F2F">
        <w:rPr>
          <w:rFonts w:ascii="Times New Roman" w:hAnsi="Times New Roman" w:hint="eastAsia"/>
          <w:sz w:val="24"/>
          <w:szCs w:val="24"/>
        </w:rPr>
        <w:t>ЮТЕМ</w:t>
      </w:r>
      <w:r w:rsidRPr="00DB6F2F">
        <w:rPr>
          <w:rFonts w:ascii="Times New Roman" w:hAnsi="Times New Roman"/>
          <w:sz w:val="24"/>
          <w:szCs w:val="24"/>
        </w:rPr>
        <w:t>-</w:t>
      </w:r>
      <w:r w:rsidRPr="00DB6F2F">
        <w:rPr>
          <w:rFonts w:ascii="Times New Roman" w:hAnsi="Times New Roman" w:hint="eastAsia"/>
          <w:sz w:val="24"/>
          <w:szCs w:val="24"/>
        </w:rPr>
        <w:t>ІНЖИНІРИНГ</w:t>
      </w:r>
      <w:r w:rsidRPr="00DB6F2F">
        <w:rPr>
          <w:rFonts w:ascii="Times New Roman" w:hAnsi="Times New Roman"/>
          <w:sz w:val="24"/>
          <w:szCs w:val="24"/>
        </w:rPr>
        <w:t xml:space="preserve">" </w:t>
      </w:r>
      <w:r w:rsidR="00142021" w:rsidRPr="00DB6F2F">
        <w:rPr>
          <w:rFonts w:ascii="Times New Roman" w:hAnsi="Times New Roman" w:hint="eastAsia"/>
          <w:sz w:val="24"/>
          <w:szCs w:val="24"/>
        </w:rPr>
        <w:t>виконує</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функції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генерального</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підрядника</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та</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здійснює</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управління</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проектами</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нового</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будівництва</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технічного</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переоснащення</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реконструкції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та</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введення</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в</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експлуатацію</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об’єктів</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теплової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та</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атомної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енергетики</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а</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також</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промислових</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об’єктів</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металургійної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нафтогазової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хімічної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харчової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та</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інших</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галузей</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промисловості</w:t>
      </w:r>
      <w:r w:rsidR="00142021" w:rsidRPr="00DB6F2F">
        <w:rPr>
          <w:rFonts w:ascii="Times New Roman" w:hAnsi="Times New Roman"/>
          <w:sz w:val="24"/>
          <w:szCs w:val="24"/>
        </w:rPr>
        <w:t xml:space="preserve">.  За 2024 рік підприємство сплатило до місцевого бюджету </w:t>
      </w:r>
      <w:r w:rsidR="00142021" w:rsidRPr="00DB6F2F">
        <w:rPr>
          <w:rFonts w:ascii="Times New Roman" w:hAnsi="Times New Roman"/>
          <w:sz w:val="24"/>
          <w:szCs w:val="24"/>
        </w:rPr>
        <w:tab/>
        <w:t xml:space="preserve">ПДФО у сумі 3 969 310,45 грн (+28,8% у порівнянні з аналогічним періодом 2023 року), у порівнянні до 2021 року дохід підприємства збільшився  на 24,7%, персонал  зменшився на 44,4 % </w:t>
      </w:r>
      <w:r w:rsidR="005E47FE" w:rsidRPr="00DB6F2F">
        <w:rPr>
          <w:rFonts w:ascii="Times New Roman" w:hAnsi="Times New Roman"/>
          <w:sz w:val="24"/>
          <w:szCs w:val="24"/>
        </w:rPr>
        <w:t xml:space="preserve"> (153 особи)</w:t>
      </w:r>
      <w:r w:rsidR="00142021" w:rsidRPr="00DB6F2F">
        <w:rPr>
          <w:rFonts w:ascii="Times New Roman" w:hAnsi="Times New Roman"/>
          <w:sz w:val="24"/>
          <w:szCs w:val="24"/>
        </w:rPr>
        <w:t xml:space="preserve">; </w:t>
      </w:r>
    </w:p>
    <w:p w14:paraId="64D20955" w14:textId="33E0B4DD" w:rsidR="00A22E57" w:rsidRPr="00DB6F2F" w:rsidRDefault="00915F76"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ТОВ</w:t>
      </w:r>
      <w:r w:rsidRPr="00DB6F2F">
        <w:rPr>
          <w:rFonts w:ascii="Times New Roman" w:hAnsi="Times New Roman"/>
          <w:sz w:val="24"/>
          <w:szCs w:val="24"/>
        </w:rPr>
        <w:t xml:space="preserve"> "</w:t>
      </w:r>
      <w:r w:rsidRPr="00DB6F2F">
        <w:rPr>
          <w:rFonts w:ascii="Times New Roman" w:hAnsi="Times New Roman" w:hint="eastAsia"/>
          <w:sz w:val="24"/>
          <w:szCs w:val="24"/>
        </w:rPr>
        <w:t>ЮТЕМ</w:t>
      </w:r>
      <w:r w:rsidRPr="00DB6F2F">
        <w:rPr>
          <w:rFonts w:ascii="Times New Roman" w:hAnsi="Times New Roman"/>
          <w:sz w:val="24"/>
          <w:szCs w:val="24"/>
        </w:rPr>
        <w:t>-</w:t>
      </w:r>
      <w:r w:rsidRPr="00DB6F2F">
        <w:rPr>
          <w:rFonts w:ascii="Times New Roman" w:hAnsi="Times New Roman" w:hint="eastAsia"/>
          <w:sz w:val="24"/>
          <w:szCs w:val="24"/>
        </w:rPr>
        <w:t>ЗМК</w:t>
      </w:r>
      <w:r w:rsidRPr="00DB6F2F">
        <w:rPr>
          <w:rFonts w:ascii="Times New Roman" w:hAnsi="Times New Roman"/>
          <w:sz w:val="24"/>
          <w:szCs w:val="24"/>
        </w:rPr>
        <w:t>"</w:t>
      </w:r>
      <w:r w:rsidRPr="00DB6F2F">
        <w:rPr>
          <w:rFonts w:hint="eastAsia"/>
        </w:rPr>
        <w:t xml:space="preserve"> </w:t>
      </w:r>
      <w:r w:rsidRPr="00DB6F2F">
        <w:rPr>
          <w:rFonts w:ascii="Times New Roman" w:hAnsi="Times New Roman" w:hint="eastAsia"/>
          <w:sz w:val="24"/>
          <w:szCs w:val="24"/>
        </w:rPr>
        <w:t>завод</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металоконструкцій</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нестандартного</w:t>
      </w:r>
      <w:r w:rsidRPr="00DB6F2F">
        <w:rPr>
          <w:rFonts w:ascii="Times New Roman" w:hAnsi="Times New Roman"/>
          <w:sz w:val="24"/>
          <w:szCs w:val="24"/>
        </w:rPr>
        <w:t xml:space="preserve"> </w:t>
      </w:r>
      <w:r w:rsidRPr="00DB6F2F">
        <w:rPr>
          <w:rFonts w:ascii="Times New Roman" w:hAnsi="Times New Roman" w:hint="eastAsia"/>
          <w:sz w:val="24"/>
          <w:szCs w:val="24"/>
        </w:rPr>
        <w:t>обладнання</w:t>
      </w:r>
      <w:r w:rsidRPr="00DB6F2F">
        <w:rPr>
          <w:rFonts w:ascii="Times New Roman" w:hAnsi="Times New Roman"/>
          <w:sz w:val="24"/>
          <w:szCs w:val="24"/>
        </w:rPr>
        <w:t xml:space="preserve">, </w:t>
      </w:r>
      <w:r w:rsidRPr="00DB6F2F">
        <w:rPr>
          <w:rFonts w:ascii="Times New Roman" w:hAnsi="Times New Roman" w:hint="eastAsia"/>
          <w:sz w:val="24"/>
          <w:szCs w:val="24"/>
        </w:rPr>
        <w:t>виробничою</w:t>
      </w:r>
      <w:r w:rsidRPr="00DB6F2F">
        <w:rPr>
          <w:rFonts w:ascii="Times New Roman" w:hAnsi="Times New Roman"/>
          <w:sz w:val="24"/>
          <w:szCs w:val="24"/>
        </w:rPr>
        <w:t xml:space="preserve"> </w:t>
      </w:r>
      <w:r w:rsidRPr="00DB6F2F">
        <w:rPr>
          <w:rFonts w:ascii="Times New Roman" w:hAnsi="Times New Roman" w:hint="eastAsia"/>
          <w:sz w:val="24"/>
          <w:szCs w:val="24"/>
        </w:rPr>
        <w:t>потужністю</w:t>
      </w:r>
      <w:r w:rsidRPr="00DB6F2F">
        <w:rPr>
          <w:rFonts w:ascii="Times New Roman" w:hAnsi="Times New Roman"/>
          <w:sz w:val="24"/>
          <w:szCs w:val="24"/>
        </w:rPr>
        <w:t xml:space="preserve"> 6 000 </w:t>
      </w:r>
      <w:r w:rsidRPr="00DB6F2F">
        <w:rPr>
          <w:rFonts w:ascii="Times New Roman" w:hAnsi="Times New Roman" w:hint="eastAsia"/>
          <w:sz w:val="24"/>
          <w:szCs w:val="24"/>
        </w:rPr>
        <w:t>тон</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рік</w:t>
      </w:r>
      <w:r w:rsidRPr="00DB6F2F">
        <w:rPr>
          <w:rFonts w:ascii="Times New Roman" w:hAnsi="Times New Roman"/>
          <w:sz w:val="24"/>
          <w:szCs w:val="24"/>
        </w:rPr>
        <w:t xml:space="preserve">. За 2024 рік підприємство сплатило до місцевого бюджету </w:t>
      </w:r>
      <w:r w:rsidRPr="00DB6F2F">
        <w:rPr>
          <w:rFonts w:ascii="Times New Roman" w:hAnsi="Times New Roman"/>
          <w:sz w:val="24"/>
          <w:szCs w:val="24"/>
        </w:rPr>
        <w:tab/>
        <w:t xml:space="preserve">ПДФО у сумі </w:t>
      </w:r>
      <w:r w:rsidR="00060B40" w:rsidRPr="00DB6F2F">
        <w:rPr>
          <w:rFonts w:ascii="Times New Roman" w:hAnsi="Times New Roman"/>
          <w:sz w:val="24"/>
          <w:szCs w:val="24"/>
        </w:rPr>
        <w:t xml:space="preserve">2 592 768,65 </w:t>
      </w:r>
      <w:r w:rsidRPr="00DB6F2F">
        <w:rPr>
          <w:rFonts w:ascii="Times New Roman" w:hAnsi="Times New Roman"/>
          <w:sz w:val="24"/>
          <w:szCs w:val="24"/>
        </w:rPr>
        <w:t>грн (+</w:t>
      </w:r>
      <w:r w:rsidR="00060B40" w:rsidRPr="00DB6F2F">
        <w:rPr>
          <w:rFonts w:ascii="Times New Roman" w:hAnsi="Times New Roman"/>
          <w:sz w:val="24"/>
          <w:szCs w:val="24"/>
        </w:rPr>
        <w:t>26,8</w:t>
      </w:r>
      <w:r w:rsidRPr="00DB6F2F">
        <w:rPr>
          <w:rFonts w:ascii="Times New Roman" w:hAnsi="Times New Roman"/>
          <w:sz w:val="24"/>
          <w:szCs w:val="24"/>
        </w:rPr>
        <w:t xml:space="preserve">% у порівнянні з аналогічним періодом 2023 року), у порівнянні до 2021 року дохід підприємства збільшився  на </w:t>
      </w:r>
      <w:r w:rsidR="00060B40" w:rsidRPr="00DB6F2F">
        <w:rPr>
          <w:rFonts w:ascii="Times New Roman" w:hAnsi="Times New Roman"/>
          <w:sz w:val="24"/>
          <w:szCs w:val="24"/>
        </w:rPr>
        <w:t>142</w:t>
      </w:r>
      <w:r w:rsidRPr="00DB6F2F">
        <w:rPr>
          <w:rFonts w:ascii="Times New Roman" w:hAnsi="Times New Roman"/>
          <w:sz w:val="24"/>
          <w:szCs w:val="24"/>
        </w:rPr>
        <w:t xml:space="preserve">%, персонал  </w:t>
      </w:r>
      <w:r w:rsidR="00060B40" w:rsidRPr="00DB6F2F">
        <w:rPr>
          <w:rFonts w:ascii="Times New Roman" w:hAnsi="Times New Roman"/>
          <w:sz w:val="24"/>
          <w:szCs w:val="24"/>
        </w:rPr>
        <w:t>збільшився</w:t>
      </w:r>
      <w:r w:rsidRPr="00DB6F2F">
        <w:rPr>
          <w:rFonts w:ascii="Times New Roman" w:hAnsi="Times New Roman"/>
          <w:sz w:val="24"/>
          <w:szCs w:val="24"/>
        </w:rPr>
        <w:t xml:space="preserve"> на </w:t>
      </w:r>
      <w:r w:rsidR="00060B40" w:rsidRPr="00DB6F2F">
        <w:rPr>
          <w:rFonts w:ascii="Times New Roman" w:hAnsi="Times New Roman"/>
          <w:sz w:val="24"/>
          <w:szCs w:val="24"/>
        </w:rPr>
        <w:t>12</w:t>
      </w:r>
      <w:r w:rsidRPr="00DB6F2F">
        <w:rPr>
          <w:rFonts w:ascii="Times New Roman" w:hAnsi="Times New Roman"/>
          <w:sz w:val="24"/>
          <w:szCs w:val="24"/>
        </w:rPr>
        <w:t xml:space="preserve"> % </w:t>
      </w:r>
      <w:r w:rsidR="005E47FE" w:rsidRPr="00DB6F2F">
        <w:rPr>
          <w:rFonts w:ascii="Times New Roman" w:hAnsi="Times New Roman"/>
          <w:sz w:val="24"/>
          <w:szCs w:val="24"/>
        </w:rPr>
        <w:t xml:space="preserve"> (85 осіб)</w:t>
      </w:r>
      <w:r w:rsidR="002054A5" w:rsidRPr="00DB6F2F">
        <w:rPr>
          <w:rFonts w:ascii="Times New Roman" w:hAnsi="Times New Roman"/>
          <w:sz w:val="24"/>
          <w:szCs w:val="24"/>
        </w:rPr>
        <w:t>.</w:t>
      </w:r>
    </w:p>
    <w:p w14:paraId="18D1A903" w14:textId="437E5515" w:rsidR="00FB345A" w:rsidRPr="00DB6F2F" w:rsidRDefault="00915F76"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4</w:t>
      </w:r>
      <w:r w:rsidR="00FB345A" w:rsidRPr="00DB6F2F">
        <w:rPr>
          <w:rFonts w:ascii="Times New Roman" w:hAnsi="Times New Roman"/>
          <w:sz w:val="24"/>
          <w:szCs w:val="24"/>
        </w:rPr>
        <w:t>) ПП "</w:t>
      </w:r>
      <w:proofErr w:type="spellStart"/>
      <w:r w:rsidR="00FB345A" w:rsidRPr="00DB6F2F">
        <w:rPr>
          <w:rFonts w:ascii="Times New Roman" w:hAnsi="Times New Roman"/>
          <w:sz w:val="24"/>
          <w:szCs w:val="24"/>
        </w:rPr>
        <w:t>Деліція</w:t>
      </w:r>
      <w:proofErr w:type="spellEnd"/>
      <w:r w:rsidR="00FB345A" w:rsidRPr="00DB6F2F">
        <w:rPr>
          <w:rFonts w:ascii="Times New Roman" w:hAnsi="Times New Roman"/>
          <w:sz w:val="24"/>
          <w:szCs w:val="24"/>
        </w:rPr>
        <w:t xml:space="preserve">" - сучасна кондитерська фабрика, яка виробляє більш ніж 60 видів цукрового, здобного печива, вафель і заварних пряників. </w:t>
      </w:r>
      <w:r w:rsidR="00451A6A" w:rsidRPr="00DB6F2F">
        <w:rPr>
          <w:rFonts w:ascii="Times New Roman" w:hAnsi="Times New Roman"/>
          <w:sz w:val="24"/>
          <w:szCs w:val="24"/>
        </w:rPr>
        <w:t xml:space="preserve">За </w:t>
      </w:r>
      <w:r w:rsidR="00FB345A" w:rsidRPr="00DB6F2F">
        <w:rPr>
          <w:rFonts w:ascii="Times New Roman" w:hAnsi="Times New Roman"/>
          <w:sz w:val="24"/>
          <w:szCs w:val="24"/>
        </w:rPr>
        <w:t>2024 р</w:t>
      </w:r>
      <w:r w:rsidR="003576A9" w:rsidRPr="00DB6F2F">
        <w:rPr>
          <w:rFonts w:ascii="Times New Roman" w:hAnsi="Times New Roman"/>
          <w:sz w:val="24"/>
          <w:szCs w:val="24"/>
        </w:rPr>
        <w:t>ік</w:t>
      </w:r>
      <w:r w:rsidR="00FB345A" w:rsidRPr="00DB6F2F">
        <w:rPr>
          <w:rFonts w:ascii="Times New Roman" w:hAnsi="Times New Roman"/>
          <w:sz w:val="24"/>
          <w:szCs w:val="24"/>
        </w:rPr>
        <w:t xml:space="preserve"> підприємство сплатило</w:t>
      </w:r>
      <w:r w:rsidR="003576A9" w:rsidRPr="00DB6F2F">
        <w:rPr>
          <w:rFonts w:ascii="Times New Roman" w:hAnsi="Times New Roman"/>
          <w:sz w:val="24"/>
          <w:szCs w:val="24"/>
        </w:rPr>
        <w:t xml:space="preserve"> до місцевого бюджету</w:t>
      </w:r>
      <w:r w:rsidR="00FB345A" w:rsidRPr="00DB6F2F">
        <w:rPr>
          <w:rFonts w:ascii="Times New Roman" w:hAnsi="Times New Roman"/>
          <w:sz w:val="24"/>
          <w:szCs w:val="24"/>
        </w:rPr>
        <w:t xml:space="preserve"> </w:t>
      </w:r>
      <w:r w:rsidR="000C33B1" w:rsidRPr="00DB6F2F">
        <w:rPr>
          <w:rFonts w:ascii="Times New Roman" w:hAnsi="Times New Roman"/>
          <w:sz w:val="24"/>
          <w:szCs w:val="24"/>
        </w:rPr>
        <w:tab/>
      </w:r>
      <w:r w:rsidR="00D14113" w:rsidRPr="00DB6F2F">
        <w:rPr>
          <w:rFonts w:ascii="Times New Roman" w:hAnsi="Times New Roman"/>
          <w:sz w:val="24"/>
          <w:szCs w:val="24"/>
        </w:rPr>
        <w:t xml:space="preserve">ПДФО у сумі </w:t>
      </w:r>
      <w:r w:rsidR="00DF028E" w:rsidRPr="00DB6F2F">
        <w:rPr>
          <w:rFonts w:ascii="Times New Roman" w:hAnsi="Times New Roman"/>
          <w:sz w:val="24"/>
          <w:szCs w:val="24"/>
        </w:rPr>
        <w:t>9 320 402,23</w:t>
      </w:r>
      <w:r w:rsidR="00FB345A" w:rsidRPr="00DB6F2F">
        <w:rPr>
          <w:rFonts w:ascii="Times New Roman" w:hAnsi="Times New Roman"/>
          <w:sz w:val="24"/>
          <w:szCs w:val="24"/>
        </w:rPr>
        <w:t>грн</w:t>
      </w:r>
      <w:r w:rsidR="00932839" w:rsidRPr="00DB6F2F">
        <w:rPr>
          <w:rFonts w:ascii="Times New Roman" w:hAnsi="Times New Roman"/>
          <w:sz w:val="24"/>
          <w:szCs w:val="24"/>
        </w:rPr>
        <w:t xml:space="preserve"> (+</w:t>
      </w:r>
      <w:r w:rsidR="00DF028E" w:rsidRPr="00DB6F2F">
        <w:rPr>
          <w:rFonts w:ascii="Times New Roman" w:hAnsi="Times New Roman"/>
          <w:sz w:val="24"/>
          <w:szCs w:val="24"/>
        </w:rPr>
        <w:t>47,8</w:t>
      </w:r>
      <w:r w:rsidR="00932839" w:rsidRPr="00DB6F2F">
        <w:rPr>
          <w:rFonts w:ascii="Times New Roman" w:hAnsi="Times New Roman"/>
          <w:sz w:val="24"/>
          <w:szCs w:val="24"/>
        </w:rPr>
        <w:t xml:space="preserve">% </w:t>
      </w:r>
      <w:r w:rsidR="00DF028E" w:rsidRPr="00DB6F2F">
        <w:rPr>
          <w:rFonts w:ascii="Times New Roman" w:hAnsi="Times New Roman"/>
          <w:sz w:val="24"/>
          <w:szCs w:val="24"/>
        </w:rPr>
        <w:t xml:space="preserve">у порівнянні з аналогічним періодом </w:t>
      </w:r>
      <w:r w:rsidR="00FB345A" w:rsidRPr="00DB6F2F">
        <w:rPr>
          <w:rFonts w:ascii="Times New Roman" w:hAnsi="Times New Roman"/>
          <w:sz w:val="24"/>
          <w:szCs w:val="24"/>
        </w:rPr>
        <w:t>2023 року</w:t>
      </w:r>
      <w:r w:rsidR="00932839" w:rsidRPr="00DB6F2F">
        <w:rPr>
          <w:rFonts w:ascii="Times New Roman" w:hAnsi="Times New Roman"/>
          <w:sz w:val="24"/>
          <w:szCs w:val="24"/>
        </w:rPr>
        <w:t>)</w:t>
      </w:r>
      <w:r w:rsidR="00DF028E" w:rsidRPr="00DB6F2F">
        <w:rPr>
          <w:rFonts w:ascii="Times New Roman" w:hAnsi="Times New Roman"/>
          <w:sz w:val="24"/>
          <w:szCs w:val="24"/>
        </w:rPr>
        <w:t>, у порівнянні до 2021 року дохід підприємства збільшився  на 5%, персонал  зменшився на 7,6%</w:t>
      </w:r>
      <w:r w:rsidR="00BB2731" w:rsidRPr="00DB6F2F">
        <w:rPr>
          <w:rFonts w:ascii="Times New Roman" w:hAnsi="Times New Roman"/>
          <w:sz w:val="24"/>
          <w:szCs w:val="24"/>
        </w:rPr>
        <w:t xml:space="preserve"> (582 особи)</w:t>
      </w:r>
      <w:r w:rsidR="00DF028E" w:rsidRPr="00DB6F2F">
        <w:rPr>
          <w:rFonts w:ascii="Times New Roman" w:hAnsi="Times New Roman"/>
          <w:sz w:val="24"/>
          <w:szCs w:val="24"/>
        </w:rPr>
        <w:t xml:space="preserve"> </w:t>
      </w:r>
      <w:r w:rsidR="00F562A8" w:rsidRPr="00DB6F2F">
        <w:rPr>
          <w:rFonts w:ascii="Times New Roman" w:hAnsi="Times New Roman"/>
          <w:sz w:val="24"/>
          <w:szCs w:val="24"/>
        </w:rPr>
        <w:t>;</w:t>
      </w:r>
      <w:r w:rsidR="00FB345A" w:rsidRPr="00DB6F2F">
        <w:rPr>
          <w:rFonts w:ascii="Times New Roman" w:hAnsi="Times New Roman"/>
          <w:sz w:val="24"/>
          <w:szCs w:val="24"/>
        </w:rPr>
        <w:t xml:space="preserve"> </w:t>
      </w:r>
    </w:p>
    <w:p w14:paraId="3F93ACC4" w14:textId="7B11877A" w:rsidR="00A22E57" w:rsidRPr="00DB6F2F" w:rsidRDefault="00A22E57"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5) </w:t>
      </w:r>
      <w:r w:rsidRPr="00DB6F2F">
        <w:rPr>
          <w:rFonts w:ascii="Times New Roman" w:hAnsi="Times New Roman" w:hint="eastAsia"/>
          <w:sz w:val="24"/>
          <w:szCs w:val="24"/>
        </w:rPr>
        <w:t>КП</w:t>
      </w:r>
      <w:r w:rsidRPr="00DB6F2F">
        <w:rPr>
          <w:rFonts w:ascii="Times New Roman" w:hAnsi="Times New Roman"/>
          <w:sz w:val="24"/>
          <w:szCs w:val="24"/>
        </w:rPr>
        <w:t xml:space="preserve"> </w:t>
      </w:r>
      <w:r w:rsidRPr="00DB6F2F">
        <w:rPr>
          <w:rFonts w:ascii="Times New Roman" w:hAnsi="Times New Roman" w:hint="eastAsia"/>
          <w:sz w:val="24"/>
          <w:szCs w:val="24"/>
        </w:rPr>
        <w:t>ФАБРИКА</w:t>
      </w:r>
      <w:r w:rsidRPr="00DB6F2F">
        <w:rPr>
          <w:rFonts w:ascii="Times New Roman" w:hAnsi="Times New Roman"/>
          <w:sz w:val="24"/>
          <w:szCs w:val="24"/>
        </w:rPr>
        <w:t>-</w:t>
      </w:r>
      <w:r w:rsidRPr="00DB6F2F">
        <w:rPr>
          <w:rFonts w:ascii="Times New Roman" w:hAnsi="Times New Roman" w:hint="eastAsia"/>
          <w:sz w:val="24"/>
          <w:szCs w:val="24"/>
        </w:rPr>
        <w:t>КУХНЯ</w:t>
      </w:r>
      <w:r w:rsidRPr="00DB6F2F">
        <w:rPr>
          <w:rFonts w:ascii="Times New Roman" w:hAnsi="Times New Roman"/>
          <w:sz w:val="24"/>
          <w:szCs w:val="24"/>
        </w:rPr>
        <w:t xml:space="preserve"> </w:t>
      </w:r>
      <w:r w:rsidRPr="00DB6F2F">
        <w:rPr>
          <w:rFonts w:ascii="Times New Roman" w:hAnsi="Times New Roman" w:hint="eastAsia"/>
          <w:sz w:val="24"/>
          <w:szCs w:val="24"/>
        </w:rPr>
        <w:t>ГОТУЇМО</w:t>
      </w:r>
      <w:r w:rsidR="006E0033" w:rsidRPr="00DB6F2F">
        <w:rPr>
          <w:rFonts w:ascii="Times New Roman" w:hAnsi="Times New Roman"/>
          <w:sz w:val="24"/>
          <w:szCs w:val="24"/>
        </w:rPr>
        <w:t xml:space="preserve"> підприємство створено у січні 2024 року, спеціалізується на виробництві дитячого харчування та дієтичних харчових продуктів, забезпечую виготовлення обідів для всіх закладів загальної середньої освіти громади, за 2024 рік підприємство сплатило до місцевого бюджету </w:t>
      </w:r>
      <w:r w:rsidR="006E0033" w:rsidRPr="00DB6F2F">
        <w:rPr>
          <w:rFonts w:ascii="Times New Roman" w:hAnsi="Times New Roman"/>
          <w:sz w:val="24"/>
          <w:szCs w:val="24"/>
        </w:rPr>
        <w:tab/>
        <w:t>ПДФО у сумі</w:t>
      </w:r>
      <w:r w:rsidR="00041097" w:rsidRPr="00DB6F2F">
        <w:rPr>
          <w:rFonts w:ascii="Times New Roman" w:hAnsi="Times New Roman"/>
          <w:sz w:val="24"/>
          <w:szCs w:val="24"/>
        </w:rPr>
        <w:t xml:space="preserve"> 2 175 857,4 грн, створено 83 робочих місця;</w:t>
      </w:r>
    </w:p>
    <w:p w14:paraId="23F03383" w14:textId="3A572A1A" w:rsidR="0027387A" w:rsidRPr="00DB6F2F" w:rsidRDefault="00C9211E"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6</w:t>
      </w:r>
      <w:r w:rsidR="0027387A" w:rsidRPr="00DB6F2F">
        <w:rPr>
          <w:rFonts w:ascii="Times New Roman" w:hAnsi="Times New Roman"/>
          <w:sz w:val="24"/>
          <w:szCs w:val="24"/>
        </w:rPr>
        <w:t>) ТОВ "</w:t>
      </w:r>
      <w:proofErr w:type="spellStart"/>
      <w:r w:rsidR="0027387A" w:rsidRPr="00DB6F2F">
        <w:rPr>
          <w:rFonts w:ascii="Times New Roman" w:hAnsi="Times New Roman"/>
          <w:sz w:val="24"/>
          <w:szCs w:val="24"/>
        </w:rPr>
        <w:t>Техпромсервіс</w:t>
      </w:r>
      <w:proofErr w:type="spellEnd"/>
      <w:r w:rsidR="0027387A" w:rsidRPr="00DB6F2F">
        <w:rPr>
          <w:rFonts w:ascii="Times New Roman" w:hAnsi="Times New Roman"/>
          <w:sz w:val="24"/>
          <w:szCs w:val="24"/>
        </w:rPr>
        <w:t xml:space="preserve"> ЛТД" -  інноваційна компанія, що займається високотехнологічними рішеннями у сфері промислового обладнання та сервісу. Протягом 2024 року підприємство сплатило до місцевого бюджету ПДФО у сумі 3 024 825,77грн (+16% у порівнянні з аналогічним періодом 2023 року) у порівнянні до 2021 року дохід підприємства зменшився  на 51,3%, персонал  збільшився  на 2,8%</w:t>
      </w:r>
      <w:r w:rsidR="005E47FE" w:rsidRPr="00DB6F2F">
        <w:rPr>
          <w:rFonts w:ascii="Times New Roman" w:hAnsi="Times New Roman"/>
          <w:sz w:val="24"/>
          <w:szCs w:val="24"/>
        </w:rPr>
        <w:t xml:space="preserve"> (146 осіб)</w:t>
      </w:r>
      <w:r w:rsidR="0027387A" w:rsidRPr="00DB6F2F">
        <w:rPr>
          <w:rFonts w:ascii="Times New Roman" w:hAnsi="Times New Roman"/>
          <w:sz w:val="24"/>
          <w:szCs w:val="24"/>
        </w:rPr>
        <w:t>;</w:t>
      </w:r>
    </w:p>
    <w:p w14:paraId="4988E619" w14:textId="0B38102D" w:rsidR="0027387A" w:rsidRPr="00DB6F2F" w:rsidRDefault="00C9211E"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7</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ДП</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ХОЛЬМЕР</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УКРАЇНА</w:t>
      </w:r>
      <w:r w:rsidR="0027387A" w:rsidRPr="00DB6F2F">
        <w:rPr>
          <w:rFonts w:ascii="Times New Roman" w:hAnsi="Times New Roman"/>
          <w:sz w:val="24"/>
          <w:szCs w:val="24"/>
        </w:rPr>
        <w:t xml:space="preserve">", дочірнє підприємство компанії HOLMER </w:t>
      </w:r>
      <w:proofErr w:type="spellStart"/>
      <w:r w:rsidR="0027387A" w:rsidRPr="00DB6F2F">
        <w:rPr>
          <w:rFonts w:ascii="Times New Roman" w:hAnsi="Times New Roman"/>
          <w:sz w:val="24"/>
          <w:szCs w:val="24"/>
        </w:rPr>
        <w:t>Maschinenbau</w:t>
      </w:r>
      <w:proofErr w:type="spellEnd"/>
      <w:r w:rsidR="0027387A" w:rsidRPr="00DB6F2F">
        <w:rPr>
          <w:rFonts w:ascii="Times New Roman" w:hAnsi="Times New Roman"/>
          <w:sz w:val="24"/>
          <w:szCs w:val="24"/>
        </w:rPr>
        <w:t xml:space="preserve"> </w:t>
      </w:r>
      <w:proofErr w:type="spellStart"/>
      <w:r w:rsidR="0027387A" w:rsidRPr="00DB6F2F">
        <w:rPr>
          <w:rFonts w:ascii="Times New Roman" w:hAnsi="Times New Roman"/>
          <w:sz w:val="24"/>
          <w:szCs w:val="24"/>
        </w:rPr>
        <w:t>GmbH</w:t>
      </w:r>
      <w:proofErr w:type="spellEnd"/>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головний</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офіс</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знаходиться</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в</w:t>
      </w:r>
      <w:r w:rsidR="0027387A" w:rsidRPr="00DB6F2F">
        <w:rPr>
          <w:rFonts w:ascii="Times New Roman" w:hAnsi="Times New Roman"/>
          <w:sz w:val="24"/>
          <w:szCs w:val="24"/>
        </w:rPr>
        <w:t xml:space="preserve"> </w:t>
      </w:r>
      <w:proofErr w:type="spellStart"/>
      <w:r w:rsidR="0027387A" w:rsidRPr="00DB6F2F">
        <w:rPr>
          <w:rFonts w:ascii="Times New Roman" w:hAnsi="Times New Roman" w:hint="eastAsia"/>
          <w:sz w:val="24"/>
          <w:szCs w:val="24"/>
        </w:rPr>
        <w:t>Егмюлі</w:t>
      </w:r>
      <w:proofErr w:type="spellEnd"/>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Баварія</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Німеччина</w:t>
      </w:r>
      <w:r w:rsidR="0027387A" w:rsidRPr="00DB6F2F">
        <w:rPr>
          <w:rFonts w:ascii="Times New Roman" w:hAnsi="Times New Roman"/>
          <w:sz w:val="24"/>
          <w:szCs w:val="24"/>
        </w:rPr>
        <w:t>)</w:t>
      </w:r>
      <w:r w:rsidR="002226E3" w:rsidRPr="00DB6F2F">
        <w:rPr>
          <w:rFonts w:ascii="Times New Roman" w:hAnsi="Times New Roman"/>
          <w:sz w:val="24"/>
          <w:szCs w:val="24"/>
        </w:rPr>
        <w:t>.</w:t>
      </w:r>
      <w:r w:rsidR="0027387A" w:rsidRPr="00DB6F2F">
        <w:rPr>
          <w:rFonts w:ascii="Times New Roman" w:hAnsi="Times New Roman"/>
          <w:sz w:val="24"/>
          <w:szCs w:val="24"/>
        </w:rPr>
        <w:t xml:space="preserve"> </w:t>
      </w:r>
      <w:r w:rsidR="002226E3" w:rsidRPr="00DB6F2F">
        <w:rPr>
          <w:rFonts w:ascii="Times New Roman" w:hAnsi="Times New Roman"/>
          <w:sz w:val="24"/>
          <w:szCs w:val="24"/>
        </w:rPr>
        <w:t>П</w:t>
      </w:r>
      <w:r w:rsidR="0027387A" w:rsidRPr="00DB6F2F">
        <w:rPr>
          <w:rFonts w:ascii="Times New Roman" w:hAnsi="Times New Roman"/>
          <w:sz w:val="24"/>
          <w:szCs w:val="24"/>
        </w:rPr>
        <w:t xml:space="preserve">ідприємство спеціалізується </w:t>
      </w:r>
      <w:r w:rsidRPr="00DB6F2F">
        <w:rPr>
          <w:rFonts w:ascii="Times New Roman" w:hAnsi="Times New Roman"/>
          <w:sz w:val="24"/>
          <w:szCs w:val="24"/>
        </w:rPr>
        <w:t xml:space="preserve">на </w:t>
      </w:r>
      <w:r w:rsidR="0027387A" w:rsidRPr="00DB6F2F">
        <w:rPr>
          <w:rFonts w:ascii="Times New Roman" w:hAnsi="Times New Roman" w:hint="eastAsia"/>
          <w:sz w:val="24"/>
          <w:szCs w:val="24"/>
        </w:rPr>
        <w:t>виробництв</w:t>
      </w:r>
      <w:r w:rsidRPr="00DB6F2F">
        <w:rPr>
          <w:rFonts w:ascii="Times New Roman" w:hAnsi="Times New Roman" w:hint="eastAsia"/>
          <w:sz w:val="24"/>
          <w:szCs w:val="24"/>
        </w:rPr>
        <w:t>і</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та</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продаж</w:t>
      </w:r>
      <w:r w:rsidRPr="00DB6F2F">
        <w:rPr>
          <w:rFonts w:ascii="Times New Roman" w:hAnsi="Times New Roman" w:hint="eastAsia"/>
          <w:sz w:val="24"/>
          <w:szCs w:val="24"/>
        </w:rPr>
        <w:t>у</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спеціалізованої</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сільськогосподарської</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техніки</w:t>
      </w:r>
      <w:r w:rsidR="002226E3" w:rsidRPr="00DB6F2F">
        <w:rPr>
          <w:rFonts w:ascii="Times New Roman" w:hAnsi="Times New Roman"/>
          <w:sz w:val="24"/>
          <w:szCs w:val="24"/>
        </w:rPr>
        <w:t>, зараз HOLMER лідирує серед світових виробників бурякозбиральної техніки.</w:t>
      </w:r>
      <w:r w:rsidR="002226E3" w:rsidRPr="00DB6F2F">
        <w:rPr>
          <w:rFonts w:hint="eastAsia"/>
        </w:rPr>
        <w:t xml:space="preserve"> </w:t>
      </w:r>
      <w:r w:rsidR="002226E3" w:rsidRPr="00DB6F2F">
        <w:rPr>
          <w:rFonts w:ascii="Times New Roman" w:hAnsi="Times New Roman" w:hint="eastAsia"/>
          <w:sz w:val="24"/>
          <w:szCs w:val="24"/>
        </w:rPr>
        <w:t>У</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зв</w:t>
      </w:r>
      <w:r w:rsidR="002226E3" w:rsidRPr="00DB6F2F">
        <w:rPr>
          <w:rFonts w:ascii="Times New Roman" w:hAnsi="Times New Roman"/>
          <w:sz w:val="24"/>
          <w:szCs w:val="24"/>
        </w:rPr>
        <w:t>'</w:t>
      </w:r>
      <w:r w:rsidR="002226E3" w:rsidRPr="00DB6F2F">
        <w:rPr>
          <w:rFonts w:ascii="Times New Roman" w:hAnsi="Times New Roman" w:hint="eastAsia"/>
          <w:sz w:val="24"/>
          <w:szCs w:val="24"/>
        </w:rPr>
        <w:t>язку</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з</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введенням</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воєнного</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стану</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в</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Україні</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компанія</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працює</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з</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деякими</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логістичними</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труднощами</w:t>
      </w:r>
      <w:r w:rsidR="002226E3" w:rsidRPr="00DB6F2F">
        <w:rPr>
          <w:rFonts w:ascii="Times New Roman" w:hAnsi="Times New Roman"/>
          <w:sz w:val="24"/>
          <w:szCs w:val="24"/>
        </w:rPr>
        <w:t xml:space="preserve">. Протягом 2024 року </w:t>
      </w:r>
      <w:r w:rsidR="002226E3" w:rsidRPr="00DB6F2F">
        <w:rPr>
          <w:rFonts w:ascii="Times New Roman" w:hAnsi="Times New Roman"/>
          <w:sz w:val="24"/>
          <w:szCs w:val="24"/>
        </w:rPr>
        <w:lastRenderedPageBreak/>
        <w:t xml:space="preserve">підприємство сплатило до місцевого бюджету ПДФО у сумі </w:t>
      </w:r>
      <w:r w:rsidR="00193E9F" w:rsidRPr="00DB6F2F">
        <w:rPr>
          <w:rFonts w:ascii="Times New Roman" w:hAnsi="Times New Roman"/>
          <w:sz w:val="24"/>
          <w:szCs w:val="24"/>
        </w:rPr>
        <w:t xml:space="preserve">1 777 960,1 </w:t>
      </w:r>
      <w:r w:rsidR="002226E3" w:rsidRPr="00DB6F2F">
        <w:rPr>
          <w:rFonts w:ascii="Times New Roman" w:hAnsi="Times New Roman"/>
          <w:sz w:val="24"/>
          <w:szCs w:val="24"/>
        </w:rPr>
        <w:t>грн (</w:t>
      </w:r>
      <w:r w:rsidR="00BF23A4" w:rsidRPr="00DB6F2F">
        <w:rPr>
          <w:rFonts w:ascii="Times New Roman" w:hAnsi="Times New Roman"/>
          <w:sz w:val="24"/>
          <w:szCs w:val="24"/>
        </w:rPr>
        <w:t>-39,3</w:t>
      </w:r>
      <w:r w:rsidR="002226E3" w:rsidRPr="00DB6F2F">
        <w:rPr>
          <w:rFonts w:ascii="Times New Roman" w:hAnsi="Times New Roman"/>
          <w:sz w:val="24"/>
          <w:szCs w:val="24"/>
        </w:rPr>
        <w:t xml:space="preserve">% у порівнянні з аналогічним періодом 2023 року) у порівнянні до 2021 року дохід підприємства зменшився  на </w:t>
      </w:r>
      <w:r w:rsidR="00BF23A4" w:rsidRPr="00DB6F2F">
        <w:rPr>
          <w:rFonts w:ascii="Times New Roman" w:hAnsi="Times New Roman"/>
          <w:sz w:val="24"/>
          <w:szCs w:val="24"/>
        </w:rPr>
        <w:t>39,3</w:t>
      </w:r>
      <w:r w:rsidR="002226E3" w:rsidRPr="00DB6F2F">
        <w:rPr>
          <w:rFonts w:ascii="Times New Roman" w:hAnsi="Times New Roman"/>
          <w:sz w:val="24"/>
          <w:szCs w:val="24"/>
        </w:rPr>
        <w:t xml:space="preserve">%, персонал  збільшився  на </w:t>
      </w:r>
      <w:r w:rsidR="00BF23A4" w:rsidRPr="00DB6F2F">
        <w:rPr>
          <w:rFonts w:ascii="Times New Roman" w:hAnsi="Times New Roman"/>
          <w:sz w:val="24"/>
          <w:szCs w:val="24"/>
        </w:rPr>
        <w:t>47,4</w:t>
      </w:r>
      <w:r w:rsidR="002226E3" w:rsidRPr="00DB6F2F">
        <w:rPr>
          <w:rFonts w:ascii="Times New Roman" w:hAnsi="Times New Roman"/>
          <w:sz w:val="24"/>
          <w:szCs w:val="24"/>
        </w:rPr>
        <w:t>%</w:t>
      </w:r>
      <w:r w:rsidR="005E47FE" w:rsidRPr="00DB6F2F">
        <w:rPr>
          <w:rFonts w:ascii="Times New Roman" w:hAnsi="Times New Roman"/>
          <w:sz w:val="24"/>
          <w:szCs w:val="24"/>
        </w:rPr>
        <w:t xml:space="preserve"> (20 осіб)</w:t>
      </w:r>
      <w:r w:rsidR="002226E3" w:rsidRPr="00DB6F2F">
        <w:rPr>
          <w:rFonts w:ascii="Times New Roman" w:hAnsi="Times New Roman"/>
          <w:sz w:val="24"/>
          <w:szCs w:val="24"/>
        </w:rPr>
        <w:t>;</w:t>
      </w:r>
    </w:p>
    <w:p w14:paraId="5583766F" w14:textId="08F40A10" w:rsidR="0027387A" w:rsidRPr="00DB6F2F" w:rsidRDefault="005E47FE"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8</w:t>
      </w:r>
      <w:r w:rsidR="003F4BD4" w:rsidRPr="00DB6F2F">
        <w:rPr>
          <w:rFonts w:ascii="Times New Roman" w:hAnsi="Times New Roman"/>
          <w:sz w:val="24"/>
          <w:szCs w:val="24"/>
        </w:rPr>
        <w:t xml:space="preserve">) </w:t>
      </w:r>
      <w:r w:rsidR="00523E6B" w:rsidRPr="00DB6F2F">
        <w:rPr>
          <w:rFonts w:ascii="Times New Roman" w:hAnsi="Times New Roman"/>
          <w:sz w:val="24"/>
          <w:szCs w:val="24"/>
        </w:rPr>
        <w:t>ТОВ "ЕС ЯК ДОЛАР"</w:t>
      </w:r>
      <w:r w:rsidR="00771A1A" w:rsidRPr="00DB6F2F">
        <w:rPr>
          <w:rFonts w:ascii="Times New Roman" w:hAnsi="Times New Roman"/>
          <w:sz w:val="24"/>
          <w:szCs w:val="24"/>
        </w:rPr>
        <w:t xml:space="preserve"> - </w:t>
      </w:r>
      <w:r w:rsidR="00523E6B" w:rsidRPr="00DB6F2F">
        <w:rPr>
          <w:rFonts w:ascii="Times New Roman" w:hAnsi="Times New Roman"/>
          <w:sz w:val="24"/>
          <w:szCs w:val="24"/>
        </w:rPr>
        <w:t xml:space="preserve"> </w:t>
      </w:r>
      <w:r w:rsidR="00771A1A" w:rsidRPr="00DB6F2F">
        <w:rPr>
          <w:rFonts w:ascii="Times New Roman" w:hAnsi="Times New Roman"/>
          <w:sz w:val="24"/>
          <w:szCs w:val="24"/>
        </w:rPr>
        <w:t xml:space="preserve">підприємство, що здійснює управління нерухомим майном, наразі реалізує </w:t>
      </w:r>
      <w:proofErr w:type="spellStart"/>
      <w:r w:rsidR="00771A1A" w:rsidRPr="00DB6F2F">
        <w:rPr>
          <w:rFonts w:ascii="Times New Roman" w:hAnsi="Times New Roman"/>
          <w:sz w:val="24"/>
          <w:szCs w:val="24"/>
        </w:rPr>
        <w:t>проєкт</w:t>
      </w:r>
      <w:proofErr w:type="spellEnd"/>
      <w:r w:rsidR="00771A1A" w:rsidRPr="00DB6F2F">
        <w:rPr>
          <w:rFonts w:ascii="Times New Roman" w:hAnsi="Times New Roman"/>
          <w:sz w:val="24"/>
          <w:szCs w:val="24"/>
        </w:rPr>
        <w:t xml:space="preserve"> індустріального парку </w:t>
      </w:r>
      <w:r w:rsidR="0022731E" w:rsidRPr="00DB6F2F">
        <w:rPr>
          <w:rFonts w:ascii="Times New Roman" w:hAnsi="Times New Roman"/>
          <w:sz w:val="24"/>
          <w:szCs w:val="24"/>
        </w:rPr>
        <w:t>«КИТ»</w:t>
      </w:r>
      <w:r w:rsidRPr="00DB6F2F">
        <w:rPr>
          <w:rFonts w:ascii="Times New Roman" w:hAnsi="Times New Roman"/>
          <w:sz w:val="24"/>
          <w:szCs w:val="24"/>
        </w:rPr>
        <w:t>, що дає можливість розширити промисловий потенціал громади.</w:t>
      </w:r>
      <w:r w:rsidR="0022731E" w:rsidRPr="00DB6F2F">
        <w:rPr>
          <w:rFonts w:ascii="Times New Roman" w:hAnsi="Times New Roman"/>
          <w:sz w:val="24"/>
          <w:szCs w:val="24"/>
        </w:rPr>
        <w:t xml:space="preserve"> </w:t>
      </w:r>
      <w:r w:rsidRPr="00DB6F2F">
        <w:rPr>
          <w:rFonts w:ascii="Times New Roman" w:hAnsi="Times New Roman"/>
          <w:sz w:val="24"/>
          <w:szCs w:val="24"/>
        </w:rPr>
        <w:t>З</w:t>
      </w:r>
      <w:r w:rsidR="00FB56AD" w:rsidRPr="00DB6F2F">
        <w:rPr>
          <w:rFonts w:ascii="Times New Roman" w:hAnsi="Times New Roman"/>
          <w:sz w:val="24"/>
          <w:szCs w:val="24"/>
        </w:rPr>
        <w:t xml:space="preserve">а </w:t>
      </w:r>
      <w:r w:rsidR="00A36A5D" w:rsidRPr="00DB6F2F">
        <w:rPr>
          <w:rFonts w:ascii="Times New Roman" w:hAnsi="Times New Roman"/>
          <w:sz w:val="24"/>
          <w:szCs w:val="24"/>
        </w:rPr>
        <w:t>2024</w:t>
      </w:r>
      <w:r w:rsidR="00FB56AD" w:rsidRPr="00DB6F2F">
        <w:rPr>
          <w:rFonts w:ascii="Times New Roman" w:hAnsi="Times New Roman"/>
          <w:sz w:val="24"/>
          <w:szCs w:val="24"/>
        </w:rPr>
        <w:t xml:space="preserve"> р</w:t>
      </w:r>
      <w:r w:rsidR="00A36A5D" w:rsidRPr="00DB6F2F">
        <w:rPr>
          <w:rFonts w:ascii="Times New Roman" w:hAnsi="Times New Roman"/>
          <w:sz w:val="24"/>
          <w:szCs w:val="24"/>
        </w:rPr>
        <w:t>ік</w:t>
      </w:r>
      <w:r w:rsidR="00FB56AD" w:rsidRPr="00DB6F2F">
        <w:rPr>
          <w:rFonts w:ascii="Times New Roman" w:hAnsi="Times New Roman"/>
          <w:sz w:val="24"/>
          <w:szCs w:val="24"/>
        </w:rPr>
        <w:t xml:space="preserve"> </w:t>
      </w:r>
      <w:r w:rsidR="0022731E" w:rsidRPr="00DB6F2F">
        <w:rPr>
          <w:rFonts w:ascii="Times New Roman" w:hAnsi="Times New Roman"/>
          <w:sz w:val="24"/>
          <w:szCs w:val="24"/>
        </w:rPr>
        <w:t xml:space="preserve">сплатило до місцевого бюджету податки в розмірі </w:t>
      </w:r>
      <w:r w:rsidR="00A36A5D" w:rsidRPr="00DB6F2F">
        <w:rPr>
          <w:rFonts w:ascii="Times New Roman" w:hAnsi="Times New Roman"/>
          <w:sz w:val="24"/>
          <w:szCs w:val="24"/>
        </w:rPr>
        <w:t>4 950 156,83</w:t>
      </w:r>
      <w:r w:rsidR="006C5F63" w:rsidRPr="00DB6F2F">
        <w:rPr>
          <w:rFonts w:ascii="Times New Roman" w:hAnsi="Times New Roman"/>
          <w:sz w:val="24"/>
          <w:szCs w:val="24"/>
        </w:rPr>
        <w:t xml:space="preserve"> грн</w:t>
      </w:r>
      <w:r w:rsidR="00B61631" w:rsidRPr="00DB6F2F">
        <w:rPr>
          <w:rFonts w:ascii="Times New Roman" w:hAnsi="Times New Roman"/>
          <w:sz w:val="24"/>
          <w:szCs w:val="24"/>
        </w:rPr>
        <w:t xml:space="preserve">, </w:t>
      </w:r>
      <w:r w:rsidR="00AB6112" w:rsidRPr="00DB6F2F">
        <w:rPr>
          <w:rFonts w:ascii="Times New Roman" w:hAnsi="Times New Roman"/>
          <w:sz w:val="24"/>
          <w:szCs w:val="24"/>
        </w:rPr>
        <w:t>першим суб’єкт господарювання індустріального парку   у вересні 2024 року стало ТОВ «</w:t>
      </w:r>
      <w:r w:rsidR="00A36A5D" w:rsidRPr="00DB6F2F">
        <w:rPr>
          <w:rFonts w:ascii="Times New Roman" w:hAnsi="Times New Roman"/>
          <w:sz w:val="24"/>
          <w:szCs w:val="24"/>
        </w:rPr>
        <w:t>Нова пошта</w:t>
      </w:r>
      <w:r w:rsidR="00AB6112" w:rsidRPr="00DB6F2F">
        <w:rPr>
          <w:rFonts w:ascii="Times New Roman" w:hAnsi="Times New Roman"/>
          <w:sz w:val="24"/>
          <w:szCs w:val="24"/>
        </w:rPr>
        <w:t xml:space="preserve">», яке сплатило </w:t>
      </w:r>
      <w:r w:rsidR="00A36A5D" w:rsidRPr="00DB6F2F">
        <w:rPr>
          <w:rFonts w:ascii="Times New Roman" w:hAnsi="Times New Roman"/>
          <w:sz w:val="24"/>
          <w:szCs w:val="24"/>
        </w:rPr>
        <w:t xml:space="preserve"> ПДФО</w:t>
      </w:r>
      <w:r w:rsidR="00AB6112" w:rsidRPr="00DB6F2F">
        <w:rPr>
          <w:rFonts w:ascii="Times New Roman" w:hAnsi="Times New Roman"/>
          <w:sz w:val="24"/>
          <w:szCs w:val="24"/>
        </w:rPr>
        <w:t xml:space="preserve"> до місцевого бюджету у розмірі</w:t>
      </w:r>
      <w:r w:rsidR="00A36A5D" w:rsidRPr="00DB6F2F">
        <w:rPr>
          <w:rFonts w:ascii="Times New Roman" w:hAnsi="Times New Roman"/>
          <w:sz w:val="24"/>
          <w:szCs w:val="24"/>
        </w:rPr>
        <w:t xml:space="preserve"> 1</w:t>
      </w:r>
      <w:r w:rsidR="00AB6112" w:rsidRPr="00DB6F2F">
        <w:rPr>
          <w:rFonts w:ascii="Times New Roman" w:hAnsi="Times New Roman"/>
          <w:sz w:val="24"/>
          <w:szCs w:val="24"/>
        </w:rPr>
        <w:t xml:space="preserve"> </w:t>
      </w:r>
      <w:r w:rsidR="00A36A5D" w:rsidRPr="00DB6F2F">
        <w:rPr>
          <w:rFonts w:ascii="Times New Roman" w:hAnsi="Times New Roman"/>
          <w:sz w:val="24"/>
          <w:szCs w:val="24"/>
        </w:rPr>
        <w:t>438</w:t>
      </w:r>
      <w:r w:rsidR="00AB6112" w:rsidRPr="00DB6F2F">
        <w:rPr>
          <w:rFonts w:ascii="Times New Roman" w:hAnsi="Times New Roman"/>
          <w:sz w:val="24"/>
          <w:szCs w:val="24"/>
        </w:rPr>
        <w:t xml:space="preserve"> </w:t>
      </w:r>
      <w:r w:rsidR="00A36A5D" w:rsidRPr="00DB6F2F">
        <w:rPr>
          <w:rFonts w:ascii="Times New Roman" w:hAnsi="Times New Roman"/>
          <w:sz w:val="24"/>
          <w:szCs w:val="24"/>
        </w:rPr>
        <w:t>951,01 (+98,9% у порівнянні до 2023 року)</w:t>
      </w:r>
      <w:r w:rsidR="00AB6112" w:rsidRPr="00DB6F2F">
        <w:rPr>
          <w:rFonts w:ascii="Times New Roman" w:hAnsi="Times New Roman"/>
          <w:sz w:val="24"/>
          <w:szCs w:val="24"/>
        </w:rPr>
        <w:t>;</w:t>
      </w:r>
      <w:r w:rsidR="00A36A5D" w:rsidRPr="00DB6F2F">
        <w:rPr>
          <w:rFonts w:ascii="Times New Roman" w:hAnsi="Times New Roman"/>
          <w:sz w:val="24"/>
          <w:szCs w:val="24"/>
        </w:rPr>
        <w:t xml:space="preserve"> </w:t>
      </w:r>
    </w:p>
    <w:p w14:paraId="50721F05" w14:textId="723762BA" w:rsidR="001158DB" w:rsidRPr="00DB6F2F" w:rsidRDefault="00E247A6"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Промислові підприємства демонструють позитивну динаміку збільшення дохідності і ділової активності в умовах воєнного часу. Реєстрація нових підприємств промисловості на території громади</w:t>
      </w:r>
      <w:r w:rsidR="005E47FE" w:rsidRPr="00DB6F2F">
        <w:rPr>
          <w:rFonts w:ascii="Times New Roman" w:hAnsi="Times New Roman"/>
          <w:sz w:val="24"/>
          <w:szCs w:val="24"/>
        </w:rPr>
        <w:t xml:space="preserve"> має </w:t>
      </w:r>
      <w:r w:rsidR="002536CD" w:rsidRPr="00DB6F2F">
        <w:rPr>
          <w:rFonts w:ascii="Times New Roman" w:hAnsi="Times New Roman"/>
          <w:sz w:val="24"/>
          <w:szCs w:val="24"/>
        </w:rPr>
        <w:t>позитивн</w:t>
      </w:r>
      <w:r w:rsidR="005E47FE" w:rsidRPr="00DB6F2F">
        <w:rPr>
          <w:rFonts w:ascii="Times New Roman" w:hAnsi="Times New Roman"/>
          <w:sz w:val="24"/>
          <w:szCs w:val="24"/>
        </w:rPr>
        <w:t>у</w:t>
      </w:r>
      <w:r w:rsidR="002536CD" w:rsidRPr="00DB6F2F">
        <w:rPr>
          <w:rFonts w:ascii="Times New Roman" w:hAnsi="Times New Roman"/>
          <w:sz w:val="24"/>
          <w:szCs w:val="24"/>
        </w:rPr>
        <w:t xml:space="preserve"> динаміка</w:t>
      </w:r>
      <w:r w:rsidR="005E47FE" w:rsidRPr="00DB6F2F">
        <w:rPr>
          <w:rFonts w:ascii="Times New Roman" w:hAnsi="Times New Roman"/>
          <w:sz w:val="24"/>
          <w:szCs w:val="24"/>
        </w:rPr>
        <w:t>,</w:t>
      </w:r>
      <w:r w:rsidR="002536CD" w:rsidRPr="00DB6F2F">
        <w:rPr>
          <w:rFonts w:ascii="Times New Roman" w:hAnsi="Times New Roman"/>
          <w:sz w:val="24"/>
          <w:szCs w:val="24"/>
        </w:rPr>
        <w:t xml:space="preserve"> </w:t>
      </w:r>
      <w:r w:rsidR="005E47FE" w:rsidRPr="00DB6F2F">
        <w:rPr>
          <w:rFonts w:ascii="Times New Roman" w:hAnsi="Times New Roman"/>
          <w:sz w:val="24"/>
          <w:szCs w:val="24"/>
        </w:rPr>
        <w:t>ріст</w:t>
      </w:r>
      <w:r w:rsidR="002536CD" w:rsidRPr="00DB6F2F">
        <w:rPr>
          <w:rFonts w:ascii="Times New Roman" w:hAnsi="Times New Roman"/>
          <w:sz w:val="24"/>
          <w:szCs w:val="24"/>
        </w:rPr>
        <w:t xml:space="preserve"> кількості </w:t>
      </w:r>
      <w:r w:rsidR="005E47FE" w:rsidRPr="00DB6F2F">
        <w:rPr>
          <w:rFonts w:ascii="Times New Roman" w:hAnsi="Times New Roman"/>
          <w:sz w:val="24"/>
          <w:szCs w:val="24"/>
        </w:rPr>
        <w:t xml:space="preserve">зареєстрованих </w:t>
      </w:r>
      <w:r w:rsidR="002536CD" w:rsidRPr="00DB6F2F">
        <w:rPr>
          <w:rFonts w:ascii="Times New Roman" w:hAnsi="Times New Roman"/>
          <w:sz w:val="24"/>
          <w:szCs w:val="24"/>
        </w:rPr>
        <w:t>бізнесів</w:t>
      </w:r>
      <w:r w:rsidRPr="00DB6F2F">
        <w:rPr>
          <w:rFonts w:ascii="Times New Roman" w:hAnsi="Times New Roman"/>
          <w:sz w:val="24"/>
          <w:szCs w:val="24"/>
        </w:rPr>
        <w:t xml:space="preserve"> </w:t>
      </w:r>
      <w:r w:rsidR="002536CD" w:rsidRPr="00DB6F2F">
        <w:rPr>
          <w:rFonts w:ascii="Times New Roman" w:hAnsi="Times New Roman"/>
          <w:sz w:val="24"/>
          <w:szCs w:val="24"/>
        </w:rPr>
        <w:t>свідчить про комфортні умови ведення бізнесу та сприятливий бізнес клімат громади, що забезпечують органи місцевого самоврядування через економічно доцільну систему регуляторної політики.</w:t>
      </w:r>
    </w:p>
    <w:p w14:paraId="413C4913" w14:textId="373F0AEA" w:rsidR="00117D59" w:rsidRPr="00DB6F2F" w:rsidRDefault="00EF6C24"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Структурні підрозділи міської ради</w:t>
      </w:r>
      <w:r w:rsidR="00A5453C" w:rsidRPr="00DB6F2F">
        <w:rPr>
          <w:rFonts w:ascii="Times New Roman" w:hAnsi="Times New Roman"/>
          <w:sz w:val="24"/>
          <w:szCs w:val="24"/>
        </w:rPr>
        <w:t xml:space="preserve"> вишукують можливості залучення інвестицій для будівництва нових підприємств, підтримки екологічно нейтральних виробництв та виробництв замкнутого циклу.</w:t>
      </w:r>
    </w:p>
    <w:p w14:paraId="511B300F" w14:textId="77777777" w:rsidR="00AD62F9" w:rsidRPr="00DB6F2F" w:rsidRDefault="00AD62F9" w:rsidP="006F3086">
      <w:pPr>
        <w:overflowPunct/>
        <w:autoSpaceDE/>
        <w:adjustRightInd/>
        <w:ind w:firstLine="567"/>
        <w:jc w:val="both"/>
        <w:rPr>
          <w:rFonts w:ascii="Times New Roman" w:hAnsi="Times New Roman"/>
          <w:sz w:val="24"/>
          <w:szCs w:val="24"/>
        </w:rPr>
      </w:pPr>
    </w:p>
    <w:p w14:paraId="58F60D0E" w14:textId="77777777" w:rsidR="00AD62F9" w:rsidRPr="00DB6F2F" w:rsidRDefault="00AD62F9" w:rsidP="00842C6E">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19. Розвиток високотехнологічного сільськогосподарського виробництва</w:t>
      </w:r>
    </w:p>
    <w:p w14:paraId="3DA5E49C" w14:textId="77777777" w:rsidR="00AD62F9" w:rsidRPr="00DB6F2F" w:rsidRDefault="00AD62F9" w:rsidP="006F3086">
      <w:pPr>
        <w:ind w:firstLine="567"/>
        <w:jc w:val="both"/>
        <w:rPr>
          <w:rFonts w:ascii="Times New Roman" w:hAnsi="Times New Roman"/>
          <w:sz w:val="24"/>
          <w:szCs w:val="24"/>
        </w:rPr>
      </w:pPr>
    </w:p>
    <w:p w14:paraId="78BA397E" w14:textId="7408BB14" w:rsidR="00E0146A" w:rsidRPr="00DB6F2F" w:rsidRDefault="00E0146A" w:rsidP="00964237">
      <w:pPr>
        <w:spacing w:line="276" w:lineRule="auto"/>
        <w:ind w:firstLine="851"/>
        <w:jc w:val="both"/>
        <w:rPr>
          <w:rFonts w:ascii="Times New Roman" w:hAnsi="Times New Roman"/>
          <w:sz w:val="24"/>
          <w:szCs w:val="24"/>
        </w:rPr>
      </w:pPr>
      <w:r w:rsidRPr="00DB6F2F">
        <w:rPr>
          <w:rFonts w:ascii="Times New Roman" w:hAnsi="Times New Roman"/>
          <w:sz w:val="24"/>
          <w:szCs w:val="24"/>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w:t>
      </w:r>
      <w:r w:rsidR="00FB318F" w:rsidRPr="00DB6F2F">
        <w:rPr>
          <w:rFonts w:ascii="Times New Roman" w:hAnsi="Times New Roman"/>
          <w:sz w:val="24"/>
          <w:szCs w:val="24"/>
        </w:rPr>
        <w:t>, всього в громаді зареєстровані 70 суб’єктів господарювання аграрного сектору (50 юридичних осіб та 20 ФОП). Основні напрями діяльності:</w:t>
      </w:r>
    </w:p>
    <w:p w14:paraId="5E2E8BE5" w14:textId="5701075F" w:rsidR="00FB318F" w:rsidRPr="00DB6F2F" w:rsidRDefault="00FB318F" w:rsidP="00964237">
      <w:pPr>
        <w:pStyle w:val="af0"/>
        <w:numPr>
          <w:ilvl w:val="0"/>
          <w:numId w:val="2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вирощування зернових та технічних культур;</w:t>
      </w:r>
    </w:p>
    <w:p w14:paraId="4C75578D" w14:textId="5D84A64B" w:rsidR="00FB318F" w:rsidRPr="00DB6F2F" w:rsidRDefault="00FB318F" w:rsidP="00964237">
      <w:pPr>
        <w:pStyle w:val="af0"/>
        <w:numPr>
          <w:ilvl w:val="0"/>
          <w:numId w:val="2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великої рогатої худоби;</w:t>
      </w:r>
    </w:p>
    <w:p w14:paraId="479E0D35" w14:textId="44EC82D5" w:rsidR="00FB318F" w:rsidRPr="00DB6F2F" w:rsidRDefault="00FB318F" w:rsidP="00964237">
      <w:pPr>
        <w:pStyle w:val="af0"/>
        <w:numPr>
          <w:ilvl w:val="0"/>
          <w:numId w:val="2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свійської птиці;</w:t>
      </w:r>
    </w:p>
    <w:p w14:paraId="6FC246D2" w14:textId="55F88956" w:rsidR="00FB318F" w:rsidRPr="00DB6F2F" w:rsidRDefault="00FB318F" w:rsidP="00964237">
      <w:pPr>
        <w:pStyle w:val="af0"/>
        <w:numPr>
          <w:ilvl w:val="0"/>
          <w:numId w:val="2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свиней;</w:t>
      </w:r>
    </w:p>
    <w:p w14:paraId="0F2FA685" w14:textId="56AD5FBD" w:rsidR="00FB318F" w:rsidRPr="00DB6F2F" w:rsidRDefault="00FB318F" w:rsidP="00964237">
      <w:pPr>
        <w:pStyle w:val="af0"/>
        <w:numPr>
          <w:ilvl w:val="0"/>
          <w:numId w:val="2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вирощування овочів і баштанних культур, коренеплодів і бульбоплодів</w:t>
      </w:r>
    </w:p>
    <w:p w14:paraId="072CAD27" w14:textId="7924F848" w:rsidR="00FB318F" w:rsidRPr="00DB6F2F" w:rsidRDefault="00FB318F" w:rsidP="00964237">
      <w:pPr>
        <w:pStyle w:val="af0"/>
        <w:numPr>
          <w:ilvl w:val="0"/>
          <w:numId w:val="2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змішане сільське господарство;</w:t>
      </w:r>
    </w:p>
    <w:p w14:paraId="6AA34322" w14:textId="24EE566D" w:rsidR="00FB318F" w:rsidRPr="00DB6F2F" w:rsidRDefault="00FB318F" w:rsidP="00964237">
      <w:pPr>
        <w:pStyle w:val="af0"/>
        <w:numPr>
          <w:ilvl w:val="0"/>
          <w:numId w:val="2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овочівництво, декоративне садівництво та вирощування продукції розсадників.</w:t>
      </w:r>
    </w:p>
    <w:p w14:paraId="14972915" w14:textId="60B24FB7" w:rsidR="00FB318F" w:rsidRPr="00DB6F2F" w:rsidRDefault="005E2CAC" w:rsidP="00964237">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На території громади проводять свою діяльність 10 фермерських господарств у </w:t>
      </w:r>
      <w:proofErr w:type="spellStart"/>
      <w:r w:rsidRPr="00DB6F2F">
        <w:rPr>
          <w:rFonts w:ascii="Times New Roman" w:hAnsi="Times New Roman"/>
          <w:sz w:val="24"/>
          <w:szCs w:val="24"/>
        </w:rPr>
        <w:t>Бабинецькому</w:t>
      </w:r>
      <w:proofErr w:type="spellEnd"/>
      <w:r w:rsidRPr="00DB6F2F">
        <w:rPr>
          <w:rFonts w:ascii="Times New Roman" w:hAnsi="Times New Roman"/>
          <w:sz w:val="24"/>
          <w:szCs w:val="24"/>
        </w:rPr>
        <w:t xml:space="preserve"> і </w:t>
      </w:r>
      <w:proofErr w:type="spellStart"/>
      <w:r w:rsidRPr="00DB6F2F">
        <w:rPr>
          <w:rFonts w:ascii="Times New Roman" w:hAnsi="Times New Roman"/>
          <w:sz w:val="24"/>
          <w:szCs w:val="24"/>
        </w:rPr>
        <w:t>Синяківському</w:t>
      </w:r>
      <w:proofErr w:type="spellEnd"/>
      <w:r w:rsidRPr="00DB6F2F">
        <w:rPr>
          <w:rFonts w:ascii="Times New Roman" w:hAnsi="Times New Roman"/>
          <w:sz w:val="24"/>
          <w:szCs w:val="24"/>
        </w:rPr>
        <w:t xml:space="preserve"> старостатах.</w:t>
      </w:r>
    </w:p>
    <w:tbl>
      <w:tblPr>
        <w:tblW w:w="9894" w:type="dxa"/>
        <w:tblLook w:val="04A0" w:firstRow="1" w:lastRow="0" w:firstColumn="1" w:lastColumn="0" w:noHBand="0" w:noVBand="1"/>
      </w:tblPr>
      <w:tblGrid>
        <w:gridCol w:w="562"/>
        <w:gridCol w:w="5245"/>
        <w:gridCol w:w="4087"/>
      </w:tblGrid>
      <w:tr w:rsidR="00CC2788" w:rsidRPr="00DB6F2F" w14:paraId="4FED807C" w14:textId="0580B24D" w:rsidTr="007F0B09">
        <w:trPr>
          <w:trHeight w:val="600"/>
          <w:tblHead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395DB" w14:textId="4541A94A" w:rsidR="00CC2788" w:rsidRPr="00DB6F2F" w:rsidRDefault="00CC2788" w:rsidP="00CC2788">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 з/п</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14:paraId="2F28EBDE" w14:textId="77777777" w:rsidR="00CC2788" w:rsidRPr="00DB6F2F" w:rsidRDefault="00CC2788" w:rsidP="00CC2788">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НАЗВА ПІДПРИЄМСТВА</w:t>
            </w:r>
          </w:p>
        </w:tc>
        <w:tc>
          <w:tcPr>
            <w:tcW w:w="4087" w:type="dxa"/>
            <w:tcBorders>
              <w:top w:val="single" w:sz="4" w:space="0" w:color="auto"/>
              <w:left w:val="nil"/>
              <w:bottom w:val="single" w:sz="4" w:space="0" w:color="auto"/>
              <w:right w:val="single" w:sz="4" w:space="0" w:color="auto"/>
            </w:tcBorders>
            <w:vAlign w:val="center"/>
          </w:tcPr>
          <w:p w14:paraId="3544D4CB" w14:textId="14CF6120" w:rsidR="00CC2788" w:rsidRPr="00DB6F2F" w:rsidRDefault="00CC2788" w:rsidP="00CC2788">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ОСНОВНИЙ НАПРЯМОК ЕКОНОМІЧНОЇ ДІЯЛЬНОСТІ</w:t>
            </w:r>
          </w:p>
        </w:tc>
      </w:tr>
      <w:tr w:rsidR="00CC2788" w:rsidRPr="00DB6F2F" w14:paraId="3DCDDF27" w14:textId="2CA438A7" w:rsidTr="00BC050A">
        <w:trPr>
          <w:trHeight w:val="782"/>
        </w:trPr>
        <w:tc>
          <w:tcPr>
            <w:tcW w:w="562" w:type="dxa"/>
            <w:tcBorders>
              <w:top w:val="nil"/>
              <w:left w:val="single" w:sz="4" w:space="0" w:color="auto"/>
              <w:bottom w:val="single" w:sz="4" w:space="0" w:color="auto"/>
              <w:right w:val="single" w:sz="4" w:space="0" w:color="auto"/>
            </w:tcBorders>
            <w:shd w:val="clear" w:color="auto" w:fill="auto"/>
            <w:vAlign w:val="center"/>
          </w:tcPr>
          <w:p w14:paraId="6566F0E8" w14:textId="33418B31"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1</w:t>
            </w:r>
          </w:p>
        </w:tc>
        <w:tc>
          <w:tcPr>
            <w:tcW w:w="5245" w:type="dxa"/>
            <w:tcBorders>
              <w:top w:val="nil"/>
              <w:left w:val="nil"/>
              <w:bottom w:val="single" w:sz="4" w:space="0" w:color="auto"/>
              <w:right w:val="single" w:sz="4" w:space="0" w:color="auto"/>
            </w:tcBorders>
            <w:shd w:val="clear" w:color="auto" w:fill="auto"/>
            <w:vAlign w:val="center"/>
            <w:hideMark/>
          </w:tcPr>
          <w:p w14:paraId="3934E8A5"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"ЧИСТИЙ ЛАН"</w:t>
            </w:r>
          </w:p>
        </w:tc>
        <w:tc>
          <w:tcPr>
            <w:tcW w:w="4087" w:type="dxa"/>
            <w:tcBorders>
              <w:top w:val="nil"/>
              <w:left w:val="nil"/>
              <w:bottom w:val="single" w:sz="4" w:space="0" w:color="auto"/>
              <w:right w:val="single" w:sz="4" w:space="0" w:color="auto"/>
            </w:tcBorders>
            <w:vAlign w:val="center"/>
          </w:tcPr>
          <w:p w14:paraId="331E2E65" w14:textId="4199D5AC"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Розведення великої рогатої худоби молочних порід</w:t>
            </w:r>
          </w:p>
        </w:tc>
      </w:tr>
      <w:tr w:rsidR="00CC2788" w:rsidRPr="00DB6F2F" w14:paraId="7928DFA1" w14:textId="27E6965C" w:rsidTr="00BC050A">
        <w:trPr>
          <w:trHeight w:val="600"/>
        </w:trPr>
        <w:tc>
          <w:tcPr>
            <w:tcW w:w="562" w:type="dxa"/>
            <w:tcBorders>
              <w:top w:val="nil"/>
              <w:left w:val="single" w:sz="4" w:space="0" w:color="auto"/>
              <w:bottom w:val="single" w:sz="4" w:space="0" w:color="auto"/>
              <w:right w:val="single" w:sz="4" w:space="0" w:color="auto"/>
            </w:tcBorders>
            <w:shd w:val="clear" w:color="auto" w:fill="auto"/>
            <w:vAlign w:val="center"/>
          </w:tcPr>
          <w:p w14:paraId="1DF6B383" w14:textId="7485AFD0"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2</w:t>
            </w:r>
          </w:p>
        </w:tc>
        <w:tc>
          <w:tcPr>
            <w:tcW w:w="5245" w:type="dxa"/>
            <w:tcBorders>
              <w:top w:val="nil"/>
              <w:left w:val="nil"/>
              <w:bottom w:val="single" w:sz="4" w:space="0" w:color="auto"/>
              <w:right w:val="single" w:sz="4" w:space="0" w:color="auto"/>
            </w:tcBorders>
            <w:shd w:val="clear" w:color="auto" w:fill="auto"/>
            <w:vAlign w:val="center"/>
            <w:hideMark/>
          </w:tcPr>
          <w:p w14:paraId="1C5161FD"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"КАЛИНА"</w:t>
            </w:r>
          </w:p>
        </w:tc>
        <w:tc>
          <w:tcPr>
            <w:tcW w:w="4087" w:type="dxa"/>
            <w:tcBorders>
              <w:top w:val="nil"/>
              <w:left w:val="nil"/>
              <w:bottom w:val="single" w:sz="4" w:space="0" w:color="auto"/>
              <w:right w:val="single" w:sz="4" w:space="0" w:color="auto"/>
            </w:tcBorders>
            <w:vAlign w:val="center"/>
          </w:tcPr>
          <w:p w14:paraId="54230DB4" w14:textId="2E9115DD"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Змішане сільське господарство</w:t>
            </w:r>
          </w:p>
        </w:tc>
      </w:tr>
      <w:tr w:rsidR="00CC2788" w:rsidRPr="00DB6F2F" w14:paraId="290DC5BB" w14:textId="5FD19AC4" w:rsidTr="00BC050A">
        <w:trPr>
          <w:trHeight w:val="600"/>
        </w:trPr>
        <w:tc>
          <w:tcPr>
            <w:tcW w:w="562" w:type="dxa"/>
            <w:tcBorders>
              <w:top w:val="nil"/>
              <w:left w:val="single" w:sz="4" w:space="0" w:color="auto"/>
              <w:bottom w:val="single" w:sz="4" w:space="0" w:color="auto"/>
              <w:right w:val="single" w:sz="4" w:space="0" w:color="auto"/>
            </w:tcBorders>
            <w:shd w:val="clear" w:color="auto" w:fill="auto"/>
            <w:vAlign w:val="center"/>
          </w:tcPr>
          <w:p w14:paraId="30181096" w14:textId="47B6B6AC"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3</w:t>
            </w:r>
          </w:p>
        </w:tc>
        <w:tc>
          <w:tcPr>
            <w:tcW w:w="5245" w:type="dxa"/>
            <w:tcBorders>
              <w:top w:val="nil"/>
              <w:left w:val="nil"/>
              <w:bottom w:val="single" w:sz="4" w:space="0" w:color="auto"/>
              <w:right w:val="single" w:sz="4" w:space="0" w:color="auto"/>
            </w:tcBorders>
            <w:shd w:val="clear" w:color="auto" w:fill="auto"/>
            <w:vAlign w:val="center"/>
            <w:hideMark/>
          </w:tcPr>
          <w:p w14:paraId="26410FF4"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"ТРОЯНДА"</w:t>
            </w:r>
          </w:p>
        </w:tc>
        <w:tc>
          <w:tcPr>
            <w:tcW w:w="4087" w:type="dxa"/>
            <w:tcBorders>
              <w:top w:val="nil"/>
              <w:left w:val="nil"/>
              <w:bottom w:val="single" w:sz="4" w:space="0" w:color="auto"/>
              <w:right w:val="single" w:sz="4" w:space="0" w:color="auto"/>
            </w:tcBorders>
            <w:vAlign w:val="center"/>
          </w:tcPr>
          <w:p w14:paraId="072B2C05" w14:textId="5279D0FF"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Вирощування зернових та технічних культур</w:t>
            </w:r>
          </w:p>
        </w:tc>
      </w:tr>
      <w:tr w:rsidR="00CC2788" w:rsidRPr="00DB6F2F" w14:paraId="335C56BA" w14:textId="1E4474FD" w:rsidTr="00BC050A">
        <w:trPr>
          <w:trHeight w:val="767"/>
        </w:trPr>
        <w:tc>
          <w:tcPr>
            <w:tcW w:w="562" w:type="dxa"/>
            <w:tcBorders>
              <w:top w:val="nil"/>
              <w:left w:val="single" w:sz="4" w:space="0" w:color="auto"/>
              <w:bottom w:val="single" w:sz="4" w:space="0" w:color="auto"/>
              <w:right w:val="single" w:sz="4" w:space="0" w:color="auto"/>
            </w:tcBorders>
            <w:shd w:val="clear" w:color="auto" w:fill="auto"/>
            <w:vAlign w:val="center"/>
          </w:tcPr>
          <w:p w14:paraId="1067525B" w14:textId="478AC4EB"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4</w:t>
            </w:r>
          </w:p>
        </w:tc>
        <w:tc>
          <w:tcPr>
            <w:tcW w:w="5245" w:type="dxa"/>
            <w:tcBorders>
              <w:top w:val="nil"/>
              <w:left w:val="nil"/>
              <w:bottom w:val="single" w:sz="4" w:space="0" w:color="auto"/>
              <w:right w:val="single" w:sz="4" w:space="0" w:color="auto"/>
            </w:tcBorders>
            <w:shd w:val="clear" w:color="auto" w:fill="auto"/>
            <w:vAlign w:val="center"/>
            <w:hideMark/>
          </w:tcPr>
          <w:p w14:paraId="66CF221B"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"СУРАВА"</w:t>
            </w:r>
          </w:p>
        </w:tc>
        <w:tc>
          <w:tcPr>
            <w:tcW w:w="4087" w:type="dxa"/>
            <w:tcBorders>
              <w:top w:val="nil"/>
              <w:left w:val="nil"/>
              <w:bottom w:val="single" w:sz="4" w:space="0" w:color="auto"/>
              <w:right w:val="single" w:sz="4" w:space="0" w:color="auto"/>
            </w:tcBorders>
            <w:vAlign w:val="center"/>
          </w:tcPr>
          <w:p w14:paraId="4348D817" w14:textId="3DC07BB4"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Вирощування зернових та технічних культур</w:t>
            </w:r>
          </w:p>
        </w:tc>
      </w:tr>
      <w:tr w:rsidR="00CC2788" w:rsidRPr="00DB6F2F" w14:paraId="1E56A85F" w14:textId="5C96BD73" w:rsidTr="00BC050A">
        <w:trPr>
          <w:trHeight w:val="693"/>
        </w:trPr>
        <w:tc>
          <w:tcPr>
            <w:tcW w:w="562" w:type="dxa"/>
            <w:tcBorders>
              <w:top w:val="nil"/>
              <w:left w:val="single" w:sz="4" w:space="0" w:color="auto"/>
              <w:bottom w:val="single" w:sz="4" w:space="0" w:color="auto"/>
              <w:right w:val="single" w:sz="4" w:space="0" w:color="auto"/>
            </w:tcBorders>
            <w:shd w:val="clear" w:color="auto" w:fill="auto"/>
            <w:vAlign w:val="center"/>
          </w:tcPr>
          <w:p w14:paraId="7877ED24" w14:textId="31B13C72"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5</w:t>
            </w:r>
          </w:p>
        </w:tc>
        <w:tc>
          <w:tcPr>
            <w:tcW w:w="5245" w:type="dxa"/>
            <w:tcBorders>
              <w:top w:val="nil"/>
              <w:left w:val="nil"/>
              <w:bottom w:val="single" w:sz="4" w:space="0" w:color="auto"/>
              <w:right w:val="single" w:sz="4" w:space="0" w:color="auto"/>
            </w:tcBorders>
            <w:shd w:val="clear" w:color="auto" w:fill="auto"/>
            <w:vAlign w:val="center"/>
            <w:hideMark/>
          </w:tcPr>
          <w:p w14:paraId="2BD17A89"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"РАЙДУГА"</w:t>
            </w:r>
          </w:p>
        </w:tc>
        <w:tc>
          <w:tcPr>
            <w:tcW w:w="4087" w:type="dxa"/>
            <w:tcBorders>
              <w:top w:val="nil"/>
              <w:left w:val="nil"/>
              <w:bottom w:val="single" w:sz="4" w:space="0" w:color="auto"/>
              <w:right w:val="single" w:sz="4" w:space="0" w:color="auto"/>
            </w:tcBorders>
            <w:vAlign w:val="center"/>
          </w:tcPr>
          <w:p w14:paraId="1DEECF7A" w14:textId="21B66A32"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Розведення птиці</w:t>
            </w:r>
          </w:p>
        </w:tc>
      </w:tr>
      <w:tr w:rsidR="00CC2788" w:rsidRPr="00DB6F2F" w14:paraId="150D9F4F" w14:textId="6D9A47F8" w:rsidTr="00BC050A">
        <w:trPr>
          <w:trHeight w:val="561"/>
        </w:trPr>
        <w:tc>
          <w:tcPr>
            <w:tcW w:w="562" w:type="dxa"/>
            <w:tcBorders>
              <w:top w:val="nil"/>
              <w:left w:val="single" w:sz="4" w:space="0" w:color="auto"/>
              <w:bottom w:val="single" w:sz="4" w:space="0" w:color="auto"/>
              <w:right w:val="single" w:sz="4" w:space="0" w:color="auto"/>
            </w:tcBorders>
            <w:shd w:val="clear" w:color="auto" w:fill="auto"/>
            <w:vAlign w:val="center"/>
          </w:tcPr>
          <w:p w14:paraId="7D860CBD" w14:textId="7768A96B"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lastRenderedPageBreak/>
              <w:t>6</w:t>
            </w:r>
          </w:p>
        </w:tc>
        <w:tc>
          <w:tcPr>
            <w:tcW w:w="5245" w:type="dxa"/>
            <w:tcBorders>
              <w:top w:val="nil"/>
              <w:left w:val="nil"/>
              <w:bottom w:val="single" w:sz="4" w:space="0" w:color="auto"/>
              <w:right w:val="single" w:sz="4" w:space="0" w:color="auto"/>
            </w:tcBorders>
            <w:shd w:val="clear" w:color="auto" w:fill="auto"/>
            <w:vAlign w:val="center"/>
            <w:hideMark/>
          </w:tcPr>
          <w:p w14:paraId="1AA3B2C3"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"ЗАСТАВА"</w:t>
            </w:r>
          </w:p>
        </w:tc>
        <w:tc>
          <w:tcPr>
            <w:tcW w:w="4087" w:type="dxa"/>
            <w:tcBorders>
              <w:top w:val="nil"/>
              <w:left w:val="nil"/>
              <w:bottom w:val="single" w:sz="4" w:space="0" w:color="auto"/>
              <w:right w:val="single" w:sz="4" w:space="0" w:color="auto"/>
            </w:tcBorders>
            <w:vAlign w:val="center"/>
          </w:tcPr>
          <w:p w14:paraId="52C7EE54" w14:textId="6E14C4CC"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Змішане сільське господарство</w:t>
            </w:r>
          </w:p>
        </w:tc>
      </w:tr>
      <w:tr w:rsidR="00CC2788" w:rsidRPr="00DB6F2F" w14:paraId="19690B84" w14:textId="5B0EE275" w:rsidTr="00BC050A">
        <w:trPr>
          <w:trHeight w:val="703"/>
        </w:trPr>
        <w:tc>
          <w:tcPr>
            <w:tcW w:w="562" w:type="dxa"/>
            <w:tcBorders>
              <w:top w:val="nil"/>
              <w:left w:val="single" w:sz="4" w:space="0" w:color="auto"/>
              <w:bottom w:val="single" w:sz="4" w:space="0" w:color="auto"/>
              <w:right w:val="single" w:sz="4" w:space="0" w:color="auto"/>
            </w:tcBorders>
            <w:shd w:val="clear" w:color="auto" w:fill="auto"/>
            <w:vAlign w:val="center"/>
          </w:tcPr>
          <w:p w14:paraId="46A56394" w14:textId="05385D12"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7</w:t>
            </w:r>
          </w:p>
        </w:tc>
        <w:tc>
          <w:tcPr>
            <w:tcW w:w="5245" w:type="dxa"/>
            <w:tcBorders>
              <w:top w:val="nil"/>
              <w:left w:val="nil"/>
              <w:bottom w:val="single" w:sz="4" w:space="0" w:color="auto"/>
              <w:right w:val="single" w:sz="4" w:space="0" w:color="auto"/>
            </w:tcBorders>
            <w:shd w:val="clear" w:color="auto" w:fill="auto"/>
            <w:vAlign w:val="center"/>
            <w:hideMark/>
          </w:tcPr>
          <w:p w14:paraId="51EA025A"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"ХУТОРОК-МК"</w:t>
            </w:r>
          </w:p>
        </w:tc>
        <w:tc>
          <w:tcPr>
            <w:tcW w:w="4087" w:type="dxa"/>
            <w:tcBorders>
              <w:top w:val="nil"/>
              <w:left w:val="nil"/>
              <w:bottom w:val="single" w:sz="4" w:space="0" w:color="auto"/>
              <w:right w:val="single" w:sz="4" w:space="0" w:color="auto"/>
            </w:tcBorders>
            <w:vAlign w:val="center"/>
          </w:tcPr>
          <w:p w14:paraId="65128974" w14:textId="5C5F7C1B"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Овочівництво, декоративне садівництво та вирощування продукції розсадників</w:t>
            </w:r>
          </w:p>
        </w:tc>
      </w:tr>
      <w:tr w:rsidR="00CC2788" w:rsidRPr="00DB6F2F" w14:paraId="1A1798D8" w14:textId="13301703" w:rsidTr="00BC050A">
        <w:trPr>
          <w:trHeight w:val="552"/>
        </w:trPr>
        <w:tc>
          <w:tcPr>
            <w:tcW w:w="562" w:type="dxa"/>
            <w:tcBorders>
              <w:top w:val="nil"/>
              <w:left w:val="single" w:sz="4" w:space="0" w:color="auto"/>
              <w:bottom w:val="single" w:sz="4" w:space="0" w:color="auto"/>
              <w:right w:val="single" w:sz="4" w:space="0" w:color="auto"/>
            </w:tcBorders>
            <w:shd w:val="clear" w:color="auto" w:fill="auto"/>
            <w:vAlign w:val="center"/>
          </w:tcPr>
          <w:p w14:paraId="6DEB921B" w14:textId="5E571DEE"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8</w:t>
            </w:r>
          </w:p>
        </w:tc>
        <w:tc>
          <w:tcPr>
            <w:tcW w:w="5245" w:type="dxa"/>
            <w:tcBorders>
              <w:top w:val="nil"/>
              <w:left w:val="nil"/>
              <w:bottom w:val="single" w:sz="4" w:space="0" w:color="auto"/>
              <w:right w:val="single" w:sz="4" w:space="0" w:color="auto"/>
            </w:tcBorders>
            <w:shd w:val="clear" w:color="auto" w:fill="auto"/>
            <w:vAlign w:val="center"/>
            <w:hideMark/>
          </w:tcPr>
          <w:p w14:paraId="0150F6C5"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"ПИРОЖЕНКО"</w:t>
            </w:r>
          </w:p>
        </w:tc>
        <w:tc>
          <w:tcPr>
            <w:tcW w:w="4087" w:type="dxa"/>
            <w:tcBorders>
              <w:top w:val="nil"/>
              <w:left w:val="nil"/>
              <w:bottom w:val="single" w:sz="4" w:space="0" w:color="auto"/>
              <w:right w:val="single" w:sz="4" w:space="0" w:color="auto"/>
            </w:tcBorders>
            <w:vAlign w:val="center"/>
          </w:tcPr>
          <w:p w14:paraId="36EF88D6" w14:textId="3EBF61C8"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Вирощування зернових та технічних культур</w:t>
            </w:r>
          </w:p>
        </w:tc>
      </w:tr>
      <w:tr w:rsidR="00CC2788" w:rsidRPr="00DB6F2F" w14:paraId="199587D5" w14:textId="1E613CCE" w:rsidTr="00BC050A">
        <w:trPr>
          <w:trHeight w:val="542"/>
        </w:trPr>
        <w:tc>
          <w:tcPr>
            <w:tcW w:w="562" w:type="dxa"/>
            <w:tcBorders>
              <w:top w:val="nil"/>
              <w:left w:val="single" w:sz="4" w:space="0" w:color="auto"/>
              <w:bottom w:val="single" w:sz="4" w:space="0" w:color="auto"/>
              <w:right w:val="single" w:sz="4" w:space="0" w:color="auto"/>
            </w:tcBorders>
            <w:shd w:val="clear" w:color="auto" w:fill="auto"/>
            <w:vAlign w:val="center"/>
          </w:tcPr>
          <w:p w14:paraId="164F4F91" w14:textId="4F241B9C"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9</w:t>
            </w:r>
          </w:p>
        </w:tc>
        <w:tc>
          <w:tcPr>
            <w:tcW w:w="5245" w:type="dxa"/>
            <w:tcBorders>
              <w:top w:val="nil"/>
              <w:left w:val="nil"/>
              <w:bottom w:val="single" w:sz="4" w:space="0" w:color="auto"/>
              <w:right w:val="single" w:sz="4" w:space="0" w:color="auto"/>
            </w:tcBorders>
            <w:shd w:val="clear" w:color="auto" w:fill="auto"/>
            <w:vAlign w:val="center"/>
            <w:hideMark/>
          </w:tcPr>
          <w:p w14:paraId="7BAC3C62"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"ОЛЬГА"</w:t>
            </w:r>
          </w:p>
        </w:tc>
        <w:tc>
          <w:tcPr>
            <w:tcW w:w="4087" w:type="dxa"/>
            <w:tcBorders>
              <w:top w:val="nil"/>
              <w:left w:val="nil"/>
              <w:bottom w:val="single" w:sz="4" w:space="0" w:color="auto"/>
              <w:right w:val="single" w:sz="4" w:space="0" w:color="auto"/>
            </w:tcBorders>
            <w:vAlign w:val="center"/>
          </w:tcPr>
          <w:p w14:paraId="1366741E" w14:textId="4F1718A3"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Вирощування зернових культур (крім рису), бобових культур і насіння олійних культур</w:t>
            </w:r>
          </w:p>
        </w:tc>
      </w:tr>
      <w:tr w:rsidR="00CC2788" w:rsidRPr="00DB6F2F" w14:paraId="5A17141D" w14:textId="5C816F19" w:rsidTr="00BC050A">
        <w:trPr>
          <w:trHeight w:val="581"/>
        </w:trPr>
        <w:tc>
          <w:tcPr>
            <w:tcW w:w="562" w:type="dxa"/>
            <w:tcBorders>
              <w:top w:val="nil"/>
              <w:left w:val="single" w:sz="4" w:space="0" w:color="auto"/>
              <w:bottom w:val="single" w:sz="4" w:space="0" w:color="auto"/>
              <w:right w:val="single" w:sz="4" w:space="0" w:color="auto"/>
            </w:tcBorders>
            <w:shd w:val="clear" w:color="auto" w:fill="auto"/>
            <w:vAlign w:val="center"/>
          </w:tcPr>
          <w:p w14:paraId="1888BACB" w14:textId="4AF0D872"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10</w:t>
            </w:r>
          </w:p>
        </w:tc>
        <w:tc>
          <w:tcPr>
            <w:tcW w:w="5245" w:type="dxa"/>
            <w:tcBorders>
              <w:top w:val="nil"/>
              <w:left w:val="nil"/>
              <w:bottom w:val="single" w:sz="4" w:space="0" w:color="auto"/>
              <w:right w:val="single" w:sz="4" w:space="0" w:color="auto"/>
            </w:tcBorders>
            <w:shd w:val="clear" w:color="auto" w:fill="auto"/>
            <w:vAlign w:val="center"/>
            <w:hideMark/>
          </w:tcPr>
          <w:p w14:paraId="5072AB01"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"ЮНА-КВІТКА"</w:t>
            </w:r>
          </w:p>
        </w:tc>
        <w:tc>
          <w:tcPr>
            <w:tcW w:w="4087" w:type="dxa"/>
            <w:tcBorders>
              <w:top w:val="nil"/>
              <w:left w:val="nil"/>
              <w:bottom w:val="single" w:sz="4" w:space="0" w:color="auto"/>
              <w:right w:val="single" w:sz="4" w:space="0" w:color="auto"/>
            </w:tcBorders>
            <w:vAlign w:val="center"/>
          </w:tcPr>
          <w:p w14:paraId="6C9007DE" w14:textId="4D24742A"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Сільське господарство, мисливство та пов'язані з ними послуги</w:t>
            </w:r>
          </w:p>
        </w:tc>
      </w:tr>
    </w:tbl>
    <w:p w14:paraId="7130507F" w14:textId="77777777" w:rsidR="00CC2788" w:rsidRPr="00DB6F2F" w:rsidRDefault="00CC2788" w:rsidP="006F3086">
      <w:pPr>
        <w:ind w:firstLine="567"/>
        <w:jc w:val="both"/>
        <w:rPr>
          <w:rFonts w:ascii="Times New Roman" w:hAnsi="Times New Roman"/>
          <w:sz w:val="24"/>
          <w:szCs w:val="24"/>
          <w:highlight w:val="yellow"/>
        </w:rPr>
      </w:pPr>
    </w:p>
    <w:p w14:paraId="1B3C7CFA" w14:textId="7F9F1FA0"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Поголів’я великої рогатої худоби в усіх категоріях господарств, порівняно з їх кількістю на початок минулого року, з</w:t>
      </w:r>
      <w:r w:rsidR="0025172B" w:rsidRPr="00DB6F2F">
        <w:rPr>
          <w:rFonts w:ascii="Times New Roman" w:hAnsi="Times New Roman"/>
          <w:sz w:val="24"/>
          <w:szCs w:val="24"/>
        </w:rPr>
        <w:t>мен</w:t>
      </w:r>
      <w:r w:rsidRPr="00DB6F2F">
        <w:rPr>
          <w:rFonts w:ascii="Times New Roman" w:hAnsi="Times New Roman"/>
          <w:sz w:val="24"/>
          <w:szCs w:val="24"/>
        </w:rPr>
        <w:t xml:space="preserve">шилось на </w:t>
      </w:r>
      <w:r w:rsidR="0025172B" w:rsidRPr="00DB6F2F">
        <w:rPr>
          <w:rFonts w:ascii="Times New Roman" w:hAnsi="Times New Roman"/>
          <w:sz w:val="24"/>
          <w:szCs w:val="24"/>
        </w:rPr>
        <w:t>13,3</w:t>
      </w:r>
      <w:r w:rsidRPr="00DB6F2F">
        <w:rPr>
          <w:rFonts w:ascii="Times New Roman" w:hAnsi="Times New Roman"/>
          <w:sz w:val="24"/>
          <w:szCs w:val="24"/>
        </w:rPr>
        <w:t>% та станом на 01.01.202</w:t>
      </w:r>
      <w:r w:rsidR="0025172B" w:rsidRPr="00DB6F2F">
        <w:rPr>
          <w:rFonts w:ascii="Times New Roman" w:hAnsi="Times New Roman"/>
          <w:sz w:val="24"/>
          <w:szCs w:val="24"/>
        </w:rPr>
        <w:t>5</w:t>
      </w:r>
      <w:r w:rsidRPr="00DB6F2F">
        <w:rPr>
          <w:rFonts w:ascii="Times New Roman" w:hAnsi="Times New Roman"/>
          <w:sz w:val="24"/>
          <w:szCs w:val="24"/>
        </w:rPr>
        <w:t xml:space="preserve"> року  складає </w:t>
      </w:r>
      <w:r w:rsidR="0025172B" w:rsidRPr="00DB6F2F">
        <w:rPr>
          <w:rFonts w:ascii="Times New Roman" w:hAnsi="Times New Roman"/>
          <w:sz w:val="24"/>
          <w:szCs w:val="24"/>
        </w:rPr>
        <w:t>146</w:t>
      </w:r>
      <w:r w:rsidRPr="00DB6F2F">
        <w:rPr>
          <w:rFonts w:ascii="Times New Roman" w:hAnsi="Times New Roman"/>
          <w:sz w:val="24"/>
          <w:szCs w:val="24"/>
        </w:rPr>
        <w:t xml:space="preserve"> голів, у тому числі поголів’я корів – </w:t>
      </w:r>
      <w:r w:rsidR="0025172B" w:rsidRPr="00DB6F2F">
        <w:rPr>
          <w:rFonts w:ascii="Times New Roman" w:hAnsi="Times New Roman"/>
          <w:sz w:val="24"/>
          <w:szCs w:val="24"/>
        </w:rPr>
        <w:t xml:space="preserve">117 </w:t>
      </w:r>
      <w:r w:rsidRPr="00DB6F2F">
        <w:rPr>
          <w:rFonts w:ascii="Times New Roman" w:hAnsi="Times New Roman"/>
          <w:sz w:val="24"/>
          <w:szCs w:val="24"/>
        </w:rPr>
        <w:t xml:space="preserve">голів, що на </w:t>
      </w:r>
      <w:r w:rsidR="0025172B" w:rsidRPr="00DB6F2F">
        <w:rPr>
          <w:rFonts w:ascii="Times New Roman" w:hAnsi="Times New Roman"/>
          <w:sz w:val="24"/>
          <w:szCs w:val="24"/>
        </w:rPr>
        <w:t>19,9</w:t>
      </w:r>
      <w:r w:rsidRPr="00DB6F2F">
        <w:rPr>
          <w:rFonts w:ascii="Times New Roman" w:hAnsi="Times New Roman"/>
          <w:sz w:val="24"/>
          <w:szCs w:val="24"/>
        </w:rPr>
        <w:t xml:space="preserve"> % </w:t>
      </w:r>
      <w:r w:rsidR="00D90BEB" w:rsidRPr="00DB6F2F">
        <w:rPr>
          <w:rFonts w:ascii="Times New Roman" w:hAnsi="Times New Roman"/>
          <w:sz w:val="24"/>
          <w:szCs w:val="24"/>
        </w:rPr>
        <w:t>менше</w:t>
      </w:r>
      <w:r w:rsidRPr="00DB6F2F">
        <w:rPr>
          <w:rFonts w:ascii="Times New Roman" w:hAnsi="Times New Roman"/>
          <w:sz w:val="24"/>
          <w:szCs w:val="24"/>
        </w:rPr>
        <w:t xml:space="preserve"> показника на відповідну дату 202</w:t>
      </w:r>
      <w:r w:rsidR="00D90BEB" w:rsidRPr="00DB6F2F">
        <w:rPr>
          <w:rFonts w:ascii="Times New Roman" w:hAnsi="Times New Roman"/>
          <w:sz w:val="24"/>
          <w:szCs w:val="24"/>
        </w:rPr>
        <w:t>3</w:t>
      </w:r>
      <w:r w:rsidRPr="00DB6F2F">
        <w:rPr>
          <w:rFonts w:ascii="Times New Roman" w:hAnsi="Times New Roman"/>
          <w:sz w:val="24"/>
          <w:szCs w:val="24"/>
        </w:rPr>
        <w:t xml:space="preserve"> року. Чисельність поголів’я свиней з</w:t>
      </w:r>
      <w:r w:rsidR="00D90BEB" w:rsidRPr="00DB6F2F">
        <w:rPr>
          <w:rFonts w:ascii="Times New Roman" w:hAnsi="Times New Roman"/>
          <w:sz w:val="24"/>
          <w:szCs w:val="24"/>
        </w:rPr>
        <w:t>мен</w:t>
      </w:r>
      <w:r w:rsidRPr="00DB6F2F">
        <w:rPr>
          <w:rFonts w:ascii="Times New Roman" w:hAnsi="Times New Roman"/>
          <w:sz w:val="24"/>
          <w:szCs w:val="24"/>
        </w:rPr>
        <w:t xml:space="preserve">шилося на </w:t>
      </w:r>
      <w:r w:rsidR="00D90BEB" w:rsidRPr="00DB6F2F">
        <w:rPr>
          <w:rFonts w:ascii="Times New Roman" w:hAnsi="Times New Roman"/>
          <w:sz w:val="24"/>
          <w:szCs w:val="24"/>
        </w:rPr>
        <w:t>42,8</w:t>
      </w:r>
      <w:r w:rsidRPr="00DB6F2F">
        <w:rPr>
          <w:rFonts w:ascii="Times New Roman" w:hAnsi="Times New Roman"/>
          <w:sz w:val="24"/>
          <w:szCs w:val="24"/>
        </w:rPr>
        <w:t xml:space="preserve"> % та становить </w:t>
      </w:r>
      <w:r w:rsidR="00D90BEB" w:rsidRPr="00DB6F2F">
        <w:rPr>
          <w:rFonts w:ascii="Times New Roman" w:hAnsi="Times New Roman"/>
          <w:sz w:val="24"/>
          <w:szCs w:val="24"/>
        </w:rPr>
        <w:t>187</w:t>
      </w:r>
      <w:r w:rsidRPr="00DB6F2F">
        <w:rPr>
          <w:rFonts w:ascii="Times New Roman" w:hAnsi="Times New Roman"/>
          <w:sz w:val="24"/>
          <w:szCs w:val="24"/>
        </w:rPr>
        <w:t xml:space="preserve"> голів. За 202</w:t>
      </w:r>
      <w:r w:rsidR="00D12E42" w:rsidRPr="00DB6F2F">
        <w:rPr>
          <w:rFonts w:ascii="Times New Roman" w:hAnsi="Times New Roman"/>
          <w:sz w:val="24"/>
          <w:szCs w:val="24"/>
        </w:rPr>
        <w:t>4</w:t>
      </w:r>
      <w:r w:rsidRPr="00DB6F2F">
        <w:rPr>
          <w:rFonts w:ascii="Times New Roman" w:hAnsi="Times New Roman"/>
          <w:sz w:val="24"/>
          <w:szCs w:val="24"/>
        </w:rPr>
        <w:t xml:space="preserve"> рік з</w:t>
      </w:r>
      <w:r w:rsidR="00D12E42" w:rsidRPr="00DB6F2F">
        <w:rPr>
          <w:rFonts w:ascii="Times New Roman" w:hAnsi="Times New Roman"/>
          <w:sz w:val="24"/>
          <w:szCs w:val="24"/>
        </w:rPr>
        <w:t>біль</w:t>
      </w:r>
      <w:r w:rsidRPr="00DB6F2F">
        <w:rPr>
          <w:rFonts w:ascii="Times New Roman" w:hAnsi="Times New Roman"/>
          <w:sz w:val="24"/>
          <w:szCs w:val="24"/>
        </w:rPr>
        <w:t xml:space="preserve">шилась кількість вівець на </w:t>
      </w:r>
      <w:r w:rsidR="00D12E42" w:rsidRPr="00DB6F2F">
        <w:rPr>
          <w:rFonts w:ascii="Times New Roman" w:hAnsi="Times New Roman"/>
          <w:sz w:val="24"/>
          <w:szCs w:val="24"/>
        </w:rPr>
        <w:t>8,3</w:t>
      </w:r>
      <w:r w:rsidRPr="00DB6F2F">
        <w:rPr>
          <w:rFonts w:ascii="Times New Roman" w:hAnsi="Times New Roman"/>
          <w:sz w:val="24"/>
          <w:szCs w:val="24"/>
        </w:rPr>
        <w:t>% та становить 1</w:t>
      </w:r>
      <w:r w:rsidR="00D12E42" w:rsidRPr="00DB6F2F">
        <w:rPr>
          <w:rFonts w:ascii="Times New Roman" w:hAnsi="Times New Roman"/>
          <w:sz w:val="24"/>
          <w:szCs w:val="24"/>
        </w:rPr>
        <w:t>3</w:t>
      </w:r>
      <w:r w:rsidRPr="00DB6F2F">
        <w:rPr>
          <w:rFonts w:ascii="Times New Roman" w:hAnsi="Times New Roman"/>
          <w:sz w:val="24"/>
          <w:szCs w:val="24"/>
        </w:rPr>
        <w:t xml:space="preserve"> голів, кіз на 18,97 % та  становить </w:t>
      </w:r>
      <w:r w:rsidR="00D12E42" w:rsidRPr="00DB6F2F">
        <w:rPr>
          <w:rFonts w:ascii="Times New Roman" w:hAnsi="Times New Roman"/>
          <w:sz w:val="24"/>
          <w:szCs w:val="24"/>
        </w:rPr>
        <w:t>207</w:t>
      </w:r>
      <w:r w:rsidRPr="00DB6F2F">
        <w:rPr>
          <w:rFonts w:ascii="Times New Roman" w:hAnsi="Times New Roman"/>
          <w:sz w:val="24"/>
          <w:szCs w:val="24"/>
        </w:rPr>
        <w:t xml:space="preserve"> голів, також з</w:t>
      </w:r>
      <w:r w:rsidR="00D12E42" w:rsidRPr="00DB6F2F">
        <w:rPr>
          <w:rFonts w:ascii="Times New Roman" w:hAnsi="Times New Roman"/>
          <w:sz w:val="24"/>
          <w:szCs w:val="24"/>
        </w:rPr>
        <w:t>біль</w:t>
      </w:r>
      <w:r w:rsidRPr="00DB6F2F">
        <w:rPr>
          <w:rFonts w:ascii="Times New Roman" w:hAnsi="Times New Roman"/>
          <w:sz w:val="24"/>
          <w:szCs w:val="24"/>
        </w:rPr>
        <w:t>шилася кількість коней на 2</w:t>
      </w:r>
      <w:r w:rsidR="00D12E42" w:rsidRPr="00DB6F2F">
        <w:rPr>
          <w:rFonts w:ascii="Times New Roman" w:hAnsi="Times New Roman"/>
          <w:sz w:val="24"/>
          <w:szCs w:val="24"/>
        </w:rPr>
        <w:t>85</w:t>
      </w:r>
      <w:r w:rsidRPr="00DB6F2F">
        <w:rPr>
          <w:rFonts w:ascii="Times New Roman" w:hAnsi="Times New Roman"/>
          <w:sz w:val="24"/>
          <w:szCs w:val="24"/>
        </w:rPr>
        <w:t>%, що станом на 01.01.202</w:t>
      </w:r>
      <w:r w:rsidR="00D12E42" w:rsidRPr="00DB6F2F">
        <w:rPr>
          <w:rFonts w:ascii="Times New Roman" w:hAnsi="Times New Roman"/>
          <w:sz w:val="24"/>
          <w:szCs w:val="24"/>
        </w:rPr>
        <w:t>5</w:t>
      </w:r>
      <w:r w:rsidRPr="00DB6F2F">
        <w:rPr>
          <w:rFonts w:ascii="Times New Roman" w:hAnsi="Times New Roman"/>
          <w:sz w:val="24"/>
          <w:szCs w:val="24"/>
        </w:rPr>
        <w:t xml:space="preserve"> року складає </w:t>
      </w:r>
      <w:r w:rsidR="00D12E42" w:rsidRPr="00DB6F2F">
        <w:rPr>
          <w:rFonts w:ascii="Times New Roman" w:hAnsi="Times New Roman"/>
          <w:sz w:val="24"/>
          <w:szCs w:val="24"/>
        </w:rPr>
        <w:t>2</w:t>
      </w:r>
      <w:r w:rsidRPr="00DB6F2F">
        <w:rPr>
          <w:rFonts w:ascii="Times New Roman" w:hAnsi="Times New Roman"/>
          <w:sz w:val="24"/>
          <w:szCs w:val="24"/>
        </w:rPr>
        <w:t>7 голів.</w:t>
      </w:r>
    </w:p>
    <w:p w14:paraId="7A93535D" w14:textId="4704F048"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Загальна кількість об’єктів домогосподарств у сільській місцевості на території Бучанської міської територіальної громади </w:t>
      </w:r>
      <w:r w:rsidR="0068331C" w:rsidRPr="00DB6F2F">
        <w:rPr>
          <w:rFonts w:ascii="Times New Roman" w:hAnsi="Times New Roman"/>
          <w:sz w:val="24"/>
          <w:szCs w:val="24"/>
        </w:rPr>
        <w:t xml:space="preserve">на 01.01.2025 року </w:t>
      </w:r>
      <w:r w:rsidRPr="00DB6F2F">
        <w:rPr>
          <w:rFonts w:ascii="Times New Roman" w:hAnsi="Times New Roman"/>
          <w:sz w:val="24"/>
          <w:szCs w:val="24"/>
        </w:rPr>
        <w:t>складає 6 0</w:t>
      </w:r>
      <w:r w:rsidR="0068331C" w:rsidRPr="00DB6F2F">
        <w:rPr>
          <w:rFonts w:ascii="Times New Roman" w:hAnsi="Times New Roman"/>
          <w:sz w:val="24"/>
          <w:szCs w:val="24"/>
        </w:rPr>
        <w:t>14</w:t>
      </w:r>
      <w:r w:rsidRPr="00DB6F2F">
        <w:rPr>
          <w:rFonts w:ascii="Times New Roman" w:hAnsi="Times New Roman"/>
          <w:sz w:val="24"/>
          <w:szCs w:val="24"/>
        </w:rPr>
        <w:t xml:space="preserve"> – усіх типів об’єктів, з них 3 57</w:t>
      </w:r>
      <w:r w:rsidR="0068331C" w:rsidRPr="00DB6F2F">
        <w:rPr>
          <w:rFonts w:ascii="Times New Roman" w:hAnsi="Times New Roman"/>
          <w:sz w:val="24"/>
          <w:szCs w:val="24"/>
        </w:rPr>
        <w:t>2</w:t>
      </w:r>
      <w:r w:rsidRPr="00DB6F2F">
        <w:rPr>
          <w:rFonts w:ascii="Times New Roman" w:hAnsi="Times New Roman"/>
          <w:sz w:val="24"/>
          <w:szCs w:val="24"/>
        </w:rPr>
        <w:t xml:space="preserve"> – домогосподарства з реєстрацією місця проживання їх членів на території населеного пункту та 279</w:t>
      </w:r>
      <w:r w:rsidR="0068331C" w:rsidRPr="00DB6F2F">
        <w:rPr>
          <w:rFonts w:ascii="Times New Roman" w:hAnsi="Times New Roman"/>
          <w:sz w:val="24"/>
          <w:szCs w:val="24"/>
        </w:rPr>
        <w:t>4</w:t>
      </w:r>
      <w:r w:rsidRPr="00DB6F2F">
        <w:rPr>
          <w:rFonts w:ascii="Times New Roman" w:hAnsi="Times New Roman"/>
          <w:sz w:val="24"/>
          <w:szCs w:val="24"/>
        </w:rPr>
        <w:t xml:space="preserve"> – домогосподарств, членами яких надано земельні ділянки для ведення особистого селянського/підсобного господарства.</w:t>
      </w:r>
    </w:p>
    <w:p w14:paraId="00F2211B"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w:t>
      </w:r>
    </w:p>
    <w:p w14:paraId="63ECC845"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товарного сільськогосподарського виробництва</w:t>
      </w:r>
      <w:r w:rsidRPr="00DB6F2F">
        <w:rPr>
          <w:rFonts w:ascii="Times New Roman" w:hAnsi="Times New Roman"/>
          <w:sz w:val="24"/>
          <w:szCs w:val="24"/>
        </w:rPr>
        <w:tab/>
        <w:t>- 20593 га;</w:t>
      </w:r>
    </w:p>
    <w:p w14:paraId="0DCBF981"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фермерського господарства – 1366,3 га;</w:t>
      </w:r>
    </w:p>
    <w:p w14:paraId="652F8129"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особистого селянського господарства - 10711,01 га;</w:t>
      </w:r>
    </w:p>
    <w:p w14:paraId="6A7ADDAE"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індивідуального садівництва</w:t>
      </w:r>
      <w:r w:rsidRPr="00DB6F2F">
        <w:rPr>
          <w:rFonts w:ascii="Times New Roman" w:hAnsi="Times New Roman"/>
          <w:sz w:val="24"/>
          <w:szCs w:val="24"/>
        </w:rPr>
        <w:tab/>
        <w:t>- 727,5 га;</w:t>
      </w:r>
    </w:p>
    <w:p w14:paraId="0697499C"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колективного садівництва - 2757,9 га;</w:t>
      </w:r>
    </w:p>
    <w:p w14:paraId="74EFA0A3"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сінокосіння і випасання худоби - 34,8 га;</w:t>
      </w:r>
    </w:p>
    <w:p w14:paraId="27F28B8C"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іншого сільськогосподарського призначення - 17,2 га;</w:t>
      </w:r>
    </w:p>
    <w:p w14:paraId="1EE036EE"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будівництва і обслуговування житлового будинку господарських будівель і споруд (присадибна ділянка) - 8437,7 га.</w:t>
      </w:r>
    </w:p>
    <w:p w14:paraId="3C1ED581" w14:textId="1894E054" w:rsidR="004C0AF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З метою вирішення питань продовольчої та біологічної безпеки,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стабілізації розвитку галузі тваринництва, створення сприятливих умов для просування продукції сільськогосподарських товаровиробників на внутрішні та зовнішні ринки, залучення іноземних інвестицій в аграрний сектор економіки громади, </w:t>
      </w:r>
      <w:r w:rsidR="001C0E5D" w:rsidRPr="00DB6F2F">
        <w:rPr>
          <w:rFonts w:ascii="Times New Roman" w:hAnsi="Times New Roman"/>
          <w:sz w:val="24"/>
          <w:szCs w:val="24"/>
        </w:rPr>
        <w:t>п</w:t>
      </w:r>
      <w:r w:rsidRPr="00DB6F2F">
        <w:rPr>
          <w:rFonts w:ascii="Times New Roman" w:hAnsi="Times New Roman"/>
          <w:sz w:val="24"/>
          <w:szCs w:val="24"/>
        </w:rPr>
        <w:t>ротягом 202</w:t>
      </w:r>
      <w:r w:rsidR="001C0E5D" w:rsidRPr="00DB6F2F">
        <w:rPr>
          <w:rFonts w:ascii="Times New Roman" w:hAnsi="Times New Roman"/>
          <w:sz w:val="24"/>
          <w:szCs w:val="24"/>
        </w:rPr>
        <w:t>4</w:t>
      </w:r>
      <w:r w:rsidRPr="00DB6F2F">
        <w:rPr>
          <w:rFonts w:ascii="Times New Roman" w:hAnsi="Times New Roman"/>
          <w:sz w:val="24"/>
          <w:szCs w:val="24"/>
        </w:rPr>
        <w:t xml:space="preserve"> року було забезпечено інформування сільськогосподарських та фермерських підприємств про можливості покращення рівня фінансового забезпечення залученням ґрантового фінансування, про доступ до систем та програм навчання і підвищення кваліфікації, сприяння організації участі у тренінгах, семінарах та курсах для фермерів, </w:t>
      </w:r>
      <w:r w:rsidRPr="00DB6F2F">
        <w:rPr>
          <w:rFonts w:ascii="Times New Roman" w:hAnsi="Times New Roman"/>
          <w:sz w:val="24"/>
          <w:szCs w:val="24"/>
        </w:rPr>
        <w:lastRenderedPageBreak/>
        <w:t>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r w:rsidR="004C0AFA" w:rsidRPr="00DB6F2F">
        <w:rPr>
          <w:rFonts w:ascii="Times New Roman" w:hAnsi="Times New Roman"/>
          <w:sz w:val="24"/>
          <w:szCs w:val="24"/>
        </w:rPr>
        <w:t xml:space="preserve"> </w:t>
      </w:r>
    </w:p>
    <w:p w14:paraId="56D5ED65" w14:textId="50920F84" w:rsidR="00231FE0" w:rsidRPr="00DB6F2F" w:rsidRDefault="00530656"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З метою залучення інвестицій, </w:t>
      </w:r>
      <w:r w:rsidR="00231FE0" w:rsidRPr="00DB6F2F">
        <w:rPr>
          <w:rFonts w:ascii="Times New Roman" w:hAnsi="Times New Roman"/>
          <w:sz w:val="24"/>
          <w:szCs w:val="24"/>
        </w:rPr>
        <w:t>Бучанська міська рада</w:t>
      </w:r>
      <w:r w:rsidRPr="00DB6F2F">
        <w:rPr>
          <w:rFonts w:ascii="Times New Roman" w:hAnsi="Times New Roman"/>
          <w:sz w:val="24"/>
          <w:szCs w:val="24"/>
        </w:rPr>
        <w:t xml:space="preserve"> із залученням експертів</w:t>
      </w:r>
      <w:r w:rsidR="00231FE0" w:rsidRPr="00DB6F2F">
        <w:rPr>
          <w:rFonts w:ascii="Times New Roman" w:hAnsi="Times New Roman"/>
          <w:sz w:val="24"/>
          <w:szCs w:val="24"/>
        </w:rPr>
        <w:t xml:space="preserve"> протягом 2024 року розробила бізнес-план відновлення виробництва </w:t>
      </w:r>
      <w:r w:rsidRPr="00DB6F2F">
        <w:rPr>
          <w:rFonts w:ascii="Times New Roman" w:hAnsi="Times New Roman"/>
          <w:sz w:val="24"/>
          <w:szCs w:val="24"/>
        </w:rPr>
        <w:t>комплексного холдингу «</w:t>
      </w:r>
      <w:proofErr w:type="spellStart"/>
      <w:r w:rsidRPr="00DB6F2F">
        <w:rPr>
          <w:rFonts w:ascii="Times New Roman" w:hAnsi="Times New Roman"/>
          <w:sz w:val="24"/>
          <w:szCs w:val="24"/>
        </w:rPr>
        <w:t>Агромарс</w:t>
      </w:r>
      <w:proofErr w:type="spellEnd"/>
      <w:r w:rsidRPr="00DB6F2F">
        <w:rPr>
          <w:rFonts w:ascii="Times New Roman" w:hAnsi="Times New Roman"/>
          <w:sz w:val="24"/>
          <w:szCs w:val="24"/>
        </w:rPr>
        <w:t>».</w:t>
      </w:r>
      <w:r w:rsidR="00231FE0" w:rsidRPr="00DB6F2F">
        <w:rPr>
          <w:rFonts w:ascii="Times New Roman" w:hAnsi="Times New Roman"/>
          <w:sz w:val="24"/>
          <w:szCs w:val="24"/>
        </w:rPr>
        <w:t xml:space="preserve"> </w:t>
      </w:r>
    </w:p>
    <w:p w14:paraId="43E18E81" w14:textId="77777777" w:rsidR="009F3373" w:rsidRPr="00DB6F2F" w:rsidRDefault="009F3373" w:rsidP="006F3086">
      <w:pPr>
        <w:jc w:val="both"/>
        <w:rPr>
          <w:rFonts w:ascii="Times New Roman" w:hAnsi="Times New Roman"/>
          <w:sz w:val="24"/>
          <w:szCs w:val="24"/>
        </w:rPr>
      </w:pPr>
    </w:p>
    <w:p w14:paraId="7AFD184C" w14:textId="77777777" w:rsidR="00842C6E" w:rsidRPr="00DB6F2F" w:rsidRDefault="00842C6E"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20. Створення умов для розвитку малого та середнього підприємництва та збільшення інвестицій в економіку області</w:t>
      </w:r>
    </w:p>
    <w:p w14:paraId="4C45AFCC" w14:textId="77777777" w:rsidR="002177E0" w:rsidRPr="00DB6F2F" w:rsidRDefault="002177E0" w:rsidP="006F3086">
      <w:pPr>
        <w:spacing w:after="14"/>
        <w:ind w:right="51" w:firstLine="567"/>
        <w:jc w:val="both"/>
        <w:rPr>
          <w:rFonts w:ascii="Times New Roman" w:hAnsi="Times New Roman"/>
          <w:sz w:val="24"/>
          <w:szCs w:val="24"/>
        </w:rPr>
      </w:pPr>
    </w:p>
    <w:p w14:paraId="648823EC" w14:textId="273F8E60" w:rsidR="001A36D8" w:rsidRPr="00DB6F2F" w:rsidRDefault="0006120B" w:rsidP="002B5F5E">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 xml:space="preserve">З метою забезпечення сприятливого бізнес-клімату Бучанської громади </w:t>
      </w:r>
      <w:r w:rsidR="007A5A46" w:rsidRPr="00DB6F2F">
        <w:rPr>
          <w:rFonts w:ascii="Times New Roman" w:hAnsi="Times New Roman"/>
          <w:sz w:val="24"/>
          <w:szCs w:val="24"/>
        </w:rPr>
        <w:t xml:space="preserve">протягом </w:t>
      </w:r>
      <w:r w:rsidRPr="00DB6F2F">
        <w:rPr>
          <w:rFonts w:ascii="Times New Roman" w:hAnsi="Times New Roman"/>
          <w:sz w:val="24"/>
          <w:szCs w:val="24"/>
        </w:rPr>
        <w:t>202</w:t>
      </w:r>
      <w:r w:rsidR="00BD0FBE" w:rsidRPr="00DB6F2F">
        <w:rPr>
          <w:rFonts w:ascii="Times New Roman" w:hAnsi="Times New Roman"/>
          <w:sz w:val="24"/>
          <w:szCs w:val="24"/>
        </w:rPr>
        <w:t>4</w:t>
      </w:r>
      <w:r w:rsidRPr="00DB6F2F">
        <w:rPr>
          <w:rFonts w:ascii="Times New Roman" w:hAnsi="Times New Roman"/>
          <w:sz w:val="24"/>
          <w:szCs w:val="24"/>
        </w:rPr>
        <w:t xml:space="preserve"> </w:t>
      </w:r>
      <w:r w:rsidR="0030519B" w:rsidRPr="00DB6F2F">
        <w:rPr>
          <w:rFonts w:ascii="Times New Roman" w:hAnsi="Times New Roman"/>
          <w:sz w:val="24"/>
          <w:szCs w:val="24"/>
        </w:rPr>
        <w:t>ро</w:t>
      </w:r>
      <w:r w:rsidR="00BD0FBE" w:rsidRPr="00DB6F2F">
        <w:rPr>
          <w:rFonts w:ascii="Times New Roman" w:hAnsi="Times New Roman"/>
          <w:sz w:val="24"/>
          <w:szCs w:val="24"/>
        </w:rPr>
        <w:t>ку</w:t>
      </w:r>
      <w:r w:rsidRPr="00DB6F2F">
        <w:rPr>
          <w:rFonts w:ascii="Times New Roman" w:hAnsi="Times New Roman"/>
          <w:sz w:val="24"/>
          <w:szCs w:val="24"/>
        </w:rPr>
        <w:t xml:space="preserve"> реалізувалися </w:t>
      </w:r>
      <w:r w:rsidR="00332F22" w:rsidRPr="00DB6F2F">
        <w:rPr>
          <w:rFonts w:ascii="Times New Roman" w:hAnsi="Times New Roman"/>
          <w:sz w:val="24"/>
          <w:szCs w:val="24"/>
        </w:rPr>
        <w:t xml:space="preserve">інформаційно-консультативні </w:t>
      </w:r>
      <w:r w:rsidRPr="00DB6F2F">
        <w:rPr>
          <w:rFonts w:ascii="Times New Roman" w:hAnsi="Times New Roman"/>
          <w:sz w:val="24"/>
          <w:szCs w:val="24"/>
        </w:rPr>
        <w:t>заходи</w:t>
      </w:r>
      <w:r w:rsidR="00BD0FBE" w:rsidRPr="00DB6F2F">
        <w:rPr>
          <w:rFonts w:ascii="Times New Roman" w:hAnsi="Times New Roman"/>
          <w:sz w:val="24"/>
          <w:szCs w:val="24"/>
        </w:rPr>
        <w:t>,</w:t>
      </w:r>
      <w:r w:rsidRPr="00DB6F2F">
        <w:rPr>
          <w:rFonts w:ascii="Times New Roman" w:hAnsi="Times New Roman"/>
          <w:sz w:val="24"/>
          <w:szCs w:val="24"/>
        </w:rPr>
        <w:t xml:space="preserve"> передбачені  </w:t>
      </w:r>
      <w:r w:rsidRPr="00DB6F2F">
        <w:rPr>
          <w:rFonts w:ascii="Times New Roman" w:hAnsi="Times New Roman"/>
          <w:b/>
          <w:sz w:val="24"/>
          <w:szCs w:val="24"/>
        </w:rPr>
        <w:t>Програмою розвитку малого і середнього підприємництва Бучанської міської територіа</w:t>
      </w:r>
      <w:r w:rsidR="00BD0FBE" w:rsidRPr="00DB6F2F">
        <w:rPr>
          <w:rFonts w:ascii="Times New Roman" w:hAnsi="Times New Roman"/>
          <w:b/>
          <w:sz w:val="24"/>
          <w:szCs w:val="24"/>
        </w:rPr>
        <w:t>льної громади на 2022-2024 роки</w:t>
      </w:r>
      <w:r w:rsidR="003B0C3A" w:rsidRPr="00DB6F2F">
        <w:rPr>
          <w:rFonts w:ascii="Times New Roman" w:hAnsi="Times New Roman"/>
          <w:sz w:val="24"/>
          <w:szCs w:val="24"/>
        </w:rPr>
        <w:t xml:space="preserve">, що затверджена рішенням Бучанської міської ради від 25.11.2021 </w:t>
      </w:r>
      <w:r w:rsidR="003B0C3A" w:rsidRPr="00DB6F2F">
        <w:rPr>
          <w:rFonts w:ascii="Times New Roman" w:hAnsi="Times New Roman" w:hint="eastAsia"/>
          <w:sz w:val="24"/>
          <w:szCs w:val="24"/>
        </w:rPr>
        <w:t>№</w:t>
      </w:r>
      <w:r w:rsidR="003B0C3A" w:rsidRPr="00DB6F2F">
        <w:rPr>
          <w:rFonts w:ascii="Times New Roman" w:hAnsi="Times New Roman"/>
          <w:sz w:val="24"/>
          <w:szCs w:val="24"/>
        </w:rPr>
        <w:t xml:space="preserve"> 2376-23-VIII, фінансування Програми у звітному періоді не було</w:t>
      </w:r>
      <w:r w:rsidR="001A36D8" w:rsidRPr="00DB6F2F">
        <w:rPr>
          <w:rFonts w:ascii="Times New Roman" w:hAnsi="Times New Roman"/>
          <w:sz w:val="24"/>
          <w:szCs w:val="24"/>
        </w:rPr>
        <w:t xml:space="preserve">. </w:t>
      </w:r>
    </w:p>
    <w:p w14:paraId="62C9A5E1" w14:textId="77777777"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Розвиток</w:t>
      </w:r>
      <w:r w:rsidRPr="00DB6F2F">
        <w:rPr>
          <w:rFonts w:ascii="Times New Roman" w:hAnsi="Times New Roman"/>
          <w:sz w:val="24"/>
          <w:szCs w:val="24"/>
        </w:rPr>
        <w:t xml:space="preserve"> </w:t>
      </w:r>
      <w:r w:rsidRPr="00DB6F2F">
        <w:rPr>
          <w:rFonts w:ascii="Times New Roman" w:hAnsi="Times New Roman" w:hint="eastAsia"/>
          <w:sz w:val="24"/>
          <w:szCs w:val="24"/>
        </w:rPr>
        <w:t>малого</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середнього</w:t>
      </w:r>
      <w:r w:rsidRPr="00DB6F2F">
        <w:rPr>
          <w:rFonts w:ascii="Times New Roman" w:hAnsi="Times New Roman"/>
          <w:sz w:val="24"/>
          <w:szCs w:val="24"/>
        </w:rPr>
        <w:t xml:space="preserve"> </w:t>
      </w:r>
      <w:r w:rsidRPr="00DB6F2F">
        <w:rPr>
          <w:rFonts w:ascii="Times New Roman" w:hAnsi="Times New Roman" w:hint="eastAsia"/>
          <w:sz w:val="24"/>
          <w:szCs w:val="24"/>
        </w:rPr>
        <w:t>підприємництва</w:t>
      </w:r>
      <w:r w:rsidRPr="00DB6F2F">
        <w:rPr>
          <w:rFonts w:ascii="Times New Roman" w:hAnsi="Times New Roman"/>
          <w:sz w:val="24"/>
          <w:szCs w:val="24"/>
        </w:rPr>
        <w:t xml:space="preserve"> </w:t>
      </w:r>
      <w:r w:rsidRPr="00DB6F2F">
        <w:rPr>
          <w:rFonts w:ascii="Times New Roman" w:hAnsi="Times New Roman" w:hint="eastAsia"/>
          <w:sz w:val="24"/>
          <w:szCs w:val="24"/>
        </w:rPr>
        <w:t>займає</w:t>
      </w:r>
      <w:r w:rsidRPr="00DB6F2F">
        <w:rPr>
          <w:rFonts w:ascii="Times New Roman" w:hAnsi="Times New Roman"/>
          <w:sz w:val="24"/>
          <w:szCs w:val="24"/>
        </w:rPr>
        <w:t xml:space="preserve"> </w:t>
      </w:r>
      <w:r w:rsidRPr="00DB6F2F">
        <w:rPr>
          <w:rFonts w:ascii="Times New Roman" w:hAnsi="Times New Roman" w:hint="eastAsia"/>
          <w:sz w:val="24"/>
          <w:szCs w:val="24"/>
        </w:rPr>
        <w:t>важливе</w:t>
      </w:r>
      <w:r w:rsidRPr="00DB6F2F">
        <w:rPr>
          <w:rFonts w:ascii="Times New Roman" w:hAnsi="Times New Roman"/>
          <w:sz w:val="24"/>
          <w:szCs w:val="24"/>
        </w:rPr>
        <w:t xml:space="preserve"> </w:t>
      </w:r>
      <w:r w:rsidRPr="00DB6F2F">
        <w:rPr>
          <w:rFonts w:ascii="Times New Roman" w:hAnsi="Times New Roman" w:hint="eastAsia"/>
          <w:sz w:val="24"/>
          <w:szCs w:val="24"/>
        </w:rPr>
        <w:t>місце</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соціально</w:t>
      </w:r>
      <w:r w:rsidRPr="00DB6F2F">
        <w:rPr>
          <w:rFonts w:ascii="Times New Roman" w:hAnsi="Times New Roman"/>
          <w:sz w:val="24"/>
          <w:szCs w:val="24"/>
        </w:rPr>
        <w:t>-</w:t>
      </w:r>
      <w:r w:rsidRPr="00DB6F2F">
        <w:rPr>
          <w:rFonts w:ascii="Times New Roman" w:hAnsi="Times New Roman" w:hint="eastAsia"/>
          <w:sz w:val="24"/>
          <w:szCs w:val="24"/>
        </w:rPr>
        <w:t>економічному</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визначається</w:t>
      </w:r>
      <w:r w:rsidRPr="00DB6F2F">
        <w:rPr>
          <w:rFonts w:ascii="Times New Roman" w:hAnsi="Times New Roman"/>
          <w:sz w:val="24"/>
          <w:szCs w:val="24"/>
        </w:rPr>
        <w:t xml:space="preserve"> </w:t>
      </w:r>
      <w:r w:rsidRPr="00DB6F2F">
        <w:rPr>
          <w:rFonts w:ascii="Times New Roman" w:hAnsi="Times New Roman" w:hint="eastAsia"/>
          <w:sz w:val="24"/>
          <w:szCs w:val="24"/>
        </w:rPr>
        <w:t>як</w:t>
      </w:r>
      <w:r w:rsidRPr="00DB6F2F">
        <w:rPr>
          <w:rFonts w:ascii="Times New Roman" w:hAnsi="Times New Roman"/>
          <w:sz w:val="24"/>
          <w:szCs w:val="24"/>
        </w:rPr>
        <w:t xml:space="preserve"> </w:t>
      </w:r>
      <w:r w:rsidRPr="00DB6F2F">
        <w:rPr>
          <w:rFonts w:ascii="Times New Roman" w:hAnsi="Times New Roman" w:hint="eastAsia"/>
          <w:sz w:val="24"/>
          <w:szCs w:val="24"/>
        </w:rPr>
        <w:t>один</w:t>
      </w:r>
      <w:r w:rsidRPr="00DB6F2F">
        <w:rPr>
          <w:rFonts w:ascii="Times New Roman" w:hAnsi="Times New Roman"/>
          <w:sz w:val="24"/>
          <w:szCs w:val="24"/>
        </w:rPr>
        <w:t xml:space="preserve"> </w:t>
      </w:r>
      <w:r w:rsidRPr="00DB6F2F">
        <w:rPr>
          <w:rFonts w:ascii="Times New Roman" w:hAnsi="Times New Roman" w:hint="eastAsia"/>
          <w:sz w:val="24"/>
          <w:szCs w:val="24"/>
        </w:rPr>
        <w:t>із</w:t>
      </w:r>
      <w:r w:rsidRPr="00DB6F2F">
        <w:rPr>
          <w:rFonts w:ascii="Times New Roman" w:hAnsi="Times New Roman"/>
          <w:sz w:val="24"/>
          <w:szCs w:val="24"/>
        </w:rPr>
        <w:t xml:space="preserve"> </w:t>
      </w:r>
      <w:r w:rsidRPr="00DB6F2F">
        <w:rPr>
          <w:rFonts w:ascii="Times New Roman" w:hAnsi="Times New Roman" w:hint="eastAsia"/>
          <w:sz w:val="24"/>
          <w:szCs w:val="24"/>
        </w:rPr>
        <w:t>пріоритетних</w:t>
      </w:r>
      <w:r w:rsidRPr="00DB6F2F">
        <w:rPr>
          <w:rFonts w:ascii="Times New Roman" w:hAnsi="Times New Roman"/>
          <w:sz w:val="24"/>
          <w:szCs w:val="24"/>
        </w:rPr>
        <w:t xml:space="preserve"> </w:t>
      </w:r>
      <w:r w:rsidRPr="00DB6F2F">
        <w:rPr>
          <w:rFonts w:ascii="Times New Roman" w:hAnsi="Times New Roman" w:hint="eastAsia"/>
          <w:sz w:val="24"/>
          <w:szCs w:val="24"/>
        </w:rPr>
        <w:t>напрямів</w:t>
      </w:r>
      <w:r w:rsidRPr="00DB6F2F">
        <w:rPr>
          <w:rFonts w:ascii="Times New Roman" w:hAnsi="Times New Roman"/>
          <w:sz w:val="24"/>
          <w:szCs w:val="24"/>
        </w:rPr>
        <w:t xml:space="preserve"> </w:t>
      </w:r>
      <w:r w:rsidRPr="00DB6F2F">
        <w:rPr>
          <w:rFonts w:ascii="Times New Roman" w:hAnsi="Times New Roman" w:hint="eastAsia"/>
          <w:sz w:val="24"/>
          <w:szCs w:val="24"/>
        </w:rPr>
        <w:t>регіональних</w:t>
      </w:r>
      <w:r w:rsidRPr="00DB6F2F">
        <w:rPr>
          <w:rFonts w:ascii="Times New Roman" w:hAnsi="Times New Roman"/>
          <w:sz w:val="24"/>
          <w:szCs w:val="24"/>
        </w:rPr>
        <w:t xml:space="preserve"> </w:t>
      </w:r>
      <w:r w:rsidRPr="00DB6F2F">
        <w:rPr>
          <w:rFonts w:ascii="Times New Roman" w:hAnsi="Times New Roman" w:hint="eastAsia"/>
          <w:sz w:val="24"/>
          <w:szCs w:val="24"/>
        </w:rPr>
        <w:t>стратегій</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території</w:t>
      </w:r>
      <w:r w:rsidRPr="00DB6F2F">
        <w:rPr>
          <w:rFonts w:ascii="Times New Roman" w:hAnsi="Times New Roman"/>
          <w:sz w:val="24"/>
          <w:szCs w:val="24"/>
        </w:rPr>
        <w:t xml:space="preserve">. </w:t>
      </w:r>
    </w:p>
    <w:p w14:paraId="3A36F497" w14:textId="036C4C41" w:rsidR="00E86A38"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Малі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середні</w:t>
      </w:r>
      <w:r w:rsidRPr="00DB6F2F">
        <w:rPr>
          <w:rFonts w:ascii="Times New Roman" w:hAnsi="Times New Roman"/>
          <w:sz w:val="24"/>
          <w:szCs w:val="24"/>
        </w:rPr>
        <w:t xml:space="preserve"> </w:t>
      </w:r>
      <w:r w:rsidRPr="00DB6F2F">
        <w:rPr>
          <w:rFonts w:ascii="Times New Roman" w:hAnsi="Times New Roman" w:hint="eastAsia"/>
          <w:sz w:val="24"/>
          <w:szCs w:val="24"/>
        </w:rPr>
        <w:t>підприємства</w:t>
      </w:r>
      <w:r w:rsidRPr="00DB6F2F">
        <w:rPr>
          <w:rFonts w:ascii="Times New Roman" w:hAnsi="Times New Roman"/>
          <w:sz w:val="24"/>
          <w:szCs w:val="24"/>
        </w:rPr>
        <w:t xml:space="preserve"> </w:t>
      </w:r>
      <w:r w:rsidRPr="00DB6F2F">
        <w:rPr>
          <w:rFonts w:ascii="Times New Roman" w:hAnsi="Times New Roman" w:hint="eastAsia"/>
          <w:sz w:val="24"/>
          <w:szCs w:val="24"/>
        </w:rPr>
        <w:t>забезпечують</w:t>
      </w:r>
      <w:r w:rsidRPr="00DB6F2F">
        <w:rPr>
          <w:rFonts w:ascii="Times New Roman" w:hAnsi="Times New Roman"/>
          <w:sz w:val="24"/>
          <w:szCs w:val="24"/>
        </w:rPr>
        <w:t xml:space="preserve"> </w:t>
      </w:r>
      <w:r w:rsidRPr="00DB6F2F">
        <w:rPr>
          <w:rFonts w:ascii="Times New Roman" w:hAnsi="Times New Roman" w:hint="eastAsia"/>
          <w:sz w:val="24"/>
          <w:szCs w:val="24"/>
        </w:rPr>
        <w:t>гнучкість</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стійкість</w:t>
      </w:r>
      <w:r w:rsidRPr="00DB6F2F">
        <w:rPr>
          <w:rFonts w:ascii="Times New Roman" w:hAnsi="Times New Roman"/>
          <w:sz w:val="24"/>
          <w:szCs w:val="24"/>
        </w:rPr>
        <w:t xml:space="preserve"> </w:t>
      </w:r>
      <w:r w:rsidRPr="00DB6F2F">
        <w:rPr>
          <w:rFonts w:ascii="Times New Roman" w:hAnsi="Times New Roman" w:hint="eastAsia"/>
          <w:sz w:val="24"/>
          <w:szCs w:val="24"/>
        </w:rPr>
        <w:t>економічної</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002C6CBC" w:rsidRPr="00DB6F2F">
        <w:rPr>
          <w:rFonts w:ascii="Times New Roman" w:hAnsi="Times New Roman"/>
          <w:sz w:val="24"/>
          <w:szCs w:val="24"/>
        </w:rPr>
        <w:t xml:space="preserve"> громади</w:t>
      </w:r>
      <w:r w:rsidRPr="00DB6F2F">
        <w:rPr>
          <w:rFonts w:ascii="Times New Roman" w:hAnsi="Times New Roman"/>
          <w:sz w:val="24"/>
          <w:szCs w:val="24"/>
        </w:rPr>
        <w:t xml:space="preserve">, </w:t>
      </w:r>
      <w:r w:rsidRPr="00DB6F2F">
        <w:rPr>
          <w:rFonts w:ascii="Times New Roman" w:hAnsi="Times New Roman" w:hint="eastAsia"/>
          <w:sz w:val="24"/>
          <w:szCs w:val="24"/>
        </w:rPr>
        <w:t>наближають</w:t>
      </w:r>
      <w:r w:rsidRPr="00DB6F2F">
        <w:rPr>
          <w:rFonts w:ascii="Times New Roman" w:hAnsi="Times New Roman"/>
          <w:sz w:val="24"/>
          <w:szCs w:val="24"/>
        </w:rPr>
        <w:t xml:space="preserve"> </w:t>
      </w:r>
      <w:r w:rsidRPr="00DB6F2F">
        <w:rPr>
          <w:rFonts w:ascii="Times New Roman" w:hAnsi="Times New Roman" w:hint="eastAsia"/>
          <w:sz w:val="24"/>
          <w:szCs w:val="24"/>
        </w:rPr>
        <w:t>її</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потреб</w:t>
      </w:r>
      <w:r w:rsidRPr="00DB6F2F">
        <w:rPr>
          <w:rFonts w:ascii="Times New Roman" w:hAnsi="Times New Roman"/>
          <w:sz w:val="24"/>
          <w:szCs w:val="24"/>
        </w:rPr>
        <w:t xml:space="preserve"> </w:t>
      </w:r>
      <w:r w:rsidRPr="00DB6F2F">
        <w:rPr>
          <w:rFonts w:ascii="Times New Roman" w:hAnsi="Times New Roman" w:hint="eastAsia"/>
          <w:sz w:val="24"/>
          <w:szCs w:val="24"/>
        </w:rPr>
        <w:t>конкретних</w:t>
      </w:r>
      <w:r w:rsidRPr="00DB6F2F">
        <w:rPr>
          <w:rFonts w:ascii="Times New Roman" w:hAnsi="Times New Roman"/>
          <w:sz w:val="24"/>
          <w:szCs w:val="24"/>
        </w:rPr>
        <w:t xml:space="preserve"> </w:t>
      </w:r>
      <w:r w:rsidRPr="00DB6F2F">
        <w:rPr>
          <w:rFonts w:ascii="Times New Roman" w:hAnsi="Times New Roman" w:hint="eastAsia"/>
          <w:sz w:val="24"/>
          <w:szCs w:val="24"/>
        </w:rPr>
        <w:t>споживачів</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відіграють</w:t>
      </w:r>
      <w:r w:rsidRPr="00DB6F2F">
        <w:rPr>
          <w:rFonts w:ascii="Times New Roman" w:hAnsi="Times New Roman"/>
          <w:sz w:val="24"/>
          <w:szCs w:val="24"/>
        </w:rPr>
        <w:t xml:space="preserve"> </w:t>
      </w:r>
      <w:r w:rsidRPr="00DB6F2F">
        <w:rPr>
          <w:rFonts w:ascii="Times New Roman" w:hAnsi="Times New Roman" w:hint="eastAsia"/>
          <w:sz w:val="24"/>
          <w:szCs w:val="24"/>
        </w:rPr>
        <w:t>важливу</w:t>
      </w:r>
      <w:r w:rsidRPr="00DB6F2F">
        <w:rPr>
          <w:rFonts w:ascii="Times New Roman" w:hAnsi="Times New Roman"/>
          <w:sz w:val="24"/>
          <w:szCs w:val="24"/>
        </w:rPr>
        <w:t xml:space="preserve"> </w:t>
      </w:r>
      <w:r w:rsidRPr="00DB6F2F">
        <w:rPr>
          <w:rFonts w:ascii="Times New Roman" w:hAnsi="Times New Roman" w:hint="eastAsia"/>
          <w:sz w:val="24"/>
          <w:szCs w:val="24"/>
        </w:rPr>
        <w:t>соціальну</w:t>
      </w:r>
      <w:r w:rsidRPr="00DB6F2F">
        <w:rPr>
          <w:rFonts w:ascii="Times New Roman" w:hAnsi="Times New Roman"/>
          <w:sz w:val="24"/>
          <w:szCs w:val="24"/>
        </w:rPr>
        <w:t xml:space="preserve"> </w:t>
      </w:r>
      <w:r w:rsidRPr="00DB6F2F">
        <w:rPr>
          <w:rFonts w:ascii="Times New Roman" w:hAnsi="Times New Roman" w:hint="eastAsia"/>
          <w:sz w:val="24"/>
          <w:szCs w:val="24"/>
        </w:rPr>
        <w:t>роль</w:t>
      </w:r>
      <w:r w:rsidRPr="00DB6F2F">
        <w:rPr>
          <w:rFonts w:ascii="Times New Roman" w:hAnsi="Times New Roman"/>
          <w:sz w:val="24"/>
          <w:szCs w:val="24"/>
        </w:rPr>
        <w:t xml:space="preserve">, </w:t>
      </w:r>
      <w:r w:rsidRPr="00DB6F2F">
        <w:rPr>
          <w:rFonts w:ascii="Times New Roman" w:hAnsi="Times New Roman" w:hint="eastAsia"/>
          <w:sz w:val="24"/>
          <w:szCs w:val="24"/>
        </w:rPr>
        <w:t>надаючи</w:t>
      </w:r>
      <w:r w:rsidRPr="00DB6F2F">
        <w:rPr>
          <w:rFonts w:ascii="Times New Roman" w:hAnsi="Times New Roman"/>
          <w:sz w:val="24"/>
          <w:szCs w:val="24"/>
        </w:rPr>
        <w:t xml:space="preserve"> </w:t>
      </w:r>
      <w:r w:rsidRPr="00DB6F2F">
        <w:rPr>
          <w:rFonts w:ascii="Times New Roman" w:hAnsi="Times New Roman" w:hint="eastAsia"/>
          <w:sz w:val="24"/>
          <w:szCs w:val="24"/>
        </w:rPr>
        <w:t>робочі</w:t>
      </w:r>
      <w:r w:rsidRPr="00DB6F2F">
        <w:rPr>
          <w:rFonts w:ascii="Times New Roman" w:hAnsi="Times New Roman"/>
          <w:sz w:val="24"/>
          <w:szCs w:val="24"/>
        </w:rPr>
        <w:t xml:space="preserve"> </w:t>
      </w:r>
      <w:r w:rsidRPr="00DB6F2F">
        <w:rPr>
          <w:rFonts w:ascii="Times New Roman" w:hAnsi="Times New Roman" w:hint="eastAsia"/>
          <w:sz w:val="24"/>
          <w:szCs w:val="24"/>
        </w:rPr>
        <w:t>місця</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забезпечуючи</w:t>
      </w:r>
      <w:r w:rsidRPr="00DB6F2F">
        <w:rPr>
          <w:rFonts w:ascii="Times New Roman" w:hAnsi="Times New Roman"/>
          <w:sz w:val="24"/>
          <w:szCs w:val="24"/>
        </w:rPr>
        <w:t xml:space="preserve"> </w:t>
      </w:r>
      <w:r w:rsidRPr="00DB6F2F">
        <w:rPr>
          <w:rFonts w:ascii="Times New Roman" w:hAnsi="Times New Roman" w:hint="eastAsia"/>
          <w:sz w:val="24"/>
          <w:szCs w:val="24"/>
        </w:rPr>
        <w:t>джерело</w:t>
      </w:r>
      <w:r w:rsidRPr="00DB6F2F">
        <w:rPr>
          <w:rFonts w:ascii="Times New Roman" w:hAnsi="Times New Roman"/>
          <w:sz w:val="24"/>
          <w:szCs w:val="24"/>
        </w:rPr>
        <w:t xml:space="preserve"> </w:t>
      </w:r>
      <w:r w:rsidRPr="00DB6F2F">
        <w:rPr>
          <w:rFonts w:ascii="Times New Roman" w:hAnsi="Times New Roman" w:hint="eastAsia"/>
          <w:sz w:val="24"/>
          <w:szCs w:val="24"/>
        </w:rPr>
        <w:t>доходу</w:t>
      </w:r>
      <w:r w:rsidRPr="00DB6F2F">
        <w:rPr>
          <w:rFonts w:ascii="Times New Roman" w:hAnsi="Times New Roman"/>
          <w:sz w:val="24"/>
          <w:szCs w:val="24"/>
        </w:rPr>
        <w:t xml:space="preserve"> </w:t>
      </w:r>
      <w:r w:rsidRPr="00DB6F2F">
        <w:rPr>
          <w:rFonts w:ascii="Times New Roman" w:hAnsi="Times New Roman" w:hint="eastAsia"/>
          <w:sz w:val="24"/>
          <w:szCs w:val="24"/>
        </w:rPr>
        <w:t>широким</w:t>
      </w:r>
      <w:r w:rsidRPr="00DB6F2F">
        <w:rPr>
          <w:rFonts w:ascii="Times New Roman" w:hAnsi="Times New Roman"/>
          <w:sz w:val="24"/>
          <w:szCs w:val="24"/>
        </w:rPr>
        <w:t xml:space="preserve"> </w:t>
      </w:r>
      <w:r w:rsidRPr="00DB6F2F">
        <w:rPr>
          <w:rFonts w:ascii="Times New Roman" w:hAnsi="Times New Roman" w:hint="eastAsia"/>
          <w:sz w:val="24"/>
          <w:szCs w:val="24"/>
        </w:rPr>
        <w:t>верствам</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w:t>
      </w:r>
    </w:p>
    <w:p w14:paraId="7BA1F448" w14:textId="6690D7FC" w:rsidR="002C3613"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З метою з’ясування поточного стану і проблем МСП у</w:t>
      </w:r>
      <w:r w:rsidR="00530656" w:rsidRPr="00DB6F2F">
        <w:rPr>
          <w:rFonts w:ascii="Times New Roman" w:hAnsi="Times New Roman"/>
          <w:sz w:val="24"/>
          <w:szCs w:val="24"/>
        </w:rPr>
        <w:t xml:space="preserve"> квітні-серпні 2024 </w:t>
      </w:r>
      <w:r w:rsidRPr="00DB6F2F">
        <w:rPr>
          <w:rFonts w:ascii="Times New Roman" w:hAnsi="Times New Roman"/>
          <w:sz w:val="24"/>
          <w:szCs w:val="24"/>
        </w:rPr>
        <w:t xml:space="preserve">року </w:t>
      </w:r>
      <w:r w:rsidR="002C6CBC" w:rsidRPr="00DB6F2F">
        <w:rPr>
          <w:rFonts w:ascii="Times New Roman" w:hAnsi="Times New Roman"/>
          <w:sz w:val="24"/>
          <w:szCs w:val="24"/>
        </w:rPr>
        <w:t xml:space="preserve">було </w:t>
      </w:r>
      <w:r w:rsidRPr="00DB6F2F">
        <w:rPr>
          <w:rFonts w:ascii="Times New Roman" w:hAnsi="Times New Roman" w:hint="eastAsia"/>
          <w:sz w:val="24"/>
          <w:szCs w:val="24"/>
        </w:rPr>
        <w:t>проведено</w:t>
      </w:r>
      <w:r w:rsidRPr="00DB6F2F">
        <w:rPr>
          <w:rFonts w:ascii="Times New Roman" w:hAnsi="Times New Roman"/>
          <w:sz w:val="24"/>
          <w:szCs w:val="24"/>
        </w:rPr>
        <w:t xml:space="preserve"> </w:t>
      </w:r>
      <w:r w:rsidRPr="00DB6F2F">
        <w:rPr>
          <w:rFonts w:ascii="Times New Roman" w:hAnsi="Times New Roman" w:hint="eastAsia"/>
          <w:sz w:val="24"/>
          <w:szCs w:val="24"/>
        </w:rPr>
        <w:t>анкетування</w:t>
      </w:r>
      <w:r w:rsidRPr="00DB6F2F">
        <w:rPr>
          <w:rFonts w:ascii="Times New Roman" w:hAnsi="Times New Roman"/>
          <w:sz w:val="24"/>
          <w:szCs w:val="24"/>
        </w:rPr>
        <w:t xml:space="preserve"> </w:t>
      </w:r>
      <w:r w:rsidRPr="00DB6F2F">
        <w:rPr>
          <w:rFonts w:ascii="Times New Roman" w:hAnsi="Times New Roman" w:hint="eastAsia"/>
          <w:sz w:val="24"/>
          <w:szCs w:val="24"/>
        </w:rPr>
        <w:t>підприємців</w:t>
      </w:r>
      <w:r w:rsidRPr="00DB6F2F">
        <w:rPr>
          <w:rFonts w:ascii="Times New Roman" w:hAnsi="Times New Roman"/>
          <w:sz w:val="24"/>
          <w:szCs w:val="24"/>
        </w:rPr>
        <w:t xml:space="preserve">, </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також</w:t>
      </w:r>
      <w:r w:rsidRPr="00DB6F2F">
        <w:rPr>
          <w:rFonts w:ascii="Times New Roman" w:hAnsi="Times New Roman"/>
          <w:sz w:val="24"/>
          <w:szCs w:val="24"/>
        </w:rPr>
        <w:t xml:space="preserve"> </w:t>
      </w:r>
      <w:r w:rsidRPr="00DB6F2F">
        <w:rPr>
          <w:rFonts w:ascii="Times New Roman" w:hAnsi="Times New Roman" w:hint="eastAsia"/>
          <w:sz w:val="24"/>
          <w:szCs w:val="24"/>
        </w:rPr>
        <w:t>фокус</w:t>
      </w:r>
      <w:r w:rsidRPr="00DB6F2F">
        <w:rPr>
          <w:rFonts w:ascii="Times New Roman" w:hAnsi="Times New Roman"/>
          <w:sz w:val="24"/>
          <w:szCs w:val="24"/>
        </w:rPr>
        <w:t>-</w:t>
      </w:r>
      <w:r w:rsidRPr="00DB6F2F">
        <w:rPr>
          <w:rFonts w:ascii="Times New Roman" w:hAnsi="Times New Roman" w:hint="eastAsia"/>
          <w:sz w:val="24"/>
          <w:szCs w:val="24"/>
        </w:rPr>
        <w:t>групові</w:t>
      </w:r>
      <w:r w:rsidRPr="00DB6F2F">
        <w:rPr>
          <w:rFonts w:ascii="Times New Roman" w:hAnsi="Times New Roman"/>
          <w:sz w:val="24"/>
          <w:szCs w:val="24"/>
        </w:rPr>
        <w:t xml:space="preserve"> </w:t>
      </w:r>
      <w:r w:rsidRPr="00DB6F2F">
        <w:rPr>
          <w:rFonts w:ascii="Times New Roman" w:hAnsi="Times New Roman" w:hint="eastAsia"/>
          <w:sz w:val="24"/>
          <w:szCs w:val="24"/>
        </w:rPr>
        <w:t>дослідження</w:t>
      </w:r>
      <w:r w:rsidRPr="00DB6F2F">
        <w:rPr>
          <w:rFonts w:ascii="Times New Roman" w:hAnsi="Times New Roman"/>
          <w:sz w:val="24"/>
          <w:szCs w:val="24"/>
        </w:rPr>
        <w:t xml:space="preserve">. </w:t>
      </w:r>
    </w:p>
    <w:p w14:paraId="3DAA49ED" w14:textId="77777777"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ході</w:t>
      </w:r>
      <w:r w:rsidRPr="00DB6F2F">
        <w:rPr>
          <w:rFonts w:ascii="Times New Roman" w:hAnsi="Times New Roman"/>
          <w:sz w:val="24"/>
          <w:szCs w:val="24"/>
        </w:rPr>
        <w:t xml:space="preserve"> </w:t>
      </w:r>
      <w:r w:rsidRPr="00DB6F2F">
        <w:rPr>
          <w:rFonts w:ascii="Times New Roman" w:hAnsi="Times New Roman" w:hint="eastAsia"/>
          <w:sz w:val="24"/>
          <w:szCs w:val="24"/>
        </w:rPr>
        <w:t>фокус</w:t>
      </w:r>
      <w:r w:rsidRPr="00DB6F2F">
        <w:rPr>
          <w:rFonts w:ascii="Times New Roman" w:hAnsi="Times New Roman"/>
          <w:sz w:val="24"/>
          <w:szCs w:val="24"/>
        </w:rPr>
        <w:t>-</w:t>
      </w:r>
      <w:r w:rsidRPr="00DB6F2F">
        <w:rPr>
          <w:rFonts w:ascii="Times New Roman" w:hAnsi="Times New Roman" w:hint="eastAsia"/>
          <w:sz w:val="24"/>
          <w:szCs w:val="24"/>
        </w:rPr>
        <w:t>групових</w:t>
      </w:r>
      <w:r w:rsidRPr="00DB6F2F">
        <w:rPr>
          <w:rFonts w:ascii="Times New Roman" w:hAnsi="Times New Roman"/>
          <w:sz w:val="24"/>
          <w:szCs w:val="24"/>
        </w:rPr>
        <w:t xml:space="preserve"> </w:t>
      </w:r>
      <w:r w:rsidRPr="00DB6F2F">
        <w:rPr>
          <w:rFonts w:ascii="Times New Roman" w:hAnsi="Times New Roman" w:hint="eastAsia"/>
          <w:sz w:val="24"/>
          <w:szCs w:val="24"/>
        </w:rPr>
        <w:t>досліджень</w:t>
      </w:r>
      <w:r w:rsidRPr="00DB6F2F">
        <w:rPr>
          <w:rFonts w:ascii="Times New Roman" w:hAnsi="Times New Roman"/>
          <w:sz w:val="24"/>
          <w:szCs w:val="24"/>
        </w:rPr>
        <w:t xml:space="preserve"> </w:t>
      </w:r>
      <w:r w:rsidRPr="00DB6F2F">
        <w:rPr>
          <w:rFonts w:ascii="Times New Roman" w:hAnsi="Times New Roman" w:hint="eastAsia"/>
          <w:sz w:val="24"/>
          <w:szCs w:val="24"/>
        </w:rPr>
        <w:t>підприємцями</w:t>
      </w:r>
      <w:r w:rsidRPr="00DB6F2F">
        <w:rPr>
          <w:rFonts w:ascii="Times New Roman" w:hAnsi="Times New Roman"/>
          <w:sz w:val="24"/>
          <w:szCs w:val="24"/>
        </w:rPr>
        <w:t xml:space="preserve"> </w:t>
      </w:r>
      <w:r w:rsidRPr="00DB6F2F">
        <w:rPr>
          <w:rFonts w:ascii="Times New Roman" w:hAnsi="Times New Roman" w:hint="eastAsia"/>
          <w:sz w:val="24"/>
          <w:szCs w:val="24"/>
        </w:rPr>
        <w:t>було</w:t>
      </w:r>
      <w:r w:rsidRPr="00DB6F2F">
        <w:rPr>
          <w:rFonts w:ascii="Times New Roman" w:hAnsi="Times New Roman"/>
          <w:sz w:val="24"/>
          <w:szCs w:val="24"/>
        </w:rPr>
        <w:t xml:space="preserve"> </w:t>
      </w:r>
      <w:r w:rsidRPr="00DB6F2F">
        <w:rPr>
          <w:rFonts w:ascii="Times New Roman" w:hAnsi="Times New Roman" w:hint="eastAsia"/>
          <w:sz w:val="24"/>
          <w:szCs w:val="24"/>
        </w:rPr>
        <w:t>названо</w:t>
      </w:r>
      <w:r w:rsidRPr="00DB6F2F">
        <w:rPr>
          <w:rFonts w:ascii="Times New Roman" w:hAnsi="Times New Roman"/>
          <w:sz w:val="24"/>
          <w:szCs w:val="24"/>
        </w:rPr>
        <w:t xml:space="preserve"> </w:t>
      </w:r>
      <w:r w:rsidRPr="00DB6F2F">
        <w:rPr>
          <w:rFonts w:ascii="Times New Roman" w:hAnsi="Times New Roman" w:hint="eastAsia"/>
          <w:sz w:val="24"/>
          <w:szCs w:val="24"/>
        </w:rPr>
        <w:t>низку</w:t>
      </w:r>
      <w:r w:rsidRPr="00DB6F2F">
        <w:rPr>
          <w:rFonts w:ascii="Times New Roman" w:hAnsi="Times New Roman"/>
          <w:sz w:val="24"/>
          <w:szCs w:val="24"/>
        </w:rPr>
        <w:t xml:space="preserve"> </w:t>
      </w:r>
      <w:r w:rsidRPr="00DB6F2F">
        <w:rPr>
          <w:rFonts w:ascii="Times New Roman" w:hAnsi="Times New Roman" w:hint="eastAsia"/>
          <w:sz w:val="24"/>
          <w:szCs w:val="24"/>
        </w:rPr>
        <w:t>перешкод</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шляху</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МСП</w:t>
      </w:r>
      <w:r w:rsidRPr="00DB6F2F">
        <w:rPr>
          <w:rFonts w:ascii="Times New Roman" w:hAnsi="Times New Roman"/>
          <w:sz w:val="24"/>
          <w:szCs w:val="24"/>
        </w:rPr>
        <w:t xml:space="preserve">, </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саме</w:t>
      </w:r>
      <w:r w:rsidRPr="00DB6F2F">
        <w:rPr>
          <w:rFonts w:ascii="Times New Roman" w:hAnsi="Times New Roman"/>
          <w:sz w:val="24"/>
          <w:szCs w:val="24"/>
        </w:rPr>
        <w:t>:</w:t>
      </w:r>
    </w:p>
    <w:p w14:paraId="48E2EE40" w14:textId="41A19003"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невизначеність</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високі</w:t>
      </w:r>
      <w:r w:rsidRPr="00DB6F2F">
        <w:rPr>
          <w:rFonts w:ascii="Times New Roman" w:hAnsi="Times New Roman"/>
          <w:sz w:val="24"/>
          <w:szCs w:val="24"/>
        </w:rPr>
        <w:t xml:space="preserve"> </w:t>
      </w:r>
      <w:r w:rsidRPr="00DB6F2F">
        <w:rPr>
          <w:rFonts w:ascii="Times New Roman" w:hAnsi="Times New Roman" w:hint="eastAsia"/>
          <w:sz w:val="24"/>
          <w:szCs w:val="24"/>
        </w:rPr>
        <w:t>ризики</w:t>
      </w:r>
      <w:r w:rsidRPr="00DB6F2F">
        <w:rPr>
          <w:rFonts w:ascii="Times New Roman" w:hAnsi="Times New Roman"/>
          <w:sz w:val="24"/>
          <w:szCs w:val="24"/>
        </w:rPr>
        <w:t xml:space="preserve"> </w:t>
      </w:r>
      <w:r w:rsidRPr="00DB6F2F">
        <w:rPr>
          <w:rFonts w:ascii="Times New Roman" w:hAnsi="Times New Roman" w:hint="eastAsia"/>
          <w:sz w:val="24"/>
          <w:szCs w:val="24"/>
        </w:rPr>
        <w:t>через</w:t>
      </w:r>
      <w:r w:rsidRPr="00DB6F2F">
        <w:rPr>
          <w:rFonts w:ascii="Times New Roman" w:hAnsi="Times New Roman"/>
          <w:sz w:val="24"/>
          <w:szCs w:val="24"/>
        </w:rPr>
        <w:t xml:space="preserve"> </w:t>
      </w:r>
      <w:r w:rsidRPr="00DB6F2F">
        <w:rPr>
          <w:rFonts w:ascii="Times New Roman" w:hAnsi="Times New Roman" w:hint="eastAsia"/>
          <w:sz w:val="24"/>
          <w:szCs w:val="24"/>
        </w:rPr>
        <w:t>війну</w:t>
      </w:r>
      <w:r w:rsidRPr="00DB6F2F">
        <w:rPr>
          <w:rFonts w:ascii="Times New Roman" w:hAnsi="Times New Roman"/>
          <w:sz w:val="24"/>
          <w:szCs w:val="24"/>
        </w:rPr>
        <w:t>,</w:t>
      </w:r>
    </w:p>
    <w:p w14:paraId="44DAEF55" w14:textId="6E1E9655"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неефективну</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нерегулярну</w:t>
      </w:r>
      <w:r w:rsidRPr="00DB6F2F">
        <w:rPr>
          <w:rFonts w:ascii="Times New Roman" w:hAnsi="Times New Roman"/>
          <w:sz w:val="24"/>
          <w:szCs w:val="24"/>
        </w:rPr>
        <w:t xml:space="preserve"> </w:t>
      </w:r>
      <w:r w:rsidRPr="00DB6F2F">
        <w:rPr>
          <w:rFonts w:ascii="Times New Roman" w:hAnsi="Times New Roman" w:hint="eastAsia"/>
          <w:sz w:val="24"/>
          <w:szCs w:val="24"/>
        </w:rPr>
        <w:t>комунікацію</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владою</w:t>
      </w:r>
      <w:r w:rsidRPr="00DB6F2F">
        <w:rPr>
          <w:rFonts w:ascii="Times New Roman" w:hAnsi="Times New Roman"/>
          <w:sz w:val="24"/>
          <w:szCs w:val="24"/>
        </w:rPr>
        <w:t>,</w:t>
      </w:r>
    </w:p>
    <w:p w14:paraId="1E1C60CE" w14:textId="267A3384"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w:t>
      </w:r>
      <w:r w:rsidRPr="00DB6F2F">
        <w:rPr>
          <w:rFonts w:ascii="Times New Roman" w:hAnsi="Times New Roman"/>
          <w:sz w:val="24"/>
          <w:szCs w:val="24"/>
        </w:rPr>
        <w:t xml:space="preserve"> </w:t>
      </w:r>
      <w:r w:rsidRPr="00DB6F2F">
        <w:rPr>
          <w:rFonts w:ascii="Times New Roman" w:hAnsi="Times New Roman"/>
          <w:sz w:val="24"/>
          <w:szCs w:val="24"/>
        </w:rPr>
        <w:tab/>
      </w:r>
      <w:r w:rsidRPr="00DB6F2F">
        <w:rPr>
          <w:rFonts w:ascii="Times New Roman" w:hAnsi="Times New Roman" w:hint="eastAsia"/>
          <w:sz w:val="24"/>
          <w:szCs w:val="24"/>
        </w:rPr>
        <w:t>нестачу</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w:t>
      </w:r>
    </w:p>
    <w:p w14:paraId="41BA78E8" w14:textId="39171383"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мобілізацію</w:t>
      </w:r>
      <w:r w:rsidRPr="00DB6F2F">
        <w:rPr>
          <w:rFonts w:ascii="Times New Roman" w:hAnsi="Times New Roman"/>
          <w:sz w:val="24"/>
          <w:szCs w:val="24"/>
        </w:rPr>
        <w:t xml:space="preserve"> </w:t>
      </w:r>
      <w:r w:rsidRPr="00DB6F2F">
        <w:rPr>
          <w:rFonts w:ascii="Times New Roman" w:hAnsi="Times New Roman" w:hint="eastAsia"/>
          <w:sz w:val="24"/>
          <w:szCs w:val="24"/>
        </w:rPr>
        <w:t>кадрів</w:t>
      </w:r>
      <w:r w:rsidRPr="00DB6F2F">
        <w:rPr>
          <w:rFonts w:ascii="Times New Roman" w:hAnsi="Times New Roman"/>
          <w:sz w:val="24"/>
          <w:szCs w:val="24"/>
        </w:rPr>
        <w:t>,</w:t>
      </w:r>
    </w:p>
    <w:p w14:paraId="29BD2D5B" w14:textId="45546A25"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зростання</w:t>
      </w:r>
      <w:r w:rsidRPr="00DB6F2F">
        <w:rPr>
          <w:rFonts w:ascii="Times New Roman" w:hAnsi="Times New Roman"/>
          <w:sz w:val="24"/>
          <w:szCs w:val="24"/>
        </w:rPr>
        <w:t xml:space="preserve"> </w:t>
      </w:r>
      <w:r w:rsidRPr="00DB6F2F">
        <w:rPr>
          <w:rFonts w:ascii="Times New Roman" w:hAnsi="Times New Roman" w:hint="eastAsia"/>
          <w:sz w:val="24"/>
          <w:szCs w:val="24"/>
        </w:rPr>
        <w:t>вартості</w:t>
      </w:r>
      <w:r w:rsidRPr="00DB6F2F">
        <w:rPr>
          <w:rFonts w:ascii="Times New Roman" w:hAnsi="Times New Roman"/>
          <w:sz w:val="24"/>
          <w:szCs w:val="24"/>
        </w:rPr>
        <w:t xml:space="preserve"> </w:t>
      </w:r>
      <w:r w:rsidRPr="00DB6F2F">
        <w:rPr>
          <w:rFonts w:ascii="Times New Roman" w:hAnsi="Times New Roman" w:hint="eastAsia"/>
          <w:sz w:val="24"/>
          <w:szCs w:val="24"/>
        </w:rPr>
        <w:t>оренди</w:t>
      </w:r>
      <w:r w:rsidRPr="00DB6F2F">
        <w:rPr>
          <w:rFonts w:ascii="Times New Roman" w:hAnsi="Times New Roman"/>
          <w:sz w:val="24"/>
          <w:szCs w:val="24"/>
        </w:rPr>
        <w:t xml:space="preserve"> </w:t>
      </w:r>
      <w:r w:rsidRPr="00DB6F2F">
        <w:rPr>
          <w:rFonts w:ascii="Times New Roman" w:hAnsi="Times New Roman" w:hint="eastAsia"/>
          <w:sz w:val="24"/>
          <w:szCs w:val="24"/>
        </w:rPr>
        <w:t>земельних</w:t>
      </w:r>
      <w:r w:rsidRPr="00DB6F2F">
        <w:rPr>
          <w:rFonts w:ascii="Times New Roman" w:hAnsi="Times New Roman"/>
          <w:sz w:val="24"/>
          <w:szCs w:val="24"/>
        </w:rPr>
        <w:t xml:space="preserve"> </w:t>
      </w:r>
      <w:r w:rsidRPr="00DB6F2F">
        <w:rPr>
          <w:rFonts w:ascii="Times New Roman" w:hAnsi="Times New Roman" w:hint="eastAsia"/>
          <w:sz w:val="24"/>
          <w:szCs w:val="24"/>
        </w:rPr>
        <w:t>ділянок</w:t>
      </w:r>
      <w:r w:rsidRPr="00DB6F2F">
        <w:rPr>
          <w:rFonts w:ascii="Times New Roman" w:hAnsi="Times New Roman"/>
          <w:sz w:val="24"/>
          <w:szCs w:val="24"/>
        </w:rPr>
        <w:t>,</w:t>
      </w:r>
    </w:p>
    <w:p w14:paraId="5981C410" w14:textId="5278FA50"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зростання</w:t>
      </w:r>
      <w:r w:rsidRPr="00DB6F2F">
        <w:rPr>
          <w:rFonts w:ascii="Times New Roman" w:hAnsi="Times New Roman"/>
          <w:sz w:val="24"/>
          <w:szCs w:val="24"/>
        </w:rPr>
        <w:t xml:space="preserve"> </w:t>
      </w:r>
      <w:r w:rsidRPr="00DB6F2F">
        <w:rPr>
          <w:rFonts w:ascii="Times New Roman" w:hAnsi="Times New Roman" w:hint="eastAsia"/>
          <w:sz w:val="24"/>
          <w:szCs w:val="24"/>
        </w:rPr>
        <w:t>тарифів</w:t>
      </w:r>
      <w:r w:rsidRPr="00DB6F2F">
        <w:rPr>
          <w:rFonts w:ascii="Times New Roman" w:hAnsi="Times New Roman"/>
          <w:sz w:val="24"/>
          <w:szCs w:val="24"/>
        </w:rPr>
        <w:t>,</w:t>
      </w:r>
    </w:p>
    <w:p w14:paraId="624B8901" w14:textId="0627A5FC"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скорочення</w:t>
      </w:r>
      <w:r w:rsidRPr="00DB6F2F">
        <w:rPr>
          <w:rFonts w:ascii="Times New Roman" w:hAnsi="Times New Roman"/>
          <w:sz w:val="24"/>
          <w:szCs w:val="24"/>
        </w:rPr>
        <w:t xml:space="preserve"> </w:t>
      </w:r>
      <w:r w:rsidRPr="00DB6F2F">
        <w:rPr>
          <w:rFonts w:ascii="Times New Roman" w:hAnsi="Times New Roman" w:hint="eastAsia"/>
          <w:sz w:val="24"/>
          <w:szCs w:val="24"/>
        </w:rPr>
        <w:t>ринків</w:t>
      </w:r>
      <w:r w:rsidRPr="00DB6F2F">
        <w:rPr>
          <w:rFonts w:ascii="Times New Roman" w:hAnsi="Times New Roman"/>
          <w:sz w:val="24"/>
          <w:szCs w:val="24"/>
        </w:rPr>
        <w:t xml:space="preserve"> </w:t>
      </w:r>
      <w:r w:rsidRPr="00DB6F2F">
        <w:rPr>
          <w:rFonts w:ascii="Times New Roman" w:hAnsi="Times New Roman" w:hint="eastAsia"/>
          <w:sz w:val="24"/>
          <w:szCs w:val="24"/>
        </w:rPr>
        <w:t>збуту</w:t>
      </w:r>
      <w:r w:rsidRPr="00DB6F2F">
        <w:rPr>
          <w:rFonts w:ascii="Times New Roman" w:hAnsi="Times New Roman"/>
          <w:sz w:val="24"/>
          <w:szCs w:val="24"/>
        </w:rPr>
        <w:t>.</w:t>
      </w:r>
    </w:p>
    <w:p w14:paraId="06D3DA7C" w14:textId="77777777"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Також</w:t>
      </w:r>
      <w:r w:rsidRPr="00DB6F2F">
        <w:rPr>
          <w:rFonts w:ascii="Times New Roman" w:hAnsi="Times New Roman"/>
          <w:sz w:val="24"/>
          <w:szCs w:val="24"/>
        </w:rPr>
        <w:t xml:space="preserve"> </w:t>
      </w:r>
      <w:r w:rsidRPr="00DB6F2F">
        <w:rPr>
          <w:rFonts w:ascii="Times New Roman" w:hAnsi="Times New Roman" w:hint="eastAsia"/>
          <w:sz w:val="24"/>
          <w:szCs w:val="24"/>
        </w:rPr>
        <w:t>представники</w:t>
      </w:r>
      <w:r w:rsidRPr="00DB6F2F">
        <w:rPr>
          <w:rFonts w:ascii="Times New Roman" w:hAnsi="Times New Roman"/>
          <w:sz w:val="24"/>
          <w:szCs w:val="24"/>
        </w:rPr>
        <w:t xml:space="preserve"> </w:t>
      </w:r>
      <w:r w:rsidRPr="00DB6F2F">
        <w:rPr>
          <w:rFonts w:ascii="Times New Roman" w:hAnsi="Times New Roman" w:hint="eastAsia"/>
          <w:sz w:val="24"/>
          <w:szCs w:val="24"/>
        </w:rPr>
        <w:t>бізнесу</w:t>
      </w:r>
      <w:r w:rsidRPr="00DB6F2F">
        <w:rPr>
          <w:rFonts w:ascii="Times New Roman" w:hAnsi="Times New Roman"/>
          <w:sz w:val="24"/>
          <w:szCs w:val="24"/>
        </w:rPr>
        <w:t xml:space="preserve"> </w:t>
      </w:r>
      <w:r w:rsidRPr="00DB6F2F">
        <w:rPr>
          <w:rFonts w:ascii="Times New Roman" w:hAnsi="Times New Roman" w:hint="eastAsia"/>
          <w:sz w:val="24"/>
          <w:szCs w:val="24"/>
        </w:rPr>
        <w:t>висловили</w:t>
      </w:r>
      <w:r w:rsidRPr="00DB6F2F">
        <w:rPr>
          <w:rFonts w:ascii="Times New Roman" w:hAnsi="Times New Roman"/>
          <w:sz w:val="24"/>
          <w:szCs w:val="24"/>
        </w:rPr>
        <w:t xml:space="preserve"> </w:t>
      </w:r>
      <w:r w:rsidRPr="00DB6F2F">
        <w:rPr>
          <w:rFonts w:ascii="Times New Roman" w:hAnsi="Times New Roman" w:hint="eastAsia"/>
          <w:sz w:val="24"/>
          <w:szCs w:val="24"/>
        </w:rPr>
        <w:t>низку</w:t>
      </w:r>
      <w:r w:rsidRPr="00DB6F2F">
        <w:rPr>
          <w:rFonts w:ascii="Times New Roman" w:hAnsi="Times New Roman"/>
          <w:sz w:val="24"/>
          <w:szCs w:val="24"/>
        </w:rPr>
        <w:t xml:space="preserve"> </w:t>
      </w:r>
      <w:r w:rsidRPr="00DB6F2F">
        <w:rPr>
          <w:rFonts w:ascii="Times New Roman" w:hAnsi="Times New Roman" w:hint="eastAsia"/>
          <w:sz w:val="24"/>
          <w:szCs w:val="24"/>
        </w:rPr>
        <w:t>пропозицій</w:t>
      </w:r>
      <w:r w:rsidRPr="00DB6F2F">
        <w:rPr>
          <w:rFonts w:ascii="Times New Roman" w:hAnsi="Times New Roman"/>
          <w:sz w:val="24"/>
          <w:szCs w:val="24"/>
        </w:rPr>
        <w:t xml:space="preserve"> </w:t>
      </w:r>
      <w:r w:rsidRPr="00DB6F2F">
        <w:rPr>
          <w:rFonts w:ascii="Times New Roman" w:hAnsi="Times New Roman" w:hint="eastAsia"/>
          <w:sz w:val="24"/>
          <w:szCs w:val="24"/>
        </w:rPr>
        <w:t>щодо</w:t>
      </w:r>
      <w:r w:rsidRPr="00DB6F2F">
        <w:rPr>
          <w:rFonts w:ascii="Times New Roman" w:hAnsi="Times New Roman"/>
          <w:sz w:val="24"/>
          <w:szCs w:val="24"/>
        </w:rPr>
        <w:t xml:space="preserve"> </w:t>
      </w:r>
      <w:r w:rsidRPr="00DB6F2F">
        <w:rPr>
          <w:rFonts w:ascii="Times New Roman" w:hAnsi="Times New Roman" w:hint="eastAsia"/>
          <w:sz w:val="24"/>
          <w:szCs w:val="24"/>
        </w:rPr>
        <w:t>прискорення</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МСП</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громаді</w:t>
      </w:r>
      <w:r w:rsidRPr="00DB6F2F">
        <w:rPr>
          <w:rFonts w:ascii="Times New Roman" w:hAnsi="Times New Roman"/>
          <w:sz w:val="24"/>
          <w:szCs w:val="24"/>
        </w:rPr>
        <w:t>:</w:t>
      </w:r>
    </w:p>
    <w:p w14:paraId="087188D6" w14:textId="3A175CA2"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sz w:val="24"/>
          <w:szCs w:val="24"/>
        </w:rPr>
        <w:tab/>
      </w:r>
      <w:r w:rsidRPr="00DB6F2F">
        <w:rPr>
          <w:rFonts w:ascii="Times New Roman" w:hAnsi="Times New Roman" w:hint="eastAsia"/>
          <w:sz w:val="24"/>
          <w:szCs w:val="24"/>
        </w:rPr>
        <w:t>налагодження</w:t>
      </w:r>
      <w:r w:rsidRPr="00DB6F2F">
        <w:rPr>
          <w:rFonts w:ascii="Times New Roman" w:hAnsi="Times New Roman"/>
          <w:sz w:val="24"/>
          <w:szCs w:val="24"/>
        </w:rPr>
        <w:t xml:space="preserve"> </w:t>
      </w:r>
      <w:r w:rsidRPr="00DB6F2F">
        <w:rPr>
          <w:rFonts w:ascii="Times New Roman" w:hAnsi="Times New Roman" w:hint="eastAsia"/>
          <w:sz w:val="24"/>
          <w:szCs w:val="24"/>
        </w:rPr>
        <w:t>конструктивного</w:t>
      </w:r>
      <w:r w:rsidRPr="00DB6F2F">
        <w:rPr>
          <w:rFonts w:ascii="Times New Roman" w:hAnsi="Times New Roman"/>
          <w:sz w:val="24"/>
          <w:szCs w:val="24"/>
        </w:rPr>
        <w:t xml:space="preserve"> </w:t>
      </w:r>
      <w:r w:rsidRPr="00DB6F2F">
        <w:rPr>
          <w:rFonts w:ascii="Times New Roman" w:hAnsi="Times New Roman" w:hint="eastAsia"/>
          <w:sz w:val="24"/>
          <w:szCs w:val="24"/>
        </w:rPr>
        <w:t>регулярного</w:t>
      </w:r>
      <w:r w:rsidRPr="00DB6F2F">
        <w:rPr>
          <w:rFonts w:ascii="Times New Roman" w:hAnsi="Times New Roman"/>
          <w:sz w:val="24"/>
          <w:szCs w:val="24"/>
        </w:rPr>
        <w:t xml:space="preserve"> </w:t>
      </w:r>
      <w:r w:rsidRPr="00DB6F2F">
        <w:rPr>
          <w:rFonts w:ascii="Times New Roman" w:hAnsi="Times New Roman" w:hint="eastAsia"/>
          <w:sz w:val="24"/>
          <w:szCs w:val="24"/>
        </w:rPr>
        <w:t>діалогу</w:t>
      </w:r>
      <w:r w:rsidRPr="00DB6F2F">
        <w:rPr>
          <w:rFonts w:ascii="Times New Roman" w:hAnsi="Times New Roman"/>
          <w:sz w:val="24"/>
          <w:szCs w:val="24"/>
        </w:rPr>
        <w:t xml:space="preserve"> «</w:t>
      </w:r>
      <w:r w:rsidRPr="00DB6F2F">
        <w:rPr>
          <w:rFonts w:ascii="Times New Roman" w:hAnsi="Times New Roman" w:hint="eastAsia"/>
          <w:sz w:val="24"/>
          <w:szCs w:val="24"/>
        </w:rPr>
        <w:t>бізнес</w:t>
      </w:r>
      <w:r w:rsidRPr="00DB6F2F">
        <w:rPr>
          <w:rFonts w:ascii="Times New Roman" w:hAnsi="Times New Roman"/>
          <w:sz w:val="24"/>
          <w:szCs w:val="24"/>
        </w:rPr>
        <w:t>-</w:t>
      </w:r>
      <w:r w:rsidRPr="00DB6F2F">
        <w:rPr>
          <w:rFonts w:ascii="Times New Roman" w:hAnsi="Times New Roman" w:hint="eastAsia"/>
          <w:sz w:val="24"/>
          <w:szCs w:val="24"/>
        </w:rPr>
        <w:t>влада»</w:t>
      </w:r>
      <w:r w:rsidRPr="00DB6F2F">
        <w:rPr>
          <w:rFonts w:ascii="Times New Roman" w:hAnsi="Times New Roman"/>
          <w:sz w:val="24"/>
          <w:szCs w:val="24"/>
        </w:rPr>
        <w:t xml:space="preserve"> (</w:t>
      </w:r>
      <w:r w:rsidRPr="00DB6F2F">
        <w:rPr>
          <w:rFonts w:ascii="Times New Roman" w:hAnsi="Times New Roman" w:hint="eastAsia"/>
          <w:sz w:val="24"/>
          <w:szCs w:val="24"/>
        </w:rPr>
        <w:t>наприклад</w:t>
      </w:r>
      <w:r w:rsidRPr="00DB6F2F">
        <w:rPr>
          <w:rFonts w:ascii="Times New Roman" w:hAnsi="Times New Roman"/>
          <w:sz w:val="24"/>
          <w:szCs w:val="24"/>
        </w:rPr>
        <w:t xml:space="preserve">, </w:t>
      </w:r>
      <w:r w:rsidRPr="00DB6F2F">
        <w:rPr>
          <w:rFonts w:ascii="Times New Roman" w:hAnsi="Times New Roman" w:hint="eastAsia"/>
          <w:sz w:val="24"/>
          <w:szCs w:val="24"/>
        </w:rPr>
        <w:t>створення</w:t>
      </w:r>
      <w:r w:rsidRPr="00DB6F2F">
        <w:rPr>
          <w:rFonts w:ascii="Times New Roman" w:hAnsi="Times New Roman"/>
          <w:sz w:val="24"/>
          <w:szCs w:val="24"/>
        </w:rPr>
        <w:t xml:space="preserve"> </w:t>
      </w:r>
      <w:r w:rsidRPr="00DB6F2F">
        <w:rPr>
          <w:rFonts w:ascii="Times New Roman" w:hAnsi="Times New Roman" w:hint="eastAsia"/>
          <w:sz w:val="24"/>
          <w:szCs w:val="24"/>
        </w:rPr>
        <w:t>Ради</w:t>
      </w:r>
      <w:r w:rsidRPr="00DB6F2F">
        <w:rPr>
          <w:rFonts w:ascii="Times New Roman" w:hAnsi="Times New Roman"/>
          <w:sz w:val="24"/>
          <w:szCs w:val="24"/>
        </w:rPr>
        <w:t xml:space="preserve"> </w:t>
      </w:r>
      <w:r w:rsidRPr="00DB6F2F">
        <w:rPr>
          <w:rFonts w:ascii="Times New Roman" w:hAnsi="Times New Roman" w:hint="eastAsia"/>
          <w:sz w:val="24"/>
          <w:szCs w:val="24"/>
        </w:rPr>
        <w:t>підприємців</w:t>
      </w:r>
      <w:r w:rsidRPr="00DB6F2F">
        <w:rPr>
          <w:rFonts w:ascii="Times New Roman" w:hAnsi="Times New Roman"/>
          <w:sz w:val="24"/>
          <w:szCs w:val="24"/>
        </w:rPr>
        <w:t xml:space="preserve"> </w:t>
      </w:r>
      <w:r w:rsidRPr="00DB6F2F">
        <w:rPr>
          <w:rFonts w:ascii="Times New Roman" w:hAnsi="Times New Roman" w:hint="eastAsia"/>
          <w:sz w:val="24"/>
          <w:szCs w:val="24"/>
        </w:rPr>
        <w:t>при</w:t>
      </w:r>
      <w:r w:rsidRPr="00DB6F2F">
        <w:rPr>
          <w:rFonts w:ascii="Times New Roman" w:hAnsi="Times New Roman"/>
          <w:sz w:val="24"/>
          <w:szCs w:val="24"/>
        </w:rPr>
        <w:t xml:space="preserve"> </w:t>
      </w:r>
      <w:r w:rsidRPr="00DB6F2F">
        <w:rPr>
          <w:rFonts w:ascii="Times New Roman" w:hAnsi="Times New Roman" w:hint="eastAsia"/>
          <w:sz w:val="24"/>
          <w:szCs w:val="24"/>
        </w:rPr>
        <w:t>міському</w:t>
      </w:r>
      <w:r w:rsidRPr="00DB6F2F">
        <w:rPr>
          <w:rFonts w:ascii="Times New Roman" w:hAnsi="Times New Roman"/>
          <w:sz w:val="24"/>
          <w:szCs w:val="24"/>
        </w:rPr>
        <w:t xml:space="preserve"> </w:t>
      </w:r>
      <w:r w:rsidRPr="00DB6F2F">
        <w:rPr>
          <w:rFonts w:ascii="Times New Roman" w:hAnsi="Times New Roman" w:hint="eastAsia"/>
          <w:sz w:val="24"/>
          <w:szCs w:val="24"/>
        </w:rPr>
        <w:t>голові</w:t>
      </w:r>
      <w:r w:rsidRPr="00DB6F2F">
        <w:rPr>
          <w:rFonts w:ascii="Times New Roman" w:hAnsi="Times New Roman"/>
          <w:sz w:val="24"/>
          <w:szCs w:val="24"/>
        </w:rPr>
        <w:t>),</w:t>
      </w:r>
    </w:p>
    <w:p w14:paraId="069B3FA7" w14:textId="2D499383"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sz w:val="24"/>
          <w:szCs w:val="24"/>
        </w:rPr>
        <w:tab/>
      </w:r>
      <w:r w:rsidRPr="00DB6F2F">
        <w:rPr>
          <w:rFonts w:ascii="Times New Roman" w:hAnsi="Times New Roman" w:hint="eastAsia"/>
          <w:sz w:val="24"/>
          <w:szCs w:val="24"/>
        </w:rPr>
        <w:t>навчання</w:t>
      </w:r>
      <w:r w:rsidRPr="00DB6F2F">
        <w:rPr>
          <w:rFonts w:ascii="Times New Roman" w:hAnsi="Times New Roman"/>
          <w:sz w:val="24"/>
          <w:szCs w:val="24"/>
        </w:rPr>
        <w:t xml:space="preserve"> </w:t>
      </w:r>
      <w:r w:rsidRPr="00DB6F2F">
        <w:rPr>
          <w:rFonts w:ascii="Times New Roman" w:hAnsi="Times New Roman" w:hint="eastAsia"/>
          <w:sz w:val="24"/>
          <w:szCs w:val="24"/>
        </w:rPr>
        <w:t>МСП</w:t>
      </w:r>
      <w:r w:rsidRPr="00DB6F2F">
        <w:rPr>
          <w:rFonts w:ascii="Times New Roman" w:hAnsi="Times New Roman"/>
          <w:sz w:val="24"/>
          <w:szCs w:val="24"/>
        </w:rPr>
        <w:t xml:space="preserve"> (</w:t>
      </w:r>
      <w:r w:rsidRPr="00DB6F2F">
        <w:rPr>
          <w:rFonts w:ascii="Times New Roman" w:hAnsi="Times New Roman" w:hint="eastAsia"/>
          <w:sz w:val="24"/>
          <w:szCs w:val="24"/>
        </w:rPr>
        <w:t>підготовці</w:t>
      </w:r>
      <w:r w:rsidRPr="00DB6F2F">
        <w:rPr>
          <w:rFonts w:ascii="Times New Roman" w:hAnsi="Times New Roman"/>
          <w:sz w:val="24"/>
          <w:szCs w:val="24"/>
        </w:rPr>
        <w:t xml:space="preserve"> </w:t>
      </w:r>
      <w:r w:rsidRPr="00DB6F2F">
        <w:rPr>
          <w:rFonts w:ascii="Times New Roman" w:hAnsi="Times New Roman" w:hint="eastAsia"/>
          <w:sz w:val="24"/>
          <w:szCs w:val="24"/>
        </w:rPr>
        <w:t>бізнес</w:t>
      </w:r>
      <w:r w:rsidRPr="00DB6F2F">
        <w:rPr>
          <w:rFonts w:ascii="Times New Roman" w:hAnsi="Times New Roman"/>
          <w:sz w:val="24"/>
          <w:szCs w:val="24"/>
        </w:rPr>
        <w:t>-</w:t>
      </w:r>
      <w:r w:rsidRPr="00DB6F2F">
        <w:rPr>
          <w:rFonts w:ascii="Times New Roman" w:hAnsi="Times New Roman" w:hint="eastAsia"/>
          <w:sz w:val="24"/>
          <w:szCs w:val="24"/>
        </w:rPr>
        <w:t>планів</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грантових</w:t>
      </w:r>
      <w:r w:rsidRPr="00DB6F2F">
        <w:rPr>
          <w:rFonts w:ascii="Times New Roman" w:hAnsi="Times New Roman"/>
          <w:sz w:val="24"/>
          <w:szCs w:val="24"/>
        </w:rPr>
        <w:t xml:space="preserve"> </w:t>
      </w:r>
      <w:r w:rsidRPr="00DB6F2F">
        <w:rPr>
          <w:rFonts w:ascii="Times New Roman" w:hAnsi="Times New Roman" w:hint="eastAsia"/>
          <w:sz w:val="24"/>
          <w:szCs w:val="24"/>
        </w:rPr>
        <w:t>концепцій</w:t>
      </w:r>
      <w:r w:rsidRPr="00DB6F2F">
        <w:rPr>
          <w:rFonts w:ascii="Times New Roman" w:hAnsi="Times New Roman"/>
          <w:sz w:val="24"/>
          <w:szCs w:val="24"/>
        </w:rPr>
        <w:t xml:space="preserve">, </w:t>
      </w:r>
      <w:r w:rsidRPr="00DB6F2F">
        <w:rPr>
          <w:rFonts w:ascii="Times New Roman" w:hAnsi="Times New Roman" w:hint="eastAsia"/>
          <w:sz w:val="24"/>
          <w:szCs w:val="24"/>
        </w:rPr>
        <w:t>способам</w:t>
      </w:r>
      <w:r w:rsidRPr="00DB6F2F">
        <w:rPr>
          <w:rFonts w:ascii="Times New Roman" w:hAnsi="Times New Roman"/>
          <w:sz w:val="24"/>
          <w:szCs w:val="24"/>
        </w:rPr>
        <w:t xml:space="preserve"> </w:t>
      </w:r>
      <w:r w:rsidRPr="00DB6F2F">
        <w:rPr>
          <w:rFonts w:ascii="Times New Roman" w:hAnsi="Times New Roman" w:hint="eastAsia"/>
          <w:sz w:val="24"/>
          <w:szCs w:val="24"/>
        </w:rPr>
        <w:t>просування</w:t>
      </w:r>
      <w:r w:rsidRPr="00DB6F2F">
        <w:rPr>
          <w:rFonts w:ascii="Times New Roman" w:hAnsi="Times New Roman"/>
          <w:sz w:val="24"/>
          <w:szCs w:val="24"/>
        </w:rPr>
        <w:t xml:space="preserve"> </w:t>
      </w:r>
      <w:r w:rsidRPr="00DB6F2F">
        <w:rPr>
          <w:rFonts w:ascii="Times New Roman" w:hAnsi="Times New Roman" w:hint="eastAsia"/>
          <w:sz w:val="24"/>
          <w:szCs w:val="24"/>
        </w:rPr>
        <w:t>продукції</w:t>
      </w:r>
      <w:r w:rsidRPr="00DB6F2F">
        <w:rPr>
          <w:rFonts w:ascii="Times New Roman" w:hAnsi="Times New Roman"/>
          <w:sz w:val="24"/>
          <w:szCs w:val="24"/>
        </w:rPr>
        <w:t xml:space="preserve">, </w:t>
      </w:r>
      <w:r w:rsidRPr="00DB6F2F">
        <w:rPr>
          <w:rFonts w:ascii="Times New Roman" w:hAnsi="Times New Roman" w:hint="eastAsia"/>
          <w:sz w:val="24"/>
          <w:szCs w:val="24"/>
        </w:rPr>
        <w:t>захисту</w:t>
      </w:r>
      <w:r w:rsidRPr="00DB6F2F">
        <w:rPr>
          <w:rFonts w:ascii="Times New Roman" w:hAnsi="Times New Roman"/>
          <w:sz w:val="24"/>
          <w:szCs w:val="24"/>
        </w:rPr>
        <w:t xml:space="preserve"> </w:t>
      </w:r>
      <w:r w:rsidRPr="00DB6F2F">
        <w:rPr>
          <w:rFonts w:ascii="Times New Roman" w:hAnsi="Times New Roman" w:hint="eastAsia"/>
          <w:sz w:val="24"/>
          <w:szCs w:val="24"/>
        </w:rPr>
        <w:t>від</w:t>
      </w:r>
      <w:r w:rsidRPr="00DB6F2F">
        <w:rPr>
          <w:rFonts w:ascii="Times New Roman" w:hAnsi="Times New Roman"/>
          <w:sz w:val="24"/>
          <w:szCs w:val="24"/>
        </w:rPr>
        <w:t xml:space="preserve"> </w:t>
      </w:r>
      <w:r w:rsidRPr="00DB6F2F">
        <w:rPr>
          <w:rFonts w:ascii="Times New Roman" w:hAnsi="Times New Roman" w:hint="eastAsia"/>
          <w:sz w:val="24"/>
          <w:szCs w:val="24"/>
        </w:rPr>
        <w:t>контролюючих</w:t>
      </w:r>
      <w:r w:rsidRPr="00DB6F2F">
        <w:rPr>
          <w:rFonts w:ascii="Times New Roman" w:hAnsi="Times New Roman"/>
          <w:sz w:val="24"/>
          <w:szCs w:val="24"/>
        </w:rPr>
        <w:t xml:space="preserve"> </w:t>
      </w:r>
      <w:r w:rsidRPr="00DB6F2F">
        <w:rPr>
          <w:rFonts w:ascii="Times New Roman" w:hAnsi="Times New Roman" w:hint="eastAsia"/>
          <w:sz w:val="24"/>
          <w:szCs w:val="24"/>
        </w:rPr>
        <w:t>органів</w:t>
      </w:r>
      <w:r w:rsidRPr="00DB6F2F">
        <w:rPr>
          <w:rFonts w:ascii="Times New Roman" w:hAnsi="Times New Roman"/>
          <w:sz w:val="24"/>
          <w:szCs w:val="24"/>
        </w:rPr>
        <w:t xml:space="preserve">), </w:t>
      </w:r>
    </w:p>
    <w:p w14:paraId="0CE5AF34" w14:textId="7AACC833"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sz w:val="24"/>
          <w:szCs w:val="24"/>
        </w:rPr>
        <w:tab/>
      </w:r>
      <w:r w:rsidRPr="00DB6F2F">
        <w:rPr>
          <w:rFonts w:ascii="Times New Roman" w:hAnsi="Times New Roman" w:hint="eastAsia"/>
          <w:sz w:val="24"/>
          <w:szCs w:val="24"/>
        </w:rPr>
        <w:t>сприяння</w:t>
      </w:r>
      <w:r w:rsidRPr="00DB6F2F">
        <w:rPr>
          <w:rFonts w:ascii="Times New Roman" w:hAnsi="Times New Roman"/>
          <w:sz w:val="24"/>
          <w:szCs w:val="24"/>
        </w:rPr>
        <w:t xml:space="preserve"> </w:t>
      </w:r>
      <w:r w:rsidRPr="00DB6F2F">
        <w:rPr>
          <w:rFonts w:ascii="Times New Roman" w:hAnsi="Times New Roman" w:hint="eastAsia"/>
          <w:sz w:val="24"/>
          <w:szCs w:val="24"/>
        </w:rPr>
        <w:t>доступу</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розробці</w:t>
      </w:r>
      <w:r w:rsidRPr="00DB6F2F">
        <w:rPr>
          <w:rFonts w:ascii="Times New Roman" w:hAnsi="Times New Roman"/>
          <w:sz w:val="24"/>
          <w:szCs w:val="24"/>
        </w:rPr>
        <w:t xml:space="preserve"> </w:t>
      </w:r>
      <w:r w:rsidRPr="00DB6F2F">
        <w:rPr>
          <w:rFonts w:ascii="Times New Roman" w:hAnsi="Times New Roman" w:hint="eastAsia"/>
          <w:sz w:val="24"/>
          <w:szCs w:val="24"/>
        </w:rPr>
        <w:t>бізнес</w:t>
      </w:r>
      <w:r w:rsidRPr="00DB6F2F">
        <w:rPr>
          <w:rFonts w:ascii="Times New Roman" w:hAnsi="Times New Roman"/>
          <w:sz w:val="24"/>
          <w:szCs w:val="24"/>
        </w:rPr>
        <w:t>-</w:t>
      </w:r>
      <w:r w:rsidRPr="00DB6F2F">
        <w:rPr>
          <w:rFonts w:ascii="Times New Roman" w:hAnsi="Times New Roman" w:hint="eastAsia"/>
          <w:sz w:val="24"/>
          <w:szCs w:val="24"/>
        </w:rPr>
        <w:t>планів</w:t>
      </w:r>
      <w:r w:rsidRPr="00DB6F2F">
        <w:rPr>
          <w:rFonts w:ascii="Times New Roman" w:hAnsi="Times New Roman"/>
          <w:sz w:val="24"/>
          <w:szCs w:val="24"/>
        </w:rPr>
        <w:t xml:space="preserve">, </w:t>
      </w:r>
      <w:r w:rsidRPr="00DB6F2F">
        <w:rPr>
          <w:rFonts w:ascii="Times New Roman" w:hAnsi="Times New Roman" w:hint="eastAsia"/>
          <w:sz w:val="24"/>
          <w:szCs w:val="24"/>
        </w:rPr>
        <w:t>поширення</w:t>
      </w:r>
      <w:r w:rsidRPr="00DB6F2F">
        <w:rPr>
          <w:rFonts w:ascii="Times New Roman" w:hAnsi="Times New Roman"/>
          <w:sz w:val="24"/>
          <w:szCs w:val="24"/>
        </w:rPr>
        <w:t xml:space="preserve"> </w:t>
      </w:r>
      <w:r w:rsidRPr="00DB6F2F">
        <w:rPr>
          <w:rFonts w:ascii="Times New Roman" w:hAnsi="Times New Roman" w:hint="eastAsia"/>
          <w:sz w:val="24"/>
          <w:szCs w:val="24"/>
        </w:rPr>
        <w:t>інформації</w:t>
      </w:r>
      <w:r w:rsidRPr="00DB6F2F">
        <w:rPr>
          <w:rFonts w:ascii="Times New Roman" w:hAnsi="Times New Roman"/>
          <w:sz w:val="24"/>
          <w:szCs w:val="24"/>
        </w:rPr>
        <w:t xml:space="preserve"> </w:t>
      </w:r>
      <w:r w:rsidRPr="00DB6F2F">
        <w:rPr>
          <w:rFonts w:ascii="Times New Roman" w:hAnsi="Times New Roman" w:hint="eastAsia"/>
          <w:sz w:val="24"/>
          <w:szCs w:val="24"/>
        </w:rPr>
        <w:t>щодо</w:t>
      </w:r>
      <w:r w:rsidRPr="00DB6F2F">
        <w:rPr>
          <w:rFonts w:ascii="Times New Roman" w:hAnsi="Times New Roman"/>
          <w:sz w:val="24"/>
          <w:szCs w:val="24"/>
        </w:rPr>
        <w:t xml:space="preserve"> </w:t>
      </w:r>
      <w:r w:rsidRPr="00DB6F2F">
        <w:rPr>
          <w:rFonts w:ascii="Times New Roman" w:hAnsi="Times New Roman" w:hint="eastAsia"/>
          <w:sz w:val="24"/>
          <w:szCs w:val="24"/>
        </w:rPr>
        <w:t>можливостей</w:t>
      </w:r>
      <w:r w:rsidRPr="00DB6F2F">
        <w:rPr>
          <w:rFonts w:ascii="Times New Roman" w:hAnsi="Times New Roman"/>
          <w:sz w:val="24"/>
          <w:szCs w:val="24"/>
        </w:rPr>
        <w:t xml:space="preserve"> </w:t>
      </w:r>
      <w:r w:rsidRPr="00DB6F2F">
        <w:rPr>
          <w:rFonts w:ascii="Times New Roman" w:hAnsi="Times New Roman" w:hint="eastAsia"/>
          <w:sz w:val="24"/>
          <w:szCs w:val="24"/>
        </w:rPr>
        <w:t>участі</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грантових</w:t>
      </w:r>
      <w:r w:rsidRPr="00DB6F2F">
        <w:rPr>
          <w:rFonts w:ascii="Times New Roman" w:hAnsi="Times New Roman"/>
          <w:sz w:val="24"/>
          <w:szCs w:val="24"/>
        </w:rPr>
        <w:t xml:space="preserve"> </w:t>
      </w:r>
      <w:r w:rsidRPr="00DB6F2F">
        <w:rPr>
          <w:rFonts w:ascii="Times New Roman" w:hAnsi="Times New Roman" w:hint="eastAsia"/>
          <w:sz w:val="24"/>
          <w:szCs w:val="24"/>
        </w:rPr>
        <w:t>програмах</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пільгового</w:t>
      </w:r>
      <w:r w:rsidRPr="00DB6F2F">
        <w:rPr>
          <w:rFonts w:ascii="Times New Roman" w:hAnsi="Times New Roman"/>
          <w:sz w:val="24"/>
          <w:szCs w:val="24"/>
        </w:rPr>
        <w:t xml:space="preserve"> </w:t>
      </w:r>
      <w:r w:rsidRPr="00DB6F2F">
        <w:rPr>
          <w:rFonts w:ascii="Times New Roman" w:hAnsi="Times New Roman" w:hint="eastAsia"/>
          <w:sz w:val="24"/>
          <w:szCs w:val="24"/>
        </w:rPr>
        <w:t>кредитування</w:t>
      </w:r>
      <w:r w:rsidRPr="00DB6F2F">
        <w:rPr>
          <w:rFonts w:ascii="Times New Roman" w:hAnsi="Times New Roman"/>
          <w:sz w:val="24"/>
          <w:szCs w:val="24"/>
        </w:rPr>
        <w:t>),</w:t>
      </w:r>
    </w:p>
    <w:p w14:paraId="627F26F2" w14:textId="518954E5"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сприяння</w:t>
      </w:r>
      <w:r w:rsidRPr="00DB6F2F">
        <w:rPr>
          <w:rFonts w:ascii="Times New Roman" w:hAnsi="Times New Roman"/>
          <w:sz w:val="24"/>
          <w:szCs w:val="24"/>
        </w:rPr>
        <w:t xml:space="preserve"> </w:t>
      </w:r>
      <w:r w:rsidRPr="00DB6F2F">
        <w:rPr>
          <w:rFonts w:ascii="Times New Roman" w:hAnsi="Times New Roman" w:hint="eastAsia"/>
          <w:sz w:val="24"/>
          <w:szCs w:val="24"/>
        </w:rPr>
        <w:t>промоції</w:t>
      </w:r>
      <w:r w:rsidRPr="00DB6F2F">
        <w:rPr>
          <w:rFonts w:ascii="Times New Roman" w:hAnsi="Times New Roman"/>
          <w:sz w:val="24"/>
          <w:szCs w:val="24"/>
        </w:rPr>
        <w:t xml:space="preserve"> </w:t>
      </w:r>
      <w:r w:rsidRPr="00DB6F2F">
        <w:rPr>
          <w:rFonts w:ascii="Times New Roman" w:hAnsi="Times New Roman" w:hint="eastAsia"/>
          <w:sz w:val="24"/>
          <w:szCs w:val="24"/>
        </w:rPr>
        <w:t>місцевого</w:t>
      </w:r>
      <w:r w:rsidRPr="00DB6F2F">
        <w:rPr>
          <w:rFonts w:ascii="Times New Roman" w:hAnsi="Times New Roman"/>
          <w:sz w:val="24"/>
          <w:szCs w:val="24"/>
        </w:rPr>
        <w:t xml:space="preserve"> </w:t>
      </w:r>
      <w:r w:rsidRPr="00DB6F2F">
        <w:rPr>
          <w:rFonts w:ascii="Times New Roman" w:hAnsi="Times New Roman" w:hint="eastAsia"/>
          <w:sz w:val="24"/>
          <w:szCs w:val="24"/>
        </w:rPr>
        <w:t>бізнесу</w:t>
      </w:r>
      <w:r w:rsidRPr="00DB6F2F">
        <w:rPr>
          <w:rFonts w:ascii="Times New Roman" w:hAnsi="Times New Roman"/>
          <w:sz w:val="24"/>
          <w:szCs w:val="24"/>
        </w:rPr>
        <w:t xml:space="preserve"> (</w:t>
      </w:r>
      <w:r w:rsidRPr="00DB6F2F">
        <w:rPr>
          <w:rFonts w:ascii="Times New Roman" w:hAnsi="Times New Roman" w:hint="eastAsia"/>
          <w:sz w:val="24"/>
          <w:szCs w:val="24"/>
        </w:rPr>
        <w:t>реклама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соцмережах</w:t>
      </w:r>
      <w:r w:rsidRPr="00DB6F2F">
        <w:rPr>
          <w:rFonts w:ascii="Times New Roman" w:hAnsi="Times New Roman"/>
          <w:sz w:val="24"/>
          <w:szCs w:val="24"/>
        </w:rPr>
        <w:t xml:space="preserve">, </w:t>
      </w:r>
      <w:r w:rsidRPr="00DB6F2F">
        <w:rPr>
          <w:rFonts w:ascii="Times New Roman" w:hAnsi="Times New Roman" w:hint="eastAsia"/>
          <w:sz w:val="24"/>
          <w:szCs w:val="24"/>
        </w:rPr>
        <w:t>створення</w:t>
      </w:r>
      <w:r w:rsidRPr="00DB6F2F">
        <w:rPr>
          <w:rFonts w:ascii="Times New Roman" w:hAnsi="Times New Roman"/>
          <w:sz w:val="24"/>
          <w:szCs w:val="24"/>
        </w:rPr>
        <w:t xml:space="preserve"> </w:t>
      </w:r>
      <w:r w:rsidRPr="00DB6F2F">
        <w:rPr>
          <w:rFonts w:ascii="Times New Roman" w:hAnsi="Times New Roman" w:hint="eastAsia"/>
          <w:sz w:val="24"/>
          <w:szCs w:val="24"/>
        </w:rPr>
        <w:t>онлайн</w:t>
      </w:r>
      <w:r w:rsidRPr="00DB6F2F">
        <w:rPr>
          <w:rFonts w:ascii="Times New Roman" w:hAnsi="Times New Roman"/>
          <w:sz w:val="24"/>
          <w:szCs w:val="24"/>
        </w:rPr>
        <w:t>-</w:t>
      </w:r>
      <w:r w:rsidRPr="00DB6F2F">
        <w:rPr>
          <w:rFonts w:ascii="Times New Roman" w:hAnsi="Times New Roman" w:hint="eastAsia"/>
          <w:sz w:val="24"/>
          <w:szCs w:val="24"/>
        </w:rPr>
        <w:t>каталогу</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продукції</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активізація</w:t>
      </w:r>
      <w:r w:rsidRPr="00DB6F2F">
        <w:rPr>
          <w:rFonts w:ascii="Times New Roman" w:hAnsi="Times New Roman"/>
          <w:sz w:val="24"/>
          <w:szCs w:val="24"/>
        </w:rPr>
        <w:t xml:space="preserve"> </w:t>
      </w:r>
      <w:r w:rsidRPr="00DB6F2F">
        <w:rPr>
          <w:rFonts w:ascii="Times New Roman" w:hAnsi="Times New Roman" w:hint="eastAsia"/>
          <w:sz w:val="24"/>
          <w:szCs w:val="24"/>
        </w:rPr>
        <w:t>діяльності</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громадами</w:t>
      </w:r>
      <w:r w:rsidRPr="00DB6F2F">
        <w:rPr>
          <w:rFonts w:ascii="Times New Roman" w:hAnsi="Times New Roman"/>
          <w:sz w:val="24"/>
          <w:szCs w:val="24"/>
        </w:rPr>
        <w:t>-</w:t>
      </w:r>
      <w:r w:rsidRPr="00DB6F2F">
        <w:rPr>
          <w:rFonts w:ascii="Times New Roman" w:hAnsi="Times New Roman" w:hint="eastAsia"/>
          <w:sz w:val="24"/>
          <w:szCs w:val="24"/>
        </w:rPr>
        <w:t>партнерами</w:t>
      </w:r>
      <w:r w:rsidRPr="00DB6F2F">
        <w:rPr>
          <w:rFonts w:ascii="Times New Roman" w:hAnsi="Times New Roman"/>
          <w:sz w:val="24"/>
          <w:szCs w:val="24"/>
        </w:rPr>
        <w:t xml:space="preserve">, </w:t>
      </w:r>
      <w:r w:rsidRPr="00DB6F2F">
        <w:rPr>
          <w:rFonts w:ascii="Times New Roman" w:hAnsi="Times New Roman" w:hint="eastAsia"/>
          <w:sz w:val="24"/>
          <w:szCs w:val="24"/>
        </w:rPr>
        <w:t>сприяння</w:t>
      </w:r>
      <w:r w:rsidRPr="00DB6F2F">
        <w:rPr>
          <w:rFonts w:ascii="Times New Roman" w:hAnsi="Times New Roman"/>
          <w:sz w:val="24"/>
          <w:szCs w:val="24"/>
        </w:rPr>
        <w:t xml:space="preserve"> </w:t>
      </w:r>
      <w:r w:rsidRPr="00DB6F2F">
        <w:rPr>
          <w:rFonts w:ascii="Times New Roman" w:hAnsi="Times New Roman" w:hint="eastAsia"/>
          <w:sz w:val="24"/>
          <w:szCs w:val="24"/>
        </w:rPr>
        <w:t>створенню</w:t>
      </w:r>
      <w:r w:rsidRPr="00DB6F2F">
        <w:rPr>
          <w:rFonts w:ascii="Times New Roman" w:hAnsi="Times New Roman"/>
          <w:sz w:val="24"/>
          <w:szCs w:val="24"/>
        </w:rPr>
        <w:t xml:space="preserve"> </w:t>
      </w:r>
      <w:r w:rsidRPr="00DB6F2F">
        <w:rPr>
          <w:rFonts w:ascii="Times New Roman" w:hAnsi="Times New Roman" w:hint="eastAsia"/>
          <w:sz w:val="24"/>
          <w:szCs w:val="24"/>
        </w:rPr>
        <w:t>туристичних</w:t>
      </w:r>
      <w:r w:rsidRPr="00DB6F2F">
        <w:rPr>
          <w:rFonts w:ascii="Times New Roman" w:hAnsi="Times New Roman"/>
          <w:sz w:val="24"/>
          <w:szCs w:val="24"/>
        </w:rPr>
        <w:t xml:space="preserve"> </w:t>
      </w:r>
      <w:r w:rsidRPr="00DB6F2F">
        <w:rPr>
          <w:rFonts w:ascii="Times New Roman" w:hAnsi="Times New Roman" w:hint="eastAsia"/>
          <w:sz w:val="24"/>
          <w:szCs w:val="24"/>
        </w:rPr>
        <w:t>атракцій</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маршрутів</w:t>
      </w:r>
      <w:r w:rsidRPr="00DB6F2F">
        <w:rPr>
          <w:rFonts w:ascii="Times New Roman" w:hAnsi="Times New Roman"/>
          <w:sz w:val="24"/>
          <w:szCs w:val="24"/>
        </w:rPr>
        <w:t>),</w:t>
      </w:r>
    </w:p>
    <w:p w14:paraId="4305EF93" w14:textId="1C8AC583"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сприяння</w:t>
      </w:r>
      <w:r w:rsidRPr="00DB6F2F">
        <w:rPr>
          <w:rFonts w:ascii="Times New Roman" w:hAnsi="Times New Roman"/>
          <w:sz w:val="24"/>
          <w:szCs w:val="24"/>
        </w:rPr>
        <w:t xml:space="preserve"> </w:t>
      </w:r>
      <w:r w:rsidRPr="00DB6F2F">
        <w:rPr>
          <w:rFonts w:ascii="Times New Roman" w:hAnsi="Times New Roman" w:hint="eastAsia"/>
          <w:sz w:val="24"/>
          <w:szCs w:val="24"/>
        </w:rPr>
        <w:t>збільшенню</w:t>
      </w:r>
      <w:r w:rsidRPr="00DB6F2F">
        <w:rPr>
          <w:rFonts w:ascii="Times New Roman" w:hAnsi="Times New Roman"/>
          <w:sz w:val="24"/>
          <w:szCs w:val="24"/>
        </w:rPr>
        <w:t xml:space="preserve"> </w:t>
      </w:r>
      <w:r w:rsidRPr="00DB6F2F">
        <w:rPr>
          <w:rFonts w:ascii="Times New Roman" w:hAnsi="Times New Roman" w:hint="eastAsia"/>
          <w:sz w:val="24"/>
          <w:szCs w:val="24"/>
        </w:rPr>
        <w:t>енергоефективності</w:t>
      </w:r>
      <w:r w:rsidRPr="00DB6F2F">
        <w:rPr>
          <w:rFonts w:ascii="Times New Roman" w:hAnsi="Times New Roman"/>
          <w:sz w:val="24"/>
          <w:szCs w:val="24"/>
        </w:rPr>
        <w:t xml:space="preserve"> </w:t>
      </w:r>
      <w:r w:rsidRPr="00DB6F2F">
        <w:rPr>
          <w:rFonts w:ascii="Times New Roman" w:hAnsi="Times New Roman" w:hint="eastAsia"/>
          <w:sz w:val="24"/>
          <w:szCs w:val="24"/>
        </w:rPr>
        <w:t>МСП</w:t>
      </w:r>
      <w:r w:rsidRPr="00DB6F2F">
        <w:rPr>
          <w:rFonts w:ascii="Times New Roman" w:hAnsi="Times New Roman"/>
          <w:sz w:val="24"/>
          <w:szCs w:val="24"/>
        </w:rPr>
        <w:t>,</w:t>
      </w:r>
    </w:p>
    <w:p w14:paraId="55C4B630" w14:textId="12C7F0C9"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сприяння</w:t>
      </w:r>
      <w:r w:rsidRPr="00DB6F2F">
        <w:rPr>
          <w:rFonts w:ascii="Times New Roman" w:hAnsi="Times New Roman"/>
          <w:sz w:val="24"/>
          <w:szCs w:val="24"/>
        </w:rPr>
        <w:t xml:space="preserve"> </w:t>
      </w:r>
      <w:r w:rsidRPr="00DB6F2F">
        <w:rPr>
          <w:rFonts w:ascii="Times New Roman" w:hAnsi="Times New Roman" w:hint="eastAsia"/>
          <w:sz w:val="24"/>
          <w:szCs w:val="24"/>
        </w:rPr>
        <w:t>бронюванню</w:t>
      </w:r>
      <w:r w:rsidRPr="00DB6F2F">
        <w:rPr>
          <w:rFonts w:ascii="Times New Roman" w:hAnsi="Times New Roman"/>
          <w:sz w:val="24"/>
          <w:szCs w:val="24"/>
        </w:rPr>
        <w:t xml:space="preserve"> </w:t>
      </w:r>
      <w:r w:rsidRPr="00DB6F2F">
        <w:rPr>
          <w:rFonts w:ascii="Times New Roman" w:hAnsi="Times New Roman" w:hint="eastAsia"/>
          <w:sz w:val="24"/>
          <w:szCs w:val="24"/>
        </w:rPr>
        <w:t>фахівців</w:t>
      </w:r>
      <w:r w:rsidRPr="00DB6F2F">
        <w:rPr>
          <w:rFonts w:ascii="Times New Roman" w:hAnsi="Times New Roman"/>
          <w:sz w:val="24"/>
          <w:szCs w:val="24"/>
        </w:rPr>
        <w:t xml:space="preserve"> </w:t>
      </w:r>
      <w:r w:rsidRPr="00DB6F2F">
        <w:rPr>
          <w:rFonts w:ascii="Times New Roman" w:hAnsi="Times New Roman" w:hint="eastAsia"/>
          <w:sz w:val="24"/>
          <w:szCs w:val="24"/>
        </w:rPr>
        <w:t>окремих</w:t>
      </w:r>
      <w:r w:rsidRPr="00DB6F2F">
        <w:rPr>
          <w:rFonts w:ascii="Times New Roman" w:hAnsi="Times New Roman"/>
          <w:sz w:val="24"/>
          <w:szCs w:val="24"/>
        </w:rPr>
        <w:t xml:space="preserve"> </w:t>
      </w:r>
      <w:r w:rsidRPr="00DB6F2F">
        <w:rPr>
          <w:rFonts w:ascii="Times New Roman" w:hAnsi="Times New Roman" w:hint="eastAsia"/>
          <w:sz w:val="24"/>
          <w:szCs w:val="24"/>
        </w:rPr>
        <w:t>специфічних</w:t>
      </w:r>
      <w:r w:rsidRPr="00DB6F2F">
        <w:rPr>
          <w:rFonts w:ascii="Times New Roman" w:hAnsi="Times New Roman"/>
          <w:sz w:val="24"/>
          <w:szCs w:val="24"/>
        </w:rPr>
        <w:t xml:space="preserve"> </w:t>
      </w:r>
      <w:r w:rsidRPr="00DB6F2F">
        <w:rPr>
          <w:rFonts w:ascii="Times New Roman" w:hAnsi="Times New Roman" w:hint="eastAsia"/>
          <w:sz w:val="24"/>
          <w:szCs w:val="24"/>
        </w:rPr>
        <w:t>професій</w:t>
      </w:r>
      <w:r w:rsidRPr="00DB6F2F">
        <w:rPr>
          <w:rFonts w:ascii="Times New Roman" w:hAnsi="Times New Roman"/>
          <w:sz w:val="24"/>
          <w:szCs w:val="24"/>
        </w:rPr>
        <w:t>,</w:t>
      </w:r>
    </w:p>
    <w:p w14:paraId="768E3CD4" w14:textId="1B6CF95B"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lastRenderedPageBreak/>
        <w:t xml:space="preserve">- </w:t>
      </w:r>
      <w:r w:rsidRPr="00DB6F2F">
        <w:rPr>
          <w:rFonts w:ascii="Times New Roman" w:hAnsi="Times New Roman"/>
          <w:sz w:val="24"/>
          <w:szCs w:val="24"/>
        </w:rPr>
        <w:tab/>
      </w:r>
      <w:r w:rsidRPr="00DB6F2F">
        <w:rPr>
          <w:rFonts w:ascii="Times New Roman" w:hAnsi="Times New Roman" w:hint="eastAsia"/>
          <w:sz w:val="24"/>
          <w:szCs w:val="24"/>
        </w:rPr>
        <w:t>заохочення</w:t>
      </w:r>
      <w:r w:rsidRPr="00DB6F2F">
        <w:rPr>
          <w:rFonts w:ascii="Times New Roman" w:hAnsi="Times New Roman"/>
          <w:sz w:val="24"/>
          <w:szCs w:val="24"/>
        </w:rPr>
        <w:t xml:space="preserve"> </w:t>
      </w:r>
      <w:r w:rsidRPr="00DB6F2F">
        <w:rPr>
          <w:rFonts w:ascii="Times New Roman" w:hAnsi="Times New Roman" w:hint="eastAsia"/>
          <w:sz w:val="24"/>
          <w:szCs w:val="24"/>
        </w:rPr>
        <w:t>створення</w:t>
      </w:r>
      <w:r w:rsidRPr="00DB6F2F">
        <w:rPr>
          <w:rFonts w:ascii="Times New Roman" w:hAnsi="Times New Roman"/>
          <w:sz w:val="24"/>
          <w:szCs w:val="24"/>
        </w:rPr>
        <w:t xml:space="preserve"> </w:t>
      </w:r>
      <w:r w:rsidRPr="00DB6F2F">
        <w:rPr>
          <w:rFonts w:ascii="Times New Roman" w:hAnsi="Times New Roman" w:hint="eastAsia"/>
          <w:sz w:val="24"/>
          <w:szCs w:val="24"/>
        </w:rPr>
        <w:t>виробництв</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більшою</w:t>
      </w:r>
      <w:r w:rsidRPr="00DB6F2F">
        <w:rPr>
          <w:rFonts w:ascii="Times New Roman" w:hAnsi="Times New Roman"/>
          <w:sz w:val="24"/>
          <w:szCs w:val="24"/>
        </w:rPr>
        <w:t xml:space="preserve"> </w:t>
      </w:r>
      <w:r w:rsidRPr="00DB6F2F">
        <w:rPr>
          <w:rFonts w:ascii="Times New Roman" w:hAnsi="Times New Roman" w:hint="eastAsia"/>
          <w:sz w:val="24"/>
          <w:szCs w:val="24"/>
        </w:rPr>
        <w:t>доданою</w:t>
      </w:r>
      <w:r w:rsidRPr="00DB6F2F">
        <w:rPr>
          <w:rFonts w:ascii="Times New Roman" w:hAnsi="Times New Roman"/>
          <w:sz w:val="24"/>
          <w:szCs w:val="24"/>
        </w:rPr>
        <w:t xml:space="preserve"> </w:t>
      </w:r>
      <w:r w:rsidRPr="00DB6F2F">
        <w:rPr>
          <w:rFonts w:ascii="Times New Roman" w:hAnsi="Times New Roman" w:hint="eastAsia"/>
          <w:sz w:val="24"/>
          <w:szCs w:val="24"/>
        </w:rPr>
        <w:t>вартістю</w:t>
      </w:r>
      <w:r w:rsidRPr="00DB6F2F">
        <w:rPr>
          <w:rFonts w:ascii="Times New Roman" w:hAnsi="Times New Roman"/>
          <w:sz w:val="24"/>
          <w:szCs w:val="24"/>
        </w:rPr>
        <w:t xml:space="preserve"> (</w:t>
      </w:r>
      <w:r w:rsidRPr="00DB6F2F">
        <w:rPr>
          <w:rFonts w:ascii="Times New Roman" w:hAnsi="Times New Roman" w:hint="eastAsia"/>
          <w:sz w:val="24"/>
          <w:szCs w:val="24"/>
        </w:rPr>
        <w:t>наприклад</w:t>
      </w:r>
      <w:r w:rsidRPr="00DB6F2F">
        <w:rPr>
          <w:rFonts w:ascii="Times New Roman" w:hAnsi="Times New Roman"/>
          <w:sz w:val="24"/>
          <w:szCs w:val="24"/>
        </w:rPr>
        <w:t xml:space="preserve">, </w:t>
      </w:r>
      <w:r w:rsidRPr="00DB6F2F">
        <w:rPr>
          <w:rFonts w:ascii="Times New Roman" w:hAnsi="Times New Roman" w:hint="eastAsia"/>
          <w:sz w:val="24"/>
          <w:szCs w:val="24"/>
        </w:rPr>
        <w:t>переробка</w:t>
      </w:r>
      <w:r w:rsidRPr="00DB6F2F">
        <w:rPr>
          <w:rFonts w:ascii="Times New Roman" w:hAnsi="Times New Roman"/>
          <w:sz w:val="24"/>
          <w:szCs w:val="24"/>
        </w:rPr>
        <w:t xml:space="preserve"> </w:t>
      </w:r>
      <w:proofErr w:type="spellStart"/>
      <w:r w:rsidRPr="00DB6F2F">
        <w:rPr>
          <w:rFonts w:ascii="Times New Roman" w:hAnsi="Times New Roman" w:hint="eastAsia"/>
          <w:sz w:val="24"/>
          <w:szCs w:val="24"/>
        </w:rPr>
        <w:t>агропродукції</w:t>
      </w:r>
      <w:proofErr w:type="spellEnd"/>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МСП</w:t>
      </w:r>
      <w:r w:rsidRPr="00DB6F2F">
        <w:rPr>
          <w:rFonts w:ascii="Times New Roman" w:hAnsi="Times New Roman"/>
          <w:sz w:val="24"/>
          <w:szCs w:val="24"/>
        </w:rPr>
        <w:t>),</w:t>
      </w:r>
    </w:p>
    <w:p w14:paraId="10A5797D" w14:textId="3EA6E396"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забезпечення</w:t>
      </w:r>
      <w:r w:rsidRPr="00DB6F2F">
        <w:rPr>
          <w:rFonts w:ascii="Times New Roman" w:hAnsi="Times New Roman"/>
          <w:sz w:val="24"/>
          <w:szCs w:val="24"/>
        </w:rPr>
        <w:t xml:space="preserve"> </w:t>
      </w:r>
      <w:r w:rsidRPr="00DB6F2F">
        <w:rPr>
          <w:rFonts w:ascii="Times New Roman" w:hAnsi="Times New Roman" w:hint="eastAsia"/>
          <w:sz w:val="24"/>
          <w:szCs w:val="24"/>
        </w:rPr>
        <w:t>ефективного</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цільового</w:t>
      </w:r>
      <w:r w:rsidRPr="00DB6F2F">
        <w:rPr>
          <w:rFonts w:ascii="Times New Roman" w:hAnsi="Times New Roman"/>
          <w:sz w:val="24"/>
          <w:szCs w:val="24"/>
        </w:rPr>
        <w:t xml:space="preserve"> </w:t>
      </w:r>
      <w:r w:rsidRPr="00DB6F2F">
        <w:rPr>
          <w:rFonts w:ascii="Times New Roman" w:hAnsi="Times New Roman" w:hint="eastAsia"/>
          <w:sz w:val="24"/>
          <w:szCs w:val="24"/>
        </w:rPr>
        <w:t>використання</w:t>
      </w:r>
      <w:r w:rsidRPr="00DB6F2F">
        <w:rPr>
          <w:rFonts w:ascii="Times New Roman" w:hAnsi="Times New Roman"/>
          <w:sz w:val="24"/>
          <w:szCs w:val="24"/>
        </w:rPr>
        <w:t xml:space="preserve"> </w:t>
      </w:r>
      <w:r w:rsidRPr="00DB6F2F">
        <w:rPr>
          <w:rFonts w:ascii="Times New Roman" w:hAnsi="Times New Roman" w:hint="eastAsia"/>
          <w:sz w:val="24"/>
          <w:szCs w:val="24"/>
        </w:rPr>
        <w:t>земель</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будівель</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w:t>
      </w:r>
    </w:p>
    <w:p w14:paraId="582222BB" w14:textId="22D061E2" w:rsidR="00A64EA2"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 xml:space="preserve">На основі виявлених проблемних питань та потреб суб’єктів МСП </w:t>
      </w:r>
      <w:r w:rsidR="00530656" w:rsidRPr="00DB6F2F">
        <w:rPr>
          <w:rFonts w:ascii="Times New Roman" w:hAnsi="Times New Roman"/>
          <w:sz w:val="24"/>
          <w:szCs w:val="24"/>
        </w:rPr>
        <w:t>б</w:t>
      </w:r>
      <w:r w:rsidR="00165C46" w:rsidRPr="00DB6F2F">
        <w:rPr>
          <w:rFonts w:ascii="Times New Roman" w:hAnsi="Times New Roman"/>
          <w:sz w:val="24"/>
          <w:szCs w:val="24"/>
        </w:rPr>
        <w:t xml:space="preserve">уло розроблено </w:t>
      </w:r>
      <w:proofErr w:type="spellStart"/>
      <w:r w:rsidR="00165C46" w:rsidRPr="00DB6F2F">
        <w:rPr>
          <w:rFonts w:ascii="Times New Roman" w:hAnsi="Times New Roman"/>
          <w:sz w:val="24"/>
          <w:szCs w:val="24"/>
        </w:rPr>
        <w:t>проєкт</w:t>
      </w:r>
      <w:proofErr w:type="spellEnd"/>
      <w:r w:rsidR="00165C46" w:rsidRPr="00DB6F2F">
        <w:rPr>
          <w:rFonts w:ascii="Times New Roman" w:hAnsi="Times New Roman"/>
          <w:sz w:val="24"/>
          <w:szCs w:val="24"/>
        </w:rPr>
        <w:t xml:space="preserve"> </w:t>
      </w:r>
      <w:r w:rsidR="001A36D8" w:rsidRPr="00DB6F2F">
        <w:rPr>
          <w:rFonts w:ascii="Times New Roman" w:hAnsi="Times New Roman"/>
          <w:sz w:val="24"/>
          <w:szCs w:val="24"/>
        </w:rPr>
        <w:t>П</w:t>
      </w:r>
      <w:r w:rsidR="00BD0FBE" w:rsidRPr="00DB6F2F">
        <w:rPr>
          <w:rFonts w:ascii="Times New Roman" w:hAnsi="Times New Roman"/>
          <w:sz w:val="24"/>
          <w:szCs w:val="24"/>
        </w:rPr>
        <w:t xml:space="preserve">рограми </w:t>
      </w:r>
      <w:r w:rsidR="001A36D8" w:rsidRPr="00DB6F2F">
        <w:rPr>
          <w:rFonts w:ascii="Times New Roman" w:hAnsi="Times New Roman"/>
          <w:sz w:val="24"/>
          <w:szCs w:val="24"/>
        </w:rPr>
        <w:t xml:space="preserve">розвитку МСП </w:t>
      </w:r>
      <w:r w:rsidR="00BD0FBE" w:rsidRPr="00DB6F2F">
        <w:rPr>
          <w:rFonts w:ascii="Times New Roman" w:hAnsi="Times New Roman"/>
          <w:sz w:val="24"/>
          <w:szCs w:val="24"/>
        </w:rPr>
        <w:t>на 2025-2027 роки</w:t>
      </w:r>
      <w:r w:rsidRPr="00DB6F2F">
        <w:rPr>
          <w:rFonts w:ascii="Times New Roman" w:hAnsi="Times New Roman"/>
          <w:sz w:val="24"/>
          <w:szCs w:val="24"/>
        </w:rPr>
        <w:t>.</w:t>
      </w:r>
      <w:r w:rsidR="001A36D8" w:rsidRPr="00DB6F2F">
        <w:rPr>
          <w:rFonts w:ascii="Times New Roman" w:hAnsi="Times New Roman"/>
          <w:sz w:val="24"/>
          <w:szCs w:val="24"/>
        </w:rPr>
        <w:t xml:space="preserve"> </w:t>
      </w:r>
      <w:r w:rsidR="009B4F5D" w:rsidRPr="00DB6F2F">
        <w:rPr>
          <w:rFonts w:ascii="Times New Roman" w:hAnsi="Times New Roman"/>
          <w:sz w:val="24"/>
          <w:szCs w:val="24"/>
        </w:rPr>
        <w:t>Розробк</w:t>
      </w:r>
      <w:r w:rsidR="00530656" w:rsidRPr="00DB6F2F">
        <w:rPr>
          <w:rFonts w:ascii="Times New Roman" w:hAnsi="Times New Roman"/>
          <w:sz w:val="24"/>
          <w:szCs w:val="24"/>
        </w:rPr>
        <w:t>у</w:t>
      </w:r>
      <w:r w:rsidR="009B4F5D" w:rsidRPr="00DB6F2F">
        <w:rPr>
          <w:rFonts w:ascii="Times New Roman" w:hAnsi="Times New Roman"/>
          <w:sz w:val="24"/>
          <w:szCs w:val="24"/>
        </w:rPr>
        <w:t xml:space="preserve"> </w:t>
      </w:r>
      <w:proofErr w:type="spellStart"/>
      <w:r w:rsidR="009B4F5D" w:rsidRPr="00DB6F2F">
        <w:rPr>
          <w:rFonts w:ascii="Times New Roman" w:hAnsi="Times New Roman"/>
          <w:sz w:val="24"/>
          <w:szCs w:val="24"/>
        </w:rPr>
        <w:t>проєкту</w:t>
      </w:r>
      <w:proofErr w:type="spellEnd"/>
      <w:r w:rsidR="009B4F5D" w:rsidRPr="00DB6F2F">
        <w:rPr>
          <w:rFonts w:ascii="Times New Roman" w:hAnsi="Times New Roman"/>
          <w:sz w:val="24"/>
          <w:szCs w:val="24"/>
        </w:rPr>
        <w:t xml:space="preserve"> було здійснено на основі даних  анкетування підприємців (онлайн і </w:t>
      </w:r>
      <w:proofErr w:type="spellStart"/>
      <w:r w:rsidR="009B4F5D" w:rsidRPr="00DB6F2F">
        <w:rPr>
          <w:rFonts w:ascii="Times New Roman" w:hAnsi="Times New Roman"/>
          <w:sz w:val="24"/>
          <w:szCs w:val="24"/>
        </w:rPr>
        <w:t>офлайн</w:t>
      </w:r>
      <w:proofErr w:type="spellEnd"/>
      <w:r w:rsidR="009B4F5D" w:rsidRPr="00DB6F2F">
        <w:rPr>
          <w:rFonts w:ascii="Times New Roman" w:hAnsi="Times New Roman"/>
          <w:sz w:val="24"/>
          <w:szCs w:val="24"/>
        </w:rPr>
        <w:t xml:space="preserve"> формат) </w:t>
      </w:r>
      <w:r w:rsidR="001A36D8" w:rsidRPr="00DB6F2F">
        <w:rPr>
          <w:rFonts w:ascii="Times New Roman" w:hAnsi="Times New Roman"/>
          <w:sz w:val="24"/>
          <w:szCs w:val="24"/>
        </w:rPr>
        <w:t xml:space="preserve">та </w:t>
      </w:r>
      <w:r w:rsidR="009B4F5D" w:rsidRPr="00DB6F2F">
        <w:rPr>
          <w:rFonts w:ascii="Times New Roman" w:hAnsi="Times New Roman"/>
          <w:sz w:val="24"/>
          <w:szCs w:val="24"/>
        </w:rPr>
        <w:t>результатів</w:t>
      </w:r>
      <w:r w:rsidR="001A36D8" w:rsidRPr="00DB6F2F">
        <w:rPr>
          <w:rFonts w:ascii="Times New Roman" w:hAnsi="Times New Roman"/>
          <w:sz w:val="24"/>
          <w:szCs w:val="24"/>
        </w:rPr>
        <w:t xml:space="preserve"> фокус-груп у розрізі старостатів</w:t>
      </w:r>
      <w:r w:rsidR="001D1311" w:rsidRPr="00DB6F2F">
        <w:rPr>
          <w:rFonts w:ascii="Times New Roman" w:hAnsi="Times New Roman"/>
          <w:sz w:val="24"/>
          <w:szCs w:val="24"/>
        </w:rPr>
        <w:t>, а також даних</w:t>
      </w:r>
      <w:r w:rsidR="00EA2FCA" w:rsidRPr="00DB6F2F">
        <w:rPr>
          <w:rFonts w:ascii="Times New Roman" w:hAnsi="Times New Roman"/>
          <w:sz w:val="24"/>
          <w:szCs w:val="24"/>
        </w:rPr>
        <w:t xml:space="preserve"> відкритих джерел, економічного </w:t>
      </w:r>
      <w:proofErr w:type="spellStart"/>
      <w:r w:rsidR="00EA2FCA" w:rsidRPr="00DB6F2F">
        <w:rPr>
          <w:rFonts w:ascii="Times New Roman" w:hAnsi="Times New Roman"/>
          <w:sz w:val="24"/>
          <w:szCs w:val="24"/>
        </w:rPr>
        <w:t>профайлу</w:t>
      </w:r>
      <w:proofErr w:type="spellEnd"/>
      <w:r w:rsidR="00EA2FCA" w:rsidRPr="00DB6F2F">
        <w:rPr>
          <w:rFonts w:ascii="Times New Roman" w:hAnsi="Times New Roman"/>
          <w:sz w:val="24"/>
          <w:szCs w:val="24"/>
        </w:rPr>
        <w:t xml:space="preserve"> платформи VKURSI</w:t>
      </w:r>
      <w:r w:rsidR="001D1311" w:rsidRPr="00DB6F2F">
        <w:rPr>
          <w:rFonts w:ascii="Times New Roman" w:hAnsi="Times New Roman"/>
          <w:sz w:val="24"/>
          <w:szCs w:val="24"/>
        </w:rPr>
        <w:t xml:space="preserve">. </w:t>
      </w:r>
      <w:r w:rsidR="00A64EA2" w:rsidRPr="00DB6F2F">
        <w:rPr>
          <w:rFonts w:ascii="Times New Roman" w:hAnsi="Times New Roman"/>
          <w:sz w:val="24"/>
          <w:szCs w:val="24"/>
        </w:rPr>
        <w:t>Програм</w:t>
      </w:r>
      <w:r w:rsidRPr="00DB6F2F">
        <w:rPr>
          <w:rFonts w:ascii="Times New Roman" w:hAnsi="Times New Roman"/>
          <w:sz w:val="24"/>
          <w:szCs w:val="24"/>
        </w:rPr>
        <w:t>у</w:t>
      </w:r>
      <w:r w:rsidR="00A64EA2" w:rsidRPr="00DB6F2F">
        <w:rPr>
          <w:rFonts w:ascii="Times New Roman" w:hAnsi="Times New Roman"/>
          <w:sz w:val="24"/>
          <w:szCs w:val="24"/>
        </w:rPr>
        <w:t xml:space="preserve"> розвитку МСП на 2025-2027 роки</w:t>
      </w:r>
      <w:r w:rsidR="001D1311" w:rsidRPr="00DB6F2F">
        <w:rPr>
          <w:rFonts w:ascii="Times New Roman" w:hAnsi="Times New Roman"/>
          <w:sz w:val="24"/>
          <w:szCs w:val="24"/>
        </w:rPr>
        <w:t xml:space="preserve"> </w:t>
      </w:r>
      <w:r w:rsidRPr="00DB6F2F">
        <w:rPr>
          <w:rFonts w:ascii="Times New Roman" w:hAnsi="Times New Roman"/>
          <w:sz w:val="24"/>
          <w:szCs w:val="24"/>
        </w:rPr>
        <w:t xml:space="preserve"> із врахуванням всіх пропозицій та зауважень </w:t>
      </w:r>
      <w:proofErr w:type="spellStart"/>
      <w:r w:rsidRPr="00DB6F2F">
        <w:rPr>
          <w:rFonts w:ascii="Times New Roman" w:hAnsi="Times New Roman"/>
          <w:sz w:val="24"/>
          <w:szCs w:val="24"/>
        </w:rPr>
        <w:t>стейкхолдерів</w:t>
      </w:r>
      <w:proofErr w:type="spellEnd"/>
      <w:r w:rsidRPr="00DB6F2F">
        <w:rPr>
          <w:rFonts w:ascii="Times New Roman" w:hAnsi="Times New Roman"/>
          <w:sz w:val="24"/>
          <w:szCs w:val="24"/>
        </w:rPr>
        <w:t xml:space="preserve"> затверджено рішенням  </w:t>
      </w:r>
      <w:r w:rsidR="001D1311" w:rsidRPr="00DB6F2F">
        <w:rPr>
          <w:rFonts w:ascii="Times New Roman" w:hAnsi="Times New Roman"/>
          <w:sz w:val="24"/>
          <w:szCs w:val="24"/>
        </w:rPr>
        <w:t xml:space="preserve"> </w:t>
      </w:r>
      <w:r w:rsidRPr="00DB6F2F">
        <w:rPr>
          <w:rFonts w:ascii="Times New Roman" w:hAnsi="Times New Roman"/>
          <w:sz w:val="24"/>
          <w:szCs w:val="24"/>
        </w:rPr>
        <w:t xml:space="preserve">Бучанської міської ради від 10.12.2024 </w:t>
      </w:r>
      <w:r w:rsidRPr="00DB6F2F">
        <w:rPr>
          <w:rFonts w:ascii="Times New Roman" w:hAnsi="Times New Roman" w:hint="eastAsia"/>
          <w:sz w:val="24"/>
          <w:szCs w:val="24"/>
        </w:rPr>
        <w:t>р</w:t>
      </w:r>
      <w:r w:rsidRPr="00DB6F2F">
        <w:rPr>
          <w:rFonts w:ascii="Times New Roman" w:hAnsi="Times New Roman"/>
          <w:sz w:val="24"/>
          <w:szCs w:val="24"/>
        </w:rPr>
        <w:t xml:space="preserve">.  </w:t>
      </w:r>
      <w:r w:rsidRPr="00DB6F2F">
        <w:rPr>
          <w:rFonts w:ascii="Times New Roman" w:hAnsi="Times New Roman" w:hint="eastAsia"/>
          <w:sz w:val="24"/>
          <w:szCs w:val="24"/>
        </w:rPr>
        <w:t>№</w:t>
      </w:r>
      <w:r w:rsidRPr="00DB6F2F">
        <w:rPr>
          <w:rFonts w:ascii="Times New Roman" w:hAnsi="Times New Roman"/>
          <w:sz w:val="24"/>
          <w:szCs w:val="24"/>
        </w:rPr>
        <w:t xml:space="preserve">  5094-66-VIII</w:t>
      </w:r>
      <w:r w:rsidR="00A64EA2" w:rsidRPr="00DB6F2F">
        <w:rPr>
          <w:rFonts w:ascii="Times New Roman" w:hAnsi="Times New Roman"/>
          <w:sz w:val="24"/>
          <w:szCs w:val="24"/>
        </w:rPr>
        <w:t>.</w:t>
      </w:r>
    </w:p>
    <w:p w14:paraId="2EE773FC" w14:textId="0188B26A" w:rsidR="00B13474" w:rsidRPr="00DB6F2F" w:rsidRDefault="00B13474" w:rsidP="003067EF">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За даними ГУ ДПС у Київській області станом на 01.01. 2025 року на території Бучанської МТГ зареєстровано </w:t>
      </w:r>
      <w:r w:rsidRPr="00DB6F2F">
        <w:rPr>
          <w:rFonts w:ascii="Times New Roman" w:hAnsi="Times New Roman"/>
          <w:sz w:val="24"/>
          <w:szCs w:val="24"/>
        </w:rPr>
        <w:tab/>
        <w:t>5</w:t>
      </w:r>
      <w:r w:rsidR="0028786F" w:rsidRPr="00DB6F2F">
        <w:rPr>
          <w:rFonts w:ascii="Times New Roman" w:hAnsi="Times New Roman"/>
          <w:sz w:val="24"/>
          <w:szCs w:val="24"/>
        </w:rPr>
        <w:t>300</w:t>
      </w:r>
      <w:r w:rsidRPr="00DB6F2F">
        <w:rPr>
          <w:rFonts w:ascii="Times New Roman" w:hAnsi="Times New Roman"/>
          <w:sz w:val="24"/>
          <w:szCs w:val="24"/>
        </w:rPr>
        <w:t xml:space="preserve"> фізичних осіб-підприємців (+</w:t>
      </w:r>
      <w:r w:rsidR="0028786F" w:rsidRPr="00DB6F2F">
        <w:rPr>
          <w:rFonts w:ascii="Times New Roman" w:hAnsi="Times New Roman"/>
          <w:sz w:val="24"/>
          <w:szCs w:val="24"/>
        </w:rPr>
        <w:t>7,9</w:t>
      </w:r>
      <w:r w:rsidRPr="00DB6F2F">
        <w:rPr>
          <w:rFonts w:ascii="Times New Roman" w:hAnsi="Times New Roman"/>
          <w:sz w:val="24"/>
          <w:szCs w:val="24"/>
        </w:rPr>
        <w:t>% відносно аналогічного періоду 2023 року) та 2</w:t>
      </w:r>
      <w:r w:rsidR="0028786F" w:rsidRPr="00DB6F2F">
        <w:rPr>
          <w:rFonts w:ascii="Times New Roman" w:hAnsi="Times New Roman"/>
          <w:sz w:val="24"/>
          <w:szCs w:val="24"/>
        </w:rPr>
        <w:t>550</w:t>
      </w:r>
      <w:r w:rsidRPr="00DB6F2F">
        <w:rPr>
          <w:rFonts w:ascii="Times New Roman" w:hAnsi="Times New Roman"/>
          <w:sz w:val="24"/>
          <w:szCs w:val="24"/>
        </w:rPr>
        <w:t xml:space="preserve"> юридичних осіб різних форм власності (що на </w:t>
      </w:r>
      <w:r w:rsidR="0028786F" w:rsidRPr="00DB6F2F">
        <w:rPr>
          <w:rFonts w:ascii="Times New Roman" w:hAnsi="Times New Roman"/>
          <w:sz w:val="24"/>
          <w:szCs w:val="24"/>
        </w:rPr>
        <w:t>5,6</w:t>
      </w:r>
      <w:r w:rsidRPr="00DB6F2F">
        <w:rPr>
          <w:rFonts w:ascii="Times New Roman" w:hAnsi="Times New Roman"/>
          <w:sz w:val="24"/>
          <w:szCs w:val="24"/>
        </w:rPr>
        <w:t xml:space="preserve">% більше у порівнянні з </w:t>
      </w:r>
      <w:r w:rsidR="0028786F" w:rsidRPr="00DB6F2F">
        <w:rPr>
          <w:rFonts w:ascii="Times New Roman" w:hAnsi="Times New Roman"/>
          <w:sz w:val="24"/>
          <w:szCs w:val="24"/>
        </w:rPr>
        <w:t>аналогічним періодом 2023 року</w:t>
      </w:r>
      <w:r w:rsidRPr="00DB6F2F">
        <w:rPr>
          <w:rFonts w:ascii="Times New Roman" w:hAnsi="Times New Roman"/>
          <w:sz w:val="24"/>
          <w:szCs w:val="24"/>
        </w:rPr>
        <w:t xml:space="preserve">). </w:t>
      </w:r>
      <w:r w:rsidR="005F2EDA" w:rsidRPr="00DB6F2F">
        <w:rPr>
          <w:rFonts w:ascii="Times New Roman" w:hAnsi="Times New Roman" w:hint="eastAsia"/>
          <w:sz w:val="24"/>
          <w:szCs w:val="24"/>
        </w:rPr>
        <w:t>Кількість</w:t>
      </w:r>
      <w:r w:rsidR="005F2EDA" w:rsidRPr="00DB6F2F">
        <w:rPr>
          <w:rFonts w:ascii="Times New Roman" w:hAnsi="Times New Roman"/>
          <w:sz w:val="24"/>
          <w:szCs w:val="24"/>
        </w:rPr>
        <w:t xml:space="preserve"> </w:t>
      </w:r>
      <w:r w:rsidR="005F2EDA" w:rsidRPr="00DB6F2F">
        <w:rPr>
          <w:rFonts w:ascii="Times New Roman" w:hAnsi="Times New Roman" w:hint="eastAsia"/>
          <w:sz w:val="24"/>
          <w:szCs w:val="24"/>
        </w:rPr>
        <w:t>суб</w:t>
      </w:r>
      <w:r w:rsidR="005F2EDA" w:rsidRPr="00DB6F2F">
        <w:rPr>
          <w:rFonts w:ascii="Times New Roman" w:hAnsi="Times New Roman"/>
          <w:sz w:val="24"/>
          <w:szCs w:val="24"/>
        </w:rPr>
        <w:t>`</w:t>
      </w:r>
      <w:r w:rsidR="005F2EDA" w:rsidRPr="00DB6F2F">
        <w:rPr>
          <w:rFonts w:ascii="Times New Roman" w:hAnsi="Times New Roman" w:hint="eastAsia"/>
          <w:sz w:val="24"/>
          <w:szCs w:val="24"/>
        </w:rPr>
        <w:t>єктів</w:t>
      </w:r>
      <w:r w:rsidR="005F2EDA" w:rsidRPr="00DB6F2F">
        <w:rPr>
          <w:rFonts w:ascii="Times New Roman" w:hAnsi="Times New Roman"/>
          <w:sz w:val="24"/>
          <w:szCs w:val="24"/>
        </w:rPr>
        <w:t xml:space="preserve"> </w:t>
      </w:r>
      <w:r w:rsidR="005F2EDA" w:rsidRPr="00DB6F2F">
        <w:rPr>
          <w:rFonts w:ascii="Times New Roman" w:hAnsi="Times New Roman" w:hint="eastAsia"/>
          <w:sz w:val="24"/>
          <w:szCs w:val="24"/>
        </w:rPr>
        <w:t>підприємницької</w:t>
      </w:r>
      <w:r w:rsidR="005F2EDA" w:rsidRPr="00DB6F2F">
        <w:rPr>
          <w:rFonts w:ascii="Times New Roman" w:hAnsi="Times New Roman"/>
          <w:sz w:val="24"/>
          <w:szCs w:val="24"/>
        </w:rPr>
        <w:t xml:space="preserve"> </w:t>
      </w:r>
      <w:r w:rsidR="005F2EDA" w:rsidRPr="00DB6F2F">
        <w:rPr>
          <w:rFonts w:ascii="Times New Roman" w:hAnsi="Times New Roman" w:hint="eastAsia"/>
          <w:sz w:val="24"/>
          <w:szCs w:val="24"/>
        </w:rPr>
        <w:t>діяльності</w:t>
      </w:r>
      <w:r w:rsidR="005F2EDA" w:rsidRPr="00DB6F2F">
        <w:rPr>
          <w:rFonts w:ascii="Times New Roman" w:hAnsi="Times New Roman"/>
          <w:sz w:val="24"/>
          <w:szCs w:val="24"/>
        </w:rPr>
        <w:t xml:space="preserve">, </w:t>
      </w:r>
      <w:r w:rsidR="005F2EDA" w:rsidRPr="00DB6F2F">
        <w:rPr>
          <w:rFonts w:ascii="Times New Roman" w:hAnsi="Times New Roman" w:hint="eastAsia"/>
          <w:sz w:val="24"/>
          <w:szCs w:val="24"/>
        </w:rPr>
        <w:t>які</w:t>
      </w:r>
      <w:r w:rsidR="005F2EDA" w:rsidRPr="00DB6F2F">
        <w:rPr>
          <w:rFonts w:ascii="Times New Roman" w:hAnsi="Times New Roman"/>
          <w:sz w:val="24"/>
          <w:szCs w:val="24"/>
        </w:rPr>
        <w:t xml:space="preserve"> </w:t>
      </w:r>
      <w:r w:rsidR="005F2EDA" w:rsidRPr="00DB6F2F">
        <w:rPr>
          <w:rFonts w:ascii="Times New Roman" w:hAnsi="Times New Roman" w:hint="eastAsia"/>
          <w:sz w:val="24"/>
          <w:szCs w:val="24"/>
        </w:rPr>
        <w:t>сплачують</w:t>
      </w:r>
      <w:r w:rsidR="005F2EDA" w:rsidRPr="00DB6F2F">
        <w:rPr>
          <w:rFonts w:ascii="Times New Roman" w:hAnsi="Times New Roman"/>
          <w:sz w:val="24"/>
          <w:szCs w:val="24"/>
        </w:rPr>
        <w:t xml:space="preserve"> </w:t>
      </w:r>
      <w:r w:rsidR="005F2EDA" w:rsidRPr="00DB6F2F">
        <w:rPr>
          <w:rFonts w:ascii="Times New Roman" w:hAnsi="Times New Roman" w:hint="eastAsia"/>
          <w:sz w:val="24"/>
          <w:szCs w:val="24"/>
        </w:rPr>
        <w:t>податки</w:t>
      </w:r>
      <w:r w:rsidR="005F2EDA" w:rsidRPr="00DB6F2F">
        <w:rPr>
          <w:rFonts w:ascii="Times New Roman" w:hAnsi="Times New Roman"/>
          <w:sz w:val="24"/>
          <w:szCs w:val="24"/>
        </w:rPr>
        <w:t xml:space="preserve"> </w:t>
      </w:r>
      <w:r w:rsidR="00DF643C" w:rsidRPr="00DB6F2F">
        <w:rPr>
          <w:rFonts w:ascii="Times New Roman" w:hAnsi="Times New Roman"/>
          <w:sz w:val="24"/>
          <w:szCs w:val="24"/>
        </w:rPr>
        <w:t>у 2024 році збільшилась у порівнянні з 2023 роком, юридичних осіб на 3% та фізичних осіб на 11%. Загальна кількість прибуткових підприємств має позитивну динаміку у порівнянні з 2023 роком, юридичні особи +13% та фізичні особи +6%</w:t>
      </w:r>
      <w:r w:rsidR="00D41E24" w:rsidRPr="00DB6F2F">
        <w:rPr>
          <w:rFonts w:ascii="Times New Roman" w:hAnsi="Times New Roman"/>
          <w:sz w:val="24"/>
          <w:szCs w:val="24"/>
        </w:rPr>
        <w:t xml:space="preserve">, що </w:t>
      </w:r>
      <w:r w:rsidR="0017180B" w:rsidRPr="00DB6F2F">
        <w:rPr>
          <w:rFonts w:ascii="Times New Roman" w:hAnsi="Times New Roman"/>
          <w:sz w:val="24"/>
          <w:szCs w:val="24"/>
        </w:rPr>
        <w:t xml:space="preserve">дозволяє зробити </w:t>
      </w:r>
      <w:proofErr w:type="spellStart"/>
      <w:r w:rsidR="0017180B" w:rsidRPr="00DB6F2F">
        <w:rPr>
          <w:rFonts w:ascii="Times New Roman" w:hAnsi="Times New Roman"/>
          <w:sz w:val="24"/>
          <w:szCs w:val="24"/>
        </w:rPr>
        <w:t>помірно</w:t>
      </w:r>
      <w:proofErr w:type="spellEnd"/>
      <w:r w:rsidR="0017180B" w:rsidRPr="00DB6F2F">
        <w:rPr>
          <w:rFonts w:ascii="Times New Roman" w:hAnsi="Times New Roman"/>
          <w:sz w:val="24"/>
          <w:szCs w:val="24"/>
        </w:rPr>
        <w:t>-позитивний прогноз, оскільки при  зростанні кількості суб’єктів господарювання збільшується і питома вага прибуткових підприємств</w:t>
      </w:r>
      <w:r w:rsidR="00292321" w:rsidRPr="00DB6F2F">
        <w:rPr>
          <w:rFonts w:ascii="Times New Roman" w:hAnsi="Times New Roman"/>
          <w:sz w:val="24"/>
          <w:szCs w:val="24"/>
        </w:rPr>
        <w:t>, але слід враховувати, що значною є інфляційна складова.</w:t>
      </w:r>
      <w:r w:rsidR="00D41E24" w:rsidRPr="00DB6F2F">
        <w:rPr>
          <w:rFonts w:ascii="Times New Roman" w:hAnsi="Times New Roman"/>
          <w:sz w:val="24"/>
          <w:szCs w:val="24"/>
        </w:rPr>
        <w:t xml:space="preserve"> </w:t>
      </w:r>
      <w:r w:rsidR="00223A6D" w:rsidRPr="00DB6F2F">
        <w:rPr>
          <w:rFonts w:ascii="Times New Roman" w:hAnsi="Times New Roman"/>
          <w:sz w:val="24"/>
          <w:szCs w:val="24"/>
        </w:rPr>
        <w:t xml:space="preserve">На 2% збільшилась кількість збиткових підприємств. </w:t>
      </w:r>
      <w:r w:rsidR="00DF643C" w:rsidRPr="00DB6F2F">
        <w:rPr>
          <w:rFonts w:ascii="Times New Roman" w:hAnsi="Times New Roman"/>
          <w:sz w:val="24"/>
          <w:szCs w:val="24"/>
        </w:rPr>
        <w:t xml:space="preserve">  </w:t>
      </w:r>
      <w:r w:rsidR="00127F37" w:rsidRPr="00DB6F2F">
        <w:rPr>
          <w:rFonts w:ascii="Times New Roman" w:hAnsi="Times New Roman" w:hint="eastAsia"/>
          <w:sz w:val="24"/>
          <w:szCs w:val="24"/>
        </w:rPr>
        <w:t>Сума</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надходжень</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до</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бюджетів</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усіх</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рівнів</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від</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юридичних</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осіб</w:t>
      </w:r>
      <w:r w:rsidR="00127F37" w:rsidRPr="00DB6F2F">
        <w:rPr>
          <w:rFonts w:ascii="Times New Roman" w:hAnsi="Times New Roman"/>
          <w:sz w:val="24"/>
          <w:szCs w:val="24"/>
        </w:rPr>
        <w:t xml:space="preserve"> - </w:t>
      </w:r>
      <w:r w:rsidR="00051413" w:rsidRPr="00DB6F2F">
        <w:rPr>
          <w:rFonts w:ascii="Times New Roman" w:hAnsi="Times New Roman"/>
          <w:sz w:val="24"/>
          <w:szCs w:val="24"/>
        </w:rPr>
        <w:t>826</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млн</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грн</w:t>
      </w:r>
      <w:r w:rsidR="00051413" w:rsidRPr="00DB6F2F">
        <w:rPr>
          <w:rFonts w:ascii="Times New Roman" w:hAnsi="Times New Roman"/>
          <w:sz w:val="24"/>
          <w:szCs w:val="24"/>
        </w:rPr>
        <w:t xml:space="preserve"> (+48%)</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від</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ФОП</w:t>
      </w:r>
      <w:r w:rsidR="00127F37" w:rsidRPr="00DB6F2F">
        <w:rPr>
          <w:rFonts w:ascii="Times New Roman" w:hAnsi="Times New Roman"/>
          <w:sz w:val="24"/>
          <w:szCs w:val="24"/>
        </w:rPr>
        <w:t xml:space="preserve"> </w:t>
      </w:r>
      <w:r w:rsidR="00051413" w:rsidRPr="00DB6F2F">
        <w:rPr>
          <w:rFonts w:ascii="Times New Roman" w:hAnsi="Times New Roman"/>
          <w:sz w:val="24"/>
          <w:szCs w:val="24"/>
        </w:rPr>
        <w:t>–</w:t>
      </w:r>
      <w:r w:rsidR="00127F37" w:rsidRPr="00DB6F2F">
        <w:rPr>
          <w:rFonts w:ascii="Times New Roman" w:hAnsi="Times New Roman"/>
          <w:sz w:val="24"/>
          <w:szCs w:val="24"/>
        </w:rPr>
        <w:t xml:space="preserve"> </w:t>
      </w:r>
      <w:r w:rsidR="00051413" w:rsidRPr="00DB6F2F">
        <w:rPr>
          <w:rFonts w:ascii="Times New Roman" w:hAnsi="Times New Roman"/>
          <w:sz w:val="24"/>
          <w:szCs w:val="24"/>
        </w:rPr>
        <w:t>221,3</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млн</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грн</w:t>
      </w:r>
      <w:r w:rsidR="00051413" w:rsidRPr="00DB6F2F">
        <w:rPr>
          <w:rFonts w:ascii="Times New Roman" w:hAnsi="Times New Roman"/>
          <w:sz w:val="24"/>
          <w:szCs w:val="24"/>
        </w:rPr>
        <w:t xml:space="preserve"> (+60%)</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частка</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суб’єктів</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господарювання</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які</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сплачують</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податки</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серед</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юридичних</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осіб</w:t>
      </w:r>
      <w:r w:rsidR="00127F37" w:rsidRPr="00DB6F2F">
        <w:rPr>
          <w:rFonts w:ascii="Times New Roman" w:hAnsi="Times New Roman"/>
          <w:sz w:val="24"/>
          <w:szCs w:val="24"/>
        </w:rPr>
        <w:t xml:space="preserve"> – 2</w:t>
      </w:r>
      <w:r w:rsidR="00051413" w:rsidRPr="00DB6F2F">
        <w:rPr>
          <w:rFonts w:ascii="Times New Roman" w:hAnsi="Times New Roman"/>
          <w:sz w:val="24"/>
          <w:szCs w:val="24"/>
        </w:rPr>
        <w:t>7</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серед</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ФОП</w:t>
      </w:r>
      <w:r w:rsidR="00127F37" w:rsidRPr="00DB6F2F">
        <w:rPr>
          <w:rFonts w:ascii="Times New Roman" w:hAnsi="Times New Roman"/>
          <w:sz w:val="24"/>
          <w:szCs w:val="24"/>
        </w:rPr>
        <w:t xml:space="preserve"> – 7</w:t>
      </w:r>
      <w:r w:rsidR="00051413" w:rsidRPr="00DB6F2F">
        <w:rPr>
          <w:rFonts w:ascii="Times New Roman" w:hAnsi="Times New Roman"/>
          <w:sz w:val="24"/>
          <w:szCs w:val="24"/>
        </w:rPr>
        <w:t>4</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Протягом</w:t>
      </w:r>
      <w:r w:rsidR="00127F37" w:rsidRPr="00DB6F2F">
        <w:rPr>
          <w:rFonts w:ascii="Times New Roman" w:hAnsi="Times New Roman"/>
          <w:sz w:val="24"/>
          <w:szCs w:val="24"/>
        </w:rPr>
        <w:t xml:space="preserve"> 2021-202</w:t>
      </w:r>
      <w:r w:rsidR="00051413" w:rsidRPr="00DB6F2F">
        <w:rPr>
          <w:rFonts w:ascii="Times New Roman" w:hAnsi="Times New Roman"/>
          <w:sz w:val="24"/>
          <w:szCs w:val="24"/>
        </w:rPr>
        <w:t>4</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р</w:t>
      </w:r>
      <w:r w:rsidR="00051413" w:rsidRPr="00DB6F2F">
        <w:rPr>
          <w:rFonts w:ascii="Times New Roman" w:hAnsi="Times New Roman" w:hint="eastAsia"/>
          <w:sz w:val="24"/>
          <w:szCs w:val="24"/>
        </w:rPr>
        <w:t>о</w:t>
      </w:r>
      <w:r w:rsidR="00051413" w:rsidRPr="00DB6F2F">
        <w:rPr>
          <w:rFonts w:ascii="Times New Roman" w:hAnsi="Times New Roman"/>
          <w:sz w:val="24"/>
          <w:szCs w:val="24"/>
        </w:rPr>
        <w:t>ків</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середньорічний</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темп</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приросту</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кількості</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юридичних</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осіб</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склав</w:t>
      </w:r>
      <w:r w:rsidR="00127F37" w:rsidRPr="00DB6F2F">
        <w:rPr>
          <w:rFonts w:ascii="Times New Roman" w:hAnsi="Times New Roman"/>
          <w:sz w:val="24"/>
          <w:szCs w:val="24"/>
        </w:rPr>
        <w:t xml:space="preserve"> 5%, </w:t>
      </w:r>
      <w:r w:rsidR="00127F37" w:rsidRPr="00DB6F2F">
        <w:rPr>
          <w:rFonts w:ascii="Times New Roman" w:hAnsi="Times New Roman" w:hint="eastAsia"/>
          <w:sz w:val="24"/>
          <w:szCs w:val="24"/>
        </w:rPr>
        <w:t>ФОП</w:t>
      </w:r>
      <w:r w:rsidR="00127F37" w:rsidRPr="00DB6F2F">
        <w:rPr>
          <w:rFonts w:ascii="Times New Roman" w:hAnsi="Times New Roman"/>
          <w:sz w:val="24"/>
          <w:szCs w:val="24"/>
        </w:rPr>
        <w:t xml:space="preserve"> – 6</w:t>
      </w:r>
      <w:r w:rsidR="00736E97" w:rsidRPr="00DB6F2F">
        <w:rPr>
          <w:rFonts w:ascii="Times New Roman" w:hAnsi="Times New Roman"/>
          <w:sz w:val="24"/>
          <w:szCs w:val="24"/>
        </w:rPr>
        <w:t>,5</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середньорічний</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темп</w:t>
      </w:r>
      <w:r w:rsidR="00127F37" w:rsidRPr="00DB6F2F">
        <w:rPr>
          <w:rFonts w:ascii="Times New Roman" w:hAnsi="Times New Roman"/>
          <w:sz w:val="24"/>
          <w:szCs w:val="24"/>
        </w:rPr>
        <w:t xml:space="preserve"> </w:t>
      </w:r>
      <w:r w:rsidR="005714B4" w:rsidRPr="00DB6F2F">
        <w:rPr>
          <w:rFonts w:ascii="Times New Roman" w:hAnsi="Times New Roman" w:hint="eastAsia"/>
          <w:sz w:val="24"/>
          <w:szCs w:val="24"/>
        </w:rPr>
        <w:t>р</w:t>
      </w:r>
      <w:r w:rsidR="005714B4" w:rsidRPr="00DB6F2F">
        <w:rPr>
          <w:rFonts w:ascii="Times New Roman" w:hAnsi="Times New Roman"/>
          <w:sz w:val="24"/>
          <w:szCs w:val="24"/>
        </w:rPr>
        <w:t>осту</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надходжень</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до</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бюджетів</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усіх</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рівнів</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від</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юридичних</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осіб</w:t>
      </w:r>
      <w:r w:rsidR="00127F37" w:rsidRPr="00DB6F2F">
        <w:rPr>
          <w:rFonts w:ascii="Times New Roman" w:hAnsi="Times New Roman"/>
          <w:sz w:val="24"/>
          <w:szCs w:val="24"/>
        </w:rPr>
        <w:t xml:space="preserve"> </w:t>
      </w:r>
      <w:r w:rsidR="005714B4" w:rsidRPr="00DB6F2F">
        <w:rPr>
          <w:rFonts w:ascii="Times New Roman" w:hAnsi="Times New Roman"/>
          <w:sz w:val="24"/>
          <w:szCs w:val="24"/>
        </w:rPr>
        <w:t>–</w:t>
      </w:r>
      <w:r w:rsidR="00127F37" w:rsidRPr="00DB6F2F">
        <w:rPr>
          <w:rFonts w:ascii="Times New Roman" w:hAnsi="Times New Roman"/>
          <w:sz w:val="24"/>
          <w:szCs w:val="24"/>
        </w:rPr>
        <w:t xml:space="preserve"> </w:t>
      </w:r>
      <w:r w:rsidR="005714B4" w:rsidRPr="00DB6F2F">
        <w:rPr>
          <w:rFonts w:ascii="Times New Roman" w:hAnsi="Times New Roman"/>
          <w:sz w:val="24"/>
          <w:szCs w:val="24"/>
        </w:rPr>
        <w:t>23,6</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ФОП</w:t>
      </w:r>
      <w:r w:rsidR="00127F37" w:rsidRPr="00DB6F2F">
        <w:rPr>
          <w:rFonts w:ascii="Times New Roman" w:hAnsi="Times New Roman"/>
          <w:sz w:val="24"/>
          <w:szCs w:val="24"/>
        </w:rPr>
        <w:t xml:space="preserve"> – </w:t>
      </w:r>
      <w:r w:rsidR="005714B4" w:rsidRPr="00DB6F2F">
        <w:rPr>
          <w:rFonts w:ascii="Times New Roman" w:hAnsi="Times New Roman"/>
          <w:sz w:val="24"/>
          <w:szCs w:val="24"/>
        </w:rPr>
        <w:t>25</w:t>
      </w:r>
      <w:r w:rsidR="00127F37" w:rsidRPr="00DB6F2F">
        <w:rPr>
          <w:rFonts w:ascii="Times New Roman" w:hAnsi="Times New Roman"/>
          <w:sz w:val="24"/>
          <w:szCs w:val="24"/>
        </w:rPr>
        <w:t>%.</w:t>
      </w:r>
    </w:p>
    <w:p w14:paraId="60DD5A89" w14:textId="3584AAC3" w:rsidR="00BC4D28" w:rsidRPr="00DB6F2F" w:rsidRDefault="00B66833" w:rsidP="006F3086">
      <w:pPr>
        <w:spacing w:after="240"/>
        <w:ind w:right="51" w:firstLine="349"/>
        <w:jc w:val="center"/>
        <w:rPr>
          <w:rFonts w:ascii="Times New Roman" w:hAnsi="Times New Roman"/>
          <w:sz w:val="24"/>
          <w:szCs w:val="24"/>
        </w:rPr>
      </w:pPr>
      <w:r w:rsidRPr="00DB6F2F">
        <w:rPr>
          <w:noProof/>
        </w:rPr>
        <w:drawing>
          <wp:inline distT="0" distB="0" distL="0" distR="0" wp14:anchorId="3D97C731" wp14:editId="02C1802A">
            <wp:extent cx="5925492" cy="3171943"/>
            <wp:effectExtent l="0" t="0" r="18415" b="9525"/>
            <wp:docPr id="485157463" name="Діаграма 1">
              <a:extLst xmlns:a="http://schemas.openxmlformats.org/drawingml/2006/main">
                <a:ext uri="{FF2B5EF4-FFF2-40B4-BE49-F238E27FC236}">
                  <a16:creationId xmlns:a16="http://schemas.microsoft.com/office/drawing/2014/main" id="{A8464937-10E4-48AA-EF4F-ACAEC042FA8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7474096" w14:textId="77357BC7" w:rsidR="00013B03" w:rsidRPr="00DB6F2F" w:rsidRDefault="00F363D9" w:rsidP="002177E0">
      <w:pPr>
        <w:spacing w:line="276" w:lineRule="auto"/>
        <w:ind w:right="51" w:firstLine="709"/>
        <w:jc w:val="both"/>
        <w:rPr>
          <w:rFonts w:ascii="Times New Roman" w:hAnsi="Times New Roman"/>
          <w:sz w:val="24"/>
          <w:szCs w:val="24"/>
        </w:rPr>
      </w:pPr>
      <w:r w:rsidRPr="00DB6F2F">
        <w:rPr>
          <w:rFonts w:ascii="Times New Roman" w:hAnsi="Times New Roman"/>
          <w:sz w:val="24"/>
          <w:szCs w:val="24"/>
        </w:rPr>
        <w:t>Динаміка кількості суб’єктів підприємницької діяльності є позитивною, при чому</w:t>
      </w:r>
      <w:r w:rsidR="006A3B82" w:rsidRPr="00DB6F2F">
        <w:rPr>
          <w:rFonts w:ascii="Times New Roman" w:hAnsi="Times New Roman"/>
          <w:sz w:val="24"/>
          <w:szCs w:val="24"/>
        </w:rPr>
        <w:t xml:space="preserve"> темпи</w:t>
      </w:r>
      <w:r w:rsidRPr="00DB6F2F">
        <w:rPr>
          <w:rFonts w:ascii="Times New Roman" w:hAnsi="Times New Roman"/>
          <w:sz w:val="24"/>
          <w:szCs w:val="24"/>
        </w:rPr>
        <w:t xml:space="preserve"> зростання кількості фізичних осіб-підприємц</w:t>
      </w:r>
      <w:r w:rsidR="009C1772" w:rsidRPr="00DB6F2F">
        <w:rPr>
          <w:rFonts w:ascii="Times New Roman" w:hAnsi="Times New Roman"/>
          <w:sz w:val="24"/>
          <w:szCs w:val="24"/>
        </w:rPr>
        <w:t>ів</w:t>
      </w:r>
      <w:r w:rsidR="006A3B82" w:rsidRPr="00DB6F2F">
        <w:rPr>
          <w:rFonts w:ascii="Times New Roman" w:hAnsi="Times New Roman"/>
          <w:sz w:val="24"/>
          <w:szCs w:val="24"/>
        </w:rPr>
        <w:t xml:space="preserve"> традиційно є більш значними.</w:t>
      </w:r>
      <w:r w:rsidR="009C1772" w:rsidRPr="00DB6F2F">
        <w:rPr>
          <w:rFonts w:ascii="Times New Roman" w:hAnsi="Times New Roman"/>
          <w:sz w:val="24"/>
          <w:szCs w:val="24"/>
        </w:rPr>
        <w:t xml:space="preserve"> </w:t>
      </w:r>
      <w:r w:rsidR="00022A8C" w:rsidRPr="00DB6F2F">
        <w:rPr>
          <w:rFonts w:ascii="Times New Roman" w:hAnsi="Times New Roman"/>
          <w:sz w:val="24"/>
          <w:szCs w:val="24"/>
        </w:rPr>
        <w:t xml:space="preserve">В той же час </w:t>
      </w:r>
      <w:r w:rsidR="000126AB" w:rsidRPr="00DB6F2F">
        <w:rPr>
          <w:rFonts w:ascii="Times New Roman" w:hAnsi="Times New Roman"/>
          <w:sz w:val="24"/>
          <w:szCs w:val="24"/>
        </w:rPr>
        <w:t>це може бути свідченням оптимізації податків.</w:t>
      </w:r>
    </w:p>
    <w:p w14:paraId="3F40657D" w14:textId="77777777" w:rsidR="00013B03" w:rsidRPr="00DB6F2F" w:rsidRDefault="00013B03" w:rsidP="006F3086">
      <w:pPr>
        <w:ind w:right="51" w:firstLine="709"/>
        <w:jc w:val="both"/>
        <w:rPr>
          <w:rFonts w:ascii="Times New Roman" w:hAnsi="Times New Roman"/>
          <w:sz w:val="24"/>
          <w:szCs w:val="24"/>
        </w:rPr>
      </w:pPr>
    </w:p>
    <w:p w14:paraId="25A691DC" w14:textId="2F125AC1" w:rsidR="00013B03" w:rsidRPr="00DB6F2F" w:rsidRDefault="00013B03" w:rsidP="006F3086">
      <w:pPr>
        <w:ind w:right="51" w:firstLine="709"/>
        <w:jc w:val="both"/>
        <w:rPr>
          <w:rFonts w:ascii="Times New Roman" w:hAnsi="Times New Roman"/>
          <w:sz w:val="24"/>
          <w:szCs w:val="24"/>
        </w:rPr>
      </w:pPr>
      <w:r w:rsidRPr="00DB6F2F">
        <w:rPr>
          <w:noProof/>
          <w:lang w:eastAsia="uk-UA"/>
        </w:rPr>
        <w:drawing>
          <wp:inline distT="0" distB="0" distL="0" distR="0" wp14:anchorId="74671144" wp14:editId="4AAD552D">
            <wp:extent cx="2520000" cy="2520000"/>
            <wp:effectExtent l="0" t="0" r="13970" b="13970"/>
            <wp:docPr id="7" name="Диаграмма 7">
              <a:extLst xmlns:a="http://schemas.openxmlformats.org/drawingml/2006/main">
                <a:ext uri="{FF2B5EF4-FFF2-40B4-BE49-F238E27FC236}">
                  <a16:creationId xmlns:a16="http://schemas.microsoft.com/office/drawing/2014/main" id="{06BE72AE-7905-1E7B-4897-DD5E4BF9ED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DB6F2F">
        <w:rPr>
          <w:noProof/>
          <w:lang w:eastAsia="uk-UA"/>
        </w:rPr>
        <w:drawing>
          <wp:inline distT="0" distB="0" distL="0" distR="0" wp14:anchorId="6E306B10" wp14:editId="49BE3A03">
            <wp:extent cx="2520000" cy="2520000"/>
            <wp:effectExtent l="0" t="0" r="13970" b="13970"/>
            <wp:docPr id="8" name="Диаграмма 8">
              <a:extLst xmlns:a="http://schemas.openxmlformats.org/drawingml/2006/main">
                <a:ext uri="{FF2B5EF4-FFF2-40B4-BE49-F238E27FC236}">
                  <a16:creationId xmlns:a16="http://schemas.microsoft.com/office/drawing/2014/main" id="{06BE72AE-7905-1E7B-4897-DD5E4BF9ED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3190874" w14:textId="77777777" w:rsidR="00013B03" w:rsidRPr="00DB6F2F" w:rsidRDefault="00013B03" w:rsidP="006F3086">
      <w:pPr>
        <w:ind w:right="51" w:firstLine="709"/>
        <w:jc w:val="both"/>
        <w:rPr>
          <w:rFonts w:ascii="Times New Roman" w:hAnsi="Times New Roman"/>
          <w:sz w:val="24"/>
          <w:szCs w:val="24"/>
        </w:rPr>
      </w:pPr>
    </w:p>
    <w:p w14:paraId="51243269" w14:textId="77777777" w:rsidR="00013B03" w:rsidRPr="00DB6F2F" w:rsidRDefault="00013B03" w:rsidP="006F3086">
      <w:pPr>
        <w:ind w:right="51" w:firstLine="709"/>
        <w:jc w:val="both"/>
        <w:rPr>
          <w:rFonts w:ascii="Times New Roman" w:hAnsi="Times New Roman"/>
          <w:sz w:val="24"/>
          <w:szCs w:val="24"/>
        </w:rPr>
      </w:pPr>
    </w:p>
    <w:p w14:paraId="44585E7C" w14:textId="71E4ED11" w:rsidR="00013B03" w:rsidRPr="00DB6F2F" w:rsidRDefault="00013B03" w:rsidP="00154620">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Розподіл </w:t>
      </w:r>
      <w:r w:rsidR="00036CDB" w:rsidRPr="00DB6F2F">
        <w:rPr>
          <w:rFonts w:ascii="Times New Roman" w:hAnsi="Times New Roman"/>
          <w:sz w:val="24"/>
          <w:szCs w:val="24"/>
        </w:rPr>
        <w:t>суб’єктів господарювання</w:t>
      </w:r>
      <w:r w:rsidRPr="00DB6F2F">
        <w:rPr>
          <w:rFonts w:ascii="Times New Roman" w:hAnsi="Times New Roman"/>
          <w:sz w:val="24"/>
          <w:szCs w:val="24"/>
        </w:rPr>
        <w:t xml:space="preserve"> за організаційно-правовою формою </w:t>
      </w:r>
      <w:r w:rsidR="00B72082" w:rsidRPr="00DB6F2F">
        <w:rPr>
          <w:rFonts w:ascii="Times New Roman" w:hAnsi="Times New Roman"/>
          <w:sz w:val="24"/>
          <w:szCs w:val="24"/>
        </w:rPr>
        <w:t>за</w:t>
      </w:r>
      <w:r w:rsidR="00AD6ACB" w:rsidRPr="00DB6F2F">
        <w:rPr>
          <w:rFonts w:ascii="Times New Roman" w:hAnsi="Times New Roman"/>
          <w:sz w:val="24"/>
          <w:szCs w:val="24"/>
        </w:rPr>
        <w:t xml:space="preserve"> підсумками</w:t>
      </w:r>
      <w:r w:rsidR="00B72082" w:rsidRPr="00DB6F2F">
        <w:rPr>
          <w:rFonts w:ascii="Times New Roman" w:hAnsi="Times New Roman"/>
          <w:sz w:val="24"/>
          <w:szCs w:val="24"/>
        </w:rPr>
        <w:t xml:space="preserve"> </w:t>
      </w:r>
      <w:r w:rsidRPr="00DB6F2F">
        <w:rPr>
          <w:rFonts w:ascii="Times New Roman" w:hAnsi="Times New Roman"/>
          <w:sz w:val="24"/>
          <w:szCs w:val="24"/>
        </w:rPr>
        <w:t xml:space="preserve"> 2024 року залишається сталим відносно аналогічного періоду 2023 року: 32% - юридичні особи</w:t>
      </w:r>
      <w:r w:rsidR="000F29FE" w:rsidRPr="00DB6F2F">
        <w:rPr>
          <w:rFonts w:ascii="Times New Roman" w:hAnsi="Times New Roman"/>
          <w:sz w:val="24"/>
          <w:szCs w:val="24"/>
        </w:rPr>
        <w:t xml:space="preserve"> (-</w:t>
      </w:r>
      <w:r w:rsidR="00D5390F" w:rsidRPr="00DB6F2F">
        <w:rPr>
          <w:rFonts w:ascii="Times New Roman" w:hAnsi="Times New Roman"/>
          <w:sz w:val="24"/>
          <w:szCs w:val="24"/>
        </w:rPr>
        <w:t>1</w:t>
      </w:r>
      <w:r w:rsidR="000F29FE" w:rsidRPr="00DB6F2F">
        <w:rPr>
          <w:rFonts w:ascii="Times New Roman" w:hAnsi="Times New Roman"/>
          <w:sz w:val="24"/>
          <w:szCs w:val="24"/>
        </w:rPr>
        <w:t xml:space="preserve"> </w:t>
      </w:r>
      <w:proofErr w:type="spellStart"/>
      <w:r w:rsidR="000F29FE" w:rsidRPr="00DB6F2F">
        <w:rPr>
          <w:rFonts w:ascii="Times New Roman" w:hAnsi="Times New Roman"/>
          <w:sz w:val="24"/>
          <w:szCs w:val="24"/>
        </w:rPr>
        <w:t>п.п</w:t>
      </w:r>
      <w:proofErr w:type="spellEnd"/>
      <w:r w:rsidR="000F29FE" w:rsidRPr="00DB6F2F">
        <w:rPr>
          <w:rFonts w:ascii="Times New Roman" w:hAnsi="Times New Roman"/>
          <w:sz w:val="24"/>
          <w:szCs w:val="24"/>
        </w:rPr>
        <w:t>.)</w:t>
      </w:r>
      <w:r w:rsidRPr="00DB6F2F">
        <w:rPr>
          <w:rFonts w:ascii="Times New Roman" w:hAnsi="Times New Roman"/>
          <w:sz w:val="24"/>
          <w:szCs w:val="24"/>
        </w:rPr>
        <w:t>, 6</w:t>
      </w:r>
      <w:r w:rsidR="001E371A" w:rsidRPr="00DB6F2F">
        <w:rPr>
          <w:rFonts w:ascii="Times New Roman" w:hAnsi="Times New Roman"/>
          <w:sz w:val="24"/>
          <w:szCs w:val="24"/>
        </w:rPr>
        <w:t>8</w:t>
      </w:r>
      <w:r w:rsidRPr="00DB6F2F">
        <w:rPr>
          <w:rFonts w:ascii="Times New Roman" w:hAnsi="Times New Roman"/>
          <w:sz w:val="24"/>
          <w:szCs w:val="24"/>
        </w:rPr>
        <w:t xml:space="preserve">% - </w:t>
      </w:r>
      <w:proofErr w:type="spellStart"/>
      <w:r w:rsidRPr="00DB6F2F">
        <w:rPr>
          <w:rFonts w:ascii="Times New Roman" w:hAnsi="Times New Roman"/>
          <w:sz w:val="24"/>
          <w:szCs w:val="24"/>
        </w:rPr>
        <w:t>ФОПи</w:t>
      </w:r>
      <w:proofErr w:type="spellEnd"/>
      <w:r w:rsidR="000F29FE" w:rsidRPr="00DB6F2F">
        <w:rPr>
          <w:rFonts w:ascii="Times New Roman" w:hAnsi="Times New Roman"/>
          <w:sz w:val="24"/>
          <w:szCs w:val="24"/>
        </w:rPr>
        <w:t xml:space="preserve"> (+</w:t>
      </w:r>
      <w:r w:rsidR="00D5390F" w:rsidRPr="00DB6F2F">
        <w:rPr>
          <w:rFonts w:ascii="Times New Roman" w:hAnsi="Times New Roman"/>
          <w:sz w:val="24"/>
          <w:szCs w:val="24"/>
        </w:rPr>
        <w:t>1</w:t>
      </w:r>
      <w:r w:rsidR="000F29FE" w:rsidRPr="00DB6F2F">
        <w:rPr>
          <w:rFonts w:ascii="Times New Roman" w:hAnsi="Times New Roman"/>
          <w:sz w:val="24"/>
          <w:szCs w:val="24"/>
        </w:rPr>
        <w:t xml:space="preserve"> </w:t>
      </w:r>
      <w:proofErr w:type="spellStart"/>
      <w:r w:rsidR="000F29FE" w:rsidRPr="00DB6F2F">
        <w:rPr>
          <w:rFonts w:ascii="Times New Roman" w:hAnsi="Times New Roman"/>
          <w:sz w:val="24"/>
          <w:szCs w:val="24"/>
        </w:rPr>
        <w:t>п.п</w:t>
      </w:r>
      <w:proofErr w:type="spellEnd"/>
      <w:r w:rsidR="000F29FE" w:rsidRPr="00DB6F2F">
        <w:rPr>
          <w:rFonts w:ascii="Times New Roman" w:hAnsi="Times New Roman"/>
          <w:sz w:val="24"/>
          <w:szCs w:val="24"/>
        </w:rPr>
        <w:t>)</w:t>
      </w:r>
      <w:r w:rsidRPr="00DB6F2F">
        <w:rPr>
          <w:rFonts w:ascii="Times New Roman" w:hAnsi="Times New Roman"/>
          <w:sz w:val="24"/>
          <w:szCs w:val="24"/>
        </w:rPr>
        <w:t xml:space="preserve">, переважна більшість МСП (98%) належить до суб’єктів мікробізнесу. </w:t>
      </w:r>
    </w:p>
    <w:p w14:paraId="43B7ACE4" w14:textId="571EF93D" w:rsidR="00292321" w:rsidRPr="00DB6F2F" w:rsidRDefault="00292321" w:rsidP="00154620">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Позитивна динаміка міграційних процесів за період 2021-2024 років свідчить про комфортні умови для ведення бізнесу на території громади, за період дослідження кількість підприємств, що прибули </w:t>
      </w:r>
      <w:r w:rsidR="002177E0" w:rsidRPr="00DB6F2F">
        <w:rPr>
          <w:rFonts w:ascii="Times New Roman" w:hAnsi="Times New Roman"/>
          <w:sz w:val="24"/>
          <w:szCs w:val="24"/>
        </w:rPr>
        <w:t>в</w:t>
      </w:r>
      <w:r w:rsidRPr="00DB6F2F">
        <w:rPr>
          <w:rFonts w:ascii="Times New Roman" w:hAnsi="Times New Roman"/>
          <w:sz w:val="24"/>
          <w:szCs w:val="24"/>
        </w:rPr>
        <w:t xml:space="preserve"> громаду значно перевищую кількість підприємств, що вибули з громади.</w:t>
      </w:r>
    </w:p>
    <w:p w14:paraId="503968E5" w14:textId="495D15E2" w:rsidR="005F0983" w:rsidRPr="00DB6F2F" w:rsidRDefault="00292321" w:rsidP="00292321">
      <w:pPr>
        <w:tabs>
          <w:tab w:val="left" w:pos="465"/>
          <w:tab w:val="left" w:pos="5490"/>
        </w:tabs>
        <w:spacing w:after="14"/>
        <w:ind w:right="-426"/>
        <w:jc w:val="both"/>
        <w:rPr>
          <w:rFonts w:ascii="Times New Roman" w:hAnsi="Times New Roman"/>
          <w:sz w:val="24"/>
          <w:szCs w:val="24"/>
        </w:rPr>
      </w:pPr>
      <w:r w:rsidRPr="00DB6F2F">
        <w:rPr>
          <w:noProof/>
        </w:rPr>
        <w:drawing>
          <wp:inline distT="0" distB="0" distL="0" distR="0" wp14:anchorId="285B0B49" wp14:editId="150AB178">
            <wp:extent cx="3053301" cy="2234316"/>
            <wp:effectExtent l="0" t="0" r="13970" b="13970"/>
            <wp:docPr id="1582755257" name="Діаграма 1">
              <a:extLst xmlns:a="http://schemas.openxmlformats.org/drawingml/2006/main">
                <a:ext uri="{FF2B5EF4-FFF2-40B4-BE49-F238E27FC236}">
                  <a16:creationId xmlns:a16="http://schemas.microsoft.com/office/drawing/2014/main" id="{A7931414-F5CD-EF7C-51F9-223395E2DF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DB6F2F">
        <w:t xml:space="preserve"> </w:t>
      </w:r>
      <w:r w:rsidRPr="00DB6F2F">
        <w:rPr>
          <w:noProof/>
        </w:rPr>
        <w:drawing>
          <wp:inline distT="0" distB="0" distL="0" distR="0" wp14:anchorId="4950FC1A" wp14:editId="3E5AE5D4">
            <wp:extent cx="2989691" cy="2242019"/>
            <wp:effectExtent l="0" t="0" r="1270" b="6350"/>
            <wp:docPr id="814870627" name="Діаграма 1">
              <a:extLst xmlns:a="http://schemas.openxmlformats.org/drawingml/2006/main">
                <a:ext uri="{FF2B5EF4-FFF2-40B4-BE49-F238E27FC236}">
                  <a16:creationId xmlns:a16="http://schemas.microsoft.com/office/drawing/2014/main" id="{4A5D3DBB-2FE2-1EBC-835E-B83E728420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834BC1C" w14:textId="2B8012FC" w:rsidR="00152042" w:rsidRPr="00DB6F2F" w:rsidRDefault="00152042" w:rsidP="006F3086">
      <w:pPr>
        <w:ind w:firstLine="567"/>
        <w:jc w:val="both"/>
        <w:rPr>
          <w:rFonts w:ascii="Times New Roman" w:hAnsi="Times New Roman"/>
          <w:sz w:val="24"/>
          <w:szCs w:val="24"/>
        </w:rPr>
      </w:pPr>
      <w:bookmarkStart w:id="3" w:name="_30j0zll" w:colFirst="0" w:colLast="0"/>
      <w:bookmarkStart w:id="4" w:name="_1fob9te" w:colFirst="0" w:colLast="0"/>
      <w:bookmarkEnd w:id="3"/>
      <w:bookmarkEnd w:id="4"/>
    </w:p>
    <w:p w14:paraId="588B853E" w14:textId="6B934CA0" w:rsidR="00986498" w:rsidRPr="00DB6F2F" w:rsidRDefault="00BC050A" w:rsidP="00BC050A">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У</w:t>
      </w:r>
      <w:r w:rsidRPr="00DB6F2F">
        <w:rPr>
          <w:rFonts w:ascii="Times New Roman" w:hAnsi="Times New Roman"/>
          <w:sz w:val="24"/>
          <w:szCs w:val="24"/>
        </w:rPr>
        <w:t xml:space="preserve"> 2024 </w:t>
      </w:r>
      <w:r w:rsidRPr="00DB6F2F">
        <w:rPr>
          <w:rFonts w:ascii="Times New Roman" w:hAnsi="Times New Roman" w:hint="eastAsia"/>
          <w:sz w:val="24"/>
          <w:szCs w:val="24"/>
        </w:rPr>
        <w:t>році м</w:t>
      </w:r>
      <w:r w:rsidR="002177E0" w:rsidRPr="00DB6F2F">
        <w:rPr>
          <w:rFonts w:ascii="Times New Roman" w:hAnsi="Times New Roman" w:hint="eastAsia"/>
          <w:sz w:val="24"/>
          <w:szCs w:val="24"/>
        </w:rPr>
        <w:t>айже</w:t>
      </w:r>
      <w:r w:rsidR="002177E0" w:rsidRPr="00DB6F2F">
        <w:rPr>
          <w:rFonts w:ascii="Times New Roman" w:hAnsi="Times New Roman"/>
          <w:sz w:val="24"/>
          <w:szCs w:val="24"/>
        </w:rPr>
        <w:t xml:space="preserve"> 210 000 </w:t>
      </w:r>
      <w:r w:rsidR="002177E0" w:rsidRPr="00DB6F2F">
        <w:rPr>
          <w:rFonts w:ascii="Times New Roman" w:hAnsi="Times New Roman" w:hint="eastAsia"/>
          <w:sz w:val="24"/>
          <w:szCs w:val="24"/>
        </w:rPr>
        <w:t>фізичних</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осіб</w:t>
      </w:r>
      <w:r w:rsidR="002177E0" w:rsidRPr="00DB6F2F">
        <w:rPr>
          <w:rFonts w:ascii="Times New Roman" w:hAnsi="Times New Roman"/>
          <w:sz w:val="24"/>
          <w:szCs w:val="24"/>
        </w:rPr>
        <w:t>-</w:t>
      </w:r>
      <w:r w:rsidR="002177E0" w:rsidRPr="00DB6F2F">
        <w:rPr>
          <w:rFonts w:ascii="Times New Roman" w:hAnsi="Times New Roman" w:hint="eastAsia"/>
          <w:sz w:val="24"/>
          <w:szCs w:val="24"/>
        </w:rPr>
        <w:t>підприємців</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ФОП</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закрилося</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в</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Україні</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що</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стало</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рекордним</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показником</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за</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останні</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п’ять</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років</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У</w:t>
      </w:r>
      <w:r w:rsidR="002177E0" w:rsidRPr="00DB6F2F">
        <w:rPr>
          <w:rFonts w:ascii="Times New Roman" w:hAnsi="Times New Roman"/>
          <w:sz w:val="24"/>
          <w:szCs w:val="24"/>
        </w:rPr>
        <w:t xml:space="preserve"> </w:t>
      </w:r>
      <w:proofErr w:type="spellStart"/>
      <w:r w:rsidR="002177E0" w:rsidRPr="00DB6F2F">
        <w:rPr>
          <w:rFonts w:ascii="Times New Roman" w:hAnsi="Times New Roman"/>
          <w:sz w:val="24"/>
          <w:szCs w:val="24"/>
        </w:rPr>
        <w:t>YouControl.Market</w:t>
      </w:r>
      <w:proofErr w:type="spellEnd"/>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проаналізували</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що</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приріст</w:t>
      </w:r>
      <w:r w:rsidR="002177E0" w:rsidRPr="00DB6F2F">
        <w:rPr>
          <w:rFonts w:ascii="Times New Roman" w:hAnsi="Times New Roman"/>
          <w:sz w:val="24"/>
          <w:szCs w:val="24"/>
        </w:rPr>
        <w:t xml:space="preserve"> </w:t>
      </w:r>
      <w:proofErr w:type="spellStart"/>
      <w:r w:rsidR="002177E0" w:rsidRPr="00DB6F2F">
        <w:rPr>
          <w:rFonts w:ascii="Times New Roman" w:hAnsi="Times New Roman" w:hint="eastAsia"/>
          <w:sz w:val="24"/>
          <w:szCs w:val="24"/>
        </w:rPr>
        <w:t>закриттів</w:t>
      </w:r>
      <w:proofErr w:type="spellEnd"/>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склав</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понад</w:t>
      </w:r>
      <w:r w:rsidR="002177E0" w:rsidRPr="00DB6F2F">
        <w:rPr>
          <w:rFonts w:ascii="Times New Roman" w:hAnsi="Times New Roman"/>
          <w:sz w:val="24"/>
          <w:szCs w:val="24"/>
        </w:rPr>
        <w:t xml:space="preserve"> 32% </w:t>
      </w:r>
      <w:r w:rsidR="002177E0" w:rsidRPr="00DB6F2F">
        <w:rPr>
          <w:rFonts w:ascii="Times New Roman" w:hAnsi="Times New Roman" w:hint="eastAsia"/>
          <w:sz w:val="24"/>
          <w:szCs w:val="24"/>
        </w:rPr>
        <w:t>порівняно</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з</w:t>
      </w:r>
      <w:r w:rsidR="002177E0" w:rsidRPr="00DB6F2F">
        <w:rPr>
          <w:rFonts w:ascii="Times New Roman" w:hAnsi="Times New Roman"/>
          <w:sz w:val="24"/>
          <w:szCs w:val="24"/>
        </w:rPr>
        <w:t xml:space="preserve"> 2023 </w:t>
      </w:r>
      <w:r w:rsidR="002177E0" w:rsidRPr="00DB6F2F">
        <w:rPr>
          <w:rFonts w:ascii="Times New Roman" w:hAnsi="Times New Roman" w:hint="eastAsia"/>
          <w:sz w:val="24"/>
          <w:szCs w:val="24"/>
        </w:rPr>
        <w:t>роком</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Найбільше</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закривалися</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ФОП</w:t>
      </w:r>
      <w:r w:rsidR="00986498" w:rsidRPr="00DB6F2F">
        <w:rPr>
          <w:rFonts w:ascii="Times New Roman" w:hAnsi="Times New Roman"/>
          <w:sz w:val="24"/>
          <w:szCs w:val="24"/>
        </w:rPr>
        <w:t xml:space="preserve"> </w:t>
      </w:r>
      <w:r w:rsidR="002177E0" w:rsidRPr="00DB6F2F">
        <w:rPr>
          <w:rFonts w:ascii="Times New Roman" w:hAnsi="Times New Roman" w:hint="eastAsia"/>
          <w:sz w:val="24"/>
          <w:szCs w:val="24"/>
        </w:rPr>
        <w:t>у</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сфері</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роздрібної</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торгівлі</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та</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ІТ</w:t>
      </w:r>
      <w:r w:rsidR="002177E0" w:rsidRPr="00DB6F2F">
        <w:rPr>
          <w:rFonts w:ascii="Times New Roman" w:hAnsi="Times New Roman"/>
          <w:sz w:val="24"/>
          <w:szCs w:val="24"/>
        </w:rPr>
        <w:t xml:space="preserve">. </w:t>
      </w:r>
    </w:p>
    <w:p w14:paraId="47B1F677" w14:textId="563F8715" w:rsidR="001D65BA" w:rsidRPr="00DB6F2F" w:rsidRDefault="00986498" w:rsidP="00BC050A">
      <w:pPr>
        <w:spacing w:line="276" w:lineRule="auto"/>
        <w:ind w:firstLine="567"/>
        <w:jc w:val="both"/>
        <w:rPr>
          <w:rFonts w:ascii="Times New Roman" w:hAnsi="Times New Roman"/>
          <w:sz w:val="24"/>
          <w:szCs w:val="24"/>
        </w:rPr>
      </w:pPr>
      <w:r w:rsidRPr="00DB6F2F">
        <w:rPr>
          <w:rFonts w:ascii="Times New Roman" w:hAnsi="Times New Roman"/>
          <w:sz w:val="24"/>
          <w:szCs w:val="24"/>
        </w:rPr>
        <w:t>Не оминула така тенденція і Бучанську громаду. У</w:t>
      </w:r>
      <w:r w:rsidR="009B33D0" w:rsidRPr="00DB6F2F">
        <w:rPr>
          <w:rFonts w:ascii="Times New Roman" w:hAnsi="Times New Roman"/>
          <w:sz w:val="24"/>
          <w:szCs w:val="24"/>
        </w:rPr>
        <w:t xml:space="preserve"> порівнянні до 2023 року показник </w:t>
      </w:r>
      <w:proofErr w:type="spellStart"/>
      <w:r w:rsidR="00845AC1" w:rsidRPr="00DB6F2F">
        <w:rPr>
          <w:rFonts w:ascii="Times New Roman" w:hAnsi="Times New Roman"/>
          <w:sz w:val="24"/>
          <w:szCs w:val="24"/>
        </w:rPr>
        <w:t>закриттів</w:t>
      </w:r>
      <w:proofErr w:type="spellEnd"/>
      <w:r w:rsidR="00845AC1" w:rsidRPr="00DB6F2F">
        <w:rPr>
          <w:rFonts w:ascii="Times New Roman" w:hAnsi="Times New Roman"/>
          <w:sz w:val="24"/>
          <w:szCs w:val="24"/>
        </w:rPr>
        <w:t xml:space="preserve"> </w:t>
      </w:r>
      <w:r w:rsidR="009B33D0" w:rsidRPr="00DB6F2F">
        <w:rPr>
          <w:rFonts w:ascii="Times New Roman" w:hAnsi="Times New Roman"/>
          <w:sz w:val="24"/>
          <w:szCs w:val="24"/>
        </w:rPr>
        <w:t xml:space="preserve">складає </w:t>
      </w:r>
      <w:r w:rsidRPr="00DB6F2F">
        <w:rPr>
          <w:rFonts w:ascii="Times New Roman" w:hAnsi="Times New Roman"/>
          <w:sz w:val="24"/>
          <w:szCs w:val="24"/>
        </w:rPr>
        <w:t xml:space="preserve">460 ФОП (+49% ) та </w:t>
      </w:r>
      <w:r w:rsidR="009B33D0" w:rsidRPr="00DB6F2F">
        <w:rPr>
          <w:rFonts w:ascii="Times New Roman" w:hAnsi="Times New Roman"/>
          <w:sz w:val="24"/>
          <w:szCs w:val="24"/>
        </w:rPr>
        <w:t xml:space="preserve"> </w:t>
      </w:r>
      <w:r w:rsidRPr="00DB6F2F">
        <w:rPr>
          <w:rFonts w:ascii="Times New Roman" w:hAnsi="Times New Roman"/>
          <w:sz w:val="24"/>
          <w:szCs w:val="24"/>
        </w:rPr>
        <w:t xml:space="preserve">зареєструвалось 852 ФОП (-10,6%). </w:t>
      </w:r>
    </w:p>
    <w:p w14:paraId="6E23927A" w14:textId="434A77A0" w:rsidR="009B33D0" w:rsidRPr="00DB6F2F" w:rsidRDefault="009B33D0" w:rsidP="009B33D0">
      <w:pPr>
        <w:spacing w:line="276" w:lineRule="auto"/>
        <w:rPr>
          <w:rFonts w:ascii="Times New Roman" w:hAnsi="Times New Roman"/>
          <w:sz w:val="24"/>
          <w:szCs w:val="24"/>
        </w:rPr>
      </w:pPr>
      <w:r w:rsidRPr="00DB6F2F">
        <w:rPr>
          <w:noProof/>
        </w:rPr>
        <w:lastRenderedPageBreak/>
        <w:drawing>
          <wp:inline distT="0" distB="0" distL="0" distR="0" wp14:anchorId="4C0A5147" wp14:editId="0C504F9B">
            <wp:extent cx="3005593" cy="2361316"/>
            <wp:effectExtent l="0" t="0" r="4445" b="1270"/>
            <wp:docPr id="933801955" name="Діаграма 1">
              <a:extLst xmlns:a="http://schemas.openxmlformats.org/drawingml/2006/main">
                <a:ext uri="{FF2B5EF4-FFF2-40B4-BE49-F238E27FC236}">
                  <a16:creationId xmlns:a16="http://schemas.microsoft.com/office/drawing/2014/main" id="{FFCF5CCF-4E7A-B3F3-3E0C-65527EBAA6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Pr="00DB6F2F">
        <w:t xml:space="preserve"> </w:t>
      </w:r>
      <w:r w:rsidRPr="00DB6F2F">
        <w:rPr>
          <w:noProof/>
        </w:rPr>
        <w:drawing>
          <wp:inline distT="0" distB="0" distL="0" distR="0" wp14:anchorId="1496D36F" wp14:editId="3A6A8A38">
            <wp:extent cx="3069203" cy="2361537"/>
            <wp:effectExtent l="0" t="0" r="17145" b="1270"/>
            <wp:docPr id="1131229434" name="Діаграма 1">
              <a:extLst xmlns:a="http://schemas.openxmlformats.org/drawingml/2006/main">
                <a:ext uri="{FF2B5EF4-FFF2-40B4-BE49-F238E27FC236}">
                  <a16:creationId xmlns:a16="http://schemas.microsoft.com/office/drawing/2014/main" id="{9C835867-BB4C-EAAF-58F3-2B39907706B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7DE5EE2D" w14:textId="07474D49" w:rsidR="00D00FE6" w:rsidRPr="00DB6F2F" w:rsidRDefault="00D00FE6" w:rsidP="006F3086">
      <w:pPr>
        <w:ind w:firstLine="567"/>
        <w:jc w:val="center"/>
        <w:rPr>
          <w:rFonts w:ascii="Times New Roman" w:hAnsi="Times New Roman"/>
          <w:sz w:val="24"/>
          <w:szCs w:val="24"/>
        </w:rPr>
      </w:pPr>
    </w:p>
    <w:p w14:paraId="0475EAE9" w14:textId="0CEF8C5E" w:rsidR="00986498" w:rsidRPr="00DB6F2F" w:rsidRDefault="00986498"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Найбільша кількість припинення діяльності ФОП припала на жовтень 2024 року (загальна тенденція по Україні у зв’</w:t>
      </w:r>
      <w:r w:rsidR="00BC050A" w:rsidRPr="00DB6F2F">
        <w:rPr>
          <w:rFonts w:ascii="Times New Roman" w:hAnsi="Times New Roman"/>
          <w:sz w:val="24"/>
          <w:szCs w:val="24"/>
        </w:rPr>
        <w:t>я</w:t>
      </w:r>
      <w:r w:rsidRPr="00DB6F2F">
        <w:rPr>
          <w:rFonts w:ascii="Times New Roman" w:hAnsi="Times New Roman"/>
          <w:sz w:val="24"/>
          <w:szCs w:val="24"/>
        </w:rPr>
        <w:t>зку зі збільшенням військового збору)</w:t>
      </w:r>
      <w:r w:rsidR="006915C7" w:rsidRPr="00DB6F2F">
        <w:rPr>
          <w:rFonts w:ascii="Times New Roman" w:hAnsi="Times New Roman"/>
          <w:sz w:val="24"/>
          <w:szCs w:val="24"/>
        </w:rPr>
        <w:t>, приріст до 2023 року склав 48,9%.</w:t>
      </w:r>
    </w:p>
    <w:p w14:paraId="46AA5137" w14:textId="60D3A20F" w:rsidR="00986498" w:rsidRPr="00DB6F2F" w:rsidRDefault="00986498" w:rsidP="00976DF3">
      <w:pPr>
        <w:jc w:val="center"/>
        <w:rPr>
          <w:rFonts w:ascii="Times New Roman" w:hAnsi="Times New Roman"/>
          <w:sz w:val="24"/>
          <w:szCs w:val="24"/>
        </w:rPr>
      </w:pPr>
      <w:r w:rsidRPr="00DB6F2F">
        <w:rPr>
          <w:noProof/>
        </w:rPr>
        <w:drawing>
          <wp:inline distT="0" distB="0" distL="0" distR="0" wp14:anchorId="31FD11C9" wp14:editId="31D094BD">
            <wp:extent cx="5894880" cy="2480310"/>
            <wp:effectExtent l="0" t="0" r="0" b="0"/>
            <wp:docPr id="1738346921" name="Рисунок 1" descr="Зображення, що містить текст, знімок екрана, Графік, Шрифт&#10;&#10;Вміст, створений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346921" name="Рисунок 1" descr="Зображення, що містить текст, знімок екрана, Графік, Шрифт&#10;&#10;Вміст, створений ШІ, може бути неправильним."/>
                    <pic:cNvPicPr/>
                  </pic:nvPicPr>
                  <pic:blipFill>
                    <a:blip r:embed="rId26"/>
                    <a:stretch>
                      <a:fillRect/>
                    </a:stretch>
                  </pic:blipFill>
                  <pic:spPr>
                    <a:xfrm>
                      <a:off x="0" y="0"/>
                      <a:ext cx="5916078" cy="2489229"/>
                    </a:xfrm>
                    <a:prstGeom prst="rect">
                      <a:avLst/>
                    </a:prstGeom>
                  </pic:spPr>
                </pic:pic>
              </a:graphicData>
            </a:graphic>
          </wp:inline>
        </w:drawing>
      </w:r>
    </w:p>
    <w:p w14:paraId="36956D33" w14:textId="77777777" w:rsidR="00A5785E" w:rsidRPr="00DB6F2F" w:rsidRDefault="00A5785E" w:rsidP="006F3086">
      <w:pPr>
        <w:ind w:firstLine="567"/>
        <w:jc w:val="both"/>
        <w:rPr>
          <w:rFonts w:ascii="Times New Roman" w:hAnsi="Times New Roman"/>
          <w:sz w:val="24"/>
          <w:szCs w:val="24"/>
        </w:rPr>
      </w:pPr>
    </w:p>
    <w:p w14:paraId="0920B725" w14:textId="7C7B0D88" w:rsidR="00DA325D" w:rsidRPr="00DB6F2F" w:rsidRDefault="00DA325D"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З метою розвитку бізнесу у громаді функціонують КУ «Бучанська агенція регіонального розвитку» БМР, Коворкінг-центр «Портал освіта і бізнес» та Центр підтримки підприємців «Дія. Бізнес-Буча».</w:t>
      </w:r>
    </w:p>
    <w:p w14:paraId="4014257B" w14:textId="35E7A866" w:rsidR="00EF0469" w:rsidRPr="00DB6F2F" w:rsidRDefault="00DA325D"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Для</w:t>
      </w:r>
      <w:r w:rsidR="00EF0469" w:rsidRPr="00DB6F2F">
        <w:rPr>
          <w:rFonts w:ascii="Times New Roman" w:hAnsi="Times New Roman"/>
          <w:sz w:val="24"/>
          <w:szCs w:val="24"/>
        </w:rPr>
        <w:t xml:space="preserve"> збільшення інвестицій в економіку, </w:t>
      </w:r>
      <w:r w:rsidR="00332F22" w:rsidRPr="00DB6F2F">
        <w:rPr>
          <w:rFonts w:ascii="Times New Roman" w:hAnsi="Times New Roman"/>
          <w:sz w:val="24"/>
          <w:szCs w:val="24"/>
        </w:rPr>
        <w:t xml:space="preserve">стимулювання розвитку МСП, </w:t>
      </w:r>
      <w:r w:rsidR="00EF0469" w:rsidRPr="00DB6F2F">
        <w:rPr>
          <w:rFonts w:ascii="Times New Roman" w:hAnsi="Times New Roman"/>
          <w:sz w:val="24"/>
          <w:szCs w:val="24"/>
        </w:rPr>
        <w:t>Бучанська міська рада тісно співпрацює з місцевим бізнесом і закордонними інвесторами щодо створення індустріальних парків.</w:t>
      </w:r>
    </w:p>
    <w:p w14:paraId="419B0121" w14:textId="351114A3" w:rsidR="009C2809" w:rsidRPr="00DB6F2F" w:rsidRDefault="00EF0469"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Так,  підписано Меморандум про співробітництво між корейською компанією K-</w:t>
      </w:r>
      <w:proofErr w:type="spellStart"/>
      <w:r w:rsidRPr="00DB6F2F">
        <w:rPr>
          <w:rFonts w:ascii="Times New Roman" w:hAnsi="Times New Roman"/>
          <w:sz w:val="24"/>
          <w:szCs w:val="24"/>
        </w:rPr>
        <w:t>water</w:t>
      </w:r>
      <w:proofErr w:type="spellEnd"/>
      <w:r w:rsidRPr="00DB6F2F">
        <w:rPr>
          <w:rFonts w:ascii="Times New Roman" w:hAnsi="Times New Roman"/>
          <w:sz w:val="24"/>
          <w:szCs w:val="24"/>
        </w:rPr>
        <w:t>, Бучанською міськ</w:t>
      </w:r>
      <w:r w:rsidR="00C9722C" w:rsidRPr="00DB6F2F">
        <w:rPr>
          <w:rFonts w:ascii="Times New Roman" w:hAnsi="Times New Roman"/>
          <w:sz w:val="24"/>
          <w:szCs w:val="24"/>
        </w:rPr>
        <w:t xml:space="preserve">ою радою </w:t>
      </w:r>
      <w:r w:rsidR="00B27154" w:rsidRPr="00DB6F2F">
        <w:rPr>
          <w:rFonts w:ascii="Times New Roman" w:hAnsi="Times New Roman"/>
          <w:sz w:val="24"/>
          <w:szCs w:val="24"/>
        </w:rPr>
        <w:t xml:space="preserve">й </w:t>
      </w:r>
      <w:r w:rsidRPr="00DB6F2F">
        <w:rPr>
          <w:rFonts w:ascii="Times New Roman" w:hAnsi="Times New Roman"/>
          <w:sz w:val="24"/>
          <w:szCs w:val="24"/>
        </w:rPr>
        <w:t>індустріальн</w:t>
      </w:r>
      <w:r w:rsidR="00043A14" w:rsidRPr="00DB6F2F">
        <w:rPr>
          <w:rFonts w:ascii="Times New Roman" w:hAnsi="Times New Roman"/>
          <w:sz w:val="24"/>
          <w:szCs w:val="24"/>
        </w:rPr>
        <w:t>им</w:t>
      </w:r>
      <w:r w:rsidRPr="00DB6F2F">
        <w:rPr>
          <w:rFonts w:ascii="Times New Roman" w:hAnsi="Times New Roman"/>
          <w:sz w:val="24"/>
          <w:szCs w:val="24"/>
        </w:rPr>
        <w:t xml:space="preserve"> парк</w:t>
      </w:r>
      <w:r w:rsidR="00043A14" w:rsidRPr="00DB6F2F">
        <w:rPr>
          <w:rFonts w:ascii="Times New Roman" w:hAnsi="Times New Roman"/>
          <w:sz w:val="24"/>
          <w:szCs w:val="24"/>
        </w:rPr>
        <w:t>ом</w:t>
      </w:r>
      <w:r w:rsidRPr="00DB6F2F">
        <w:rPr>
          <w:rFonts w:ascii="Times New Roman" w:hAnsi="Times New Roman"/>
          <w:sz w:val="24"/>
          <w:szCs w:val="24"/>
        </w:rPr>
        <w:t xml:space="preserve"> </w:t>
      </w:r>
      <w:proofErr w:type="spellStart"/>
      <w:r w:rsidR="009C2809" w:rsidRPr="00DB6F2F">
        <w:rPr>
          <w:rFonts w:ascii="Times New Roman" w:hAnsi="Times New Roman"/>
          <w:sz w:val="24"/>
          <w:szCs w:val="24"/>
        </w:rPr>
        <w:t>Bucha</w:t>
      </w:r>
      <w:proofErr w:type="spellEnd"/>
      <w:r w:rsidR="009C2809" w:rsidRPr="00DB6F2F">
        <w:rPr>
          <w:rFonts w:ascii="Times New Roman" w:hAnsi="Times New Roman"/>
          <w:sz w:val="24"/>
          <w:szCs w:val="24"/>
        </w:rPr>
        <w:t xml:space="preserve"> </w:t>
      </w:r>
      <w:proofErr w:type="spellStart"/>
      <w:r w:rsidR="009C2809" w:rsidRPr="00DB6F2F">
        <w:rPr>
          <w:rFonts w:ascii="Times New Roman" w:hAnsi="Times New Roman"/>
          <w:sz w:val="24"/>
          <w:szCs w:val="24"/>
        </w:rPr>
        <w:t>Techno</w:t>
      </w:r>
      <w:proofErr w:type="spellEnd"/>
      <w:r w:rsidR="009C2809" w:rsidRPr="00DB6F2F">
        <w:rPr>
          <w:rFonts w:ascii="Times New Roman" w:hAnsi="Times New Roman"/>
          <w:sz w:val="24"/>
          <w:szCs w:val="24"/>
        </w:rPr>
        <w:t xml:space="preserve"> </w:t>
      </w:r>
      <w:proofErr w:type="spellStart"/>
      <w:r w:rsidR="009C2809" w:rsidRPr="00DB6F2F">
        <w:rPr>
          <w:rFonts w:ascii="Times New Roman" w:hAnsi="Times New Roman"/>
          <w:sz w:val="24"/>
          <w:szCs w:val="24"/>
        </w:rPr>
        <w:t>Garden</w:t>
      </w:r>
      <w:proofErr w:type="spellEnd"/>
      <w:r w:rsidR="009C2809" w:rsidRPr="00DB6F2F">
        <w:rPr>
          <w:rFonts w:ascii="Times New Roman" w:hAnsi="Times New Roman"/>
          <w:sz w:val="24"/>
          <w:szCs w:val="24"/>
        </w:rPr>
        <w:t xml:space="preserve"> </w:t>
      </w:r>
      <w:r w:rsidR="00043A14" w:rsidRPr="00DB6F2F">
        <w:rPr>
          <w:rFonts w:ascii="Times New Roman" w:hAnsi="Times New Roman"/>
          <w:sz w:val="24"/>
          <w:szCs w:val="24"/>
        </w:rPr>
        <w:t xml:space="preserve">щодо його модернізації </w:t>
      </w:r>
      <w:r w:rsidR="009C2809" w:rsidRPr="00DB6F2F">
        <w:rPr>
          <w:rFonts w:ascii="Times New Roman" w:hAnsi="Times New Roman"/>
          <w:sz w:val="24"/>
          <w:szCs w:val="24"/>
        </w:rPr>
        <w:t>на основі корейського зразка</w:t>
      </w:r>
      <w:r w:rsidR="00043A14" w:rsidRPr="00DB6F2F">
        <w:rPr>
          <w:rFonts w:ascii="Times New Roman" w:hAnsi="Times New Roman"/>
          <w:sz w:val="24"/>
          <w:szCs w:val="24"/>
        </w:rPr>
        <w:t xml:space="preserve"> та стимулювання розвитку</w:t>
      </w:r>
      <w:r w:rsidR="003C395B" w:rsidRPr="00DB6F2F">
        <w:rPr>
          <w:rFonts w:ascii="Times New Roman" w:hAnsi="Times New Roman"/>
          <w:sz w:val="24"/>
          <w:szCs w:val="24"/>
        </w:rPr>
        <w:t xml:space="preserve">, а також компанія </w:t>
      </w:r>
      <w:r w:rsidR="009C2809" w:rsidRPr="00DB6F2F">
        <w:rPr>
          <w:rFonts w:ascii="Times New Roman" w:hAnsi="Times New Roman"/>
          <w:sz w:val="24"/>
          <w:szCs w:val="24"/>
        </w:rPr>
        <w:t>K-</w:t>
      </w:r>
      <w:proofErr w:type="spellStart"/>
      <w:r w:rsidR="009C2809" w:rsidRPr="00DB6F2F">
        <w:rPr>
          <w:rFonts w:ascii="Times New Roman" w:hAnsi="Times New Roman"/>
          <w:sz w:val="24"/>
          <w:szCs w:val="24"/>
        </w:rPr>
        <w:t>water</w:t>
      </w:r>
      <w:proofErr w:type="spellEnd"/>
      <w:r w:rsidR="009C2809" w:rsidRPr="00DB6F2F">
        <w:rPr>
          <w:rFonts w:ascii="Times New Roman" w:hAnsi="Times New Roman"/>
          <w:sz w:val="24"/>
          <w:szCs w:val="24"/>
        </w:rPr>
        <w:t xml:space="preserve"> презентувала концепцію розвитку індустріальної зони у Бучанській громаді.</w:t>
      </w:r>
      <w:r w:rsidR="00292558" w:rsidRPr="00DB6F2F">
        <w:rPr>
          <w:rFonts w:ascii="Times New Roman" w:hAnsi="Times New Roman"/>
          <w:sz w:val="24"/>
          <w:szCs w:val="24"/>
        </w:rPr>
        <w:t xml:space="preserve"> </w:t>
      </w:r>
      <w:r w:rsidR="003C395B" w:rsidRPr="00DB6F2F">
        <w:rPr>
          <w:rFonts w:ascii="Times New Roman" w:hAnsi="Times New Roman"/>
          <w:sz w:val="24"/>
          <w:szCs w:val="24"/>
        </w:rPr>
        <w:t xml:space="preserve">Наразі </w:t>
      </w:r>
      <w:r w:rsidR="009C2809" w:rsidRPr="00DB6F2F">
        <w:rPr>
          <w:rFonts w:ascii="Times New Roman" w:hAnsi="Times New Roman"/>
          <w:sz w:val="24"/>
          <w:szCs w:val="24"/>
        </w:rPr>
        <w:t xml:space="preserve">на планування та створення </w:t>
      </w:r>
      <w:proofErr w:type="spellStart"/>
      <w:r w:rsidR="009C2809" w:rsidRPr="00DB6F2F">
        <w:rPr>
          <w:rFonts w:ascii="Times New Roman" w:hAnsi="Times New Roman"/>
          <w:sz w:val="24"/>
          <w:szCs w:val="24"/>
        </w:rPr>
        <w:t>проєкту</w:t>
      </w:r>
      <w:proofErr w:type="spellEnd"/>
      <w:r w:rsidR="009C2809" w:rsidRPr="00DB6F2F">
        <w:rPr>
          <w:rFonts w:ascii="Times New Roman" w:hAnsi="Times New Roman"/>
          <w:sz w:val="24"/>
          <w:szCs w:val="24"/>
        </w:rPr>
        <w:t xml:space="preserve"> індустріального парку корейські партнери вже виділили майже </w:t>
      </w:r>
      <w:r w:rsidR="003C395B" w:rsidRPr="00DB6F2F">
        <w:rPr>
          <w:rFonts w:ascii="Times New Roman" w:hAnsi="Times New Roman"/>
          <w:sz w:val="24"/>
          <w:szCs w:val="24"/>
        </w:rPr>
        <w:t xml:space="preserve">1 млн </w:t>
      </w:r>
      <w:r w:rsidR="009C2809" w:rsidRPr="00DB6F2F">
        <w:rPr>
          <w:rFonts w:ascii="Times New Roman" w:hAnsi="Times New Roman"/>
          <w:sz w:val="24"/>
          <w:szCs w:val="24"/>
        </w:rPr>
        <w:t>доларів</w:t>
      </w:r>
      <w:r w:rsidR="00292558" w:rsidRPr="00DB6F2F">
        <w:rPr>
          <w:rFonts w:ascii="Times New Roman" w:hAnsi="Times New Roman"/>
          <w:sz w:val="24"/>
          <w:szCs w:val="24"/>
        </w:rPr>
        <w:t xml:space="preserve"> США</w:t>
      </w:r>
      <w:r w:rsidR="009C2809" w:rsidRPr="00DB6F2F">
        <w:rPr>
          <w:rFonts w:ascii="Times New Roman" w:hAnsi="Times New Roman"/>
          <w:sz w:val="24"/>
          <w:szCs w:val="24"/>
        </w:rPr>
        <w:t>.</w:t>
      </w:r>
    </w:p>
    <w:p w14:paraId="1F8E43B3" w14:textId="49C96FCA" w:rsidR="009E2880" w:rsidRPr="00DB6F2F" w:rsidRDefault="0026422B"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За сприяння Бучанської міської ради було  зареєстровано </w:t>
      </w:r>
      <w:r w:rsidR="00F955D5" w:rsidRPr="00DB6F2F">
        <w:rPr>
          <w:rFonts w:ascii="Times New Roman" w:hAnsi="Times New Roman"/>
          <w:sz w:val="24"/>
          <w:szCs w:val="24"/>
        </w:rPr>
        <w:t>індустріальн</w:t>
      </w:r>
      <w:r w:rsidRPr="00DB6F2F">
        <w:rPr>
          <w:rFonts w:ascii="Times New Roman" w:hAnsi="Times New Roman"/>
          <w:sz w:val="24"/>
          <w:szCs w:val="24"/>
        </w:rPr>
        <w:t>ий</w:t>
      </w:r>
      <w:r w:rsidR="00F955D5" w:rsidRPr="00DB6F2F">
        <w:rPr>
          <w:rFonts w:ascii="Times New Roman" w:hAnsi="Times New Roman"/>
          <w:sz w:val="24"/>
          <w:szCs w:val="24"/>
        </w:rPr>
        <w:t xml:space="preserve"> парк «КИТ» на території м. Буча. </w:t>
      </w:r>
      <w:r w:rsidR="009E2880" w:rsidRPr="00DB6F2F">
        <w:rPr>
          <w:rFonts w:ascii="Times New Roman" w:hAnsi="Times New Roman"/>
          <w:sz w:val="24"/>
          <w:szCs w:val="24"/>
        </w:rPr>
        <w:t>Наразі перша черга</w:t>
      </w:r>
      <w:r w:rsidR="009D760C" w:rsidRPr="00DB6F2F">
        <w:rPr>
          <w:rFonts w:ascii="Times New Roman" w:hAnsi="Times New Roman"/>
          <w:sz w:val="24"/>
          <w:szCs w:val="24"/>
        </w:rPr>
        <w:t xml:space="preserve"> -</w:t>
      </w:r>
      <w:r w:rsidR="009E2880" w:rsidRPr="00DB6F2F">
        <w:rPr>
          <w:rFonts w:ascii="Times New Roman" w:hAnsi="Times New Roman"/>
          <w:sz w:val="24"/>
          <w:szCs w:val="24"/>
        </w:rPr>
        <w:t xml:space="preserve"> склад клас</w:t>
      </w:r>
      <w:r w:rsidR="009D760C" w:rsidRPr="00DB6F2F">
        <w:rPr>
          <w:rFonts w:ascii="Times New Roman" w:hAnsi="Times New Roman"/>
          <w:sz w:val="24"/>
          <w:szCs w:val="24"/>
        </w:rPr>
        <w:t>у</w:t>
      </w:r>
      <w:r w:rsidR="009E2880" w:rsidRPr="00DB6F2F">
        <w:rPr>
          <w:rFonts w:ascii="Times New Roman" w:hAnsi="Times New Roman"/>
          <w:sz w:val="24"/>
          <w:szCs w:val="24"/>
        </w:rPr>
        <w:t xml:space="preserve"> В</w:t>
      </w:r>
      <w:r w:rsidR="009D760C" w:rsidRPr="00DB6F2F">
        <w:rPr>
          <w:rFonts w:ascii="Times New Roman" w:hAnsi="Times New Roman"/>
          <w:sz w:val="24"/>
          <w:szCs w:val="24"/>
        </w:rPr>
        <w:t xml:space="preserve"> площею</w:t>
      </w:r>
      <w:r w:rsidR="009E2880" w:rsidRPr="00DB6F2F">
        <w:rPr>
          <w:rFonts w:ascii="Times New Roman" w:hAnsi="Times New Roman"/>
          <w:sz w:val="24"/>
          <w:szCs w:val="24"/>
        </w:rPr>
        <w:t xml:space="preserve"> 16000 м2</w:t>
      </w:r>
      <w:r w:rsidR="006C6921" w:rsidRPr="00DB6F2F">
        <w:rPr>
          <w:rFonts w:ascii="Times New Roman" w:hAnsi="Times New Roman"/>
          <w:sz w:val="24"/>
          <w:szCs w:val="24"/>
        </w:rPr>
        <w:t>, у 2024 році побудовано 10490,5 м2 промислово-складських приміщень готових для залучення виробництв, створено 63 робочих місця</w:t>
      </w:r>
      <w:r w:rsidR="009D760C" w:rsidRPr="00DB6F2F">
        <w:rPr>
          <w:rFonts w:ascii="Times New Roman" w:hAnsi="Times New Roman"/>
          <w:sz w:val="24"/>
          <w:szCs w:val="24"/>
        </w:rPr>
        <w:t>.</w:t>
      </w:r>
      <w:r w:rsidR="00CE7DD5" w:rsidRPr="00DB6F2F">
        <w:rPr>
          <w:rFonts w:ascii="Times New Roman" w:hAnsi="Times New Roman"/>
          <w:sz w:val="24"/>
          <w:szCs w:val="24"/>
        </w:rPr>
        <w:t xml:space="preserve"> На території індустріального парку уже ведуть свою діяльність ТОВ «НОВА ПОШТА» (відкрито депо та відділення) та ФОП </w:t>
      </w:r>
      <w:proofErr w:type="spellStart"/>
      <w:r w:rsidR="00CE7DD5" w:rsidRPr="00DB6F2F">
        <w:rPr>
          <w:rFonts w:ascii="Times New Roman" w:hAnsi="Times New Roman"/>
          <w:sz w:val="24"/>
          <w:szCs w:val="24"/>
        </w:rPr>
        <w:t>Шпіхернюк</w:t>
      </w:r>
      <w:proofErr w:type="spellEnd"/>
      <w:r w:rsidR="00CE7DD5" w:rsidRPr="00DB6F2F">
        <w:rPr>
          <w:rFonts w:ascii="Times New Roman" w:hAnsi="Times New Roman"/>
          <w:sz w:val="24"/>
          <w:szCs w:val="24"/>
        </w:rPr>
        <w:t xml:space="preserve"> М.І. (роздрібна торгівля, що </w:t>
      </w:r>
      <w:r w:rsidR="00CE7DD5" w:rsidRPr="00DB6F2F">
        <w:rPr>
          <w:rFonts w:ascii="Times New Roman" w:hAnsi="Times New Roman"/>
          <w:sz w:val="24"/>
          <w:szCs w:val="24"/>
        </w:rPr>
        <w:lastRenderedPageBreak/>
        <w:t xml:space="preserve">здійснюється фірмами </w:t>
      </w:r>
      <w:r w:rsidR="00BC050A" w:rsidRPr="00DB6F2F">
        <w:rPr>
          <w:rFonts w:ascii="Times New Roman" w:hAnsi="Times New Roman"/>
          <w:sz w:val="24"/>
          <w:szCs w:val="24"/>
        </w:rPr>
        <w:t>оп</w:t>
      </w:r>
      <w:r w:rsidR="00CE7DD5" w:rsidRPr="00DB6F2F">
        <w:rPr>
          <w:rFonts w:ascii="Times New Roman" w:hAnsi="Times New Roman"/>
          <w:sz w:val="24"/>
          <w:szCs w:val="24"/>
        </w:rPr>
        <w:t>тового замовлення).</w:t>
      </w:r>
      <w:r w:rsidR="00B7158F" w:rsidRPr="00DB6F2F">
        <w:rPr>
          <w:rFonts w:ascii="Times New Roman" w:hAnsi="Times New Roman"/>
          <w:sz w:val="24"/>
          <w:szCs w:val="24"/>
        </w:rPr>
        <w:t xml:space="preserve"> У 2024 році для фінансування облаштування території індустріального парку було залучено державне стимулювання у сумі 2,8 млн грн, власні та залучені кошти на облаштування внутрішніх і </w:t>
      </w:r>
      <w:proofErr w:type="spellStart"/>
      <w:r w:rsidR="00B7158F" w:rsidRPr="00DB6F2F">
        <w:rPr>
          <w:rFonts w:ascii="Times New Roman" w:hAnsi="Times New Roman"/>
          <w:sz w:val="24"/>
          <w:szCs w:val="24"/>
        </w:rPr>
        <w:t>завнішніх</w:t>
      </w:r>
      <w:proofErr w:type="spellEnd"/>
      <w:r w:rsidR="00B7158F" w:rsidRPr="00DB6F2F">
        <w:rPr>
          <w:rFonts w:ascii="Times New Roman" w:hAnsi="Times New Roman"/>
          <w:sz w:val="24"/>
          <w:szCs w:val="24"/>
        </w:rPr>
        <w:t xml:space="preserve"> мереж та благоустрою у сумі 22,8 млн грн.</w:t>
      </w:r>
      <w:r w:rsidR="00BC050A" w:rsidRPr="00DB6F2F">
        <w:rPr>
          <w:rFonts w:ascii="Times New Roman" w:hAnsi="Times New Roman"/>
          <w:sz w:val="24"/>
          <w:szCs w:val="24"/>
        </w:rPr>
        <w:t xml:space="preserve">  </w:t>
      </w:r>
    </w:p>
    <w:p w14:paraId="0ED8350A" w14:textId="4E63992E" w:rsidR="00BC050A" w:rsidRPr="00DB6F2F" w:rsidRDefault="00C1224C" w:rsidP="00C1224C">
      <w:pPr>
        <w:spacing w:line="276" w:lineRule="auto"/>
        <w:ind w:firstLine="567"/>
        <w:jc w:val="both"/>
        <w:rPr>
          <w:rFonts w:ascii="Times New Roman" w:hAnsi="Times New Roman"/>
          <w:sz w:val="24"/>
          <w:szCs w:val="24"/>
        </w:rPr>
      </w:pPr>
      <w:r w:rsidRPr="00DB6F2F">
        <w:rPr>
          <w:rFonts w:ascii="Times New Roman" w:hAnsi="Times New Roman"/>
          <w:color w:val="1D1D1B"/>
          <w:sz w:val="24"/>
          <w:szCs w:val="24"/>
        </w:rPr>
        <w:t xml:space="preserve">У 2024 році </w:t>
      </w:r>
      <w:r w:rsidR="00BC050A" w:rsidRPr="00DB6F2F">
        <w:rPr>
          <w:rFonts w:ascii="Times New Roman" w:hAnsi="Times New Roman"/>
          <w:color w:val="1D1D1B"/>
          <w:sz w:val="24"/>
          <w:szCs w:val="24"/>
        </w:rPr>
        <w:t xml:space="preserve">ІП «Буча </w:t>
      </w:r>
      <w:proofErr w:type="spellStart"/>
      <w:r w:rsidR="00BC050A" w:rsidRPr="00DB6F2F">
        <w:rPr>
          <w:rFonts w:ascii="Times New Roman" w:hAnsi="Times New Roman"/>
          <w:color w:val="1D1D1B"/>
          <w:sz w:val="24"/>
          <w:szCs w:val="24"/>
        </w:rPr>
        <w:t>Техно</w:t>
      </w:r>
      <w:proofErr w:type="spellEnd"/>
      <w:r w:rsidR="00BC050A" w:rsidRPr="00DB6F2F">
        <w:rPr>
          <w:rFonts w:ascii="Times New Roman" w:hAnsi="Times New Roman"/>
          <w:color w:val="1D1D1B"/>
          <w:sz w:val="24"/>
          <w:szCs w:val="24"/>
        </w:rPr>
        <w:t xml:space="preserve"> Гарден» отримав з державного бюджету на безповоротній основі 150 </w:t>
      </w:r>
      <w:proofErr w:type="spellStart"/>
      <w:r w:rsidR="00BC050A" w:rsidRPr="00DB6F2F">
        <w:rPr>
          <w:rFonts w:ascii="Times New Roman" w:hAnsi="Times New Roman"/>
          <w:color w:val="1D1D1B"/>
          <w:sz w:val="24"/>
          <w:szCs w:val="24"/>
        </w:rPr>
        <w:t>млн.грн</w:t>
      </w:r>
      <w:proofErr w:type="spellEnd"/>
      <w:r w:rsidR="00BC050A" w:rsidRPr="00DB6F2F">
        <w:rPr>
          <w:rFonts w:ascii="Times New Roman" w:hAnsi="Times New Roman"/>
          <w:color w:val="1D1D1B"/>
          <w:sz w:val="24"/>
          <w:szCs w:val="24"/>
        </w:rPr>
        <w:t xml:space="preserve"> на будівництво заїздів-виїздів з автомобільної дороги загального користування державного значення М-07, будівництво доріг на території індустріального парку, будівництво </w:t>
      </w:r>
      <w:proofErr w:type="spellStart"/>
      <w:r w:rsidR="00BC050A" w:rsidRPr="00DB6F2F">
        <w:rPr>
          <w:rFonts w:ascii="Times New Roman" w:hAnsi="Times New Roman"/>
          <w:color w:val="1D1D1B"/>
          <w:sz w:val="24"/>
          <w:szCs w:val="24"/>
        </w:rPr>
        <w:t>мepeж</w:t>
      </w:r>
      <w:proofErr w:type="spellEnd"/>
      <w:r w:rsidR="00BC050A" w:rsidRPr="00DB6F2F">
        <w:rPr>
          <w:rFonts w:ascii="Times New Roman" w:hAnsi="Times New Roman"/>
          <w:color w:val="1D1D1B"/>
          <w:sz w:val="24"/>
          <w:szCs w:val="24"/>
        </w:rPr>
        <w:t xml:space="preserve"> та споруд зовнішнього газопостачання та електропостачання</w:t>
      </w:r>
      <w:r w:rsidRPr="00DB6F2F">
        <w:rPr>
          <w:rFonts w:ascii="Times New Roman" w:hAnsi="Times New Roman"/>
          <w:color w:val="1D1D1B"/>
          <w:sz w:val="24"/>
          <w:szCs w:val="24"/>
        </w:rPr>
        <w:t>.</w:t>
      </w:r>
    </w:p>
    <w:p w14:paraId="78FBF235" w14:textId="3DB43AFB" w:rsidR="0037115E" w:rsidRPr="00DB6F2F" w:rsidRDefault="00AF6EF8"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Триває</w:t>
      </w:r>
      <w:r w:rsidR="004C6916" w:rsidRPr="00DB6F2F">
        <w:rPr>
          <w:rFonts w:ascii="Times New Roman" w:hAnsi="Times New Roman"/>
          <w:sz w:val="24"/>
          <w:szCs w:val="24"/>
        </w:rPr>
        <w:t xml:space="preserve"> </w:t>
      </w:r>
      <w:r w:rsidR="009655CE" w:rsidRPr="00DB6F2F">
        <w:rPr>
          <w:rFonts w:ascii="Times New Roman" w:hAnsi="Times New Roman"/>
          <w:sz w:val="24"/>
          <w:szCs w:val="24"/>
        </w:rPr>
        <w:t>відбудов</w:t>
      </w:r>
      <w:r w:rsidR="004C6916" w:rsidRPr="00DB6F2F">
        <w:rPr>
          <w:rFonts w:ascii="Times New Roman" w:hAnsi="Times New Roman"/>
          <w:sz w:val="24"/>
          <w:szCs w:val="24"/>
        </w:rPr>
        <w:t>а</w:t>
      </w:r>
      <w:r w:rsidR="009655CE" w:rsidRPr="00DB6F2F">
        <w:rPr>
          <w:rFonts w:ascii="Times New Roman" w:hAnsi="Times New Roman"/>
          <w:sz w:val="24"/>
          <w:szCs w:val="24"/>
        </w:rPr>
        <w:t xml:space="preserve"> </w:t>
      </w:r>
      <w:r w:rsidR="0046419B" w:rsidRPr="00DB6F2F">
        <w:rPr>
          <w:rFonts w:ascii="Times New Roman" w:hAnsi="Times New Roman"/>
          <w:sz w:val="24"/>
          <w:szCs w:val="24"/>
        </w:rPr>
        <w:t>ТРЦ</w:t>
      </w:r>
      <w:r w:rsidR="009655CE" w:rsidRPr="00DB6F2F">
        <w:rPr>
          <w:rFonts w:ascii="Times New Roman" w:hAnsi="Times New Roman"/>
          <w:sz w:val="24"/>
          <w:szCs w:val="24"/>
        </w:rPr>
        <w:t xml:space="preserve"> «Епіцентр» </w:t>
      </w:r>
      <w:r w:rsidR="0037115E" w:rsidRPr="00DB6F2F">
        <w:rPr>
          <w:rFonts w:ascii="Times New Roman" w:hAnsi="Times New Roman"/>
          <w:sz w:val="24"/>
          <w:szCs w:val="24"/>
        </w:rPr>
        <w:t>загальн</w:t>
      </w:r>
      <w:r w:rsidR="00071215" w:rsidRPr="00DB6F2F">
        <w:rPr>
          <w:rFonts w:ascii="Times New Roman" w:hAnsi="Times New Roman"/>
          <w:sz w:val="24"/>
          <w:szCs w:val="24"/>
        </w:rPr>
        <w:t>ою</w:t>
      </w:r>
      <w:r w:rsidR="0037115E" w:rsidRPr="00DB6F2F">
        <w:rPr>
          <w:rFonts w:ascii="Times New Roman" w:hAnsi="Times New Roman"/>
          <w:sz w:val="24"/>
          <w:szCs w:val="24"/>
        </w:rPr>
        <w:t xml:space="preserve"> </w:t>
      </w:r>
      <w:r w:rsidR="00377339" w:rsidRPr="00DB6F2F">
        <w:rPr>
          <w:rFonts w:ascii="Times New Roman" w:hAnsi="Times New Roman"/>
          <w:sz w:val="24"/>
          <w:szCs w:val="24"/>
        </w:rPr>
        <w:t>площ</w:t>
      </w:r>
      <w:r w:rsidR="00071215" w:rsidRPr="00DB6F2F">
        <w:rPr>
          <w:rFonts w:ascii="Times New Roman" w:hAnsi="Times New Roman"/>
          <w:sz w:val="24"/>
          <w:szCs w:val="24"/>
        </w:rPr>
        <w:t xml:space="preserve">ею 100 000 </w:t>
      </w:r>
      <w:proofErr w:type="spellStart"/>
      <w:r w:rsidR="00071215" w:rsidRPr="00DB6F2F">
        <w:rPr>
          <w:rFonts w:ascii="Times New Roman" w:hAnsi="Times New Roman"/>
          <w:sz w:val="24"/>
          <w:szCs w:val="24"/>
        </w:rPr>
        <w:t>кв</w:t>
      </w:r>
      <w:proofErr w:type="spellEnd"/>
      <w:r w:rsidR="00071215" w:rsidRPr="00DB6F2F">
        <w:rPr>
          <w:rFonts w:ascii="Times New Roman" w:hAnsi="Times New Roman"/>
          <w:sz w:val="24"/>
          <w:szCs w:val="24"/>
        </w:rPr>
        <w:t>. м</w:t>
      </w:r>
      <w:r w:rsidR="0037115E" w:rsidRPr="00DB6F2F">
        <w:rPr>
          <w:rFonts w:ascii="Times New Roman" w:hAnsi="Times New Roman"/>
          <w:sz w:val="24"/>
          <w:szCs w:val="24"/>
        </w:rPr>
        <w:t xml:space="preserve">. </w:t>
      </w:r>
    </w:p>
    <w:p w14:paraId="2D240734" w14:textId="77777777" w:rsidR="00845AC1" w:rsidRPr="00DB6F2F" w:rsidRDefault="00845AC1"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У 2024 році розпочато будівництво:</w:t>
      </w:r>
    </w:p>
    <w:p w14:paraId="263D9BD0" w14:textId="086F7781" w:rsidR="00845AC1" w:rsidRPr="00DB6F2F" w:rsidRDefault="00845AC1"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 нового приміщення супермаркету АТБ (п'ятий заклад цієї мережі у місті), який буде розташований вздовж Варшавської траси, новий комплекс матиме просторий торговий зал і великий паркінг, а також створить додаткові робочі місця;</w:t>
      </w:r>
    </w:p>
    <w:p w14:paraId="43EAA306" w14:textId="25F4477C" w:rsidR="00845AC1" w:rsidRPr="00DB6F2F" w:rsidRDefault="00845AC1"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DD245A" w:rsidRPr="00DB6F2F">
        <w:rPr>
          <w:rFonts w:ascii="Times New Roman" w:hAnsi="Times New Roman"/>
          <w:sz w:val="24"/>
          <w:szCs w:val="24"/>
        </w:rPr>
        <w:t xml:space="preserve">нового </w:t>
      </w:r>
      <w:r w:rsidR="000827E5" w:rsidRPr="00DB6F2F">
        <w:rPr>
          <w:rFonts w:ascii="Times New Roman" w:hAnsi="Times New Roman"/>
          <w:sz w:val="24"/>
          <w:szCs w:val="24"/>
        </w:rPr>
        <w:t>торгівельного</w:t>
      </w:r>
      <w:r w:rsidR="00DD245A" w:rsidRPr="00DB6F2F">
        <w:rPr>
          <w:rFonts w:ascii="Times New Roman" w:hAnsi="Times New Roman"/>
          <w:sz w:val="24"/>
          <w:szCs w:val="24"/>
        </w:rPr>
        <w:t xml:space="preserve"> центру, де будуть розміщені </w:t>
      </w:r>
      <w:r w:rsidRPr="00DB6F2F">
        <w:rPr>
          <w:rFonts w:ascii="Times New Roman" w:hAnsi="Times New Roman"/>
          <w:sz w:val="24"/>
          <w:szCs w:val="24"/>
        </w:rPr>
        <w:t>супермаркет «Сільпо</w:t>
      </w:r>
      <w:r w:rsidR="00DD245A" w:rsidRPr="00DB6F2F">
        <w:rPr>
          <w:rFonts w:ascii="Times New Roman" w:hAnsi="Times New Roman"/>
          <w:sz w:val="24"/>
          <w:szCs w:val="24"/>
        </w:rPr>
        <w:t xml:space="preserve">» та </w:t>
      </w:r>
      <w:r w:rsidRPr="00DB6F2F">
        <w:rPr>
          <w:rFonts w:ascii="Times New Roman" w:hAnsi="Times New Roman"/>
          <w:sz w:val="24"/>
          <w:szCs w:val="24"/>
        </w:rPr>
        <w:t xml:space="preserve"> малий </w:t>
      </w:r>
      <w:r w:rsidR="00DD245A" w:rsidRPr="00DB6F2F">
        <w:rPr>
          <w:rFonts w:ascii="Times New Roman" w:hAnsi="Times New Roman"/>
          <w:sz w:val="24"/>
          <w:szCs w:val="24"/>
        </w:rPr>
        <w:t>і</w:t>
      </w:r>
      <w:r w:rsidRPr="00DB6F2F">
        <w:rPr>
          <w:rFonts w:ascii="Times New Roman" w:hAnsi="Times New Roman"/>
          <w:sz w:val="24"/>
          <w:szCs w:val="24"/>
        </w:rPr>
        <w:t xml:space="preserve"> середній бізнес</w:t>
      </w:r>
      <w:r w:rsidR="00DD245A" w:rsidRPr="00DB6F2F">
        <w:rPr>
          <w:rFonts w:ascii="Times New Roman" w:hAnsi="Times New Roman"/>
          <w:sz w:val="24"/>
          <w:szCs w:val="24"/>
        </w:rPr>
        <w:t>, п</w:t>
      </w:r>
      <w:r w:rsidRPr="00DB6F2F">
        <w:rPr>
          <w:rFonts w:ascii="Times New Roman" w:hAnsi="Times New Roman"/>
          <w:sz w:val="24"/>
          <w:szCs w:val="24"/>
        </w:rPr>
        <w:t xml:space="preserve">ланується також зона фітнесу та спортивної зали. </w:t>
      </w:r>
    </w:p>
    <w:p w14:paraId="1B7CF0BA" w14:textId="0616D6FD" w:rsidR="007F0B09" w:rsidRDefault="00DD245A"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Будівництво нових об’єктів</w:t>
      </w:r>
      <w:r w:rsidR="000827E5" w:rsidRPr="00DB6F2F">
        <w:rPr>
          <w:rFonts w:ascii="Times New Roman" w:hAnsi="Times New Roman"/>
          <w:sz w:val="24"/>
          <w:szCs w:val="24"/>
        </w:rPr>
        <w:t xml:space="preserve"> для бізнесу</w:t>
      </w:r>
      <w:r w:rsidRPr="00DB6F2F">
        <w:rPr>
          <w:rFonts w:ascii="Times New Roman" w:hAnsi="Times New Roman"/>
          <w:sz w:val="24"/>
          <w:szCs w:val="24"/>
        </w:rPr>
        <w:t xml:space="preserve"> стане</w:t>
      </w:r>
      <w:r w:rsidR="00845AC1" w:rsidRPr="00DB6F2F">
        <w:rPr>
          <w:rFonts w:ascii="Times New Roman" w:hAnsi="Times New Roman"/>
          <w:sz w:val="24"/>
          <w:szCs w:val="24"/>
        </w:rPr>
        <w:t xml:space="preserve"> додатковим каталізатором </w:t>
      </w:r>
      <w:r w:rsidRPr="00DB6F2F">
        <w:rPr>
          <w:rFonts w:ascii="Times New Roman" w:hAnsi="Times New Roman"/>
          <w:sz w:val="24"/>
          <w:szCs w:val="24"/>
        </w:rPr>
        <w:t xml:space="preserve">розвитку </w:t>
      </w:r>
      <w:r w:rsidR="00845AC1" w:rsidRPr="00DB6F2F">
        <w:rPr>
          <w:rFonts w:ascii="Times New Roman" w:hAnsi="Times New Roman"/>
          <w:sz w:val="24"/>
          <w:szCs w:val="24"/>
        </w:rPr>
        <w:t>економіки</w:t>
      </w:r>
      <w:r w:rsidRPr="00DB6F2F">
        <w:rPr>
          <w:rFonts w:ascii="Times New Roman" w:hAnsi="Times New Roman"/>
          <w:sz w:val="24"/>
          <w:szCs w:val="24"/>
        </w:rPr>
        <w:t xml:space="preserve"> громади</w:t>
      </w:r>
      <w:r w:rsidR="00845AC1" w:rsidRPr="00DB6F2F">
        <w:rPr>
          <w:rFonts w:ascii="Times New Roman" w:hAnsi="Times New Roman"/>
          <w:sz w:val="24"/>
          <w:szCs w:val="24"/>
        </w:rPr>
        <w:t xml:space="preserve">, </w:t>
      </w:r>
      <w:r w:rsidRPr="00DB6F2F">
        <w:rPr>
          <w:rFonts w:ascii="Times New Roman" w:hAnsi="Times New Roman"/>
          <w:sz w:val="24"/>
          <w:szCs w:val="24"/>
        </w:rPr>
        <w:t>що збільшить кількість платників податків</w:t>
      </w:r>
      <w:r w:rsidR="00845AC1" w:rsidRPr="00DB6F2F">
        <w:rPr>
          <w:rFonts w:ascii="Times New Roman" w:hAnsi="Times New Roman"/>
          <w:sz w:val="24"/>
          <w:szCs w:val="24"/>
        </w:rPr>
        <w:t xml:space="preserve">, </w:t>
      </w:r>
      <w:r w:rsidRPr="00DB6F2F">
        <w:rPr>
          <w:rFonts w:ascii="Times New Roman" w:hAnsi="Times New Roman"/>
          <w:sz w:val="24"/>
          <w:szCs w:val="24"/>
        </w:rPr>
        <w:t xml:space="preserve">будуть створені нові </w:t>
      </w:r>
      <w:r w:rsidR="00845AC1" w:rsidRPr="00DB6F2F">
        <w:rPr>
          <w:rFonts w:ascii="Times New Roman" w:hAnsi="Times New Roman"/>
          <w:sz w:val="24"/>
          <w:szCs w:val="24"/>
        </w:rPr>
        <w:t>робочі місця та можливості для нових підприємців.</w:t>
      </w:r>
    </w:p>
    <w:p w14:paraId="35424A9A" w14:textId="77777777" w:rsidR="007F0B09" w:rsidRDefault="007F0B09">
      <w:pPr>
        <w:overflowPunct/>
        <w:autoSpaceDE/>
        <w:autoSpaceDN/>
        <w:adjustRightInd/>
        <w:textAlignment w:val="auto"/>
        <w:rPr>
          <w:rFonts w:ascii="Times New Roman" w:hAnsi="Times New Roman"/>
          <w:sz w:val="24"/>
          <w:szCs w:val="24"/>
        </w:rPr>
      </w:pPr>
      <w:r>
        <w:rPr>
          <w:rFonts w:ascii="Times New Roman" w:hAnsi="Times New Roman"/>
          <w:sz w:val="24"/>
          <w:szCs w:val="24"/>
        </w:rPr>
        <w:br w:type="page"/>
      </w:r>
    </w:p>
    <w:p w14:paraId="5A7ED3C0" w14:textId="77777777" w:rsidR="00842C6E" w:rsidRPr="00DB6F2F" w:rsidRDefault="00842C6E"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lastRenderedPageBreak/>
        <w:t>21. Надходження до бюджетів усіх рівнів</w:t>
      </w:r>
    </w:p>
    <w:p w14:paraId="67F85A02" w14:textId="77777777" w:rsidR="00F37301" w:rsidRPr="00DB6F2F" w:rsidRDefault="00F37301" w:rsidP="006F3086">
      <w:pPr>
        <w:ind w:firstLine="567"/>
        <w:jc w:val="both"/>
        <w:rPr>
          <w:rFonts w:ascii="Times New Roman" w:hAnsi="Times New Roman"/>
          <w:b/>
          <w:bCs/>
          <w:sz w:val="24"/>
          <w:szCs w:val="24"/>
        </w:rPr>
      </w:pPr>
    </w:p>
    <w:p w14:paraId="6600D76B" w14:textId="02705CDD" w:rsidR="00283362" w:rsidRPr="00DB6F2F" w:rsidRDefault="00043C69" w:rsidP="00C1224C">
      <w:pPr>
        <w:overflowPunct/>
        <w:autoSpaceDE/>
        <w:autoSpaceDN/>
        <w:adjustRightInd/>
        <w:spacing w:line="276" w:lineRule="auto"/>
        <w:ind w:firstLine="851"/>
        <w:jc w:val="both"/>
        <w:textAlignment w:val="auto"/>
        <w:rPr>
          <w:rFonts w:ascii="Times New Roman" w:eastAsia="Arial" w:hAnsi="Times New Roman"/>
          <w:sz w:val="24"/>
          <w:szCs w:val="24"/>
        </w:rPr>
      </w:pPr>
      <w:r w:rsidRPr="00DB6F2F">
        <w:rPr>
          <w:rFonts w:ascii="Times New Roman" w:eastAsia="Arial" w:hAnsi="Times New Roman"/>
          <w:sz w:val="24"/>
          <w:szCs w:val="24"/>
        </w:rPr>
        <w:t>У 2024 році</w:t>
      </w:r>
      <w:r w:rsidR="00283362" w:rsidRPr="00DB6F2F">
        <w:rPr>
          <w:rFonts w:ascii="Times New Roman" w:eastAsia="Arial" w:hAnsi="Times New Roman"/>
          <w:sz w:val="24"/>
          <w:szCs w:val="24"/>
        </w:rPr>
        <w:t xml:space="preserve"> до </w:t>
      </w:r>
      <w:r w:rsidR="00A37343" w:rsidRPr="00DB6F2F">
        <w:rPr>
          <w:rFonts w:ascii="Times New Roman" w:eastAsia="Arial" w:hAnsi="Times New Roman"/>
          <w:sz w:val="24"/>
          <w:szCs w:val="24"/>
        </w:rPr>
        <w:t xml:space="preserve">загального та спеціального фондів </w:t>
      </w:r>
      <w:r w:rsidR="00283362" w:rsidRPr="00DB6F2F">
        <w:rPr>
          <w:rFonts w:ascii="Times New Roman" w:eastAsia="Arial" w:hAnsi="Times New Roman"/>
          <w:sz w:val="24"/>
          <w:szCs w:val="24"/>
        </w:rPr>
        <w:t xml:space="preserve">бюджету Бучанської міської територіальної громади </w:t>
      </w:r>
      <w:r w:rsidR="00560990" w:rsidRPr="00DB6F2F">
        <w:rPr>
          <w:rFonts w:ascii="Times New Roman" w:eastAsia="Arial" w:hAnsi="Times New Roman"/>
          <w:sz w:val="24"/>
          <w:szCs w:val="24"/>
        </w:rPr>
        <w:t xml:space="preserve">(без урахування трансфертів) </w:t>
      </w:r>
      <w:r w:rsidR="00283362" w:rsidRPr="00DB6F2F">
        <w:rPr>
          <w:rFonts w:ascii="Times New Roman" w:eastAsia="Arial" w:hAnsi="Times New Roman"/>
          <w:sz w:val="24"/>
          <w:szCs w:val="24"/>
        </w:rPr>
        <w:t xml:space="preserve">надійшло доходів у сумі </w:t>
      </w:r>
      <w:r w:rsidRPr="00DB6F2F">
        <w:rPr>
          <w:rFonts w:ascii="Times New Roman" w:eastAsia="Arial" w:hAnsi="Times New Roman"/>
          <w:sz w:val="24"/>
          <w:szCs w:val="24"/>
        </w:rPr>
        <w:t xml:space="preserve">859 536 443,8 </w:t>
      </w:r>
      <w:r w:rsidR="00F41E33" w:rsidRPr="00DB6F2F">
        <w:rPr>
          <w:rFonts w:ascii="Times New Roman" w:eastAsia="Arial" w:hAnsi="Times New Roman"/>
          <w:sz w:val="24"/>
          <w:szCs w:val="24"/>
        </w:rPr>
        <w:t xml:space="preserve"> </w:t>
      </w:r>
      <w:r w:rsidR="00283362" w:rsidRPr="00DB6F2F">
        <w:rPr>
          <w:rFonts w:ascii="Times New Roman" w:eastAsia="Arial" w:hAnsi="Times New Roman"/>
          <w:sz w:val="24"/>
          <w:szCs w:val="24"/>
        </w:rPr>
        <w:t xml:space="preserve">грн, що становить  </w:t>
      </w:r>
      <w:r w:rsidRPr="00DB6F2F">
        <w:rPr>
          <w:rFonts w:ascii="Times New Roman" w:eastAsia="Arial" w:hAnsi="Times New Roman"/>
          <w:sz w:val="24"/>
          <w:szCs w:val="24"/>
        </w:rPr>
        <w:t>94,1</w:t>
      </w:r>
      <w:r w:rsidR="000F3AE9" w:rsidRPr="00DB6F2F">
        <w:rPr>
          <w:rFonts w:ascii="Times New Roman" w:eastAsia="Arial" w:hAnsi="Times New Roman"/>
          <w:sz w:val="24"/>
          <w:szCs w:val="24"/>
        </w:rPr>
        <w:t>% від надходжень у відповідному періоді 2023 року</w:t>
      </w:r>
      <w:r w:rsidR="00283362" w:rsidRPr="00DB6F2F">
        <w:rPr>
          <w:rFonts w:ascii="Times New Roman" w:eastAsia="Arial" w:hAnsi="Times New Roman"/>
          <w:sz w:val="24"/>
          <w:szCs w:val="24"/>
        </w:rPr>
        <w:t xml:space="preserve">. </w:t>
      </w:r>
    </w:p>
    <w:p w14:paraId="49550C2C" w14:textId="2BD459A1" w:rsidR="00283362" w:rsidRPr="00DB6F2F" w:rsidRDefault="00283362" w:rsidP="00C1224C">
      <w:pPr>
        <w:overflowPunct/>
        <w:autoSpaceDE/>
        <w:autoSpaceDN/>
        <w:adjustRightInd/>
        <w:spacing w:line="276" w:lineRule="auto"/>
        <w:ind w:firstLine="851"/>
        <w:jc w:val="both"/>
        <w:textAlignment w:val="auto"/>
        <w:rPr>
          <w:rFonts w:ascii="Times New Roman" w:eastAsia="Arial" w:hAnsi="Times New Roman"/>
          <w:sz w:val="24"/>
          <w:szCs w:val="24"/>
        </w:rPr>
      </w:pPr>
      <w:r w:rsidRPr="00DB6F2F">
        <w:rPr>
          <w:rFonts w:ascii="Times New Roman" w:eastAsia="Arial" w:hAnsi="Times New Roman"/>
          <w:sz w:val="24"/>
          <w:szCs w:val="24"/>
        </w:rPr>
        <w:t xml:space="preserve">Доходи загального фонду бюджету (без урахування трансфертів) </w:t>
      </w:r>
      <w:r w:rsidR="00A37343" w:rsidRPr="00DB6F2F">
        <w:rPr>
          <w:rFonts w:ascii="Times New Roman" w:eastAsia="Arial" w:hAnsi="Times New Roman"/>
          <w:sz w:val="24"/>
          <w:szCs w:val="24"/>
        </w:rPr>
        <w:t xml:space="preserve">склали </w:t>
      </w:r>
      <w:r w:rsidRPr="00DB6F2F">
        <w:rPr>
          <w:rFonts w:ascii="Times New Roman" w:eastAsia="Arial" w:hAnsi="Times New Roman"/>
          <w:sz w:val="24"/>
          <w:szCs w:val="24"/>
        </w:rPr>
        <w:t xml:space="preserve"> </w:t>
      </w:r>
      <w:r w:rsidR="00043C69" w:rsidRPr="00DB6F2F">
        <w:rPr>
          <w:rFonts w:ascii="Times New Roman" w:eastAsia="Arial" w:hAnsi="Times New Roman"/>
          <w:sz w:val="24"/>
          <w:szCs w:val="24"/>
        </w:rPr>
        <w:t>770 143 465,62</w:t>
      </w:r>
      <w:r w:rsidR="00721207" w:rsidRPr="00DB6F2F">
        <w:rPr>
          <w:rFonts w:ascii="Times New Roman" w:eastAsia="Arial" w:hAnsi="Times New Roman"/>
          <w:sz w:val="24"/>
          <w:szCs w:val="24"/>
        </w:rPr>
        <w:t xml:space="preserve"> </w:t>
      </w:r>
      <w:r w:rsidRPr="00DB6F2F">
        <w:rPr>
          <w:rFonts w:ascii="Times New Roman" w:eastAsia="Arial" w:hAnsi="Times New Roman"/>
          <w:sz w:val="24"/>
          <w:szCs w:val="24"/>
        </w:rPr>
        <w:t>грн</w:t>
      </w:r>
      <w:r w:rsidR="005E2942" w:rsidRPr="00DB6F2F">
        <w:rPr>
          <w:rFonts w:ascii="Times New Roman" w:eastAsia="Arial" w:hAnsi="Times New Roman"/>
          <w:sz w:val="24"/>
          <w:szCs w:val="24"/>
        </w:rPr>
        <w:t xml:space="preserve">, що складає 89,6 </w:t>
      </w:r>
      <w:r w:rsidRPr="00DB6F2F">
        <w:rPr>
          <w:rFonts w:ascii="Times New Roman" w:eastAsia="Arial" w:hAnsi="Times New Roman"/>
          <w:sz w:val="24"/>
          <w:szCs w:val="24"/>
        </w:rPr>
        <w:t>% від загальної суми надходжень</w:t>
      </w:r>
      <w:r w:rsidR="005E2942" w:rsidRPr="00DB6F2F">
        <w:rPr>
          <w:rFonts w:ascii="Times New Roman" w:eastAsia="Arial" w:hAnsi="Times New Roman"/>
          <w:sz w:val="24"/>
          <w:szCs w:val="24"/>
        </w:rPr>
        <w:t xml:space="preserve"> до місцевого бюджету та</w:t>
      </w:r>
      <w:r w:rsidR="00191D93" w:rsidRPr="00DB6F2F">
        <w:rPr>
          <w:rFonts w:ascii="Times New Roman" w:eastAsia="Arial" w:hAnsi="Times New Roman"/>
          <w:sz w:val="24"/>
          <w:szCs w:val="24"/>
        </w:rPr>
        <w:t xml:space="preserve"> </w:t>
      </w:r>
      <w:r w:rsidRPr="00DB6F2F">
        <w:rPr>
          <w:rFonts w:ascii="Times New Roman" w:eastAsia="Arial" w:hAnsi="Times New Roman"/>
          <w:sz w:val="24"/>
          <w:szCs w:val="24"/>
        </w:rPr>
        <w:t xml:space="preserve">на </w:t>
      </w:r>
      <w:r w:rsidR="005E2942" w:rsidRPr="00DB6F2F">
        <w:rPr>
          <w:rFonts w:ascii="Times New Roman" w:eastAsia="Arial" w:hAnsi="Times New Roman"/>
          <w:sz w:val="24"/>
          <w:szCs w:val="24"/>
        </w:rPr>
        <w:t xml:space="preserve">24,5 </w:t>
      </w:r>
      <w:r w:rsidRPr="00DB6F2F">
        <w:rPr>
          <w:rFonts w:ascii="Times New Roman" w:eastAsia="Arial" w:hAnsi="Times New Roman"/>
          <w:sz w:val="24"/>
          <w:szCs w:val="24"/>
        </w:rPr>
        <w:t xml:space="preserve">% </w:t>
      </w:r>
      <w:r w:rsidR="00191D93" w:rsidRPr="00DB6F2F">
        <w:rPr>
          <w:rFonts w:ascii="Times New Roman" w:eastAsia="Arial" w:hAnsi="Times New Roman"/>
          <w:sz w:val="24"/>
          <w:szCs w:val="24"/>
        </w:rPr>
        <w:t xml:space="preserve">більше </w:t>
      </w:r>
      <w:r w:rsidR="000A6959" w:rsidRPr="00DB6F2F">
        <w:rPr>
          <w:rFonts w:ascii="Times New Roman" w:eastAsia="Arial" w:hAnsi="Times New Roman"/>
          <w:sz w:val="24"/>
          <w:szCs w:val="24"/>
        </w:rPr>
        <w:t xml:space="preserve"> надходжень</w:t>
      </w:r>
      <w:r w:rsidRPr="00DB6F2F">
        <w:rPr>
          <w:rFonts w:ascii="Times New Roman" w:eastAsia="Arial" w:hAnsi="Times New Roman"/>
          <w:sz w:val="24"/>
          <w:szCs w:val="24"/>
        </w:rPr>
        <w:t xml:space="preserve"> відповідного періоду минулого року.</w:t>
      </w:r>
    </w:p>
    <w:p w14:paraId="05013211" w14:textId="49EF5D67" w:rsidR="00D2672D" w:rsidRPr="00DB6F2F" w:rsidRDefault="00283362" w:rsidP="00C1224C">
      <w:pPr>
        <w:overflowPunct/>
        <w:autoSpaceDE/>
        <w:autoSpaceDN/>
        <w:adjustRightInd/>
        <w:spacing w:line="276" w:lineRule="auto"/>
        <w:ind w:firstLine="851"/>
        <w:jc w:val="both"/>
        <w:textAlignment w:val="auto"/>
        <w:rPr>
          <w:rFonts w:ascii="Times New Roman" w:eastAsia="Arial" w:hAnsi="Times New Roman"/>
          <w:sz w:val="24"/>
          <w:szCs w:val="24"/>
        </w:rPr>
      </w:pPr>
      <w:r w:rsidRPr="00DB6F2F">
        <w:rPr>
          <w:rFonts w:ascii="Times New Roman" w:eastAsia="Arial" w:hAnsi="Times New Roman"/>
          <w:sz w:val="24"/>
          <w:szCs w:val="24"/>
        </w:rPr>
        <w:t xml:space="preserve">До спеціального фонду бюджету (без урахування трансфертів) фактично надійшло </w:t>
      </w:r>
      <w:r w:rsidR="008904BE" w:rsidRPr="00DB6F2F">
        <w:rPr>
          <w:rFonts w:ascii="Times New Roman" w:eastAsia="Arial" w:hAnsi="Times New Roman"/>
          <w:sz w:val="24"/>
          <w:szCs w:val="24"/>
        </w:rPr>
        <w:t xml:space="preserve">  </w:t>
      </w:r>
      <w:r w:rsidR="002B5F5E" w:rsidRPr="00DB6F2F">
        <w:rPr>
          <w:rFonts w:ascii="Times New Roman" w:eastAsia="Arial" w:hAnsi="Times New Roman"/>
          <w:sz w:val="24"/>
          <w:szCs w:val="24"/>
        </w:rPr>
        <w:t xml:space="preserve">   </w:t>
      </w:r>
      <w:r w:rsidR="008904BE" w:rsidRPr="00DB6F2F">
        <w:rPr>
          <w:rFonts w:ascii="Times New Roman" w:eastAsia="Arial" w:hAnsi="Times New Roman"/>
          <w:sz w:val="24"/>
          <w:szCs w:val="24"/>
        </w:rPr>
        <w:t xml:space="preserve"> </w:t>
      </w:r>
      <w:r w:rsidR="005E2942" w:rsidRPr="00DB6F2F">
        <w:rPr>
          <w:rFonts w:ascii="Times New Roman" w:eastAsia="Arial" w:hAnsi="Times New Roman"/>
          <w:sz w:val="24"/>
          <w:szCs w:val="24"/>
        </w:rPr>
        <w:t>89 392 978,18</w:t>
      </w:r>
      <w:r w:rsidR="008904BE" w:rsidRPr="00DB6F2F">
        <w:rPr>
          <w:rFonts w:ascii="Times New Roman" w:eastAsia="Arial" w:hAnsi="Times New Roman"/>
          <w:sz w:val="24"/>
          <w:szCs w:val="24"/>
        </w:rPr>
        <w:t xml:space="preserve"> </w:t>
      </w:r>
      <w:r w:rsidRPr="00DB6F2F">
        <w:rPr>
          <w:rFonts w:ascii="Times New Roman" w:eastAsia="Arial" w:hAnsi="Times New Roman"/>
          <w:sz w:val="24"/>
          <w:szCs w:val="24"/>
        </w:rPr>
        <w:t xml:space="preserve">грн, що складає </w:t>
      </w:r>
      <w:r w:rsidR="005E2942" w:rsidRPr="00DB6F2F">
        <w:rPr>
          <w:rFonts w:ascii="Times New Roman" w:eastAsia="Arial" w:hAnsi="Times New Roman"/>
          <w:sz w:val="24"/>
          <w:szCs w:val="24"/>
        </w:rPr>
        <w:t>10,4</w:t>
      </w:r>
      <w:r w:rsidRPr="00DB6F2F">
        <w:rPr>
          <w:rFonts w:ascii="Times New Roman" w:eastAsia="Arial" w:hAnsi="Times New Roman"/>
          <w:sz w:val="24"/>
          <w:szCs w:val="24"/>
        </w:rPr>
        <w:t xml:space="preserve">% </w:t>
      </w:r>
      <w:r w:rsidR="00FD0B99" w:rsidRPr="00DB6F2F">
        <w:rPr>
          <w:rFonts w:ascii="Times New Roman" w:eastAsia="Arial" w:hAnsi="Times New Roman"/>
          <w:sz w:val="24"/>
          <w:szCs w:val="24"/>
        </w:rPr>
        <w:t xml:space="preserve"> від загальної суми надходжень</w:t>
      </w:r>
      <w:r w:rsidR="005E2942" w:rsidRPr="00DB6F2F">
        <w:rPr>
          <w:rFonts w:ascii="Times New Roman" w:eastAsia="Arial" w:hAnsi="Times New Roman"/>
          <w:sz w:val="24"/>
          <w:szCs w:val="24"/>
        </w:rPr>
        <w:t xml:space="preserve">  до місцевого бюджету та </w:t>
      </w:r>
      <w:r w:rsidR="000C19BD" w:rsidRPr="00DB6F2F">
        <w:rPr>
          <w:rFonts w:ascii="Times New Roman" w:eastAsia="Arial" w:hAnsi="Times New Roman"/>
          <w:sz w:val="24"/>
          <w:szCs w:val="24"/>
        </w:rPr>
        <w:t xml:space="preserve"> </w:t>
      </w:r>
      <w:r w:rsidR="00773626" w:rsidRPr="00DB6F2F">
        <w:rPr>
          <w:rFonts w:ascii="Times New Roman" w:eastAsia="Arial" w:hAnsi="Times New Roman"/>
          <w:sz w:val="24"/>
          <w:szCs w:val="24"/>
        </w:rPr>
        <w:t>становить</w:t>
      </w:r>
      <w:r w:rsidR="00D2672D" w:rsidRPr="00DB6F2F">
        <w:rPr>
          <w:rFonts w:ascii="Times New Roman" w:eastAsia="Arial" w:hAnsi="Times New Roman"/>
          <w:sz w:val="24"/>
          <w:szCs w:val="24"/>
        </w:rPr>
        <w:t xml:space="preserve"> </w:t>
      </w:r>
      <w:r w:rsidR="005E2942" w:rsidRPr="00DB6F2F">
        <w:rPr>
          <w:rFonts w:ascii="Times New Roman" w:eastAsia="Arial" w:hAnsi="Times New Roman"/>
          <w:sz w:val="24"/>
          <w:szCs w:val="24"/>
        </w:rPr>
        <w:t>30</w:t>
      </w:r>
      <w:r w:rsidRPr="00DB6F2F">
        <w:rPr>
          <w:rFonts w:ascii="Times New Roman" w:eastAsia="Arial" w:hAnsi="Times New Roman"/>
          <w:sz w:val="24"/>
          <w:szCs w:val="24"/>
        </w:rPr>
        <w:t xml:space="preserve">% </w:t>
      </w:r>
      <w:r w:rsidR="000B284B" w:rsidRPr="00DB6F2F">
        <w:rPr>
          <w:rFonts w:ascii="Times New Roman" w:eastAsia="Arial" w:hAnsi="Times New Roman"/>
          <w:sz w:val="24"/>
          <w:szCs w:val="24"/>
        </w:rPr>
        <w:t>від</w:t>
      </w:r>
      <w:r w:rsidR="00D2672D" w:rsidRPr="00DB6F2F">
        <w:rPr>
          <w:rFonts w:ascii="Times New Roman" w:eastAsia="Arial" w:hAnsi="Times New Roman"/>
          <w:sz w:val="24"/>
          <w:szCs w:val="24"/>
        </w:rPr>
        <w:t xml:space="preserve"> надходжень відповідного періоду 2023 року.</w:t>
      </w:r>
    </w:p>
    <w:p w14:paraId="24BEF3AC" w14:textId="4A016711" w:rsidR="00283362" w:rsidRPr="00DB6F2F" w:rsidRDefault="00283362" w:rsidP="00C1224C">
      <w:pPr>
        <w:overflowPunct/>
        <w:autoSpaceDE/>
        <w:autoSpaceDN/>
        <w:adjustRightInd/>
        <w:spacing w:line="276" w:lineRule="auto"/>
        <w:ind w:firstLine="851"/>
        <w:jc w:val="both"/>
        <w:textAlignment w:val="auto"/>
        <w:rPr>
          <w:rFonts w:ascii="Times New Roman" w:eastAsia="Arial" w:hAnsi="Times New Roman"/>
          <w:sz w:val="24"/>
          <w:szCs w:val="24"/>
        </w:rPr>
      </w:pPr>
      <w:r w:rsidRPr="00DB6F2F">
        <w:rPr>
          <w:rFonts w:ascii="Times New Roman" w:eastAsia="Arial" w:hAnsi="Times New Roman"/>
          <w:sz w:val="24"/>
          <w:szCs w:val="24"/>
        </w:rPr>
        <w:t>Трансферт</w:t>
      </w:r>
      <w:r w:rsidR="00136BAE" w:rsidRPr="00DB6F2F">
        <w:rPr>
          <w:rFonts w:ascii="Times New Roman" w:eastAsia="Arial" w:hAnsi="Times New Roman"/>
          <w:sz w:val="24"/>
          <w:szCs w:val="24"/>
        </w:rPr>
        <w:t>ів</w:t>
      </w:r>
      <w:r w:rsidRPr="00DB6F2F">
        <w:rPr>
          <w:rFonts w:ascii="Times New Roman" w:eastAsia="Arial" w:hAnsi="Times New Roman"/>
          <w:sz w:val="24"/>
          <w:szCs w:val="24"/>
        </w:rPr>
        <w:t xml:space="preserve"> з інших бюджетів фактично отримано </w:t>
      </w:r>
      <w:r w:rsidR="006E7CA4" w:rsidRPr="00DB6F2F">
        <w:rPr>
          <w:rFonts w:ascii="Times New Roman" w:eastAsia="Arial" w:hAnsi="Times New Roman"/>
          <w:sz w:val="24"/>
          <w:szCs w:val="24"/>
        </w:rPr>
        <w:t>561 431 046,13</w:t>
      </w:r>
      <w:r w:rsidR="004E7659" w:rsidRPr="00DB6F2F">
        <w:rPr>
          <w:rFonts w:ascii="Times New Roman" w:eastAsia="Arial" w:hAnsi="Times New Roman"/>
          <w:sz w:val="24"/>
          <w:szCs w:val="24"/>
        </w:rPr>
        <w:t xml:space="preserve"> </w:t>
      </w:r>
      <w:r w:rsidRPr="00DB6F2F">
        <w:rPr>
          <w:rFonts w:ascii="Times New Roman" w:eastAsia="Arial" w:hAnsi="Times New Roman"/>
          <w:sz w:val="24"/>
          <w:szCs w:val="24"/>
        </w:rPr>
        <w:t xml:space="preserve">грн, що складає </w:t>
      </w:r>
      <w:r w:rsidR="007F56D6" w:rsidRPr="00DB6F2F">
        <w:rPr>
          <w:rFonts w:ascii="Times New Roman" w:eastAsia="Arial" w:hAnsi="Times New Roman"/>
          <w:sz w:val="24"/>
          <w:szCs w:val="24"/>
        </w:rPr>
        <w:t>4</w:t>
      </w:r>
      <w:r w:rsidR="006E7CA4" w:rsidRPr="00DB6F2F">
        <w:rPr>
          <w:rFonts w:ascii="Times New Roman" w:eastAsia="Arial" w:hAnsi="Times New Roman"/>
          <w:sz w:val="24"/>
          <w:szCs w:val="24"/>
        </w:rPr>
        <w:t>0</w:t>
      </w:r>
      <w:r w:rsidRPr="00DB6F2F">
        <w:rPr>
          <w:rFonts w:ascii="Times New Roman" w:eastAsia="Arial" w:hAnsi="Times New Roman"/>
          <w:sz w:val="24"/>
          <w:szCs w:val="24"/>
        </w:rPr>
        <w:t xml:space="preserve">% від загальної суми надходжень до </w:t>
      </w:r>
      <w:r w:rsidR="006E7CA4" w:rsidRPr="00DB6F2F">
        <w:rPr>
          <w:rFonts w:ascii="Times New Roman" w:eastAsia="Arial" w:hAnsi="Times New Roman"/>
          <w:sz w:val="24"/>
          <w:szCs w:val="24"/>
        </w:rPr>
        <w:t xml:space="preserve">місцевого </w:t>
      </w:r>
      <w:r w:rsidRPr="00DB6F2F">
        <w:rPr>
          <w:rFonts w:ascii="Times New Roman" w:eastAsia="Arial" w:hAnsi="Times New Roman"/>
          <w:sz w:val="24"/>
          <w:szCs w:val="24"/>
        </w:rPr>
        <w:t>бюджету</w:t>
      </w:r>
      <w:r w:rsidR="004C0DBC" w:rsidRPr="00DB6F2F">
        <w:rPr>
          <w:rFonts w:ascii="Times New Roman" w:eastAsia="Arial" w:hAnsi="Times New Roman"/>
          <w:sz w:val="24"/>
          <w:szCs w:val="24"/>
        </w:rPr>
        <w:t xml:space="preserve"> та на </w:t>
      </w:r>
      <w:r w:rsidR="006E7CA4" w:rsidRPr="00DB6F2F">
        <w:rPr>
          <w:rFonts w:ascii="Times New Roman" w:eastAsia="Arial" w:hAnsi="Times New Roman"/>
          <w:sz w:val="24"/>
          <w:szCs w:val="24"/>
        </w:rPr>
        <w:t>1,7</w:t>
      </w:r>
      <w:r w:rsidR="004C0DBC" w:rsidRPr="00DB6F2F">
        <w:rPr>
          <w:rFonts w:ascii="Times New Roman" w:eastAsia="Arial" w:hAnsi="Times New Roman"/>
          <w:sz w:val="24"/>
          <w:szCs w:val="24"/>
        </w:rPr>
        <w:t xml:space="preserve">% </w:t>
      </w:r>
      <w:r w:rsidR="00DC36EE" w:rsidRPr="00DB6F2F">
        <w:rPr>
          <w:rFonts w:ascii="Times New Roman" w:eastAsia="Arial" w:hAnsi="Times New Roman"/>
          <w:sz w:val="24"/>
          <w:szCs w:val="24"/>
        </w:rPr>
        <w:t>мен</w:t>
      </w:r>
      <w:r w:rsidR="001072E0" w:rsidRPr="00DB6F2F">
        <w:rPr>
          <w:rFonts w:ascii="Times New Roman" w:eastAsia="Arial" w:hAnsi="Times New Roman"/>
          <w:sz w:val="24"/>
          <w:szCs w:val="24"/>
        </w:rPr>
        <w:t>ше</w:t>
      </w:r>
      <w:r w:rsidR="004C0DBC" w:rsidRPr="00DB6F2F">
        <w:rPr>
          <w:rFonts w:ascii="Times New Roman" w:eastAsia="Arial" w:hAnsi="Times New Roman"/>
          <w:sz w:val="24"/>
          <w:szCs w:val="24"/>
        </w:rPr>
        <w:t xml:space="preserve"> </w:t>
      </w:r>
      <w:r w:rsidR="00136BAE" w:rsidRPr="00DB6F2F">
        <w:rPr>
          <w:rFonts w:ascii="Times New Roman" w:eastAsia="Arial" w:hAnsi="Times New Roman"/>
          <w:sz w:val="24"/>
          <w:szCs w:val="24"/>
        </w:rPr>
        <w:t xml:space="preserve">відповідних </w:t>
      </w:r>
      <w:r w:rsidR="004C0DBC" w:rsidRPr="00DB6F2F">
        <w:rPr>
          <w:rFonts w:ascii="Times New Roman" w:eastAsia="Arial" w:hAnsi="Times New Roman"/>
          <w:sz w:val="24"/>
          <w:szCs w:val="24"/>
        </w:rPr>
        <w:t xml:space="preserve">надходжень </w:t>
      </w:r>
      <w:r w:rsidR="006E7CA4" w:rsidRPr="00DB6F2F">
        <w:rPr>
          <w:rFonts w:ascii="Times New Roman" w:eastAsia="Arial" w:hAnsi="Times New Roman"/>
          <w:sz w:val="24"/>
          <w:szCs w:val="24"/>
        </w:rPr>
        <w:t xml:space="preserve">за </w:t>
      </w:r>
      <w:r w:rsidR="004C0DBC" w:rsidRPr="00DB6F2F">
        <w:rPr>
          <w:rFonts w:ascii="Times New Roman" w:eastAsia="Arial" w:hAnsi="Times New Roman"/>
          <w:sz w:val="24"/>
          <w:szCs w:val="24"/>
        </w:rPr>
        <w:t>2023 р</w:t>
      </w:r>
      <w:r w:rsidR="006E7CA4" w:rsidRPr="00DB6F2F">
        <w:rPr>
          <w:rFonts w:ascii="Times New Roman" w:eastAsia="Arial" w:hAnsi="Times New Roman"/>
          <w:sz w:val="24"/>
          <w:szCs w:val="24"/>
        </w:rPr>
        <w:t>ік</w:t>
      </w:r>
      <w:r w:rsidR="004C0DBC" w:rsidRPr="00DB6F2F">
        <w:rPr>
          <w:rFonts w:ascii="Times New Roman" w:eastAsia="Arial" w:hAnsi="Times New Roman"/>
          <w:sz w:val="24"/>
          <w:szCs w:val="24"/>
        </w:rPr>
        <w:t>.</w:t>
      </w:r>
    </w:p>
    <w:p w14:paraId="43AEDA5B" w14:textId="77777777" w:rsidR="00915F41" w:rsidRPr="00DB6F2F" w:rsidRDefault="00915F41" w:rsidP="00C1224C">
      <w:pPr>
        <w:overflowPunct/>
        <w:autoSpaceDE/>
        <w:autoSpaceDN/>
        <w:adjustRightInd/>
        <w:spacing w:line="276" w:lineRule="auto"/>
        <w:ind w:firstLine="851"/>
        <w:jc w:val="both"/>
        <w:textAlignment w:val="auto"/>
        <w:rPr>
          <w:rFonts w:ascii="Times New Roman" w:eastAsia="Arial" w:hAnsi="Times New Roman"/>
          <w:sz w:val="24"/>
          <w:szCs w:val="24"/>
        </w:rPr>
      </w:pPr>
    </w:p>
    <w:p w14:paraId="21072A23" w14:textId="655FC18C" w:rsidR="00915F41" w:rsidRPr="00DB6F2F" w:rsidRDefault="00AB01AC" w:rsidP="006F3086">
      <w:pPr>
        <w:overflowPunct/>
        <w:autoSpaceDE/>
        <w:autoSpaceDN/>
        <w:adjustRightInd/>
        <w:ind w:firstLine="851"/>
        <w:jc w:val="center"/>
        <w:textAlignment w:val="auto"/>
        <w:rPr>
          <w:rFonts w:ascii="Times New Roman" w:eastAsia="Arial" w:hAnsi="Times New Roman"/>
          <w:sz w:val="24"/>
          <w:szCs w:val="24"/>
        </w:rPr>
      </w:pPr>
      <w:r w:rsidRPr="00DB6F2F">
        <w:rPr>
          <w:noProof/>
        </w:rPr>
        <w:drawing>
          <wp:inline distT="0" distB="0" distL="0" distR="0" wp14:anchorId="2590F1C6" wp14:editId="2F6DD5A4">
            <wp:extent cx="4512365" cy="3409122"/>
            <wp:effectExtent l="0" t="0" r="2540" b="1270"/>
            <wp:docPr id="962816809" name="Діаграма 1">
              <a:extLst xmlns:a="http://schemas.openxmlformats.org/drawingml/2006/main">
                <a:ext uri="{FF2B5EF4-FFF2-40B4-BE49-F238E27FC236}">
                  <a16:creationId xmlns:a16="http://schemas.microsoft.com/office/drawing/2014/main" id="{7D8064CA-F0D1-7533-1ACB-2BB6DFF6A6F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79FB9D0C" w14:textId="77777777" w:rsidR="00915F41" w:rsidRPr="00DB6F2F" w:rsidRDefault="00915F41" w:rsidP="006F3086">
      <w:pPr>
        <w:overflowPunct/>
        <w:autoSpaceDE/>
        <w:autoSpaceDN/>
        <w:adjustRightInd/>
        <w:ind w:firstLine="851"/>
        <w:jc w:val="both"/>
        <w:textAlignment w:val="auto"/>
        <w:rPr>
          <w:rFonts w:ascii="Times New Roman" w:eastAsia="Arial" w:hAnsi="Times New Roman"/>
          <w:sz w:val="24"/>
          <w:szCs w:val="24"/>
        </w:rPr>
      </w:pPr>
    </w:p>
    <w:p w14:paraId="0603ADE3" w14:textId="77777777" w:rsidR="00A06FB8" w:rsidRPr="00DB6F2F" w:rsidRDefault="00A06FB8" w:rsidP="006F3086">
      <w:pPr>
        <w:overflowPunct/>
        <w:autoSpaceDE/>
        <w:autoSpaceDN/>
        <w:adjustRightInd/>
        <w:ind w:firstLine="851"/>
        <w:jc w:val="both"/>
        <w:textAlignment w:val="auto"/>
        <w:rPr>
          <w:rFonts w:ascii="Times New Roman" w:eastAsia="Arial" w:hAnsi="Times New Roman"/>
          <w:sz w:val="24"/>
          <w:szCs w:val="24"/>
        </w:rPr>
      </w:pPr>
    </w:p>
    <w:p w14:paraId="649905F8" w14:textId="2CB4D695" w:rsidR="003A33E0" w:rsidRPr="00DB6F2F" w:rsidRDefault="003A33E0" w:rsidP="00C1224C">
      <w:pPr>
        <w:pStyle w:val="af0"/>
        <w:spacing w:line="276" w:lineRule="auto"/>
        <w:ind w:left="0" w:firstLine="709"/>
        <w:jc w:val="both"/>
        <w:rPr>
          <w:rFonts w:ascii="Times New Roman" w:hAnsi="Times New Roman"/>
          <w:sz w:val="24"/>
          <w:szCs w:val="24"/>
          <w:lang w:val="uk-UA"/>
        </w:rPr>
      </w:pPr>
      <w:r w:rsidRPr="00DB6F2F">
        <w:rPr>
          <w:rFonts w:ascii="Times New Roman" w:eastAsia="Arial" w:hAnsi="Times New Roman"/>
          <w:sz w:val="24"/>
          <w:szCs w:val="24"/>
          <w:lang w:val="uk-UA"/>
        </w:rPr>
        <w:t xml:space="preserve">Доходи </w:t>
      </w:r>
      <w:r w:rsidR="00245233" w:rsidRPr="00DB6F2F">
        <w:rPr>
          <w:rFonts w:ascii="Times New Roman" w:eastAsia="Arial" w:hAnsi="Times New Roman"/>
          <w:sz w:val="24"/>
          <w:szCs w:val="24"/>
          <w:lang w:val="uk-UA"/>
        </w:rPr>
        <w:t xml:space="preserve">до загального та спеціального фондів бюджету Бучанської міської територіальної громади (з урахуванням трансфертів) за </w:t>
      </w:r>
      <w:r w:rsidR="000827E5" w:rsidRPr="00DB6F2F">
        <w:rPr>
          <w:rFonts w:ascii="Times New Roman" w:eastAsia="Arial" w:hAnsi="Times New Roman"/>
          <w:sz w:val="24"/>
          <w:szCs w:val="24"/>
          <w:lang w:val="uk-UA"/>
        </w:rPr>
        <w:t>2024 рік</w:t>
      </w:r>
      <w:r w:rsidR="00245233" w:rsidRPr="00DB6F2F">
        <w:rPr>
          <w:rFonts w:ascii="Times New Roman" w:eastAsia="Arial" w:hAnsi="Times New Roman"/>
          <w:sz w:val="24"/>
          <w:szCs w:val="24"/>
          <w:lang w:val="uk-UA"/>
        </w:rPr>
        <w:t xml:space="preserve"> склали </w:t>
      </w:r>
      <w:r w:rsidR="000827E5" w:rsidRPr="00DB6F2F">
        <w:rPr>
          <w:rFonts w:ascii="Times New Roman" w:eastAsia="Arial" w:hAnsi="Times New Roman"/>
          <w:sz w:val="24"/>
          <w:szCs w:val="24"/>
          <w:lang w:val="uk-UA"/>
        </w:rPr>
        <w:t>1 420 967 489,93</w:t>
      </w:r>
      <w:r w:rsidR="00136BAE" w:rsidRPr="00DB6F2F">
        <w:rPr>
          <w:rFonts w:ascii="Times New Roman" w:eastAsia="Arial" w:hAnsi="Times New Roman"/>
          <w:sz w:val="24"/>
          <w:szCs w:val="24"/>
          <w:lang w:val="uk-UA"/>
        </w:rPr>
        <w:t xml:space="preserve"> грн, що на </w:t>
      </w:r>
      <w:r w:rsidR="000827E5" w:rsidRPr="00DB6F2F">
        <w:rPr>
          <w:rFonts w:ascii="Times New Roman" w:eastAsia="Arial" w:hAnsi="Times New Roman"/>
          <w:sz w:val="24"/>
          <w:szCs w:val="24"/>
          <w:lang w:val="uk-UA"/>
        </w:rPr>
        <w:t>4,3</w:t>
      </w:r>
      <w:r w:rsidR="00136BAE" w:rsidRPr="00DB6F2F">
        <w:rPr>
          <w:rFonts w:ascii="Times New Roman" w:eastAsia="Arial" w:hAnsi="Times New Roman"/>
          <w:sz w:val="24"/>
          <w:szCs w:val="24"/>
          <w:lang w:val="uk-UA"/>
        </w:rPr>
        <w:t xml:space="preserve">% </w:t>
      </w:r>
      <w:r w:rsidR="000A5227" w:rsidRPr="00DB6F2F">
        <w:rPr>
          <w:rFonts w:ascii="Times New Roman" w:eastAsia="Arial" w:hAnsi="Times New Roman"/>
          <w:sz w:val="24"/>
          <w:szCs w:val="24"/>
          <w:lang w:val="uk-UA"/>
        </w:rPr>
        <w:t>мен</w:t>
      </w:r>
      <w:r w:rsidR="00C66951" w:rsidRPr="00DB6F2F">
        <w:rPr>
          <w:rFonts w:ascii="Times New Roman" w:eastAsia="Arial" w:hAnsi="Times New Roman"/>
          <w:sz w:val="24"/>
          <w:szCs w:val="24"/>
          <w:lang w:val="uk-UA"/>
        </w:rPr>
        <w:t>ше</w:t>
      </w:r>
      <w:r w:rsidR="00136BAE" w:rsidRPr="00DB6F2F">
        <w:rPr>
          <w:rFonts w:ascii="Times New Roman" w:eastAsia="Arial" w:hAnsi="Times New Roman"/>
          <w:sz w:val="24"/>
          <w:szCs w:val="24"/>
          <w:lang w:val="uk-UA"/>
        </w:rPr>
        <w:t>, ніж за відповідний період 2023 року</w:t>
      </w:r>
      <w:r w:rsidR="009C3DF1" w:rsidRPr="00DB6F2F">
        <w:rPr>
          <w:rFonts w:ascii="Times New Roman" w:eastAsia="Arial" w:hAnsi="Times New Roman"/>
          <w:sz w:val="24"/>
          <w:szCs w:val="24"/>
          <w:lang w:val="uk-UA"/>
        </w:rPr>
        <w:t xml:space="preserve">, що пов’язано зі змінами </w:t>
      </w:r>
      <w:r w:rsidR="009C3DF1" w:rsidRPr="00DB6F2F">
        <w:rPr>
          <w:rFonts w:ascii="Times New Roman" w:hAnsi="Times New Roman"/>
          <w:sz w:val="24"/>
          <w:szCs w:val="24"/>
          <w:lang w:val="uk-UA"/>
        </w:rPr>
        <w:t>до Бюджетного кодексу України, внесеними відповідно до Закону України № 3428-IX в частині вилучення з переліку надходжень до місцевих бюджетів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p w14:paraId="7A2C3408" w14:textId="6143C32C" w:rsidR="00635D90" w:rsidRPr="00DB6F2F" w:rsidRDefault="00C1224C" w:rsidP="00C1224C">
      <w:pPr>
        <w:overflowPunct/>
        <w:autoSpaceDE/>
        <w:autoSpaceDN/>
        <w:adjustRightInd/>
        <w:spacing w:after="160" w:line="276" w:lineRule="auto"/>
        <w:ind w:left="1211"/>
        <w:contextualSpacing/>
        <w:jc w:val="both"/>
        <w:textAlignment w:val="auto"/>
        <w:rPr>
          <w:rFonts w:ascii="Times New Roman" w:eastAsia="Arial" w:hAnsi="Times New Roman"/>
          <w:sz w:val="24"/>
          <w:szCs w:val="24"/>
        </w:rPr>
      </w:pPr>
      <w:r w:rsidRPr="00DB6F2F">
        <w:rPr>
          <w:rFonts w:ascii="Times New Roman" w:eastAsia="Arial" w:hAnsi="Times New Roman"/>
          <w:sz w:val="24"/>
          <w:szCs w:val="24"/>
        </w:rPr>
        <w:t xml:space="preserve">Доходи бюджету у 2024 році </w:t>
      </w:r>
      <w:r w:rsidR="00A0002A" w:rsidRPr="00DB6F2F">
        <w:rPr>
          <w:rFonts w:ascii="Times New Roman" w:eastAsia="Arial" w:hAnsi="Times New Roman"/>
          <w:sz w:val="24"/>
          <w:szCs w:val="24"/>
        </w:rPr>
        <w:t>мають наступну структуру</w:t>
      </w:r>
      <w:r w:rsidRPr="00DB6F2F">
        <w:rPr>
          <w:rFonts w:ascii="Times New Roman" w:eastAsia="Arial" w:hAnsi="Times New Roman"/>
          <w:sz w:val="24"/>
          <w:szCs w:val="24"/>
        </w:rPr>
        <w:t>:</w:t>
      </w:r>
    </w:p>
    <w:p w14:paraId="144AF7FD" w14:textId="0A832080" w:rsidR="00C1224C" w:rsidRPr="00DB6F2F" w:rsidRDefault="00C1224C" w:rsidP="00C1224C">
      <w:pPr>
        <w:pStyle w:val="af0"/>
        <w:numPr>
          <w:ilvl w:val="0"/>
          <w:numId w:val="48"/>
        </w:numPr>
        <w:spacing w:line="276" w:lineRule="auto"/>
        <w:jc w:val="both"/>
        <w:rPr>
          <w:rFonts w:ascii="Times New Roman" w:eastAsia="Arial" w:hAnsi="Times New Roman"/>
          <w:sz w:val="24"/>
          <w:szCs w:val="24"/>
          <w:lang w:val="uk-UA"/>
        </w:rPr>
      </w:pPr>
      <w:r w:rsidRPr="00DB6F2F">
        <w:rPr>
          <w:rFonts w:ascii="Times New Roman" w:eastAsia="Arial" w:hAnsi="Times New Roman"/>
          <w:sz w:val="24"/>
          <w:szCs w:val="24"/>
          <w:lang w:val="uk-UA"/>
        </w:rPr>
        <w:t>Податкові надходження  747 377,7 тис грн (+23%);</w:t>
      </w:r>
    </w:p>
    <w:p w14:paraId="1B1864FA" w14:textId="65A559B0" w:rsidR="00C1224C" w:rsidRPr="00DB6F2F" w:rsidRDefault="00C1224C" w:rsidP="00C1224C">
      <w:pPr>
        <w:pStyle w:val="af0"/>
        <w:numPr>
          <w:ilvl w:val="0"/>
          <w:numId w:val="48"/>
        </w:numPr>
        <w:spacing w:line="276" w:lineRule="auto"/>
        <w:jc w:val="both"/>
        <w:rPr>
          <w:rFonts w:ascii="Times New Roman" w:eastAsia="Arial" w:hAnsi="Times New Roman"/>
          <w:sz w:val="24"/>
          <w:szCs w:val="24"/>
          <w:lang w:val="uk-UA"/>
        </w:rPr>
      </w:pPr>
      <w:r w:rsidRPr="00DB6F2F">
        <w:rPr>
          <w:rFonts w:ascii="Times New Roman" w:eastAsia="Arial" w:hAnsi="Times New Roman"/>
          <w:sz w:val="24"/>
          <w:szCs w:val="24"/>
          <w:lang w:val="uk-UA"/>
        </w:rPr>
        <w:t>Неподаткові надходження  75028,1 тис грн (-69,6%);</w:t>
      </w:r>
    </w:p>
    <w:p w14:paraId="11E689EA" w14:textId="4F253196" w:rsidR="00C1224C" w:rsidRPr="00DB6F2F" w:rsidRDefault="00C1224C" w:rsidP="00C1224C">
      <w:pPr>
        <w:pStyle w:val="af0"/>
        <w:numPr>
          <w:ilvl w:val="0"/>
          <w:numId w:val="48"/>
        </w:numPr>
        <w:spacing w:line="276" w:lineRule="auto"/>
        <w:jc w:val="both"/>
        <w:rPr>
          <w:rFonts w:ascii="Times New Roman" w:eastAsia="Arial" w:hAnsi="Times New Roman"/>
          <w:sz w:val="24"/>
          <w:szCs w:val="24"/>
          <w:lang w:val="uk-UA"/>
        </w:rPr>
      </w:pPr>
      <w:r w:rsidRPr="00DB6F2F">
        <w:rPr>
          <w:rFonts w:ascii="Times New Roman" w:eastAsia="Arial" w:hAnsi="Times New Roman"/>
          <w:sz w:val="24"/>
          <w:szCs w:val="24"/>
          <w:lang w:val="uk-UA"/>
        </w:rPr>
        <w:t>Офіційні трансферти  561 431,0 тис грн (-1,7%)</w:t>
      </w:r>
    </w:p>
    <w:p w14:paraId="5445873C" w14:textId="2219B631" w:rsidR="00C1224C" w:rsidRPr="00DB6F2F" w:rsidRDefault="00C1224C" w:rsidP="00C1224C">
      <w:pPr>
        <w:pStyle w:val="af0"/>
        <w:numPr>
          <w:ilvl w:val="0"/>
          <w:numId w:val="48"/>
        </w:numPr>
        <w:spacing w:line="276" w:lineRule="auto"/>
        <w:jc w:val="both"/>
        <w:rPr>
          <w:rFonts w:ascii="Times New Roman" w:eastAsia="Arial" w:hAnsi="Times New Roman"/>
          <w:sz w:val="24"/>
          <w:szCs w:val="24"/>
          <w:lang w:val="uk-UA"/>
        </w:rPr>
      </w:pPr>
      <w:r w:rsidRPr="00DB6F2F">
        <w:rPr>
          <w:rFonts w:ascii="Times New Roman" w:eastAsia="Arial" w:hAnsi="Times New Roman"/>
          <w:sz w:val="24"/>
          <w:szCs w:val="24"/>
          <w:lang w:val="uk-UA"/>
        </w:rPr>
        <w:lastRenderedPageBreak/>
        <w:t>Доходи від операцій з капіталом  35 897,0 тис грн (-35,6%);</w:t>
      </w:r>
    </w:p>
    <w:p w14:paraId="512F3AC4" w14:textId="22F8973D" w:rsidR="00C1224C" w:rsidRPr="00DB6F2F" w:rsidRDefault="00C1224C" w:rsidP="00C1224C">
      <w:pPr>
        <w:pStyle w:val="af0"/>
        <w:numPr>
          <w:ilvl w:val="0"/>
          <w:numId w:val="48"/>
        </w:numPr>
        <w:spacing w:line="276" w:lineRule="auto"/>
        <w:jc w:val="both"/>
        <w:rPr>
          <w:rFonts w:ascii="Times New Roman" w:eastAsia="Arial" w:hAnsi="Times New Roman"/>
          <w:sz w:val="24"/>
          <w:szCs w:val="24"/>
          <w:lang w:val="uk-UA"/>
        </w:rPr>
      </w:pPr>
      <w:r w:rsidRPr="00DB6F2F">
        <w:rPr>
          <w:rFonts w:ascii="Times New Roman" w:eastAsia="Arial" w:hAnsi="Times New Roman"/>
          <w:sz w:val="24"/>
          <w:szCs w:val="24"/>
          <w:lang w:val="uk-UA"/>
        </w:rPr>
        <w:t xml:space="preserve">Цільові фонди  1 233,7 </w:t>
      </w:r>
      <w:proofErr w:type="spellStart"/>
      <w:r w:rsidRPr="00DB6F2F">
        <w:rPr>
          <w:rFonts w:ascii="Times New Roman" w:eastAsia="Arial" w:hAnsi="Times New Roman"/>
          <w:sz w:val="24"/>
          <w:szCs w:val="24"/>
          <w:lang w:val="uk-UA"/>
        </w:rPr>
        <w:t>тис.грн</w:t>
      </w:r>
      <w:proofErr w:type="spellEnd"/>
      <w:r w:rsidRPr="00DB6F2F">
        <w:rPr>
          <w:rFonts w:ascii="Times New Roman" w:eastAsia="Arial" w:hAnsi="Times New Roman"/>
          <w:sz w:val="24"/>
          <w:szCs w:val="24"/>
          <w:lang w:val="uk-UA"/>
        </w:rPr>
        <w:t xml:space="preserve"> (-51%).</w:t>
      </w:r>
    </w:p>
    <w:p w14:paraId="4C96D74A" w14:textId="22CFBACB" w:rsidR="00283362" w:rsidRPr="00DB6F2F" w:rsidRDefault="00AB01AC" w:rsidP="006F3086">
      <w:pPr>
        <w:overflowPunct/>
        <w:autoSpaceDE/>
        <w:autoSpaceDN/>
        <w:adjustRightInd/>
        <w:spacing w:line="276" w:lineRule="auto"/>
        <w:ind w:left="-426" w:right="-425"/>
        <w:jc w:val="center"/>
        <w:textAlignment w:val="auto"/>
        <w:rPr>
          <w:rFonts w:ascii="Times New Roman" w:eastAsia="Arial" w:hAnsi="Times New Roman"/>
          <w:sz w:val="24"/>
          <w:szCs w:val="24"/>
        </w:rPr>
      </w:pPr>
      <w:r w:rsidRPr="00DB6F2F">
        <w:rPr>
          <w:noProof/>
        </w:rPr>
        <w:drawing>
          <wp:inline distT="0" distB="0" distL="0" distR="0" wp14:anchorId="163DCA67" wp14:editId="0051E751">
            <wp:extent cx="5029200" cy="3114675"/>
            <wp:effectExtent l="0" t="0" r="0" b="9525"/>
            <wp:docPr id="1071391877" name="Діаграма 1">
              <a:extLst xmlns:a="http://schemas.openxmlformats.org/drawingml/2006/main">
                <a:ext uri="{FF2B5EF4-FFF2-40B4-BE49-F238E27FC236}">
                  <a16:creationId xmlns:a16="http://schemas.microsoft.com/office/drawing/2014/main" id="{70BEB61F-847A-1BF7-5190-998626C8D8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5DC13BBB" w14:textId="293C200C" w:rsidR="009F507A" w:rsidRPr="00DB6F2F" w:rsidRDefault="00B02051" w:rsidP="006F3086">
      <w:pPr>
        <w:tabs>
          <w:tab w:val="left" w:pos="870"/>
        </w:tabs>
        <w:overflowPunct/>
        <w:autoSpaceDE/>
        <w:autoSpaceDN/>
        <w:adjustRightInd/>
        <w:jc w:val="both"/>
        <w:textAlignment w:val="auto"/>
        <w:rPr>
          <w:rFonts w:ascii="Times New Roman" w:eastAsia="Arial" w:hAnsi="Times New Roman"/>
          <w:sz w:val="24"/>
          <w:szCs w:val="24"/>
        </w:rPr>
      </w:pPr>
      <w:r w:rsidRPr="00DB6F2F">
        <w:rPr>
          <w:rFonts w:ascii="Times New Roman" w:eastAsia="Arial" w:hAnsi="Times New Roman"/>
          <w:sz w:val="24"/>
          <w:szCs w:val="24"/>
        </w:rPr>
        <w:tab/>
        <w:t xml:space="preserve">Податкові надходження демонструють позитивну динаміку за винятком показника 2022 року, </w:t>
      </w:r>
      <w:r w:rsidR="00F15B21" w:rsidRPr="00DB6F2F">
        <w:rPr>
          <w:rFonts w:ascii="Times New Roman" w:eastAsia="Arial" w:hAnsi="Times New Roman"/>
          <w:sz w:val="24"/>
          <w:szCs w:val="24"/>
        </w:rPr>
        <w:t>неподаткові надходження та доходи від операцій з капіталом мають змішану динаміку</w:t>
      </w:r>
    </w:p>
    <w:p w14:paraId="26F0F690" w14:textId="54706B47" w:rsidR="00C75A42" w:rsidRDefault="00283362" w:rsidP="006F3086">
      <w:pPr>
        <w:overflowPunct/>
        <w:autoSpaceDE/>
        <w:autoSpaceDN/>
        <w:adjustRightInd/>
        <w:ind w:firstLine="851"/>
        <w:jc w:val="both"/>
        <w:textAlignment w:val="auto"/>
        <w:rPr>
          <w:rFonts w:ascii="Times New Roman" w:eastAsia="Arial" w:hAnsi="Times New Roman"/>
          <w:sz w:val="24"/>
          <w:szCs w:val="24"/>
        </w:rPr>
      </w:pPr>
      <w:r w:rsidRPr="00DB6F2F">
        <w:rPr>
          <w:rFonts w:ascii="Times New Roman" w:eastAsia="Arial" w:hAnsi="Times New Roman"/>
          <w:sz w:val="24"/>
          <w:szCs w:val="24"/>
        </w:rPr>
        <w:t>За 202</w:t>
      </w:r>
      <w:r w:rsidR="00892B0A" w:rsidRPr="00DB6F2F">
        <w:rPr>
          <w:rFonts w:ascii="Times New Roman" w:eastAsia="Arial" w:hAnsi="Times New Roman"/>
          <w:sz w:val="24"/>
          <w:szCs w:val="24"/>
        </w:rPr>
        <w:t>4</w:t>
      </w:r>
      <w:r w:rsidRPr="00DB6F2F">
        <w:rPr>
          <w:rFonts w:ascii="Times New Roman" w:eastAsia="Arial" w:hAnsi="Times New Roman"/>
          <w:sz w:val="24"/>
          <w:szCs w:val="24"/>
        </w:rPr>
        <w:t xml:space="preserve"> р</w:t>
      </w:r>
      <w:r w:rsidR="00154620" w:rsidRPr="00DB6F2F">
        <w:rPr>
          <w:rFonts w:ascii="Times New Roman" w:eastAsia="Arial" w:hAnsi="Times New Roman"/>
          <w:sz w:val="24"/>
          <w:szCs w:val="24"/>
        </w:rPr>
        <w:t>ік</w:t>
      </w:r>
      <w:r w:rsidRPr="00DB6F2F">
        <w:rPr>
          <w:rFonts w:ascii="Times New Roman" w:eastAsia="Arial" w:hAnsi="Times New Roman"/>
          <w:sz w:val="24"/>
          <w:szCs w:val="24"/>
        </w:rPr>
        <w:t xml:space="preserve"> видатки з місцевого бюджету Бучанської міської територіальної громади становлять </w:t>
      </w:r>
      <w:r w:rsidR="00992C9D" w:rsidRPr="00DB6F2F">
        <w:rPr>
          <w:rFonts w:ascii="Times New Roman" w:eastAsia="Arial" w:hAnsi="Times New Roman"/>
          <w:sz w:val="24"/>
          <w:szCs w:val="24"/>
        </w:rPr>
        <w:t>1 377 862 751,90</w:t>
      </w:r>
      <w:r w:rsidR="003E7DA7" w:rsidRPr="00DB6F2F">
        <w:rPr>
          <w:rFonts w:ascii="Times New Roman" w:eastAsia="Arial" w:hAnsi="Times New Roman"/>
          <w:sz w:val="24"/>
          <w:szCs w:val="24"/>
        </w:rPr>
        <w:t xml:space="preserve"> </w:t>
      </w:r>
      <w:r w:rsidR="000D07A7" w:rsidRPr="00DB6F2F">
        <w:rPr>
          <w:rFonts w:ascii="Times New Roman" w:eastAsia="Arial" w:hAnsi="Times New Roman"/>
          <w:sz w:val="24"/>
          <w:szCs w:val="24"/>
        </w:rPr>
        <w:t xml:space="preserve">грн, в </w:t>
      </w:r>
      <w:proofErr w:type="spellStart"/>
      <w:r w:rsidR="000D07A7" w:rsidRPr="00DB6F2F">
        <w:rPr>
          <w:rFonts w:ascii="Times New Roman" w:eastAsia="Arial" w:hAnsi="Times New Roman"/>
          <w:sz w:val="24"/>
          <w:szCs w:val="24"/>
        </w:rPr>
        <w:t>т.ч</w:t>
      </w:r>
      <w:proofErr w:type="spellEnd"/>
      <w:r w:rsidR="000D07A7" w:rsidRPr="00DB6F2F">
        <w:rPr>
          <w:rFonts w:ascii="Times New Roman" w:eastAsia="Arial" w:hAnsi="Times New Roman"/>
          <w:sz w:val="24"/>
          <w:szCs w:val="24"/>
        </w:rPr>
        <w:t>. по загального фонду</w:t>
      </w:r>
      <w:r w:rsidR="003A33E0" w:rsidRPr="00DB6F2F">
        <w:rPr>
          <w:rFonts w:ascii="Times New Roman" w:eastAsia="Arial" w:hAnsi="Times New Roman"/>
          <w:sz w:val="24"/>
          <w:szCs w:val="24"/>
        </w:rPr>
        <w:t xml:space="preserve"> </w:t>
      </w:r>
      <w:r w:rsidR="00992C9D" w:rsidRPr="00DB6F2F">
        <w:rPr>
          <w:rFonts w:ascii="Times New Roman" w:eastAsia="Arial" w:hAnsi="Times New Roman"/>
          <w:sz w:val="24"/>
          <w:szCs w:val="24"/>
        </w:rPr>
        <w:t>845 994 533,28</w:t>
      </w:r>
      <w:r w:rsidR="00CA4DFB" w:rsidRPr="00DB6F2F">
        <w:rPr>
          <w:rFonts w:ascii="Times New Roman" w:eastAsia="Arial" w:hAnsi="Times New Roman"/>
          <w:sz w:val="24"/>
          <w:szCs w:val="24"/>
        </w:rPr>
        <w:t xml:space="preserve"> грн (</w:t>
      </w:r>
      <w:r w:rsidR="00992C9D" w:rsidRPr="00DB6F2F">
        <w:rPr>
          <w:rFonts w:ascii="Times New Roman" w:eastAsia="Arial" w:hAnsi="Times New Roman"/>
          <w:sz w:val="24"/>
          <w:szCs w:val="24"/>
        </w:rPr>
        <w:t>91,17</w:t>
      </w:r>
      <w:r w:rsidR="00CA4DFB" w:rsidRPr="00DB6F2F">
        <w:rPr>
          <w:rFonts w:ascii="Times New Roman" w:eastAsia="Arial" w:hAnsi="Times New Roman"/>
          <w:sz w:val="24"/>
          <w:szCs w:val="24"/>
        </w:rPr>
        <w:t xml:space="preserve">% </w:t>
      </w:r>
      <w:r w:rsidR="00522666" w:rsidRPr="00DB6F2F">
        <w:rPr>
          <w:rFonts w:ascii="Times New Roman" w:eastAsia="Arial" w:hAnsi="Times New Roman"/>
          <w:sz w:val="24"/>
          <w:szCs w:val="24"/>
        </w:rPr>
        <w:t>виконання плану)</w:t>
      </w:r>
      <w:r w:rsidR="000D07A7" w:rsidRPr="00DB6F2F">
        <w:rPr>
          <w:rFonts w:ascii="Times New Roman" w:eastAsia="Arial" w:hAnsi="Times New Roman"/>
          <w:sz w:val="24"/>
          <w:szCs w:val="24"/>
        </w:rPr>
        <w:t xml:space="preserve">,  по спеціальному фонду </w:t>
      </w:r>
      <w:r w:rsidR="00992C9D" w:rsidRPr="00DB6F2F">
        <w:rPr>
          <w:rFonts w:ascii="Times New Roman" w:eastAsia="Arial" w:hAnsi="Times New Roman"/>
          <w:sz w:val="24"/>
          <w:szCs w:val="24"/>
        </w:rPr>
        <w:t xml:space="preserve">531 868 218,62 </w:t>
      </w:r>
      <w:r w:rsidR="00E519A5" w:rsidRPr="00DB6F2F">
        <w:rPr>
          <w:rFonts w:ascii="Times New Roman" w:eastAsia="Arial" w:hAnsi="Times New Roman"/>
          <w:sz w:val="24"/>
          <w:szCs w:val="24"/>
        </w:rPr>
        <w:t xml:space="preserve"> </w:t>
      </w:r>
      <w:r w:rsidR="000D07A7" w:rsidRPr="00DB6F2F">
        <w:rPr>
          <w:rFonts w:ascii="Times New Roman" w:eastAsia="Arial" w:hAnsi="Times New Roman"/>
          <w:sz w:val="24"/>
          <w:szCs w:val="24"/>
        </w:rPr>
        <w:t>грн (</w:t>
      </w:r>
      <w:r w:rsidR="00992C9D" w:rsidRPr="00DB6F2F">
        <w:rPr>
          <w:rFonts w:ascii="Times New Roman" w:eastAsia="Arial" w:hAnsi="Times New Roman"/>
          <w:sz w:val="24"/>
          <w:szCs w:val="24"/>
        </w:rPr>
        <w:t>70,56</w:t>
      </w:r>
      <w:r w:rsidR="000D07A7" w:rsidRPr="00DB6F2F">
        <w:rPr>
          <w:rFonts w:ascii="Times New Roman" w:eastAsia="Arial" w:hAnsi="Times New Roman"/>
          <w:sz w:val="24"/>
          <w:szCs w:val="24"/>
        </w:rPr>
        <w:t xml:space="preserve">% </w:t>
      </w:r>
      <w:r w:rsidR="00992C9D" w:rsidRPr="00DB6F2F">
        <w:rPr>
          <w:rFonts w:ascii="Times New Roman" w:eastAsia="Arial" w:hAnsi="Times New Roman"/>
          <w:sz w:val="24"/>
          <w:szCs w:val="24"/>
        </w:rPr>
        <w:t xml:space="preserve">виконання </w:t>
      </w:r>
      <w:r w:rsidR="000D07A7" w:rsidRPr="00DB6F2F">
        <w:rPr>
          <w:rFonts w:ascii="Times New Roman" w:eastAsia="Arial" w:hAnsi="Times New Roman"/>
          <w:sz w:val="24"/>
          <w:szCs w:val="24"/>
        </w:rPr>
        <w:t>плану).</w:t>
      </w:r>
    </w:p>
    <w:p w14:paraId="268D5219" w14:textId="77777777" w:rsidR="007F0B09" w:rsidRPr="00DB6F2F" w:rsidRDefault="007F0B09" w:rsidP="006F3086">
      <w:pPr>
        <w:overflowPunct/>
        <w:autoSpaceDE/>
        <w:autoSpaceDN/>
        <w:adjustRightInd/>
        <w:ind w:firstLine="851"/>
        <w:jc w:val="both"/>
        <w:textAlignment w:val="auto"/>
        <w:rPr>
          <w:rFonts w:ascii="Times New Roman" w:eastAsia="Arial" w:hAnsi="Times New Roman"/>
          <w:sz w:val="24"/>
          <w:szCs w:val="24"/>
        </w:rPr>
      </w:pPr>
    </w:p>
    <w:p w14:paraId="1D7ED5A3" w14:textId="38AF03BF" w:rsidR="00E519A5" w:rsidRPr="00DB6F2F" w:rsidRDefault="000D07A7" w:rsidP="006F3086">
      <w:pPr>
        <w:overflowPunct/>
        <w:autoSpaceDE/>
        <w:autoSpaceDN/>
        <w:adjustRightInd/>
        <w:ind w:firstLine="851"/>
        <w:jc w:val="both"/>
        <w:textAlignment w:val="auto"/>
        <w:rPr>
          <w:rFonts w:ascii="Times New Roman" w:eastAsia="Arial" w:hAnsi="Times New Roman"/>
          <w:sz w:val="24"/>
          <w:szCs w:val="24"/>
        </w:rPr>
      </w:pPr>
      <w:r w:rsidRPr="00DB6F2F">
        <w:rPr>
          <w:rFonts w:ascii="Times New Roman" w:eastAsia="Arial" w:hAnsi="Times New Roman"/>
          <w:sz w:val="24"/>
          <w:szCs w:val="24"/>
        </w:rPr>
        <w:t xml:space="preserve"> </w:t>
      </w:r>
      <w:r w:rsidR="00992C9D" w:rsidRPr="00DB6F2F">
        <w:rPr>
          <w:noProof/>
        </w:rPr>
        <w:drawing>
          <wp:inline distT="0" distB="0" distL="0" distR="0" wp14:anchorId="01CBE4EE" wp14:editId="29618069">
            <wp:extent cx="5277679" cy="4253948"/>
            <wp:effectExtent l="0" t="0" r="18415" b="13335"/>
            <wp:docPr id="2069755488" name="Діаграма 1">
              <a:extLst xmlns:a="http://schemas.openxmlformats.org/drawingml/2006/main">
                <a:ext uri="{FF2B5EF4-FFF2-40B4-BE49-F238E27FC236}">
                  <a16:creationId xmlns:a16="http://schemas.microsoft.com/office/drawing/2014/main" id="{D7867730-F499-1422-EAB9-014505525A4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09FA47A2" w14:textId="77777777" w:rsidR="00E519A5" w:rsidRPr="00DB6F2F" w:rsidRDefault="00E519A5" w:rsidP="006F3086">
      <w:pPr>
        <w:overflowPunct/>
        <w:autoSpaceDE/>
        <w:autoSpaceDN/>
        <w:adjustRightInd/>
        <w:ind w:firstLine="851"/>
        <w:jc w:val="both"/>
        <w:textAlignment w:val="auto"/>
        <w:rPr>
          <w:rFonts w:ascii="Times New Roman" w:eastAsia="Arial" w:hAnsi="Times New Roman"/>
          <w:sz w:val="24"/>
          <w:szCs w:val="24"/>
        </w:rPr>
      </w:pPr>
    </w:p>
    <w:p w14:paraId="477748DB" w14:textId="5EA681FC" w:rsidR="00C850A2" w:rsidRPr="00DB6F2F" w:rsidRDefault="006069E2" w:rsidP="006F3086">
      <w:pPr>
        <w:overflowPunct/>
        <w:autoSpaceDE/>
        <w:autoSpaceDN/>
        <w:adjustRightInd/>
        <w:ind w:firstLine="851"/>
        <w:jc w:val="both"/>
        <w:textAlignment w:val="auto"/>
        <w:rPr>
          <w:rFonts w:ascii="Times New Roman" w:eastAsia="Arial" w:hAnsi="Times New Roman"/>
          <w:sz w:val="24"/>
          <w:szCs w:val="24"/>
        </w:rPr>
      </w:pPr>
      <w:r w:rsidRPr="00DB6F2F">
        <w:rPr>
          <w:rFonts w:ascii="Times New Roman" w:eastAsia="Arial" w:hAnsi="Times New Roman"/>
          <w:sz w:val="24"/>
          <w:szCs w:val="24"/>
        </w:rPr>
        <w:t xml:space="preserve">У розрізі </w:t>
      </w:r>
      <w:r w:rsidR="00C850A2" w:rsidRPr="00DB6F2F">
        <w:rPr>
          <w:rFonts w:ascii="Times New Roman" w:eastAsia="Arial" w:hAnsi="Times New Roman"/>
          <w:sz w:val="24"/>
          <w:szCs w:val="24"/>
        </w:rPr>
        <w:t xml:space="preserve">головних розпорядників видатки бюджету Бучанської міської територіальної громади </w:t>
      </w:r>
      <w:r w:rsidR="00992C9D" w:rsidRPr="00DB6F2F">
        <w:rPr>
          <w:rFonts w:ascii="Times New Roman" w:eastAsia="Arial" w:hAnsi="Times New Roman"/>
          <w:sz w:val="24"/>
          <w:szCs w:val="24"/>
        </w:rPr>
        <w:t>за 2024 рік</w:t>
      </w:r>
      <w:r w:rsidR="00C850A2" w:rsidRPr="00DB6F2F">
        <w:rPr>
          <w:rFonts w:ascii="Times New Roman" w:eastAsia="Arial" w:hAnsi="Times New Roman"/>
          <w:sz w:val="24"/>
          <w:szCs w:val="24"/>
        </w:rPr>
        <w:t xml:space="preserve"> були розподілені наступним чином:</w:t>
      </w:r>
    </w:p>
    <w:p w14:paraId="2B47E415" w14:textId="77777777" w:rsidR="006B445D" w:rsidRPr="00DB6F2F" w:rsidRDefault="006B445D" w:rsidP="006F3086">
      <w:pPr>
        <w:overflowPunct/>
        <w:autoSpaceDE/>
        <w:autoSpaceDN/>
        <w:adjustRightInd/>
        <w:ind w:firstLine="851"/>
        <w:jc w:val="both"/>
        <w:textAlignment w:val="auto"/>
        <w:rPr>
          <w:rFonts w:ascii="Times New Roman" w:eastAsia="Arial" w:hAnsi="Times New Roman"/>
          <w:sz w:val="24"/>
          <w:szCs w:val="24"/>
        </w:rPr>
      </w:pPr>
    </w:p>
    <w:p w14:paraId="1294A6CC" w14:textId="5428E024" w:rsidR="00806E67" w:rsidRPr="00DB6F2F" w:rsidRDefault="00806E67" w:rsidP="002B7747">
      <w:pPr>
        <w:pStyle w:val="af0"/>
        <w:numPr>
          <w:ilvl w:val="0"/>
          <w:numId w:val="10"/>
        </w:numPr>
        <w:tabs>
          <w:tab w:val="left" w:pos="2781"/>
        </w:tabs>
        <w:rPr>
          <w:rFonts w:ascii="Times New Roman" w:hAnsi="Times New Roman"/>
          <w:bCs/>
          <w:sz w:val="24"/>
          <w:szCs w:val="24"/>
          <w:lang w:val="uk-UA" w:eastAsia="uk-UA"/>
        </w:rPr>
      </w:pPr>
      <w:r w:rsidRPr="00DB6F2F">
        <w:rPr>
          <w:rFonts w:ascii="Times New Roman" w:hAnsi="Times New Roman"/>
          <w:bCs/>
          <w:sz w:val="24"/>
          <w:szCs w:val="24"/>
          <w:lang w:val="uk-UA" w:eastAsia="uk-UA"/>
        </w:rPr>
        <w:t>Бучанська міська рада</w:t>
      </w:r>
      <w:r w:rsidRPr="00DB6F2F">
        <w:rPr>
          <w:rFonts w:ascii="Times New Roman" w:hAnsi="Times New Roman"/>
          <w:bCs/>
          <w:sz w:val="24"/>
          <w:szCs w:val="24"/>
          <w:lang w:val="uk-UA" w:eastAsia="uk-UA"/>
        </w:rPr>
        <w:tab/>
      </w:r>
      <w:r w:rsidR="00122311" w:rsidRPr="00DB6F2F">
        <w:rPr>
          <w:rFonts w:ascii="Times New Roman" w:hAnsi="Times New Roman"/>
          <w:bCs/>
          <w:sz w:val="24"/>
          <w:szCs w:val="24"/>
          <w:lang w:val="uk-UA" w:eastAsia="uk-UA"/>
        </w:rPr>
        <w:t xml:space="preserve"> - </w:t>
      </w:r>
      <w:r w:rsidR="00E02CB5" w:rsidRPr="00DB6F2F">
        <w:rPr>
          <w:rFonts w:ascii="Times New Roman" w:hAnsi="Times New Roman"/>
          <w:bCs/>
          <w:sz w:val="24"/>
          <w:szCs w:val="24"/>
          <w:lang w:val="uk-UA" w:eastAsia="uk-UA"/>
        </w:rPr>
        <w:t>695 401 091,32</w:t>
      </w:r>
      <w:r w:rsidR="006B2F8F" w:rsidRPr="00DB6F2F">
        <w:rPr>
          <w:rFonts w:ascii="Times New Roman" w:hAnsi="Times New Roman"/>
          <w:bCs/>
          <w:sz w:val="24"/>
          <w:szCs w:val="24"/>
          <w:lang w:val="uk-UA" w:eastAsia="uk-UA"/>
        </w:rPr>
        <w:t xml:space="preserve"> </w:t>
      </w:r>
      <w:r w:rsidR="002D3552" w:rsidRPr="00DB6F2F">
        <w:rPr>
          <w:rFonts w:ascii="Times New Roman" w:hAnsi="Times New Roman"/>
          <w:bCs/>
          <w:sz w:val="24"/>
          <w:szCs w:val="24"/>
          <w:lang w:val="uk-UA" w:eastAsia="uk-UA"/>
        </w:rPr>
        <w:t xml:space="preserve">грн, у </w:t>
      </w:r>
      <w:proofErr w:type="spellStart"/>
      <w:r w:rsidR="002D3552" w:rsidRPr="00DB6F2F">
        <w:rPr>
          <w:rFonts w:ascii="Times New Roman" w:hAnsi="Times New Roman"/>
          <w:bCs/>
          <w:sz w:val="24"/>
          <w:szCs w:val="24"/>
          <w:lang w:val="uk-UA" w:eastAsia="uk-UA"/>
        </w:rPr>
        <w:t>т.ч</w:t>
      </w:r>
      <w:proofErr w:type="spellEnd"/>
      <w:r w:rsidR="002D3552" w:rsidRPr="00DB6F2F">
        <w:rPr>
          <w:rFonts w:ascii="Times New Roman" w:hAnsi="Times New Roman"/>
          <w:bCs/>
          <w:sz w:val="24"/>
          <w:szCs w:val="24"/>
          <w:lang w:val="uk-UA" w:eastAsia="uk-UA"/>
        </w:rPr>
        <w:t>.:</w:t>
      </w:r>
    </w:p>
    <w:p w14:paraId="6BCFA005" w14:textId="0DA61CD3" w:rsidR="00806E67" w:rsidRPr="00DB6F2F" w:rsidRDefault="00806E67"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Організаційне, інформаційно-аналітичне та матеріально-технічне забезпечення діяльності міської</w:t>
      </w:r>
      <w:r w:rsidR="005F100C" w:rsidRPr="00DB6F2F">
        <w:rPr>
          <w:rFonts w:ascii="Times New Roman" w:hAnsi="Times New Roman"/>
          <w:bCs/>
          <w:sz w:val="24"/>
          <w:szCs w:val="24"/>
          <w:lang w:val="uk-UA" w:eastAsia="uk-UA"/>
        </w:rPr>
        <w:t xml:space="preserve"> </w:t>
      </w:r>
      <w:r w:rsidRPr="00DB6F2F">
        <w:rPr>
          <w:rFonts w:ascii="Times New Roman" w:hAnsi="Times New Roman"/>
          <w:bCs/>
          <w:sz w:val="24"/>
          <w:szCs w:val="24"/>
          <w:lang w:val="uk-UA" w:eastAsia="uk-UA"/>
        </w:rPr>
        <w:t xml:space="preserve"> рад</w:t>
      </w:r>
      <w:r w:rsidR="005F100C" w:rsidRPr="00DB6F2F">
        <w:rPr>
          <w:rFonts w:ascii="Times New Roman" w:hAnsi="Times New Roman"/>
          <w:bCs/>
          <w:sz w:val="24"/>
          <w:szCs w:val="24"/>
          <w:lang w:val="uk-UA" w:eastAsia="uk-UA"/>
        </w:rPr>
        <w:t xml:space="preserve">и – </w:t>
      </w:r>
      <w:r w:rsidR="00E02CB5" w:rsidRPr="00DB6F2F">
        <w:rPr>
          <w:rFonts w:ascii="Times New Roman" w:hAnsi="Times New Roman"/>
          <w:bCs/>
          <w:sz w:val="24"/>
          <w:szCs w:val="24"/>
          <w:lang w:val="uk-UA" w:eastAsia="uk-UA"/>
        </w:rPr>
        <w:t>73 492 692,43</w:t>
      </w:r>
      <w:r w:rsidR="005F100C" w:rsidRPr="00DB6F2F">
        <w:rPr>
          <w:rFonts w:ascii="Times New Roman" w:hAnsi="Times New Roman"/>
          <w:bCs/>
          <w:sz w:val="24"/>
          <w:szCs w:val="24"/>
          <w:lang w:val="uk-UA" w:eastAsia="uk-UA"/>
        </w:rPr>
        <w:t xml:space="preserve"> грн</w:t>
      </w:r>
      <w:r w:rsidR="00E02CB5" w:rsidRPr="00DB6F2F">
        <w:rPr>
          <w:rFonts w:ascii="Times New Roman" w:hAnsi="Times New Roman"/>
          <w:bCs/>
          <w:sz w:val="24"/>
          <w:szCs w:val="24"/>
          <w:lang w:val="uk-UA" w:eastAsia="uk-UA"/>
        </w:rPr>
        <w:t>;</w:t>
      </w:r>
    </w:p>
    <w:p w14:paraId="20163FC6" w14:textId="4DDC993C" w:rsidR="005F100C" w:rsidRPr="00DB6F2F" w:rsidRDefault="00806E67"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sz w:val="24"/>
          <w:szCs w:val="24"/>
          <w:lang w:val="uk-UA" w:eastAsia="uk-UA"/>
        </w:rPr>
        <w:t>Субсидії та поточні трансферти підприємствам (установам, організаціям)</w:t>
      </w:r>
      <w:r w:rsidRPr="00DB6F2F">
        <w:rPr>
          <w:rFonts w:ascii="Times New Roman" w:hAnsi="Times New Roman"/>
          <w:sz w:val="24"/>
          <w:szCs w:val="24"/>
          <w:lang w:val="uk-UA" w:eastAsia="uk-UA"/>
        </w:rPr>
        <w:tab/>
        <w:t> </w:t>
      </w:r>
      <w:r w:rsidR="005F100C" w:rsidRPr="00DB6F2F">
        <w:rPr>
          <w:rFonts w:ascii="Times New Roman" w:hAnsi="Times New Roman"/>
          <w:sz w:val="24"/>
          <w:szCs w:val="24"/>
          <w:lang w:val="uk-UA" w:eastAsia="uk-UA"/>
        </w:rPr>
        <w:t xml:space="preserve">- </w:t>
      </w:r>
      <w:r w:rsidR="006C7D64" w:rsidRPr="00DB6F2F">
        <w:rPr>
          <w:rFonts w:ascii="Times New Roman" w:hAnsi="Times New Roman"/>
          <w:sz w:val="24"/>
          <w:szCs w:val="24"/>
          <w:lang w:val="uk-UA" w:eastAsia="uk-UA"/>
        </w:rPr>
        <w:t xml:space="preserve">                           </w:t>
      </w:r>
      <w:r w:rsidR="00E02CB5" w:rsidRPr="00DB6F2F">
        <w:rPr>
          <w:rFonts w:ascii="Times New Roman" w:hAnsi="Times New Roman"/>
          <w:bCs/>
          <w:sz w:val="24"/>
          <w:szCs w:val="24"/>
          <w:lang w:val="uk-UA" w:eastAsia="uk-UA"/>
        </w:rPr>
        <w:t>5 888 918,19</w:t>
      </w:r>
      <w:r w:rsidR="005F100C" w:rsidRPr="00DB6F2F">
        <w:rPr>
          <w:rFonts w:ascii="Times New Roman" w:hAnsi="Times New Roman"/>
          <w:bCs/>
          <w:sz w:val="24"/>
          <w:szCs w:val="24"/>
          <w:lang w:val="uk-UA" w:eastAsia="uk-UA"/>
        </w:rPr>
        <w:t xml:space="preserve"> грн</w:t>
      </w:r>
      <w:r w:rsidR="00E02CB5" w:rsidRPr="00DB6F2F">
        <w:rPr>
          <w:rFonts w:ascii="Times New Roman" w:hAnsi="Times New Roman"/>
          <w:bCs/>
          <w:sz w:val="24"/>
          <w:szCs w:val="24"/>
          <w:lang w:val="uk-UA" w:eastAsia="uk-UA"/>
        </w:rPr>
        <w:t>;</w:t>
      </w:r>
    </w:p>
    <w:p w14:paraId="6CA64F30" w14:textId="1F43FD6A" w:rsidR="00806E67" w:rsidRPr="00DB6F2F" w:rsidRDefault="00806E67"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bCs/>
          <w:sz w:val="24"/>
          <w:szCs w:val="24"/>
          <w:lang w:val="uk-UA" w:eastAsia="uk-UA"/>
        </w:rPr>
        <w:t>Амбулаторно-поліклінічна допомога населенню</w:t>
      </w:r>
      <w:r w:rsidR="005F100C" w:rsidRPr="00DB6F2F">
        <w:rPr>
          <w:rFonts w:ascii="Times New Roman" w:hAnsi="Times New Roman"/>
          <w:bCs/>
          <w:sz w:val="24"/>
          <w:szCs w:val="24"/>
          <w:lang w:val="uk-UA" w:eastAsia="uk-UA"/>
        </w:rPr>
        <w:t xml:space="preserve"> - </w:t>
      </w:r>
      <w:r w:rsidRPr="00DB6F2F">
        <w:rPr>
          <w:rFonts w:ascii="Times New Roman" w:hAnsi="Times New Roman"/>
          <w:bCs/>
          <w:sz w:val="24"/>
          <w:szCs w:val="24"/>
          <w:lang w:val="uk-UA" w:eastAsia="uk-UA"/>
        </w:rPr>
        <w:tab/>
      </w:r>
      <w:r w:rsidR="00E02CB5" w:rsidRPr="00DB6F2F">
        <w:rPr>
          <w:rFonts w:ascii="Times New Roman" w:hAnsi="Times New Roman"/>
          <w:sz w:val="24"/>
          <w:szCs w:val="24"/>
          <w:lang w:val="uk-UA" w:eastAsia="uk-UA"/>
        </w:rPr>
        <w:t>3 854 366,11</w:t>
      </w:r>
      <w:r w:rsidR="005F100C" w:rsidRPr="00DB6F2F">
        <w:rPr>
          <w:rFonts w:ascii="Times New Roman" w:hAnsi="Times New Roman"/>
          <w:sz w:val="24"/>
          <w:szCs w:val="24"/>
          <w:lang w:val="uk-UA" w:eastAsia="uk-UA"/>
        </w:rPr>
        <w:t xml:space="preserve"> грн</w:t>
      </w:r>
      <w:r w:rsidR="00E02CB5" w:rsidRPr="00DB6F2F">
        <w:rPr>
          <w:rFonts w:ascii="Times New Roman" w:hAnsi="Times New Roman"/>
          <w:sz w:val="24"/>
          <w:szCs w:val="24"/>
          <w:lang w:val="uk-UA" w:eastAsia="uk-UA"/>
        </w:rPr>
        <w:t>;</w:t>
      </w:r>
    </w:p>
    <w:p w14:paraId="4338CD6A" w14:textId="369ABBAA" w:rsidR="00806E67" w:rsidRPr="00DB6F2F" w:rsidRDefault="00806E67"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bCs/>
          <w:sz w:val="24"/>
          <w:szCs w:val="24"/>
          <w:lang w:val="uk-UA" w:eastAsia="uk-UA"/>
        </w:rPr>
        <w:t>Перви</w:t>
      </w:r>
      <w:r w:rsidR="005F100C" w:rsidRPr="00DB6F2F">
        <w:rPr>
          <w:rFonts w:ascii="Times New Roman" w:hAnsi="Times New Roman"/>
          <w:bCs/>
          <w:sz w:val="24"/>
          <w:szCs w:val="24"/>
          <w:lang w:val="uk-UA" w:eastAsia="uk-UA"/>
        </w:rPr>
        <w:t xml:space="preserve">нна медична допомога населенню </w:t>
      </w:r>
      <w:r w:rsidR="00E02CB5" w:rsidRPr="00DB6F2F">
        <w:rPr>
          <w:rFonts w:ascii="Times New Roman" w:hAnsi="Times New Roman"/>
          <w:bCs/>
          <w:sz w:val="24"/>
          <w:szCs w:val="24"/>
          <w:lang w:val="uk-UA" w:eastAsia="uk-UA"/>
        </w:rPr>
        <w:t xml:space="preserve">– 7 956 604,86 </w:t>
      </w:r>
      <w:r w:rsidR="005F100C" w:rsidRPr="00DB6F2F">
        <w:rPr>
          <w:rFonts w:ascii="Times New Roman" w:hAnsi="Times New Roman"/>
          <w:sz w:val="24"/>
          <w:szCs w:val="24"/>
          <w:lang w:val="uk-UA" w:eastAsia="uk-UA"/>
        </w:rPr>
        <w:t xml:space="preserve"> грн</w:t>
      </w:r>
      <w:r w:rsidR="00E02CB5" w:rsidRPr="00DB6F2F">
        <w:rPr>
          <w:rFonts w:ascii="Times New Roman" w:hAnsi="Times New Roman"/>
          <w:sz w:val="24"/>
          <w:szCs w:val="24"/>
          <w:lang w:val="uk-UA" w:eastAsia="uk-UA"/>
        </w:rPr>
        <w:t>;</w:t>
      </w:r>
    </w:p>
    <w:p w14:paraId="6CB51703" w14:textId="0DBBD5B5" w:rsidR="00241A65" w:rsidRPr="00DB6F2F" w:rsidRDefault="00241A65"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Заходи в галузі культури і мистецтва – 2 611 197,04 грн;</w:t>
      </w:r>
    </w:p>
    <w:p w14:paraId="5F67CB67" w14:textId="246B61B9" w:rsidR="00806E67" w:rsidRPr="00DB6F2F" w:rsidRDefault="00806E67"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Забезпечення діяльності водопровідно-каналізаційного господарства</w:t>
      </w:r>
      <w:r w:rsidR="00DB31AD" w:rsidRPr="00DB6F2F">
        <w:rPr>
          <w:rFonts w:ascii="Times New Roman" w:hAnsi="Times New Roman"/>
          <w:bCs/>
          <w:sz w:val="24"/>
          <w:szCs w:val="24"/>
          <w:lang w:val="uk-UA" w:eastAsia="uk-UA"/>
        </w:rPr>
        <w:t xml:space="preserve"> </w:t>
      </w:r>
      <w:r w:rsidR="00E02CB5" w:rsidRPr="00DB6F2F">
        <w:rPr>
          <w:rFonts w:ascii="Times New Roman" w:hAnsi="Times New Roman"/>
          <w:bCs/>
          <w:sz w:val="24"/>
          <w:szCs w:val="24"/>
          <w:lang w:val="uk-UA" w:eastAsia="uk-UA"/>
        </w:rPr>
        <w:t>–</w:t>
      </w:r>
      <w:r w:rsidR="00DB31AD" w:rsidRPr="00DB6F2F">
        <w:rPr>
          <w:rFonts w:ascii="Times New Roman" w:hAnsi="Times New Roman"/>
          <w:bCs/>
          <w:sz w:val="24"/>
          <w:szCs w:val="24"/>
          <w:lang w:val="uk-UA" w:eastAsia="uk-UA"/>
        </w:rPr>
        <w:t xml:space="preserve"> </w:t>
      </w:r>
      <w:r w:rsidR="00E02CB5" w:rsidRPr="00DB6F2F">
        <w:rPr>
          <w:rFonts w:ascii="Times New Roman" w:hAnsi="Times New Roman"/>
          <w:bCs/>
          <w:sz w:val="24"/>
          <w:szCs w:val="24"/>
          <w:lang w:val="uk-UA" w:eastAsia="uk-UA"/>
        </w:rPr>
        <w:t>6 625 864,80</w:t>
      </w:r>
      <w:r w:rsidR="00DB31AD" w:rsidRPr="00DB6F2F">
        <w:rPr>
          <w:rFonts w:ascii="Times New Roman" w:hAnsi="Times New Roman"/>
          <w:bCs/>
          <w:sz w:val="24"/>
          <w:szCs w:val="24"/>
          <w:lang w:val="uk-UA" w:eastAsia="uk-UA"/>
        </w:rPr>
        <w:t xml:space="preserve"> грн</w:t>
      </w:r>
      <w:r w:rsidR="00241A65" w:rsidRPr="00DB6F2F">
        <w:rPr>
          <w:rFonts w:ascii="Times New Roman" w:hAnsi="Times New Roman"/>
          <w:bCs/>
          <w:sz w:val="24"/>
          <w:szCs w:val="24"/>
          <w:lang w:val="uk-UA" w:eastAsia="uk-UA"/>
        </w:rPr>
        <w:t>;</w:t>
      </w:r>
    </w:p>
    <w:p w14:paraId="2BF31DD6" w14:textId="36CD501E" w:rsidR="00806E67" w:rsidRPr="00DB6F2F" w:rsidRDefault="00806E67"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Організація благоустрою населених пунктів</w:t>
      </w:r>
      <w:r w:rsidR="00DB31AD" w:rsidRPr="00DB6F2F">
        <w:rPr>
          <w:rFonts w:ascii="Times New Roman" w:hAnsi="Times New Roman"/>
          <w:bCs/>
          <w:sz w:val="24"/>
          <w:szCs w:val="24"/>
          <w:lang w:val="uk-UA" w:eastAsia="uk-UA"/>
        </w:rPr>
        <w:t xml:space="preserve"> - </w:t>
      </w:r>
      <w:r w:rsidRPr="00DB6F2F">
        <w:rPr>
          <w:rFonts w:ascii="Times New Roman" w:hAnsi="Times New Roman"/>
          <w:bCs/>
          <w:sz w:val="24"/>
          <w:szCs w:val="24"/>
          <w:lang w:val="uk-UA" w:eastAsia="uk-UA"/>
        </w:rPr>
        <w:tab/>
      </w:r>
      <w:r w:rsidR="00241A65" w:rsidRPr="00DB6F2F">
        <w:rPr>
          <w:rFonts w:ascii="Times New Roman" w:hAnsi="Times New Roman"/>
          <w:bCs/>
          <w:sz w:val="24"/>
          <w:szCs w:val="24"/>
          <w:lang w:val="uk-UA" w:eastAsia="uk-UA"/>
        </w:rPr>
        <w:t xml:space="preserve"> 129 507 384,16 </w:t>
      </w:r>
      <w:r w:rsidR="00DB31AD" w:rsidRPr="00DB6F2F">
        <w:rPr>
          <w:rFonts w:ascii="Times New Roman" w:hAnsi="Times New Roman"/>
          <w:bCs/>
          <w:sz w:val="24"/>
          <w:szCs w:val="24"/>
          <w:lang w:val="uk-UA" w:eastAsia="uk-UA"/>
        </w:rPr>
        <w:t xml:space="preserve"> грн</w:t>
      </w:r>
      <w:r w:rsidR="00241A65" w:rsidRPr="00DB6F2F">
        <w:rPr>
          <w:rFonts w:ascii="Times New Roman" w:hAnsi="Times New Roman"/>
          <w:bCs/>
          <w:sz w:val="24"/>
          <w:szCs w:val="24"/>
          <w:lang w:val="uk-UA" w:eastAsia="uk-UA"/>
        </w:rPr>
        <w:t>;</w:t>
      </w:r>
    </w:p>
    <w:p w14:paraId="7F8D9200" w14:textId="3904BFB8" w:rsidR="006C38A1" w:rsidRPr="00DB6F2F" w:rsidRDefault="00806E67"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bCs/>
          <w:sz w:val="24"/>
          <w:szCs w:val="24"/>
          <w:lang w:val="uk-UA" w:eastAsia="uk-UA"/>
        </w:rPr>
        <w:t>Відшкодування різниці між розміром ціни (тарифу) на комунальні послуги та розміром економічно обґрунтованих витрат на їх виробництво</w:t>
      </w:r>
      <w:r w:rsidR="006C38A1" w:rsidRPr="00DB6F2F">
        <w:rPr>
          <w:rFonts w:ascii="Times New Roman" w:hAnsi="Times New Roman"/>
          <w:bCs/>
          <w:sz w:val="24"/>
          <w:szCs w:val="24"/>
          <w:lang w:val="uk-UA" w:eastAsia="uk-UA"/>
        </w:rPr>
        <w:t xml:space="preserve"> </w:t>
      </w:r>
      <w:r w:rsidR="00241A65" w:rsidRPr="00DB6F2F">
        <w:rPr>
          <w:rFonts w:ascii="Times New Roman" w:hAnsi="Times New Roman"/>
          <w:bCs/>
          <w:sz w:val="24"/>
          <w:szCs w:val="24"/>
          <w:lang w:val="uk-UA" w:eastAsia="uk-UA"/>
        </w:rPr>
        <w:t>–</w:t>
      </w:r>
      <w:r w:rsidR="006C38A1" w:rsidRPr="00DB6F2F">
        <w:rPr>
          <w:rFonts w:ascii="Times New Roman" w:hAnsi="Times New Roman"/>
          <w:bCs/>
          <w:sz w:val="24"/>
          <w:szCs w:val="24"/>
          <w:lang w:val="uk-UA" w:eastAsia="uk-UA"/>
        </w:rPr>
        <w:t xml:space="preserve"> </w:t>
      </w:r>
      <w:r w:rsidR="00241A65" w:rsidRPr="00DB6F2F">
        <w:rPr>
          <w:rFonts w:ascii="Times New Roman" w:hAnsi="Times New Roman"/>
          <w:bCs/>
          <w:sz w:val="24"/>
          <w:szCs w:val="24"/>
          <w:lang w:val="uk-UA" w:eastAsia="uk-UA"/>
        </w:rPr>
        <w:t>23 294 393,89</w:t>
      </w:r>
      <w:r w:rsidR="006C38A1" w:rsidRPr="00DB6F2F">
        <w:rPr>
          <w:rFonts w:ascii="Times New Roman" w:hAnsi="Times New Roman"/>
          <w:sz w:val="24"/>
          <w:szCs w:val="24"/>
          <w:lang w:val="uk-UA" w:eastAsia="uk-UA"/>
        </w:rPr>
        <w:t xml:space="preserve"> грн</w:t>
      </w:r>
      <w:r w:rsidR="007217EC" w:rsidRPr="00DB6F2F">
        <w:rPr>
          <w:rFonts w:ascii="Times New Roman" w:hAnsi="Times New Roman"/>
          <w:sz w:val="24"/>
          <w:szCs w:val="24"/>
          <w:lang w:val="uk-UA" w:eastAsia="uk-UA"/>
        </w:rPr>
        <w:t>;</w:t>
      </w:r>
    </w:p>
    <w:p w14:paraId="3BB8AAFE" w14:textId="69DD0B45" w:rsidR="007217EC" w:rsidRPr="00DB6F2F" w:rsidRDefault="007217EC"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sz w:val="24"/>
          <w:szCs w:val="24"/>
          <w:lang w:val="uk-UA" w:eastAsia="uk-UA"/>
        </w:rPr>
        <w:t>Здійснення заходів із землеустрою – 192 273,73 грн;</w:t>
      </w:r>
    </w:p>
    <w:p w14:paraId="4733E334" w14:textId="35EC0E4B" w:rsidR="00806E67" w:rsidRPr="00DB6F2F" w:rsidRDefault="00806E67"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bCs/>
          <w:sz w:val="24"/>
          <w:szCs w:val="24"/>
          <w:lang w:val="uk-UA" w:eastAsia="uk-UA"/>
        </w:rPr>
        <w:t>Утримання та розвиток автотранспорту</w:t>
      </w:r>
      <w:r w:rsidRPr="00DB6F2F">
        <w:rPr>
          <w:rFonts w:ascii="Times New Roman" w:hAnsi="Times New Roman"/>
          <w:bCs/>
          <w:sz w:val="24"/>
          <w:szCs w:val="24"/>
          <w:lang w:val="uk-UA" w:eastAsia="uk-UA"/>
        </w:rPr>
        <w:tab/>
      </w:r>
      <w:r w:rsidR="006C38A1" w:rsidRPr="00DB6F2F">
        <w:rPr>
          <w:rFonts w:ascii="Times New Roman" w:hAnsi="Times New Roman"/>
          <w:bCs/>
          <w:sz w:val="24"/>
          <w:szCs w:val="24"/>
          <w:lang w:val="uk-UA" w:eastAsia="uk-UA"/>
        </w:rPr>
        <w:t xml:space="preserve"> - </w:t>
      </w:r>
      <w:r w:rsidR="007217EC" w:rsidRPr="00DB6F2F">
        <w:rPr>
          <w:rFonts w:ascii="Times New Roman" w:hAnsi="Times New Roman"/>
          <w:sz w:val="24"/>
          <w:szCs w:val="24"/>
          <w:lang w:val="uk-UA" w:eastAsia="uk-UA"/>
        </w:rPr>
        <w:t>15</w:t>
      </w:r>
      <w:r w:rsidR="00D54FDE" w:rsidRPr="00DB6F2F">
        <w:rPr>
          <w:rFonts w:ascii="Times New Roman" w:hAnsi="Times New Roman"/>
          <w:sz w:val="24"/>
          <w:szCs w:val="24"/>
          <w:lang w:val="uk-UA" w:eastAsia="uk-UA"/>
        </w:rPr>
        <w:t> 338 251,27</w:t>
      </w:r>
      <w:r w:rsidR="006C38A1" w:rsidRPr="00DB6F2F">
        <w:rPr>
          <w:rFonts w:ascii="Times New Roman" w:hAnsi="Times New Roman"/>
          <w:sz w:val="24"/>
          <w:szCs w:val="24"/>
          <w:lang w:val="uk-UA" w:eastAsia="uk-UA"/>
        </w:rPr>
        <w:t xml:space="preserve"> грн</w:t>
      </w:r>
      <w:r w:rsidR="00D54FDE" w:rsidRPr="00DB6F2F">
        <w:rPr>
          <w:rFonts w:ascii="Times New Roman" w:hAnsi="Times New Roman"/>
          <w:sz w:val="24"/>
          <w:szCs w:val="24"/>
          <w:lang w:val="uk-UA" w:eastAsia="uk-UA"/>
        </w:rPr>
        <w:t>;</w:t>
      </w:r>
    </w:p>
    <w:p w14:paraId="4651EF7C" w14:textId="77777777" w:rsidR="006C7D64" w:rsidRPr="00DB6F2F" w:rsidRDefault="00806E67"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 xml:space="preserve">Утримання та розвиток автомобільних доріг та дорожньої інфраструктури </w:t>
      </w:r>
      <w:r w:rsidR="006C38A1" w:rsidRPr="00DB6F2F">
        <w:rPr>
          <w:rFonts w:ascii="Times New Roman" w:hAnsi="Times New Roman"/>
          <w:bCs/>
          <w:sz w:val="24"/>
          <w:szCs w:val="24"/>
          <w:lang w:val="uk-UA" w:eastAsia="uk-UA"/>
        </w:rPr>
        <w:t xml:space="preserve">– </w:t>
      </w:r>
    </w:p>
    <w:p w14:paraId="04C3E325" w14:textId="4AA86656" w:rsidR="006C38A1" w:rsidRPr="00DB6F2F" w:rsidRDefault="00D54FDE" w:rsidP="006F3086">
      <w:pPr>
        <w:pStyle w:val="af0"/>
        <w:tabs>
          <w:tab w:val="left" w:pos="2781"/>
        </w:tabs>
        <w:ind w:left="724"/>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73 020 781,35</w:t>
      </w:r>
      <w:r w:rsidR="006C38A1" w:rsidRPr="00DB6F2F">
        <w:rPr>
          <w:rFonts w:ascii="Times New Roman" w:hAnsi="Times New Roman"/>
          <w:bCs/>
          <w:sz w:val="24"/>
          <w:szCs w:val="24"/>
          <w:lang w:val="uk-UA" w:eastAsia="uk-UA"/>
        </w:rPr>
        <w:t xml:space="preserve"> грн</w:t>
      </w:r>
      <w:r w:rsidRPr="00DB6F2F">
        <w:rPr>
          <w:rFonts w:ascii="Times New Roman" w:hAnsi="Times New Roman"/>
          <w:bCs/>
          <w:sz w:val="24"/>
          <w:szCs w:val="24"/>
          <w:lang w:val="uk-UA" w:eastAsia="uk-UA"/>
        </w:rPr>
        <w:t>;</w:t>
      </w:r>
    </w:p>
    <w:p w14:paraId="3AAD9073" w14:textId="2EB1B404" w:rsidR="006C38A1" w:rsidRPr="00DB6F2F" w:rsidRDefault="00806E67"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Членські внески до асоціацій органів місцевого самоврядування</w:t>
      </w:r>
      <w:r w:rsidR="006C38A1" w:rsidRPr="00DB6F2F">
        <w:rPr>
          <w:rFonts w:ascii="Times New Roman" w:hAnsi="Times New Roman"/>
          <w:bCs/>
          <w:sz w:val="24"/>
          <w:szCs w:val="24"/>
          <w:lang w:val="uk-UA" w:eastAsia="uk-UA"/>
        </w:rPr>
        <w:t xml:space="preserve"> </w:t>
      </w:r>
      <w:r w:rsidRPr="00DB6F2F">
        <w:rPr>
          <w:rFonts w:ascii="Times New Roman" w:hAnsi="Times New Roman"/>
          <w:bCs/>
          <w:sz w:val="24"/>
          <w:szCs w:val="24"/>
          <w:lang w:val="uk-UA" w:eastAsia="uk-UA"/>
        </w:rPr>
        <w:tab/>
      </w:r>
      <w:r w:rsidR="006C7D64" w:rsidRPr="00DB6F2F">
        <w:rPr>
          <w:rFonts w:ascii="Times New Roman" w:hAnsi="Times New Roman"/>
          <w:bCs/>
          <w:sz w:val="24"/>
          <w:szCs w:val="24"/>
          <w:lang w:val="uk-UA" w:eastAsia="uk-UA"/>
        </w:rPr>
        <w:t xml:space="preserve">- </w:t>
      </w:r>
      <w:r w:rsidRPr="00DB6F2F">
        <w:rPr>
          <w:rFonts w:ascii="Times New Roman" w:hAnsi="Times New Roman"/>
          <w:sz w:val="24"/>
          <w:szCs w:val="24"/>
          <w:lang w:val="uk-UA" w:eastAsia="uk-UA"/>
        </w:rPr>
        <w:t>112</w:t>
      </w:r>
      <w:r w:rsidR="006C38A1" w:rsidRPr="00DB6F2F">
        <w:rPr>
          <w:rFonts w:ascii="Times New Roman" w:hAnsi="Times New Roman"/>
          <w:sz w:val="24"/>
          <w:szCs w:val="24"/>
          <w:lang w:val="uk-UA" w:eastAsia="uk-UA"/>
        </w:rPr>
        <w:t xml:space="preserve"> </w:t>
      </w:r>
      <w:r w:rsidRPr="00DB6F2F">
        <w:rPr>
          <w:rFonts w:ascii="Times New Roman" w:hAnsi="Times New Roman"/>
          <w:sz w:val="24"/>
          <w:szCs w:val="24"/>
          <w:lang w:val="uk-UA" w:eastAsia="uk-UA"/>
        </w:rPr>
        <w:t>196,00</w:t>
      </w:r>
      <w:r w:rsidR="006C38A1" w:rsidRPr="00DB6F2F">
        <w:rPr>
          <w:rFonts w:ascii="Times New Roman" w:hAnsi="Times New Roman"/>
          <w:sz w:val="24"/>
          <w:szCs w:val="24"/>
          <w:lang w:val="uk-UA" w:eastAsia="uk-UA"/>
        </w:rPr>
        <w:t xml:space="preserve"> грн</w:t>
      </w:r>
      <w:r w:rsidR="00D54FDE" w:rsidRPr="00DB6F2F">
        <w:rPr>
          <w:rFonts w:ascii="Times New Roman" w:hAnsi="Times New Roman"/>
          <w:bCs/>
          <w:sz w:val="24"/>
          <w:szCs w:val="24"/>
          <w:lang w:val="uk-UA" w:eastAsia="uk-UA"/>
        </w:rPr>
        <w:t>;</w:t>
      </w:r>
    </w:p>
    <w:p w14:paraId="018B6C0F" w14:textId="4A7D9D1F" w:rsidR="00D54FDE" w:rsidRPr="00DB6F2F" w:rsidRDefault="00D54FDE"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Оплата послуг (крім комунальних) – 899 000,00 грн;</w:t>
      </w:r>
    </w:p>
    <w:p w14:paraId="59525729" w14:textId="5689BC05" w:rsidR="00806E67" w:rsidRPr="00DB6F2F" w:rsidRDefault="00806E67"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 xml:space="preserve">Заходи із запобігання та ліквідації надзвичайних ситуацій </w:t>
      </w:r>
      <w:r w:rsidR="00D54FDE" w:rsidRPr="00DB6F2F">
        <w:rPr>
          <w:rFonts w:ascii="Times New Roman" w:hAnsi="Times New Roman"/>
          <w:bCs/>
          <w:sz w:val="24"/>
          <w:szCs w:val="24"/>
          <w:lang w:val="uk-UA" w:eastAsia="uk-UA"/>
        </w:rPr>
        <w:t>–</w:t>
      </w:r>
      <w:r w:rsidR="006C38A1" w:rsidRPr="00DB6F2F">
        <w:rPr>
          <w:rFonts w:ascii="Times New Roman" w:hAnsi="Times New Roman"/>
          <w:bCs/>
          <w:sz w:val="24"/>
          <w:szCs w:val="24"/>
          <w:lang w:val="uk-UA" w:eastAsia="uk-UA"/>
        </w:rPr>
        <w:t xml:space="preserve"> </w:t>
      </w:r>
      <w:r w:rsidR="00D54FDE" w:rsidRPr="00DB6F2F">
        <w:rPr>
          <w:rFonts w:ascii="Times New Roman" w:hAnsi="Times New Roman"/>
          <w:bCs/>
          <w:sz w:val="24"/>
          <w:szCs w:val="24"/>
          <w:lang w:val="uk-UA" w:eastAsia="uk-UA"/>
        </w:rPr>
        <w:t>69 763 475,63</w:t>
      </w:r>
      <w:r w:rsidR="006C38A1" w:rsidRPr="00DB6F2F">
        <w:rPr>
          <w:rFonts w:ascii="Times New Roman" w:hAnsi="Times New Roman"/>
          <w:sz w:val="24"/>
          <w:szCs w:val="24"/>
          <w:lang w:val="uk-UA" w:eastAsia="uk-UA"/>
        </w:rPr>
        <w:t xml:space="preserve"> грн</w:t>
      </w:r>
      <w:r w:rsidR="00D54FDE" w:rsidRPr="00DB6F2F">
        <w:rPr>
          <w:rFonts w:ascii="Times New Roman" w:hAnsi="Times New Roman"/>
          <w:sz w:val="24"/>
          <w:szCs w:val="24"/>
          <w:lang w:val="uk-UA" w:eastAsia="uk-UA"/>
        </w:rPr>
        <w:t>;</w:t>
      </w:r>
    </w:p>
    <w:p w14:paraId="5DD0A0C2" w14:textId="0424DF56" w:rsidR="00D54FDE" w:rsidRPr="00DB6F2F" w:rsidRDefault="00D54FDE"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sz w:val="24"/>
          <w:szCs w:val="24"/>
          <w:lang w:val="uk-UA" w:eastAsia="uk-UA"/>
        </w:rPr>
        <w:t>Муніципальні формування з охорони громадського порядку – 4 328 662,26 грн;</w:t>
      </w:r>
    </w:p>
    <w:p w14:paraId="1CC25A37" w14:textId="6B70217A" w:rsidR="006C38A1" w:rsidRPr="00DB6F2F" w:rsidRDefault="00806E67"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bCs/>
          <w:sz w:val="24"/>
          <w:szCs w:val="24"/>
          <w:lang w:val="uk-UA" w:eastAsia="uk-UA"/>
        </w:rPr>
        <w:t>Заходи та роботи з територіальної оборони</w:t>
      </w:r>
      <w:r w:rsidR="006C38A1" w:rsidRPr="00DB6F2F">
        <w:rPr>
          <w:rFonts w:ascii="Times New Roman" w:hAnsi="Times New Roman"/>
          <w:bCs/>
          <w:sz w:val="24"/>
          <w:szCs w:val="24"/>
          <w:lang w:val="uk-UA" w:eastAsia="uk-UA"/>
        </w:rPr>
        <w:t xml:space="preserve"> </w:t>
      </w:r>
      <w:r w:rsidR="00D54FDE" w:rsidRPr="00DB6F2F">
        <w:rPr>
          <w:rFonts w:ascii="Times New Roman" w:hAnsi="Times New Roman"/>
          <w:bCs/>
          <w:sz w:val="24"/>
          <w:szCs w:val="24"/>
          <w:lang w:val="uk-UA" w:eastAsia="uk-UA"/>
        </w:rPr>
        <w:t>–</w:t>
      </w:r>
      <w:r w:rsidR="006C38A1" w:rsidRPr="00DB6F2F">
        <w:rPr>
          <w:rFonts w:ascii="Times New Roman" w:hAnsi="Times New Roman"/>
          <w:bCs/>
          <w:sz w:val="24"/>
          <w:szCs w:val="24"/>
          <w:lang w:val="uk-UA" w:eastAsia="uk-UA"/>
        </w:rPr>
        <w:t xml:space="preserve"> </w:t>
      </w:r>
      <w:r w:rsidR="00D54FDE" w:rsidRPr="00DB6F2F">
        <w:rPr>
          <w:rFonts w:ascii="Times New Roman" w:hAnsi="Times New Roman"/>
          <w:bCs/>
          <w:sz w:val="24"/>
          <w:szCs w:val="24"/>
          <w:lang w:val="uk-UA" w:eastAsia="uk-UA"/>
        </w:rPr>
        <w:t>56 134 073,63</w:t>
      </w:r>
      <w:r w:rsidR="006C38A1" w:rsidRPr="00DB6F2F">
        <w:rPr>
          <w:rFonts w:ascii="Times New Roman" w:hAnsi="Times New Roman"/>
          <w:sz w:val="24"/>
          <w:szCs w:val="24"/>
          <w:lang w:val="uk-UA" w:eastAsia="uk-UA"/>
        </w:rPr>
        <w:t xml:space="preserve"> грн</w:t>
      </w:r>
      <w:r w:rsidR="00D54FDE" w:rsidRPr="00DB6F2F">
        <w:rPr>
          <w:rFonts w:ascii="Times New Roman" w:hAnsi="Times New Roman"/>
          <w:sz w:val="24"/>
          <w:szCs w:val="24"/>
          <w:lang w:val="uk-UA" w:eastAsia="uk-UA"/>
        </w:rPr>
        <w:t>;</w:t>
      </w:r>
    </w:p>
    <w:p w14:paraId="190EC2AD" w14:textId="5BB4C183" w:rsidR="00806E67" w:rsidRPr="00DB6F2F" w:rsidRDefault="00806E67"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bCs/>
          <w:sz w:val="24"/>
          <w:szCs w:val="24"/>
          <w:lang w:val="uk-UA" w:eastAsia="uk-UA"/>
        </w:rPr>
        <w:t>Субвенція з місцевого бюджету державному бюджету на виконання програм соціально-економічного розвитку регіонів</w:t>
      </w:r>
      <w:r w:rsidR="006C38A1" w:rsidRPr="00DB6F2F">
        <w:rPr>
          <w:rFonts w:ascii="Times New Roman" w:hAnsi="Times New Roman"/>
          <w:bCs/>
          <w:sz w:val="24"/>
          <w:szCs w:val="24"/>
          <w:lang w:val="uk-UA" w:eastAsia="uk-UA"/>
        </w:rPr>
        <w:t xml:space="preserve"> – </w:t>
      </w:r>
      <w:r w:rsidR="00D54FDE" w:rsidRPr="00DB6F2F">
        <w:rPr>
          <w:rFonts w:ascii="Times New Roman" w:hAnsi="Times New Roman"/>
          <w:sz w:val="24"/>
          <w:szCs w:val="24"/>
          <w:lang w:val="uk-UA" w:eastAsia="uk-UA"/>
        </w:rPr>
        <w:t>15 580 544,94</w:t>
      </w:r>
      <w:r w:rsidR="00B43D7C" w:rsidRPr="00DB6F2F">
        <w:rPr>
          <w:rFonts w:ascii="Times New Roman" w:hAnsi="Times New Roman"/>
          <w:sz w:val="24"/>
          <w:szCs w:val="24"/>
          <w:lang w:val="uk-UA" w:eastAsia="uk-UA"/>
        </w:rPr>
        <w:t xml:space="preserve"> </w:t>
      </w:r>
      <w:r w:rsidR="006C38A1" w:rsidRPr="00DB6F2F">
        <w:rPr>
          <w:rFonts w:ascii="Times New Roman" w:hAnsi="Times New Roman"/>
          <w:sz w:val="24"/>
          <w:szCs w:val="24"/>
          <w:lang w:val="uk-UA" w:eastAsia="uk-UA"/>
        </w:rPr>
        <w:t>грн</w:t>
      </w:r>
      <w:r w:rsidR="00D54FDE" w:rsidRPr="00DB6F2F">
        <w:rPr>
          <w:rFonts w:ascii="Times New Roman" w:hAnsi="Times New Roman"/>
          <w:sz w:val="24"/>
          <w:szCs w:val="24"/>
          <w:lang w:val="uk-UA" w:eastAsia="uk-UA"/>
        </w:rPr>
        <w:t>;</w:t>
      </w:r>
    </w:p>
    <w:p w14:paraId="0D9AD65E" w14:textId="4988BCC2" w:rsidR="008F53E0" w:rsidRPr="00DB6F2F" w:rsidRDefault="008F53E0"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sz w:val="24"/>
          <w:szCs w:val="24"/>
          <w:lang w:val="uk-UA" w:eastAsia="uk-UA"/>
        </w:rPr>
        <w:t>Інші субвенції з місцевого бюджету – 2 731 678,83 грн;</w:t>
      </w:r>
    </w:p>
    <w:p w14:paraId="305E4253" w14:textId="340DB503" w:rsidR="00074D6D" w:rsidRPr="00DB6F2F" w:rsidRDefault="00074D6D"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sz w:val="24"/>
          <w:szCs w:val="24"/>
          <w:lang w:val="uk-UA" w:eastAsia="uk-UA"/>
        </w:rPr>
        <w:t>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 6 538 498,00 грн;</w:t>
      </w:r>
    </w:p>
    <w:p w14:paraId="7AE092CE" w14:textId="2552C258" w:rsidR="001A595F" w:rsidRPr="00DB6F2F" w:rsidRDefault="001A595F"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bCs/>
          <w:sz w:val="24"/>
          <w:szCs w:val="24"/>
          <w:lang w:val="uk-UA" w:eastAsia="uk-UA"/>
        </w:rPr>
        <w:t xml:space="preserve">Будівництво медичних установ та закладів - </w:t>
      </w:r>
      <w:r w:rsidRPr="00DB6F2F">
        <w:rPr>
          <w:rFonts w:ascii="Times New Roman" w:hAnsi="Times New Roman"/>
          <w:bCs/>
          <w:sz w:val="24"/>
          <w:szCs w:val="24"/>
          <w:lang w:val="uk-UA" w:eastAsia="uk-UA"/>
        </w:rPr>
        <w:tab/>
      </w:r>
      <w:r w:rsidR="00B86AEB" w:rsidRPr="00DB6F2F">
        <w:rPr>
          <w:rFonts w:ascii="Times New Roman" w:hAnsi="Times New Roman"/>
          <w:bCs/>
          <w:sz w:val="24"/>
          <w:szCs w:val="24"/>
          <w:lang w:val="uk-UA" w:eastAsia="uk-UA"/>
        </w:rPr>
        <w:t>815 000,00</w:t>
      </w:r>
      <w:r w:rsidRPr="00DB6F2F">
        <w:rPr>
          <w:rFonts w:ascii="Times New Roman" w:hAnsi="Times New Roman"/>
          <w:bCs/>
          <w:sz w:val="24"/>
          <w:szCs w:val="24"/>
          <w:lang w:val="uk-UA" w:eastAsia="uk-UA"/>
        </w:rPr>
        <w:t xml:space="preserve"> грн</w:t>
      </w:r>
      <w:r w:rsidR="00B86AEB" w:rsidRPr="00DB6F2F">
        <w:rPr>
          <w:rFonts w:ascii="Times New Roman" w:hAnsi="Times New Roman"/>
          <w:bCs/>
          <w:sz w:val="24"/>
          <w:szCs w:val="24"/>
          <w:lang w:val="uk-UA" w:eastAsia="uk-UA"/>
        </w:rPr>
        <w:t>;</w:t>
      </w:r>
    </w:p>
    <w:p w14:paraId="107B101D" w14:textId="24465379" w:rsidR="00806E67" w:rsidRPr="00DB6F2F" w:rsidRDefault="00806E67" w:rsidP="002B7747">
      <w:pPr>
        <w:pStyle w:val="af0"/>
        <w:numPr>
          <w:ilvl w:val="0"/>
          <w:numId w:val="11"/>
        </w:numPr>
        <w:tabs>
          <w:tab w:val="left" w:pos="2902"/>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Будівництво інших об`єктів комунальної власності</w:t>
      </w:r>
      <w:r w:rsidR="006C38A1" w:rsidRPr="00DB6F2F">
        <w:rPr>
          <w:rFonts w:ascii="Times New Roman" w:hAnsi="Times New Roman"/>
          <w:bCs/>
          <w:sz w:val="24"/>
          <w:szCs w:val="24"/>
          <w:lang w:val="uk-UA" w:eastAsia="uk-UA"/>
        </w:rPr>
        <w:t xml:space="preserve"> </w:t>
      </w:r>
      <w:r w:rsidR="004A5AA5" w:rsidRPr="00DB6F2F">
        <w:rPr>
          <w:rFonts w:ascii="Times New Roman" w:hAnsi="Times New Roman"/>
          <w:bCs/>
          <w:sz w:val="24"/>
          <w:szCs w:val="24"/>
          <w:lang w:val="uk-UA" w:eastAsia="uk-UA"/>
        </w:rPr>
        <w:t>–</w:t>
      </w:r>
      <w:r w:rsidR="006C38A1" w:rsidRPr="00DB6F2F">
        <w:rPr>
          <w:rFonts w:ascii="Times New Roman" w:hAnsi="Times New Roman"/>
          <w:bCs/>
          <w:sz w:val="24"/>
          <w:szCs w:val="24"/>
          <w:lang w:val="uk-UA" w:eastAsia="uk-UA"/>
        </w:rPr>
        <w:t xml:space="preserve"> </w:t>
      </w:r>
      <w:r w:rsidR="00B86AEB" w:rsidRPr="00DB6F2F">
        <w:rPr>
          <w:rFonts w:ascii="Times New Roman" w:hAnsi="Times New Roman"/>
          <w:bCs/>
          <w:sz w:val="24"/>
          <w:szCs w:val="24"/>
          <w:lang w:val="uk-UA" w:eastAsia="uk-UA"/>
        </w:rPr>
        <w:t>9 997 154,23</w:t>
      </w:r>
      <w:r w:rsidR="004A5AA5" w:rsidRPr="00DB6F2F">
        <w:rPr>
          <w:rFonts w:ascii="Times New Roman" w:hAnsi="Times New Roman"/>
          <w:bCs/>
          <w:sz w:val="24"/>
          <w:szCs w:val="24"/>
          <w:lang w:val="uk-UA" w:eastAsia="uk-UA"/>
        </w:rPr>
        <w:t xml:space="preserve"> </w:t>
      </w:r>
      <w:r w:rsidR="006C38A1" w:rsidRPr="00DB6F2F">
        <w:rPr>
          <w:rFonts w:ascii="Times New Roman" w:hAnsi="Times New Roman"/>
          <w:bCs/>
          <w:sz w:val="24"/>
          <w:szCs w:val="24"/>
          <w:lang w:val="uk-UA" w:eastAsia="uk-UA"/>
        </w:rPr>
        <w:t>грн</w:t>
      </w:r>
      <w:r w:rsidR="00B86AEB" w:rsidRPr="00DB6F2F">
        <w:rPr>
          <w:rFonts w:ascii="Times New Roman" w:hAnsi="Times New Roman"/>
          <w:bCs/>
          <w:sz w:val="24"/>
          <w:szCs w:val="24"/>
          <w:lang w:val="uk-UA" w:eastAsia="uk-UA"/>
        </w:rPr>
        <w:t>;</w:t>
      </w:r>
    </w:p>
    <w:p w14:paraId="5C25ED78" w14:textId="3A38E634" w:rsidR="00806E67" w:rsidRPr="00DB6F2F" w:rsidRDefault="00806E67" w:rsidP="002B7747">
      <w:pPr>
        <w:pStyle w:val="af0"/>
        <w:numPr>
          <w:ilvl w:val="0"/>
          <w:numId w:val="11"/>
        </w:numPr>
        <w:tabs>
          <w:tab w:val="left" w:pos="2902"/>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Реалізація проектів в рамках Програми з відновлення України</w:t>
      </w:r>
      <w:r w:rsidRPr="00DB6F2F">
        <w:rPr>
          <w:rFonts w:ascii="Times New Roman" w:hAnsi="Times New Roman"/>
          <w:bCs/>
          <w:sz w:val="24"/>
          <w:szCs w:val="24"/>
          <w:lang w:val="uk-UA" w:eastAsia="uk-UA"/>
        </w:rPr>
        <w:tab/>
      </w:r>
      <w:r w:rsidR="00DB31AD" w:rsidRPr="00DB6F2F">
        <w:rPr>
          <w:rFonts w:ascii="Times New Roman" w:hAnsi="Times New Roman"/>
          <w:bCs/>
          <w:sz w:val="24"/>
          <w:szCs w:val="24"/>
          <w:lang w:val="uk-UA" w:eastAsia="uk-UA"/>
        </w:rPr>
        <w:t xml:space="preserve"> - </w:t>
      </w:r>
      <w:r w:rsidR="00A248A9" w:rsidRPr="00DB6F2F">
        <w:rPr>
          <w:rFonts w:ascii="Times New Roman" w:hAnsi="Times New Roman"/>
          <w:bCs/>
          <w:sz w:val="24"/>
          <w:szCs w:val="24"/>
          <w:lang w:val="uk-UA" w:eastAsia="uk-UA"/>
        </w:rPr>
        <w:t>20 646 734,02</w:t>
      </w:r>
      <w:r w:rsidR="006C38A1" w:rsidRPr="00DB6F2F">
        <w:rPr>
          <w:rFonts w:ascii="Times New Roman" w:hAnsi="Times New Roman"/>
          <w:bCs/>
          <w:sz w:val="24"/>
          <w:szCs w:val="24"/>
          <w:lang w:val="uk-UA" w:eastAsia="uk-UA"/>
        </w:rPr>
        <w:t xml:space="preserve"> грн</w:t>
      </w:r>
      <w:r w:rsidR="00A248A9" w:rsidRPr="00DB6F2F">
        <w:rPr>
          <w:rFonts w:ascii="Times New Roman" w:hAnsi="Times New Roman"/>
          <w:bCs/>
          <w:sz w:val="24"/>
          <w:szCs w:val="24"/>
          <w:lang w:val="uk-UA" w:eastAsia="uk-UA"/>
        </w:rPr>
        <w:t>;</w:t>
      </w:r>
    </w:p>
    <w:p w14:paraId="3613F2A1" w14:textId="59257683" w:rsidR="00806E67" w:rsidRPr="00DB6F2F" w:rsidRDefault="00806E67" w:rsidP="002B7747">
      <w:pPr>
        <w:pStyle w:val="af0"/>
        <w:numPr>
          <w:ilvl w:val="0"/>
          <w:numId w:val="11"/>
        </w:numPr>
        <w:tabs>
          <w:tab w:val="left" w:pos="2902"/>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Реалізація проектів за рахунок коштів фонду ліквідації наслідків збройної агресії</w:t>
      </w:r>
      <w:r w:rsidRPr="00DB6F2F">
        <w:rPr>
          <w:rFonts w:ascii="Times New Roman" w:hAnsi="Times New Roman"/>
          <w:bCs/>
          <w:sz w:val="24"/>
          <w:szCs w:val="24"/>
          <w:lang w:val="uk-UA" w:eastAsia="uk-UA"/>
        </w:rPr>
        <w:tab/>
      </w:r>
      <w:r w:rsidR="00E171E0" w:rsidRPr="00DB6F2F">
        <w:rPr>
          <w:rFonts w:ascii="Times New Roman" w:hAnsi="Times New Roman"/>
          <w:bCs/>
          <w:sz w:val="24"/>
          <w:szCs w:val="24"/>
          <w:lang w:val="uk-UA" w:eastAsia="uk-UA"/>
        </w:rPr>
        <w:t xml:space="preserve"> </w:t>
      </w:r>
      <w:r w:rsidR="00DB31AD" w:rsidRPr="00DB6F2F">
        <w:rPr>
          <w:rFonts w:ascii="Times New Roman" w:hAnsi="Times New Roman"/>
          <w:bCs/>
          <w:sz w:val="24"/>
          <w:szCs w:val="24"/>
          <w:lang w:val="uk-UA" w:eastAsia="uk-UA"/>
        </w:rPr>
        <w:t xml:space="preserve"> - </w:t>
      </w:r>
      <w:r w:rsidR="00E171E0" w:rsidRPr="00DB6F2F">
        <w:rPr>
          <w:rFonts w:ascii="Times New Roman" w:hAnsi="Times New Roman"/>
          <w:bCs/>
          <w:sz w:val="24"/>
          <w:szCs w:val="24"/>
          <w:lang w:val="uk-UA" w:eastAsia="uk-UA"/>
        </w:rPr>
        <w:t xml:space="preserve">  </w:t>
      </w:r>
      <w:r w:rsidR="00A248A9" w:rsidRPr="00DB6F2F">
        <w:rPr>
          <w:rFonts w:ascii="Times New Roman" w:hAnsi="Times New Roman"/>
          <w:bCs/>
          <w:sz w:val="24"/>
          <w:szCs w:val="24"/>
          <w:lang w:val="uk-UA" w:eastAsia="uk-UA"/>
        </w:rPr>
        <w:t>164 468 845,95</w:t>
      </w:r>
      <w:r w:rsidR="00DE6631" w:rsidRPr="00DB6F2F">
        <w:rPr>
          <w:rFonts w:ascii="Times New Roman" w:hAnsi="Times New Roman"/>
          <w:bCs/>
          <w:sz w:val="24"/>
          <w:szCs w:val="24"/>
          <w:lang w:val="uk-UA" w:eastAsia="uk-UA"/>
        </w:rPr>
        <w:t xml:space="preserve"> грн</w:t>
      </w:r>
      <w:r w:rsidR="00A248A9" w:rsidRPr="00DB6F2F">
        <w:rPr>
          <w:rFonts w:ascii="Times New Roman" w:hAnsi="Times New Roman"/>
          <w:bCs/>
          <w:sz w:val="24"/>
          <w:szCs w:val="24"/>
          <w:lang w:val="uk-UA" w:eastAsia="uk-UA"/>
        </w:rPr>
        <w:t>;</w:t>
      </w:r>
    </w:p>
    <w:p w14:paraId="14002EC5" w14:textId="2B8F19F1" w:rsidR="00806E67" w:rsidRPr="00DB6F2F" w:rsidRDefault="00806E67" w:rsidP="002B7747">
      <w:pPr>
        <w:pStyle w:val="af0"/>
        <w:numPr>
          <w:ilvl w:val="0"/>
          <w:numId w:val="11"/>
        </w:numPr>
        <w:tabs>
          <w:tab w:val="left" w:pos="2928"/>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 xml:space="preserve">Проведення експертної  грошової  оцінки  земельної ділянки </w:t>
      </w:r>
      <w:r w:rsidR="00DE6631" w:rsidRPr="00DB6F2F">
        <w:rPr>
          <w:rFonts w:ascii="Times New Roman" w:hAnsi="Times New Roman"/>
          <w:bCs/>
          <w:sz w:val="24"/>
          <w:szCs w:val="24"/>
          <w:lang w:val="uk-UA" w:eastAsia="uk-UA"/>
        </w:rPr>
        <w:t xml:space="preserve">- </w:t>
      </w:r>
      <w:r w:rsidR="00A248A9" w:rsidRPr="00DB6F2F">
        <w:rPr>
          <w:rFonts w:ascii="Times New Roman" w:hAnsi="Times New Roman"/>
          <w:bCs/>
          <w:sz w:val="24"/>
          <w:szCs w:val="24"/>
          <w:lang w:val="uk-UA" w:eastAsia="uk-UA"/>
        </w:rPr>
        <w:t xml:space="preserve"> 121 000,00</w:t>
      </w:r>
      <w:r w:rsidR="00DE6631" w:rsidRPr="00DB6F2F">
        <w:rPr>
          <w:rFonts w:ascii="Times New Roman" w:hAnsi="Times New Roman"/>
          <w:bCs/>
          <w:sz w:val="24"/>
          <w:szCs w:val="24"/>
          <w:lang w:val="uk-UA" w:eastAsia="uk-UA"/>
        </w:rPr>
        <w:t xml:space="preserve"> грн</w:t>
      </w:r>
      <w:r w:rsidR="00A248A9" w:rsidRPr="00DB6F2F">
        <w:rPr>
          <w:rFonts w:ascii="Times New Roman" w:hAnsi="Times New Roman"/>
          <w:bCs/>
          <w:sz w:val="24"/>
          <w:szCs w:val="24"/>
          <w:lang w:val="uk-UA" w:eastAsia="uk-UA"/>
        </w:rPr>
        <w:t>;</w:t>
      </w:r>
    </w:p>
    <w:p w14:paraId="3BAF0FFE" w14:textId="10FF40D9" w:rsidR="00A248A9" w:rsidRPr="00DB6F2F" w:rsidRDefault="00CA4BCA" w:rsidP="002B7747">
      <w:pPr>
        <w:pStyle w:val="af0"/>
        <w:numPr>
          <w:ilvl w:val="0"/>
          <w:numId w:val="11"/>
        </w:numPr>
        <w:tabs>
          <w:tab w:val="left" w:pos="2928"/>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 1 481 500,00 грн.</w:t>
      </w:r>
    </w:p>
    <w:p w14:paraId="1427098B" w14:textId="540683A7" w:rsidR="00C850A2" w:rsidRPr="00DB6F2F" w:rsidRDefault="00C850A2" w:rsidP="002B7747">
      <w:pPr>
        <w:pStyle w:val="af0"/>
        <w:numPr>
          <w:ilvl w:val="0"/>
          <w:numId w:val="10"/>
        </w:numPr>
        <w:jc w:val="both"/>
        <w:rPr>
          <w:rFonts w:ascii="Times New Roman" w:eastAsia="Arial" w:hAnsi="Times New Roman"/>
          <w:sz w:val="24"/>
          <w:szCs w:val="24"/>
          <w:lang w:val="uk-UA"/>
        </w:rPr>
      </w:pPr>
      <w:r w:rsidRPr="00DB6F2F">
        <w:rPr>
          <w:rFonts w:ascii="Times New Roman" w:eastAsia="Arial" w:hAnsi="Times New Roman"/>
          <w:sz w:val="24"/>
          <w:szCs w:val="24"/>
          <w:lang w:val="uk-UA"/>
        </w:rPr>
        <w:t>Відділ освіти Бучанської міс</w:t>
      </w:r>
      <w:r w:rsidR="00192928" w:rsidRPr="00DB6F2F">
        <w:rPr>
          <w:rFonts w:ascii="Times New Roman" w:eastAsia="Arial" w:hAnsi="Times New Roman"/>
          <w:sz w:val="24"/>
          <w:szCs w:val="24"/>
          <w:lang w:val="uk-UA"/>
        </w:rPr>
        <w:t xml:space="preserve">ької ради –  </w:t>
      </w:r>
      <w:r w:rsidR="00CA4BCA" w:rsidRPr="00DB6F2F">
        <w:rPr>
          <w:rFonts w:ascii="Times New Roman" w:hAnsi="Times New Roman"/>
          <w:bCs/>
          <w:sz w:val="24"/>
          <w:szCs w:val="24"/>
          <w:lang w:val="uk-UA"/>
        </w:rPr>
        <w:t xml:space="preserve">475 251 451,82 </w:t>
      </w:r>
      <w:r w:rsidR="007C5060" w:rsidRPr="00DB6F2F">
        <w:rPr>
          <w:rFonts w:ascii="Times New Roman" w:hAnsi="Times New Roman"/>
          <w:bCs/>
          <w:sz w:val="24"/>
          <w:szCs w:val="24"/>
          <w:lang w:val="uk-UA"/>
        </w:rPr>
        <w:t xml:space="preserve"> </w:t>
      </w:r>
      <w:r w:rsidR="00192928" w:rsidRPr="00DB6F2F">
        <w:rPr>
          <w:rFonts w:ascii="Times New Roman" w:eastAsia="Arial" w:hAnsi="Times New Roman"/>
          <w:sz w:val="24"/>
          <w:szCs w:val="24"/>
          <w:lang w:val="uk-UA"/>
        </w:rPr>
        <w:t>грн</w:t>
      </w:r>
      <w:r w:rsidR="008C775C" w:rsidRPr="00DB6F2F">
        <w:rPr>
          <w:rFonts w:ascii="Times New Roman" w:eastAsia="Arial" w:hAnsi="Times New Roman"/>
          <w:sz w:val="24"/>
          <w:szCs w:val="24"/>
          <w:lang w:val="uk-UA"/>
        </w:rPr>
        <w:t>;</w:t>
      </w:r>
    </w:p>
    <w:p w14:paraId="186C4C43" w14:textId="44D337CF" w:rsidR="008C775C" w:rsidRPr="00DB6F2F" w:rsidRDefault="00C850A2" w:rsidP="002B7747">
      <w:pPr>
        <w:pStyle w:val="af0"/>
        <w:numPr>
          <w:ilvl w:val="0"/>
          <w:numId w:val="10"/>
        </w:numPr>
        <w:jc w:val="both"/>
        <w:rPr>
          <w:rFonts w:ascii="Times New Roman" w:eastAsia="Arial" w:hAnsi="Times New Roman"/>
          <w:sz w:val="24"/>
          <w:szCs w:val="24"/>
          <w:lang w:val="uk-UA"/>
        </w:rPr>
      </w:pPr>
      <w:r w:rsidRPr="00DB6F2F">
        <w:rPr>
          <w:rFonts w:ascii="Times New Roman" w:eastAsia="Arial" w:hAnsi="Times New Roman"/>
          <w:sz w:val="24"/>
          <w:szCs w:val="24"/>
          <w:lang w:val="uk-UA"/>
        </w:rPr>
        <w:t xml:space="preserve">Управління соціальної політики Бучанської міської ради –  </w:t>
      </w:r>
      <w:r w:rsidR="00CA4BCA" w:rsidRPr="00DB6F2F">
        <w:rPr>
          <w:rFonts w:ascii="Times New Roman" w:hAnsi="Times New Roman"/>
          <w:bCs/>
          <w:sz w:val="24"/>
          <w:szCs w:val="24"/>
          <w:lang w:val="uk-UA"/>
        </w:rPr>
        <w:t>129 493 600,23</w:t>
      </w:r>
      <w:r w:rsidR="00AC04A8" w:rsidRPr="00DB6F2F">
        <w:rPr>
          <w:rFonts w:ascii="Times New Roman" w:hAnsi="Times New Roman"/>
          <w:bCs/>
          <w:sz w:val="24"/>
          <w:szCs w:val="24"/>
          <w:lang w:val="uk-UA"/>
        </w:rPr>
        <w:t xml:space="preserve"> </w:t>
      </w:r>
      <w:r w:rsidRPr="00DB6F2F">
        <w:rPr>
          <w:rFonts w:ascii="Times New Roman" w:eastAsia="Arial" w:hAnsi="Times New Roman"/>
          <w:sz w:val="24"/>
          <w:szCs w:val="24"/>
          <w:lang w:val="uk-UA"/>
        </w:rPr>
        <w:t>грн</w:t>
      </w:r>
      <w:r w:rsidR="00E171E0" w:rsidRPr="00DB6F2F">
        <w:rPr>
          <w:rFonts w:ascii="Times New Roman" w:eastAsia="Arial" w:hAnsi="Times New Roman"/>
          <w:sz w:val="24"/>
          <w:szCs w:val="24"/>
          <w:lang w:val="uk-UA"/>
        </w:rPr>
        <w:t>;</w:t>
      </w:r>
    </w:p>
    <w:p w14:paraId="26EE5B51" w14:textId="77777777" w:rsidR="00D25A0F" w:rsidRPr="00DB6F2F" w:rsidRDefault="00C850A2" w:rsidP="002B7747">
      <w:pPr>
        <w:pStyle w:val="af0"/>
        <w:numPr>
          <w:ilvl w:val="0"/>
          <w:numId w:val="10"/>
        </w:numPr>
        <w:jc w:val="both"/>
        <w:rPr>
          <w:rFonts w:ascii="Times New Roman" w:eastAsia="Arial" w:hAnsi="Times New Roman"/>
          <w:sz w:val="24"/>
          <w:szCs w:val="24"/>
          <w:lang w:val="uk-UA"/>
        </w:rPr>
      </w:pPr>
      <w:r w:rsidRPr="00DB6F2F">
        <w:rPr>
          <w:rFonts w:ascii="Times New Roman" w:eastAsia="Arial" w:hAnsi="Times New Roman"/>
          <w:sz w:val="24"/>
          <w:szCs w:val="24"/>
          <w:lang w:val="uk-UA"/>
        </w:rPr>
        <w:t>Відділ культури, національностей та релігій Бучанської міської ради –</w:t>
      </w:r>
      <w:r w:rsidR="00E171E0" w:rsidRPr="00DB6F2F">
        <w:rPr>
          <w:rFonts w:ascii="Times New Roman" w:eastAsia="Arial" w:hAnsi="Times New Roman"/>
          <w:sz w:val="24"/>
          <w:szCs w:val="24"/>
          <w:lang w:val="uk-UA"/>
        </w:rPr>
        <w:t xml:space="preserve"> </w:t>
      </w:r>
    </w:p>
    <w:p w14:paraId="7424D6A9" w14:textId="5367A874" w:rsidR="008C775C" w:rsidRPr="00DB6F2F" w:rsidRDefault="00CA4BCA" w:rsidP="006F3086">
      <w:pPr>
        <w:pStyle w:val="af0"/>
        <w:jc w:val="both"/>
        <w:rPr>
          <w:rFonts w:ascii="Times New Roman" w:eastAsia="Arial" w:hAnsi="Times New Roman"/>
          <w:sz w:val="24"/>
          <w:szCs w:val="24"/>
          <w:lang w:val="uk-UA"/>
        </w:rPr>
      </w:pPr>
      <w:r w:rsidRPr="00DB6F2F">
        <w:rPr>
          <w:rFonts w:ascii="Times New Roman" w:hAnsi="Times New Roman"/>
          <w:bCs/>
          <w:sz w:val="24"/>
          <w:szCs w:val="24"/>
          <w:lang w:val="uk-UA"/>
        </w:rPr>
        <w:t>59 684 516,54</w:t>
      </w:r>
      <w:r w:rsidR="0099054D" w:rsidRPr="00DB6F2F">
        <w:rPr>
          <w:rFonts w:ascii="Times New Roman" w:hAnsi="Times New Roman"/>
          <w:bCs/>
          <w:sz w:val="24"/>
          <w:szCs w:val="24"/>
          <w:lang w:val="uk-UA"/>
        </w:rPr>
        <w:t xml:space="preserve"> </w:t>
      </w:r>
      <w:r w:rsidR="00C850A2" w:rsidRPr="00DB6F2F">
        <w:rPr>
          <w:rFonts w:ascii="Times New Roman" w:eastAsia="Arial" w:hAnsi="Times New Roman"/>
          <w:sz w:val="24"/>
          <w:szCs w:val="24"/>
          <w:lang w:val="uk-UA"/>
        </w:rPr>
        <w:t>грн</w:t>
      </w:r>
      <w:r w:rsidR="00E171E0" w:rsidRPr="00DB6F2F">
        <w:rPr>
          <w:rFonts w:ascii="Times New Roman" w:eastAsia="Arial" w:hAnsi="Times New Roman"/>
          <w:sz w:val="24"/>
          <w:szCs w:val="24"/>
          <w:lang w:val="uk-UA"/>
        </w:rPr>
        <w:t>;</w:t>
      </w:r>
    </w:p>
    <w:p w14:paraId="0F92BD54" w14:textId="26AD7C07" w:rsidR="008C775C" w:rsidRPr="00DB6F2F" w:rsidRDefault="00C850A2" w:rsidP="002B7747">
      <w:pPr>
        <w:pStyle w:val="af0"/>
        <w:numPr>
          <w:ilvl w:val="0"/>
          <w:numId w:val="10"/>
        </w:numPr>
        <w:jc w:val="both"/>
        <w:rPr>
          <w:rFonts w:ascii="Times New Roman" w:eastAsia="Arial" w:hAnsi="Times New Roman"/>
          <w:sz w:val="24"/>
          <w:szCs w:val="24"/>
          <w:lang w:val="uk-UA"/>
        </w:rPr>
      </w:pPr>
      <w:r w:rsidRPr="00DB6F2F">
        <w:rPr>
          <w:rFonts w:ascii="Times New Roman" w:eastAsia="Arial" w:hAnsi="Times New Roman"/>
          <w:sz w:val="24"/>
          <w:szCs w:val="24"/>
          <w:lang w:val="uk-UA"/>
        </w:rPr>
        <w:t xml:space="preserve">Відділ молоді та спорту Бучанської міської ради –  </w:t>
      </w:r>
      <w:r w:rsidR="00CA4BCA" w:rsidRPr="00DB6F2F">
        <w:rPr>
          <w:rFonts w:ascii="Times New Roman" w:hAnsi="Times New Roman"/>
          <w:bCs/>
          <w:sz w:val="24"/>
          <w:szCs w:val="24"/>
          <w:lang w:val="uk-UA"/>
        </w:rPr>
        <w:t xml:space="preserve"> 11 892 301,95</w:t>
      </w:r>
      <w:r w:rsidR="005676CE" w:rsidRPr="00DB6F2F">
        <w:rPr>
          <w:rFonts w:ascii="Times New Roman" w:hAnsi="Times New Roman"/>
          <w:bCs/>
          <w:sz w:val="24"/>
          <w:szCs w:val="24"/>
          <w:lang w:val="uk-UA"/>
        </w:rPr>
        <w:t xml:space="preserve"> </w:t>
      </w:r>
      <w:r w:rsidRPr="00DB6F2F">
        <w:rPr>
          <w:rFonts w:ascii="Times New Roman" w:eastAsia="Arial" w:hAnsi="Times New Roman"/>
          <w:sz w:val="24"/>
          <w:szCs w:val="24"/>
          <w:lang w:val="uk-UA"/>
        </w:rPr>
        <w:t>грн</w:t>
      </w:r>
      <w:r w:rsidR="005676CE" w:rsidRPr="00DB6F2F">
        <w:rPr>
          <w:rFonts w:ascii="Times New Roman" w:eastAsia="Arial" w:hAnsi="Times New Roman"/>
          <w:sz w:val="24"/>
          <w:szCs w:val="24"/>
          <w:lang w:val="uk-UA"/>
        </w:rPr>
        <w:t>;</w:t>
      </w:r>
      <w:r w:rsidR="004B6DB7" w:rsidRPr="00DB6F2F">
        <w:rPr>
          <w:rFonts w:ascii="Times New Roman" w:eastAsia="Arial" w:hAnsi="Times New Roman"/>
          <w:sz w:val="24"/>
          <w:szCs w:val="24"/>
          <w:lang w:val="uk-UA"/>
        </w:rPr>
        <w:t xml:space="preserve"> </w:t>
      </w:r>
    </w:p>
    <w:p w14:paraId="745784DB" w14:textId="1A5843F3" w:rsidR="00283362" w:rsidRPr="00DB6F2F" w:rsidRDefault="00C850A2" w:rsidP="002B7747">
      <w:pPr>
        <w:pStyle w:val="af0"/>
        <w:numPr>
          <w:ilvl w:val="0"/>
          <w:numId w:val="10"/>
        </w:numPr>
        <w:jc w:val="both"/>
        <w:rPr>
          <w:rFonts w:ascii="Times New Roman" w:eastAsia="Arial" w:hAnsi="Times New Roman"/>
          <w:sz w:val="24"/>
          <w:szCs w:val="24"/>
          <w:lang w:val="uk-UA"/>
        </w:rPr>
      </w:pPr>
      <w:r w:rsidRPr="00DB6F2F">
        <w:rPr>
          <w:rFonts w:ascii="Times New Roman" w:eastAsia="Arial" w:hAnsi="Times New Roman"/>
          <w:sz w:val="24"/>
          <w:szCs w:val="24"/>
          <w:lang w:val="uk-UA"/>
        </w:rPr>
        <w:t>Фінансове управління Бучанської міської ради –</w:t>
      </w:r>
      <w:r w:rsidR="005676CE" w:rsidRPr="00DB6F2F">
        <w:rPr>
          <w:rFonts w:ascii="Times New Roman" w:eastAsia="Arial" w:hAnsi="Times New Roman"/>
          <w:sz w:val="24"/>
          <w:szCs w:val="24"/>
          <w:lang w:val="uk-UA"/>
        </w:rPr>
        <w:t xml:space="preserve"> </w:t>
      </w:r>
      <w:r w:rsidR="00CA4BCA" w:rsidRPr="00DB6F2F">
        <w:rPr>
          <w:rFonts w:ascii="Times New Roman" w:hAnsi="Times New Roman"/>
          <w:bCs/>
          <w:sz w:val="24"/>
          <w:szCs w:val="24"/>
          <w:lang w:val="uk-UA"/>
        </w:rPr>
        <w:t>6 139 790,04</w:t>
      </w:r>
      <w:r w:rsidR="005676CE" w:rsidRPr="00DB6F2F">
        <w:rPr>
          <w:rFonts w:ascii="Times New Roman" w:hAnsi="Times New Roman"/>
          <w:bCs/>
          <w:sz w:val="24"/>
          <w:szCs w:val="24"/>
          <w:lang w:val="uk-UA"/>
        </w:rPr>
        <w:t xml:space="preserve"> </w:t>
      </w:r>
      <w:r w:rsidR="005676CE" w:rsidRPr="00DB6F2F">
        <w:rPr>
          <w:rFonts w:ascii="Times New Roman" w:eastAsia="Arial" w:hAnsi="Times New Roman"/>
          <w:sz w:val="24"/>
          <w:szCs w:val="24"/>
          <w:lang w:val="uk-UA"/>
        </w:rPr>
        <w:t>грн</w:t>
      </w:r>
      <w:r w:rsidRPr="00DB6F2F">
        <w:rPr>
          <w:rFonts w:ascii="Times New Roman" w:eastAsia="Arial" w:hAnsi="Times New Roman"/>
          <w:sz w:val="24"/>
          <w:szCs w:val="24"/>
          <w:lang w:val="uk-UA"/>
        </w:rPr>
        <w:t>.</w:t>
      </w:r>
    </w:p>
    <w:p w14:paraId="79302E70" w14:textId="77777777" w:rsidR="00842C6E" w:rsidRPr="00DB6F2F" w:rsidRDefault="00842C6E" w:rsidP="00842C6E">
      <w:pPr>
        <w:shd w:val="clear" w:color="auto" w:fill="92D050"/>
        <w:ind w:firstLine="567"/>
        <w:jc w:val="both"/>
        <w:rPr>
          <w:rFonts w:ascii="Times New Roman" w:hAnsi="Times New Roman"/>
          <w:b/>
          <w:bCs/>
          <w:sz w:val="24"/>
          <w:szCs w:val="24"/>
        </w:rPr>
      </w:pPr>
      <w:r w:rsidRPr="00DB6F2F">
        <w:rPr>
          <w:rFonts w:ascii="Times New Roman" w:hAnsi="Times New Roman"/>
          <w:b/>
          <w:bCs/>
          <w:szCs w:val="28"/>
        </w:rPr>
        <w:lastRenderedPageBreak/>
        <w:t xml:space="preserve">22. </w:t>
      </w:r>
      <w:r w:rsidRPr="00DB6F2F">
        <w:rPr>
          <w:rFonts w:ascii="Times New Roman" w:hAnsi="Times New Roman"/>
          <w:b/>
          <w:bCs/>
          <w:sz w:val="24"/>
          <w:szCs w:val="24"/>
        </w:rPr>
        <w:t>Співробітництва в межах меморандумів та розвиток  міжнародного співробітництва</w:t>
      </w:r>
    </w:p>
    <w:p w14:paraId="5B8D9661" w14:textId="77777777" w:rsidR="0041110E" w:rsidRPr="00DB6F2F" w:rsidRDefault="00A732BD" w:rsidP="00C02F5B">
      <w:pPr>
        <w:pStyle w:val="ad"/>
        <w:spacing w:line="276" w:lineRule="auto"/>
        <w:ind w:left="2" w:firstLine="707"/>
        <w:jc w:val="both"/>
        <w:rPr>
          <w:lang w:val="uk-UA"/>
        </w:rPr>
      </w:pPr>
      <w:r w:rsidRPr="00DB6F2F">
        <w:rPr>
          <w:lang w:val="uk-UA"/>
        </w:rPr>
        <w:t xml:space="preserve">Європейська інтеграція України відкриває нові можливості </w:t>
      </w:r>
      <w:r w:rsidR="0041110E" w:rsidRPr="00DB6F2F">
        <w:rPr>
          <w:lang w:val="uk-UA"/>
        </w:rPr>
        <w:t>громаді для обміну досвідом, економічному зростанню, зміцненню демократії та підвищенню якості життя громадянам.</w:t>
      </w:r>
      <w:r w:rsidRPr="00DB6F2F">
        <w:rPr>
          <w:lang w:val="uk-UA"/>
        </w:rPr>
        <w:t xml:space="preserve"> </w:t>
      </w:r>
    </w:p>
    <w:p w14:paraId="4287EB07" w14:textId="135A2977" w:rsidR="002B5F5E" w:rsidRPr="00DB6F2F" w:rsidRDefault="002B5F5E" w:rsidP="00C02F5B">
      <w:pPr>
        <w:pStyle w:val="ad"/>
        <w:spacing w:line="276" w:lineRule="auto"/>
        <w:ind w:left="2" w:firstLine="707"/>
        <w:jc w:val="both"/>
        <w:rPr>
          <w:lang w:val="uk-UA"/>
        </w:rPr>
      </w:pPr>
      <w:r w:rsidRPr="00DB6F2F">
        <w:rPr>
          <w:lang w:val="uk-UA"/>
        </w:rPr>
        <w:t>В громаді продовжується робота щодо налагодження міжнародної співпраці</w:t>
      </w:r>
      <w:r w:rsidR="0041110E" w:rsidRPr="00DB6F2F">
        <w:rPr>
          <w:lang w:val="uk-UA"/>
        </w:rPr>
        <w:t xml:space="preserve">, протягом звітного періоду підписані </w:t>
      </w:r>
      <w:r w:rsidR="002F6F81" w:rsidRPr="00DB6F2F">
        <w:rPr>
          <w:lang w:val="uk-UA"/>
        </w:rPr>
        <w:t xml:space="preserve">23 договори з міжнародними організаціями, з ним 2 про співпрацю муніципалітетів з </w:t>
      </w:r>
      <w:proofErr w:type="spellStart"/>
      <w:r w:rsidR="002F6F81" w:rsidRPr="00DB6F2F">
        <w:rPr>
          <w:lang w:val="uk-UA"/>
        </w:rPr>
        <w:t>мітом</w:t>
      </w:r>
      <w:proofErr w:type="spellEnd"/>
      <w:r w:rsidR="002F6F81" w:rsidRPr="00DB6F2F">
        <w:rPr>
          <w:lang w:val="uk-UA"/>
        </w:rPr>
        <w:t xml:space="preserve"> </w:t>
      </w:r>
      <w:proofErr w:type="spellStart"/>
      <w:r w:rsidR="002F6F81" w:rsidRPr="00DB6F2F">
        <w:rPr>
          <w:rFonts w:hint="eastAsia"/>
          <w:lang w:val="uk-UA"/>
        </w:rPr>
        <w:t>Штрассен</w:t>
      </w:r>
      <w:proofErr w:type="spellEnd"/>
      <w:r w:rsidR="002F6F81" w:rsidRPr="00DB6F2F">
        <w:rPr>
          <w:lang w:val="uk-UA"/>
        </w:rPr>
        <w:t xml:space="preserve"> – </w:t>
      </w:r>
      <w:r w:rsidR="002F6F81" w:rsidRPr="00DB6F2F">
        <w:rPr>
          <w:rFonts w:hint="eastAsia"/>
          <w:lang w:val="uk-UA"/>
        </w:rPr>
        <w:t>Люксембург</w:t>
      </w:r>
      <w:r w:rsidR="002F6F81" w:rsidRPr="00DB6F2F">
        <w:rPr>
          <w:lang w:val="uk-UA"/>
        </w:rPr>
        <w:t xml:space="preserve"> та містом </w:t>
      </w:r>
      <w:proofErr w:type="spellStart"/>
      <w:r w:rsidR="002F6F81" w:rsidRPr="00DB6F2F">
        <w:rPr>
          <w:rFonts w:hint="eastAsia"/>
          <w:lang w:val="uk-UA"/>
        </w:rPr>
        <w:t>Керава</w:t>
      </w:r>
      <w:proofErr w:type="spellEnd"/>
      <w:r w:rsidR="002F6F81" w:rsidRPr="00DB6F2F">
        <w:rPr>
          <w:lang w:val="uk-UA"/>
        </w:rPr>
        <w:t xml:space="preserve"> - </w:t>
      </w:r>
      <w:r w:rsidR="002F6F81" w:rsidRPr="00DB6F2F">
        <w:rPr>
          <w:rFonts w:hint="eastAsia"/>
          <w:lang w:val="uk-UA"/>
        </w:rPr>
        <w:t>Фінляндія</w:t>
      </w:r>
      <w:r w:rsidRPr="00DB6F2F">
        <w:rPr>
          <w:lang w:val="uk-UA"/>
        </w:rPr>
        <w:t xml:space="preserve">. У 2024 році </w:t>
      </w:r>
      <w:r w:rsidR="00A732BD" w:rsidRPr="00DB6F2F">
        <w:rPr>
          <w:lang w:val="uk-UA"/>
        </w:rPr>
        <w:t>Бучанську громаду відвідал</w:t>
      </w:r>
      <w:r w:rsidR="002F6F81" w:rsidRPr="00DB6F2F">
        <w:rPr>
          <w:lang w:val="uk-UA"/>
        </w:rPr>
        <w:t>и</w:t>
      </w:r>
      <w:r w:rsidR="00A732BD" w:rsidRPr="00DB6F2F">
        <w:rPr>
          <w:lang w:val="uk-UA"/>
        </w:rPr>
        <w:t xml:space="preserve"> більше ста іноземних делегацій. </w:t>
      </w:r>
    </w:p>
    <w:p w14:paraId="30627883" w14:textId="6E2121F1" w:rsidR="00614172" w:rsidRPr="00DB6F2F" w:rsidRDefault="00614172" w:rsidP="00614172">
      <w:pPr>
        <w:pStyle w:val="ad"/>
        <w:spacing w:line="276" w:lineRule="auto"/>
        <w:ind w:firstLine="851"/>
        <w:jc w:val="both"/>
        <w:rPr>
          <w:lang w:val="uk-UA"/>
        </w:rPr>
      </w:pPr>
      <w:r w:rsidRPr="00DB6F2F">
        <w:rPr>
          <w:lang w:val="uk-UA"/>
        </w:rPr>
        <w:t>Задля просування інтересів Бучанської міської територіальної громади за кордоном, працівники Бучанської міської ради взяли участь у таких міжнародних заходах:</w:t>
      </w:r>
    </w:p>
    <w:p w14:paraId="4CB5FEC0" w14:textId="77777777" w:rsidR="00614172" w:rsidRPr="00DB6F2F" w:rsidRDefault="00614172" w:rsidP="00614172">
      <w:pPr>
        <w:pStyle w:val="ad"/>
        <w:numPr>
          <w:ilvl w:val="0"/>
          <w:numId w:val="8"/>
        </w:numPr>
        <w:spacing w:line="276" w:lineRule="auto"/>
        <w:jc w:val="both"/>
        <w:rPr>
          <w:lang w:val="uk-UA"/>
        </w:rPr>
      </w:pPr>
      <w:r w:rsidRPr="00DB6F2F">
        <w:rPr>
          <w:lang w:val="uk-UA"/>
        </w:rPr>
        <w:t xml:space="preserve">навчальний візит до м. </w:t>
      </w:r>
      <w:proofErr w:type="spellStart"/>
      <w:r w:rsidRPr="00DB6F2F">
        <w:rPr>
          <w:lang w:val="uk-UA"/>
        </w:rPr>
        <w:t>Кочевʼє</w:t>
      </w:r>
      <w:proofErr w:type="spellEnd"/>
      <w:r w:rsidRPr="00DB6F2F">
        <w:rPr>
          <w:lang w:val="uk-UA"/>
        </w:rPr>
        <w:t xml:space="preserve"> щодо створення бізнес-інкубатора в рамках програми «Мости довіри з U-LEAD»;</w:t>
      </w:r>
    </w:p>
    <w:p w14:paraId="7CFAD853" w14:textId="77777777" w:rsidR="00614172" w:rsidRPr="00DB6F2F" w:rsidRDefault="00614172" w:rsidP="00614172">
      <w:pPr>
        <w:pStyle w:val="ad"/>
        <w:numPr>
          <w:ilvl w:val="0"/>
          <w:numId w:val="8"/>
        </w:numPr>
        <w:spacing w:line="276" w:lineRule="auto"/>
        <w:jc w:val="both"/>
        <w:rPr>
          <w:lang w:val="uk-UA"/>
        </w:rPr>
      </w:pPr>
      <w:r w:rsidRPr="00DB6F2F">
        <w:rPr>
          <w:lang w:val="uk-UA"/>
        </w:rPr>
        <w:t xml:space="preserve">обмін досвідом у розвитку медицини, соціальної та адміністративної сфери в м. </w:t>
      </w:r>
      <w:proofErr w:type="spellStart"/>
      <w:r w:rsidRPr="00DB6F2F">
        <w:rPr>
          <w:lang w:val="uk-UA"/>
        </w:rPr>
        <w:t>Бергіш</w:t>
      </w:r>
      <w:proofErr w:type="spellEnd"/>
      <w:r w:rsidRPr="00DB6F2F">
        <w:rPr>
          <w:lang w:val="uk-UA"/>
        </w:rPr>
        <w:t xml:space="preserve">- </w:t>
      </w:r>
      <w:proofErr w:type="spellStart"/>
      <w:r w:rsidRPr="00DB6F2F">
        <w:rPr>
          <w:lang w:val="uk-UA"/>
        </w:rPr>
        <w:t>Гладбах</w:t>
      </w:r>
      <w:proofErr w:type="spellEnd"/>
      <w:r w:rsidRPr="00DB6F2F">
        <w:rPr>
          <w:lang w:val="uk-UA"/>
        </w:rPr>
        <w:t>, Німеччина;</w:t>
      </w:r>
    </w:p>
    <w:p w14:paraId="3E49DA6B" w14:textId="77777777" w:rsidR="00614172" w:rsidRPr="00DB6F2F" w:rsidRDefault="00614172" w:rsidP="00614172">
      <w:pPr>
        <w:pStyle w:val="ad"/>
        <w:numPr>
          <w:ilvl w:val="0"/>
          <w:numId w:val="8"/>
        </w:numPr>
        <w:spacing w:line="276" w:lineRule="auto"/>
        <w:jc w:val="both"/>
        <w:rPr>
          <w:lang w:val="uk-UA"/>
        </w:rPr>
      </w:pPr>
      <w:r w:rsidRPr="00DB6F2F">
        <w:rPr>
          <w:lang w:val="uk-UA"/>
        </w:rPr>
        <w:t>конференція «Виклики в охороні здоров’я під час війни: боротьба з тютюновою залежністю та збереження психічного здоров’я» в місті Прага, Чеська Республіка;</w:t>
      </w:r>
    </w:p>
    <w:p w14:paraId="324D14DC" w14:textId="77777777" w:rsidR="00614172" w:rsidRPr="00DB6F2F" w:rsidRDefault="00614172" w:rsidP="00614172">
      <w:pPr>
        <w:pStyle w:val="ad"/>
        <w:numPr>
          <w:ilvl w:val="0"/>
          <w:numId w:val="8"/>
        </w:numPr>
        <w:spacing w:line="276" w:lineRule="auto"/>
        <w:jc w:val="both"/>
        <w:rPr>
          <w:lang w:val="uk-UA"/>
        </w:rPr>
      </w:pPr>
      <w:r w:rsidRPr="00DB6F2F">
        <w:rPr>
          <w:lang w:val="uk-UA"/>
        </w:rPr>
        <w:t>участь у Панелі «Зелена реконструкція» та представлення проекту з енергоефективності в Бучанській міській територіальній громаді, Берлін, Німеччина;</w:t>
      </w:r>
    </w:p>
    <w:p w14:paraId="52261B88" w14:textId="77777777" w:rsidR="00614172" w:rsidRPr="00DB6F2F" w:rsidRDefault="00614172" w:rsidP="00614172">
      <w:pPr>
        <w:pStyle w:val="ad"/>
        <w:numPr>
          <w:ilvl w:val="0"/>
          <w:numId w:val="8"/>
        </w:numPr>
        <w:spacing w:line="276" w:lineRule="auto"/>
        <w:jc w:val="both"/>
        <w:rPr>
          <w:lang w:val="uk-UA"/>
        </w:rPr>
      </w:pPr>
      <w:r w:rsidRPr="00DB6F2F">
        <w:rPr>
          <w:lang w:val="uk-UA"/>
        </w:rPr>
        <w:t xml:space="preserve">участь у тренінгу з порятунку життя у </w:t>
      </w:r>
      <w:proofErr w:type="spellStart"/>
      <w:r w:rsidRPr="00DB6F2F">
        <w:rPr>
          <w:lang w:val="uk-UA"/>
        </w:rPr>
        <w:t>Бабинецькій</w:t>
      </w:r>
      <w:proofErr w:type="spellEnd"/>
      <w:r w:rsidRPr="00DB6F2F">
        <w:rPr>
          <w:lang w:val="uk-UA"/>
        </w:rPr>
        <w:t xml:space="preserve"> школі №13, проведеному представниками </w:t>
      </w:r>
      <w:proofErr w:type="spellStart"/>
      <w:r w:rsidRPr="00DB6F2F">
        <w:rPr>
          <w:lang w:val="uk-UA"/>
        </w:rPr>
        <w:t>проєкту</w:t>
      </w:r>
      <w:proofErr w:type="spellEnd"/>
      <w:r w:rsidRPr="00DB6F2F">
        <w:rPr>
          <w:lang w:val="uk-UA"/>
        </w:rPr>
        <w:t xml:space="preserve"> </w:t>
      </w:r>
      <w:proofErr w:type="spellStart"/>
      <w:r w:rsidRPr="00DB6F2F">
        <w:rPr>
          <w:lang w:val="uk-UA"/>
        </w:rPr>
        <w:t>Rescuebike</w:t>
      </w:r>
      <w:proofErr w:type="spellEnd"/>
      <w:r w:rsidRPr="00DB6F2F">
        <w:rPr>
          <w:lang w:val="uk-UA"/>
        </w:rPr>
        <w:t xml:space="preserve"> (Іспанія);</w:t>
      </w:r>
    </w:p>
    <w:p w14:paraId="1AFB018E" w14:textId="77777777" w:rsidR="00614172" w:rsidRPr="00DB6F2F" w:rsidRDefault="00614172" w:rsidP="00614172">
      <w:pPr>
        <w:pStyle w:val="ad"/>
        <w:numPr>
          <w:ilvl w:val="0"/>
          <w:numId w:val="8"/>
        </w:numPr>
        <w:spacing w:line="276" w:lineRule="auto"/>
        <w:jc w:val="both"/>
        <w:rPr>
          <w:lang w:val="uk-UA"/>
        </w:rPr>
      </w:pPr>
      <w:r w:rsidRPr="00DB6F2F">
        <w:rPr>
          <w:lang w:val="uk-UA"/>
        </w:rPr>
        <w:t>участі у підготовчій конференції «Відкриваючи можливості, створюючи імпульс: Трансформаційна реконструкція міст в Україні», Берлін, Німеччина;</w:t>
      </w:r>
    </w:p>
    <w:p w14:paraId="2A777390" w14:textId="77777777" w:rsidR="00614172" w:rsidRPr="00DB6F2F" w:rsidRDefault="00614172" w:rsidP="00614172">
      <w:pPr>
        <w:pStyle w:val="ad"/>
        <w:numPr>
          <w:ilvl w:val="0"/>
          <w:numId w:val="8"/>
        </w:numPr>
        <w:spacing w:line="276" w:lineRule="auto"/>
        <w:jc w:val="both"/>
        <w:rPr>
          <w:lang w:val="uk-UA"/>
        </w:rPr>
      </w:pPr>
      <w:r w:rsidRPr="00DB6F2F">
        <w:rPr>
          <w:lang w:val="uk-UA"/>
        </w:rPr>
        <w:t xml:space="preserve">зустріч з членами Конгресу США, директоркою агентства USAID Самантою </w:t>
      </w:r>
      <w:proofErr w:type="spellStart"/>
      <w:r w:rsidRPr="00DB6F2F">
        <w:rPr>
          <w:lang w:val="uk-UA"/>
        </w:rPr>
        <w:t>Пауер</w:t>
      </w:r>
      <w:proofErr w:type="spellEnd"/>
      <w:r w:rsidRPr="00DB6F2F">
        <w:rPr>
          <w:lang w:val="uk-UA"/>
        </w:rPr>
        <w:t xml:space="preserve"> та підписання угоди про будівництво Багатопрофільної лікарні на базі КНП КОР «Центр ментального здоров’я» в Сполучених Штатах Америки;</w:t>
      </w:r>
    </w:p>
    <w:p w14:paraId="43992006" w14:textId="77777777" w:rsidR="00614172" w:rsidRPr="00DB6F2F" w:rsidRDefault="00614172" w:rsidP="00614172">
      <w:pPr>
        <w:pStyle w:val="ad"/>
        <w:numPr>
          <w:ilvl w:val="0"/>
          <w:numId w:val="8"/>
        </w:numPr>
        <w:spacing w:line="276" w:lineRule="auto"/>
        <w:jc w:val="both"/>
        <w:rPr>
          <w:lang w:val="uk-UA"/>
        </w:rPr>
      </w:pPr>
      <w:r w:rsidRPr="00DB6F2F">
        <w:rPr>
          <w:lang w:val="uk-UA"/>
        </w:rPr>
        <w:t>Конференція з відбудови України, Париж, Франція;</w:t>
      </w:r>
    </w:p>
    <w:p w14:paraId="646E4F4F" w14:textId="77777777" w:rsidR="00614172" w:rsidRPr="00DB6F2F" w:rsidRDefault="00614172" w:rsidP="00614172">
      <w:pPr>
        <w:pStyle w:val="ad"/>
        <w:numPr>
          <w:ilvl w:val="0"/>
          <w:numId w:val="8"/>
        </w:numPr>
        <w:spacing w:line="276" w:lineRule="auto"/>
        <w:jc w:val="both"/>
        <w:rPr>
          <w:lang w:val="uk-UA"/>
        </w:rPr>
      </w:pPr>
      <w:r w:rsidRPr="00DB6F2F">
        <w:rPr>
          <w:lang w:val="uk-UA"/>
        </w:rPr>
        <w:t xml:space="preserve">Панельна дискусія "Життя та зміцнення демократії в Європі через низові ланки", м. </w:t>
      </w:r>
      <w:proofErr w:type="spellStart"/>
      <w:r w:rsidRPr="00DB6F2F">
        <w:rPr>
          <w:lang w:val="uk-UA"/>
        </w:rPr>
        <w:t>Ляйпциг</w:t>
      </w:r>
      <w:proofErr w:type="spellEnd"/>
      <w:r w:rsidRPr="00DB6F2F">
        <w:rPr>
          <w:lang w:val="uk-UA"/>
        </w:rPr>
        <w:t>, Німеччина</w:t>
      </w:r>
    </w:p>
    <w:p w14:paraId="76E56E53" w14:textId="77777777" w:rsidR="00614172" w:rsidRPr="00DB6F2F" w:rsidRDefault="00614172" w:rsidP="00614172">
      <w:pPr>
        <w:pStyle w:val="ad"/>
        <w:numPr>
          <w:ilvl w:val="0"/>
          <w:numId w:val="8"/>
        </w:numPr>
        <w:spacing w:line="276" w:lineRule="auto"/>
        <w:jc w:val="both"/>
        <w:rPr>
          <w:lang w:val="uk-UA"/>
        </w:rPr>
      </w:pPr>
      <w:r w:rsidRPr="00DB6F2F">
        <w:rPr>
          <w:lang w:val="uk-UA"/>
        </w:rPr>
        <w:t xml:space="preserve">Міжнародна навчальна сесії «Психічне здоров’я та зростання </w:t>
      </w:r>
      <w:proofErr w:type="spellStart"/>
      <w:r w:rsidRPr="00DB6F2F">
        <w:rPr>
          <w:lang w:val="uk-UA"/>
        </w:rPr>
        <w:t>залежностей</w:t>
      </w:r>
      <w:proofErr w:type="spellEnd"/>
      <w:r w:rsidRPr="00DB6F2F">
        <w:rPr>
          <w:lang w:val="uk-UA"/>
        </w:rPr>
        <w:t xml:space="preserve"> під час війни: нові виклики для системи охорони здоров’я», м. </w:t>
      </w:r>
      <w:proofErr w:type="spellStart"/>
      <w:r w:rsidRPr="00DB6F2F">
        <w:rPr>
          <w:lang w:val="uk-UA"/>
        </w:rPr>
        <w:t>Тімішоар</w:t>
      </w:r>
      <w:proofErr w:type="spellEnd"/>
      <w:r w:rsidRPr="00DB6F2F">
        <w:rPr>
          <w:lang w:val="uk-UA"/>
        </w:rPr>
        <w:t xml:space="preserve"> (Румунія)</w:t>
      </w:r>
    </w:p>
    <w:p w14:paraId="5AC6642E" w14:textId="77777777" w:rsidR="00614172" w:rsidRPr="00DB6F2F" w:rsidRDefault="00614172" w:rsidP="00614172">
      <w:pPr>
        <w:pStyle w:val="ad"/>
        <w:numPr>
          <w:ilvl w:val="0"/>
          <w:numId w:val="8"/>
        </w:numPr>
        <w:spacing w:line="276" w:lineRule="auto"/>
        <w:jc w:val="both"/>
        <w:rPr>
          <w:lang w:val="uk-UA"/>
        </w:rPr>
      </w:pPr>
      <w:r w:rsidRPr="00DB6F2F">
        <w:rPr>
          <w:lang w:val="uk-UA"/>
        </w:rPr>
        <w:t>Конференція з відновлення України (URC2024), Берлін, Німеччина;</w:t>
      </w:r>
    </w:p>
    <w:p w14:paraId="07FE26A2" w14:textId="77777777" w:rsidR="00614172" w:rsidRPr="00DB6F2F" w:rsidRDefault="00614172" w:rsidP="00614172">
      <w:pPr>
        <w:pStyle w:val="ad"/>
        <w:numPr>
          <w:ilvl w:val="0"/>
          <w:numId w:val="8"/>
        </w:numPr>
        <w:spacing w:line="276" w:lineRule="auto"/>
        <w:jc w:val="both"/>
        <w:rPr>
          <w:lang w:val="uk-UA"/>
        </w:rPr>
      </w:pPr>
      <w:r w:rsidRPr="00DB6F2F">
        <w:rPr>
          <w:lang w:val="uk-UA"/>
        </w:rPr>
        <w:t xml:space="preserve">5-й Міжнародний колоквіум міст пам’яті: участь у симпозіумі «Пам’ять, історія, пильність і примирення»; підписання маніфесту «Міста пам’яті»: колективне мислення».       </w:t>
      </w:r>
    </w:p>
    <w:p w14:paraId="495642FF" w14:textId="77777777" w:rsidR="00614172" w:rsidRPr="00DB6F2F" w:rsidRDefault="00614172" w:rsidP="00614172">
      <w:pPr>
        <w:pStyle w:val="ad"/>
        <w:spacing w:line="276" w:lineRule="auto"/>
        <w:ind w:left="2" w:firstLine="424"/>
        <w:jc w:val="both"/>
        <w:rPr>
          <w:lang w:val="uk-UA"/>
        </w:rPr>
      </w:pPr>
      <w:r w:rsidRPr="00DB6F2F">
        <w:rPr>
          <w:lang w:val="uk-UA"/>
        </w:rPr>
        <w:t>Підписано наступні угоди:</w:t>
      </w:r>
    </w:p>
    <w:p w14:paraId="0D551978" w14:textId="77777777" w:rsidR="00614172" w:rsidRPr="00DB6F2F" w:rsidRDefault="00614172" w:rsidP="00614172">
      <w:pPr>
        <w:pStyle w:val="ad"/>
        <w:numPr>
          <w:ilvl w:val="0"/>
          <w:numId w:val="52"/>
        </w:numPr>
        <w:spacing w:before="0" w:beforeAutospacing="0" w:after="0" w:afterAutospacing="0" w:line="276" w:lineRule="auto"/>
        <w:jc w:val="both"/>
        <w:rPr>
          <w:lang w:val="uk-UA"/>
        </w:rPr>
      </w:pPr>
      <w:r w:rsidRPr="00DB6F2F">
        <w:rPr>
          <w:lang w:val="uk-UA"/>
        </w:rPr>
        <w:t>меморандум про взаєморозуміння з UNICEF щодо підтримки дітей та молоді в умовах надзвичайної ситуації, в стадії відновлення та розвитку;</w:t>
      </w:r>
    </w:p>
    <w:p w14:paraId="14BEB922" w14:textId="77777777" w:rsidR="00614172" w:rsidRPr="00DB6F2F" w:rsidRDefault="00614172" w:rsidP="00614172">
      <w:pPr>
        <w:pStyle w:val="ad"/>
        <w:numPr>
          <w:ilvl w:val="0"/>
          <w:numId w:val="52"/>
        </w:numPr>
        <w:spacing w:before="0" w:beforeAutospacing="0" w:after="0" w:afterAutospacing="0" w:line="276" w:lineRule="auto"/>
        <w:jc w:val="both"/>
        <w:rPr>
          <w:lang w:val="uk-UA"/>
        </w:rPr>
      </w:pPr>
      <w:r w:rsidRPr="00DB6F2F">
        <w:rPr>
          <w:lang w:val="uk-UA"/>
        </w:rPr>
        <w:t xml:space="preserve">меморандум з DAI </w:t>
      </w:r>
      <w:proofErr w:type="spellStart"/>
      <w:r w:rsidRPr="00DB6F2F">
        <w:rPr>
          <w:lang w:val="uk-UA"/>
        </w:rPr>
        <w:t>Global</w:t>
      </w:r>
      <w:proofErr w:type="spellEnd"/>
      <w:r w:rsidRPr="00DB6F2F">
        <w:rPr>
          <w:lang w:val="uk-UA"/>
        </w:rPr>
        <w:t xml:space="preserve"> щодо реалізації </w:t>
      </w:r>
      <w:proofErr w:type="spellStart"/>
      <w:r w:rsidRPr="00DB6F2F">
        <w:rPr>
          <w:lang w:val="uk-UA"/>
        </w:rPr>
        <w:t>проєкту</w:t>
      </w:r>
      <w:proofErr w:type="spellEnd"/>
      <w:r w:rsidRPr="00DB6F2F">
        <w:rPr>
          <w:lang w:val="uk-UA"/>
        </w:rPr>
        <w:t xml:space="preserve"> «Розумна громада»;</w:t>
      </w:r>
    </w:p>
    <w:p w14:paraId="73D10B17" w14:textId="77777777" w:rsidR="00614172" w:rsidRPr="00DB6F2F" w:rsidRDefault="00614172" w:rsidP="00614172">
      <w:pPr>
        <w:pStyle w:val="ad"/>
        <w:numPr>
          <w:ilvl w:val="0"/>
          <w:numId w:val="52"/>
        </w:numPr>
        <w:spacing w:before="0" w:beforeAutospacing="0" w:after="0" w:afterAutospacing="0" w:line="276" w:lineRule="auto"/>
        <w:jc w:val="both"/>
        <w:rPr>
          <w:lang w:val="uk-UA"/>
        </w:rPr>
      </w:pPr>
      <w:r w:rsidRPr="00DB6F2F">
        <w:rPr>
          <w:lang w:val="uk-UA"/>
        </w:rPr>
        <w:t>додаткову угоду до меморандуму про розуміння між БМР-ЮТЕМ-</w:t>
      </w:r>
      <w:proofErr w:type="spellStart"/>
      <w:r w:rsidRPr="00DB6F2F">
        <w:rPr>
          <w:lang w:val="uk-UA"/>
        </w:rPr>
        <w:t>Tsubame</w:t>
      </w:r>
      <w:proofErr w:type="spellEnd"/>
      <w:r w:rsidRPr="00DB6F2F">
        <w:rPr>
          <w:lang w:val="uk-UA"/>
        </w:rPr>
        <w:t>-</w:t>
      </w:r>
      <w:proofErr w:type="spellStart"/>
      <w:r w:rsidRPr="00DB6F2F">
        <w:rPr>
          <w:lang w:val="uk-UA"/>
        </w:rPr>
        <w:t>Hynfra</w:t>
      </w:r>
      <w:proofErr w:type="spellEnd"/>
      <w:r w:rsidRPr="00DB6F2F">
        <w:rPr>
          <w:lang w:val="uk-UA"/>
        </w:rPr>
        <w:t xml:space="preserve">-Мінекономіки Японії-CONNEXX SYSTEMS </w:t>
      </w:r>
      <w:proofErr w:type="spellStart"/>
      <w:r w:rsidRPr="00DB6F2F">
        <w:rPr>
          <w:lang w:val="uk-UA"/>
        </w:rPr>
        <w:t>Corporation</w:t>
      </w:r>
      <w:proofErr w:type="spellEnd"/>
      <w:r w:rsidRPr="00DB6F2F">
        <w:rPr>
          <w:lang w:val="uk-UA"/>
        </w:rPr>
        <w:t xml:space="preserve"> щодо розвитку </w:t>
      </w:r>
      <w:proofErr w:type="spellStart"/>
      <w:r w:rsidRPr="00DB6F2F">
        <w:rPr>
          <w:lang w:val="uk-UA"/>
        </w:rPr>
        <w:t>проєкту</w:t>
      </w:r>
      <w:proofErr w:type="spellEnd"/>
      <w:r w:rsidRPr="00DB6F2F">
        <w:rPr>
          <w:lang w:val="uk-UA"/>
        </w:rPr>
        <w:t xml:space="preserve"> у формі відновлення економічного потенціалу БМТГ до економіки з низьким рівнем викидів, </w:t>
      </w:r>
      <w:r w:rsidRPr="00DB6F2F">
        <w:rPr>
          <w:lang w:val="uk-UA"/>
        </w:rPr>
        <w:lastRenderedPageBreak/>
        <w:t xml:space="preserve">заснованої на виробництві відновлюваної енергії, відновлюваного тепла та відновлюваного палива (водню, аміаку, </w:t>
      </w:r>
      <w:proofErr w:type="spellStart"/>
      <w:r w:rsidRPr="00DB6F2F">
        <w:rPr>
          <w:lang w:val="uk-UA"/>
        </w:rPr>
        <w:t>електроенергнії</w:t>
      </w:r>
      <w:proofErr w:type="spellEnd"/>
      <w:r w:rsidRPr="00DB6F2F">
        <w:rPr>
          <w:lang w:val="uk-UA"/>
        </w:rPr>
        <w:t>);</w:t>
      </w:r>
    </w:p>
    <w:p w14:paraId="35A364F9" w14:textId="77777777" w:rsidR="00614172" w:rsidRPr="00DB6F2F" w:rsidRDefault="00614172" w:rsidP="00614172">
      <w:pPr>
        <w:pStyle w:val="ad"/>
        <w:numPr>
          <w:ilvl w:val="0"/>
          <w:numId w:val="52"/>
        </w:numPr>
        <w:spacing w:before="0" w:beforeAutospacing="0" w:after="0" w:afterAutospacing="0" w:line="276" w:lineRule="auto"/>
        <w:jc w:val="both"/>
        <w:rPr>
          <w:lang w:val="uk-UA"/>
        </w:rPr>
      </w:pPr>
      <w:r w:rsidRPr="00DB6F2F">
        <w:rPr>
          <w:lang w:val="uk-UA"/>
        </w:rPr>
        <w:t xml:space="preserve">меморандум між Бучанською міською радою, БО </w:t>
      </w:r>
      <w:proofErr w:type="spellStart"/>
      <w:r w:rsidRPr="00DB6F2F">
        <w:rPr>
          <w:lang w:val="uk-UA"/>
        </w:rPr>
        <w:t>Ukraine</w:t>
      </w:r>
      <w:proofErr w:type="spellEnd"/>
      <w:r w:rsidRPr="00DB6F2F">
        <w:rPr>
          <w:lang w:val="uk-UA"/>
        </w:rPr>
        <w:t xml:space="preserve"> </w:t>
      </w:r>
      <w:proofErr w:type="spellStart"/>
      <w:r w:rsidRPr="00DB6F2F">
        <w:rPr>
          <w:lang w:val="uk-UA"/>
        </w:rPr>
        <w:t>Focus</w:t>
      </w:r>
      <w:proofErr w:type="spellEnd"/>
      <w:r w:rsidRPr="00DB6F2F">
        <w:rPr>
          <w:lang w:val="uk-UA"/>
        </w:rPr>
        <w:t xml:space="preserve"> (США) та AMC </w:t>
      </w:r>
      <w:proofErr w:type="spellStart"/>
      <w:r w:rsidRPr="00DB6F2F">
        <w:rPr>
          <w:lang w:val="uk-UA"/>
        </w:rPr>
        <w:t>Healthcare</w:t>
      </w:r>
      <w:proofErr w:type="spellEnd"/>
      <w:r w:rsidRPr="00DB6F2F">
        <w:rPr>
          <w:lang w:val="uk-UA"/>
        </w:rPr>
        <w:t xml:space="preserve"> (США), а згодом і Угоду про будівництво модульної лікарні на базі КНП «Центр ментального </w:t>
      </w:r>
      <w:proofErr w:type="spellStart"/>
      <w:r w:rsidRPr="00DB6F2F">
        <w:rPr>
          <w:lang w:val="uk-UA"/>
        </w:rPr>
        <w:t>здоровʼя</w:t>
      </w:r>
      <w:proofErr w:type="spellEnd"/>
      <w:r w:rsidRPr="00DB6F2F">
        <w:rPr>
          <w:lang w:val="uk-UA"/>
        </w:rPr>
        <w:t>» у Ворзельському старостаті;</w:t>
      </w:r>
    </w:p>
    <w:p w14:paraId="5865626C" w14:textId="77777777" w:rsidR="00614172" w:rsidRPr="00DB6F2F" w:rsidRDefault="00614172" w:rsidP="00614172">
      <w:pPr>
        <w:pStyle w:val="ad"/>
        <w:numPr>
          <w:ilvl w:val="0"/>
          <w:numId w:val="52"/>
        </w:numPr>
        <w:spacing w:before="0" w:beforeAutospacing="0" w:after="0" w:afterAutospacing="0" w:line="276" w:lineRule="auto"/>
        <w:jc w:val="both"/>
        <w:rPr>
          <w:lang w:val="uk-UA"/>
        </w:rPr>
      </w:pPr>
      <w:r w:rsidRPr="00DB6F2F">
        <w:rPr>
          <w:lang w:val="uk-UA"/>
        </w:rPr>
        <w:t xml:space="preserve">угода про співпрацю між Бучанською міською радою та БО </w:t>
      </w:r>
      <w:proofErr w:type="spellStart"/>
      <w:r w:rsidRPr="00DB6F2F">
        <w:rPr>
          <w:lang w:val="uk-UA"/>
        </w:rPr>
        <w:t>Comitato</w:t>
      </w:r>
      <w:proofErr w:type="spellEnd"/>
      <w:r w:rsidRPr="00DB6F2F">
        <w:rPr>
          <w:lang w:val="uk-UA"/>
        </w:rPr>
        <w:t xml:space="preserve"> “</w:t>
      </w:r>
      <w:proofErr w:type="spellStart"/>
      <w:r w:rsidRPr="00DB6F2F">
        <w:rPr>
          <w:lang w:val="uk-UA"/>
        </w:rPr>
        <w:t>Razom</w:t>
      </w:r>
      <w:proofErr w:type="spellEnd"/>
      <w:r w:rsidRPr="00DB6F2F">
        <w:rPr>
          <w:lang w:val="uk-UA"/>
        </w:rPr>
        <w:t>”;</w:t>
      </w:r>
    </w:p>
    <w:p w14:paraId="447DAB64" w14:textId="77777777" w:rsidR="00614172" w:rsidRPr="00DB6F2F" w:rsidRDefault="00614172" w:rsidP="00614172">
      <w:pPr>
        <w:pStyle w:val="ad"/>
        <w:numPr>
          <w:ilvl w:val="0"/>
          <w:numId w:val="52"/>
        </w:numPr>
        <w:spacing w:before="0" w:beforeAutospacing="0" w:after="0" w:afterAutospacing="0" w:line="276" w:lineRule="auto"/>
        <w:jc w:val="both"/>
        <w:rPr>
          <w:lang w:val="uk-UA"/>
        </w:rPr>
      </w:pPr>
      <w:r w:rsidRPr="00DB6F2F">
        <w:rPr>
          <w:lang w:val="uk-UA"/>
        </w:rPr>
        <w:t xml:space="preserve">договір про побратимство між Бучанською міською радою та муніципалітетом </w:t>
      </w:r>
      <w:proofErr w:type="spellStart"/>
      <w:r w:rsidRPr="00DB6F2F">
        <w:rPr>
          <w:lang w:val="uk-UA"/>
        </w:rPr>
        <w:t>Кочевʼє</w:t>
      </w:r>
      <w:proofErr w:type="spellEnd"/>
      <w:r w:rsidRPr="00DB6F2F">
        <w:rPr>
          <w:lang w:val="uk-UA"/>
        </w:rPr>
        <w:t>, Словенія;</w:t>
      </w:r>
    </w:p>
    <w:p w14:paraId="2424F339" w14:textId="77777777" w:rsidR="00614172" w:rsidRPr="00DB6F2F" w:rsidRDefault="00614172" w:rsidP="00614172">
      <w:pPr>
        <w:pStyle w:val="ad"/>
        <w:numPr>
          <w:ilvl w:val="0"/>
          <w:numId w:val="52"/>
        </w:numPr>
        <w:spacing w:before="0" w:beforeAutospacing="0" w:after="0" w:afterAutospacing="0" w:line="276" w:lineRule="auto"/>
        <w:jc w:val="both"/>
        <w:rPr>
          <w:lang w:val="uk-UA"/>
        </w:rPr>
      </w:pPr>
      <w:r w:rsidRPr="00DB6F2F">
        <w:rPr>
          <w:lang w:val="uk-UA"/>
        </w:rPr>
        <w:t xml:space="preserve">меморандум про співпрацю з Фондом </w:t>
      </w:r>
      <w:proofErr w:type="spellStart"/>
      <w:r w:rsidRPr="00DB6F2F">
        <w:rPr>
          <w:lang w:val="uk-UA"/>
        </w:rPr>
        <w:t>Енн</w:t>
      </w:r>
      <w:proofErr w:type="spellEnd"/>
      <w:r w:rsidRPr="00DB6F2F">
        <w:rPr>
          <w:lang w:val="uk-UA"/>
        </w:rPr>
        <w:t xml:space="preserve">-Кетрін </w:t>
      </w:r>
      <w:proofErr w:type="spellStart"/>
      <w:r w:rsidRPr="00DB6F2F">
        <w:rPr>
          <w:lang w:val="uk-UA"/>
        </w:rPr>
        <w:t>Лінзенхофф</w:t>
      </w:r>
      <w:proofErr w:type="spellEnd"/>
      <w:r w:rsidRPr="00DB6F2F">
        <w:rPr>
          <w:lang w:val="uk-UA"/>
        </w:rPr>
        <w:t xml:space="preserve"> для </w:t>
      </w:r>
      <w:proofErr w:type="spellStart"/>
      <w:r w:rsidRPr="00DB6F2F">
        <w:rPr>
          <w:lang w:val="uk-UA"/>
        </w:rPr>
        <w:t>Юнісеф</w:t>
      </w:r>
      <w:proofErr w:type="spellEnd"/>
      <w:r w:rsidRPr="00DB6F2F">
        <w:rPr>
          <w:lang w:val="uk-UA"/>
        </w:rPr>
        <w:t>, Громадською організацією «Інститут сталого розвитку громад»;</w:t>
      </w:r>
    </w:p>
    <w:p w14:paraId="389387A8" w14:textId="77777777" w:rsidR="00614172" w:rsidRPr="00DB6F2F" w:rsidRDefault="00614172" w:rsidP="00614172">
      <w:pPr>
        <w:pStyle w:val="af0"/>
        <w:numPr>
          <w:ilvl w:val="0"/>
          <w:numId w:val="52"/>
        </w:numPr>
        <w:spacing w:line="276" w:lineRule="auto"/>
        <w:rPr>
          <w:rFonts w:ascii="Times New Roman" w:hAnsi="Times New Roman"/>
          <w:sz w:val="24"/>
          <w:szCs w:val="24"/>
          <w:lang w:val="uk-UA"/>
        </w:rPr>
      </w:pPr>
      <w:r w:rsidRPr="00DB6F2F">
        <w:rPr>
          <w:rFonts w:ascii="Times New Roman" w:hAnsi="Times New Roman"/>
          <w:sz w:val="24"/>
          <w:szCs w:val="24"/>
          <w:lang w:val="uk-UA"/>
        </w:rPr>
        <w:t xml:space="preserve">угоду про організацію програми обмінів для молоді з Радою Дюнкерку (Франція), </w:t>
      </w:r>
      <w:proofErr w:type="spellStart"/>
      <w:r w:rsidRPr="00DB6F2F">
        <w:rPr>
          <w:rFonts w:ascii="Times New Roman" w:hAnsi="Times New Roman"/>
          <w:sz w:val="24"/>
          <w:szCs w:val="24"/>
          <w:lang w:val="uk-UA"/>
        </w:rPr>
        <w:t>Крефельд</w:t>
      </w:r>
      <w:proofErr w:type="spellEnd"/>
      <w:r w:rsidRPr="00DB6F2F">
        <w:rPr>
          <w:rFonts w:ascii="Times New Roman" w:hAnsi="Times New Roman"/>
          <w:sz w:val="24"/>
          <w:szCs w:val="24"/>
          <w:lang w:val="uk-UA"/>
        </w:rPr>
        <w:t xml:space="preserve">, </w:t>
      </w:r>
      <w:proofErr w:type="spellStart"/>
      <w:r w:rsidRPr="00DB6F2F">
        <w:rPr>
          <w:rFonts w:ascii="Times New Roman" w:hAnsi="Times New Roman"/>
          <w:sz w:val="24"/>
          <w:szCs w:val="24"/>
          <w:lang w:val="uk-UA"/>
        </w:rPr>
        <w:t>Орадур</w:t>
      </w:r>
      <w:proofErr w:type="spellEnd"/>
      <w:r w:rsidRPr="00DB6F2F">
        <w:rPr>
          <w:rFonts w:ascii="Times New Roman" w:hAnsi="Times New Roman"/>
          <w:sz w:val="24"/>
          <w:szCs w:val="24"/>
          <w:lang w:val="uk-UA"/>
        </w:rPr>
        <w:t>-Сюр-</w:t>
      </w:r>
      <w:proofErr w:type="spellStart"/>
      <w:r w:rsidRPr="00DB6F2F">
        <w:rPr>
          <w:rFonts w:ascii="Times New Roman" w:hAnsi="Times New Roman"/>
          <w:sz w:val="24"/>
          <w:szCs w:val="24"/>
          <w:lang w:val="uk-UA"/>
        </w:rPr>
        <w:t>Глан</w:t>
      </w:r>
      <w:proofErr w:type="spellEnd"/>
      <w:r w:rsidRPr="00DB6F2F">
        <w:rPr>
          <w:rFonts w:ascii="Times New Roman" w:hAnsi="Times New Roman"/>
          <w:sz w:val="24"/>
          <w:szCs w:val="24"/>
          <w:lang w:val="uk-UA"/>
        </w:rPr>
        <w:t xml:space="preserve"> (Франція);</w:t>
      </w:r>
    </w:p>
    <w:p w14:paraId="0EC8097B" w14:textId="77777777" w:rsidR="00614172" w:rsidRPr="00DB6F2F" w:rsidRDefault="00614172" w:rsidP="00614172">
      <w:pPr>
        <w:pStyle w:val="af0"/>
        <w:numPr>
          <w:ilvl w:val="0"/>
          <w:numId w:val="52"/>
        </w:numPr>
        <w:spacing w:line="276" w:lineRule="auto"/>
        <w:rPr>
          <w:rFonts w:ascii="Times New Roman" w:hAnsi="Times New Roman"/>
          <w:sz w:val="24"/>
          <w:szCs w:val="24"/>
          <w:lang w:val="uk-UA"/>
        </w:rPr>
      </w:pPr>
      <w:r w:rsidRPr="00DB6F2F">
        <w:rPr>
          <w:rFonts w:ascii="Times New Roman" w:hAnsi="Times New Roman"/>
          <w:sz w:val="24"/>
          <w:szCs w:val="24"/>
          <w:lang w:val="uk-UA"/>
        </w:rPr>
        <w:t xml:space="preserve">меморандум про взаєморозуміння з CORE </w:t>
      </w:r>
      <w:proofErr w:type="spellStart"/>
      <w:r w:rsidRPr="00DB6F2F">
        <w:rPr>
          <w:rFonts w:ascii="Times New Roman" w:hAnsi="Times New Roman"/>
          <w:sz w:val="24"/>
          <w:szCs w:val="24"/>
          <w:lang w:val="uk-UA"/>
        </w:rPr>
        <w:t>Ukraine</w:t>
      </w:r>
      <w:proofErr w:type="spellEnd"/>
      <w:r w:rsidRPr="00DB6F2F">
        <w:rPr>
          <w:rFonts w:ascii="Times New Roman" w:hAnsi="Times New Roman"/>
          <w:sz w:val="24"/>
          <w:szCs w:val="24"/>
          <w:lang w:val="uk-UA"/>
        </w:rPr>
        <w:t>;</w:t>
      </w:r>
    </w:p>
    <w:p w14:paraId="2B20782B" w14:textId="77777777" w:rsidR="00614172" w:rsidRPr="00DB6F2F" w:rsidRDefault="00614172" w:rsidP="00614172">
      <w:pPr>
        <w:pStyle w:val="af0"/>
        <w:numPr>
          <w:ilvl w:val="0"/>
          <w:numId w:val="52"/>
        </w:numPr>
        <w:spacing w:line="276" w:lineRule="auto"/>
        <w:rPr>
          <w:rFonts w:ascii="Times New Roman" w:hAnsi="Times New Roman"/>
          <w:sz w:val="24"/>
          <w:szCs w:val="24"/>
          <w:lang w:val="uk-UA"/>
        </w:rPr>
      </w:pPr>
      <w:r w:rsidRPr="00DB6F2F">
        <w:rPr>
          <w:rFonts w:ascii="Times New Roman" w:hAnsi="Times New Roman"/>
          <w:sz w:val="24"/>
          <w:szCs w:val="24"/>
          <w:lang w:val="uk-UA"/>
        </w:rPr>
        <w:t>меморандум з корейською компанією K-</w:t>
      </w:r>
      <w:proofErr w:type="spellStart"/>
      <w:r w:rsidRPr="00DB6F2F">
        <w:rPr>
          <w:rFonts w:ascii="Times New Roman" w:hAnsi="Times New Roman"/>
          <w:sz w:val="24"/>
          <w:szCs w:val="24"/>
          <w:lang w:val="uk-UA"/>
        </w:rPr>
        <w:t>Water</w:t>
      </w:r>
      <w:proofErr w:type="spellEnd"/>
      <w:r w:rsidRPr="00DB6F2F">
        <w:rPr>
          <w:rFonts w:ascii="Times New Roman" w:hAnsi="Times New Roman"/>
          <w:sz w:val="24"/>
          <w:szCs w:val="24"/>
          <w:lang w:val="uk-UA"/>
        </w:rPr>
        <w:t>;</w:t>
      </w:r>
    </w:p>
    <w:p w14:paraId="17AEE436" w14:textId="77777777" w:rsidR="00614172" w:rsidRPr="00DB6F2F" w:rsidRDefault="00614172" w:rsidP="00614172">
      <w:pPr>
        <w:pStyle w:val="af0"/>
        <w:numPr>
          <w:ilvl w:val="0"/>
          <w:numId w:val="52"/>
        </w:numPr>
        <w:spacing w:line="276" w:lineRule="auto"/>
        <w:rPr>
          <w:rFonts w:ascii="Times New Roman" w:hAnsi="Times New Roman"/>
          <w:sz w:val="24"/>
          <w:szCs w:val="24"/>
          <w:lang w:val="uk-UA"/>
        </w:rPr>
      </w:pPr>
      <w:r w:rsidRPr="00DB6F2F">
        <w:rPr>
          <w:rFonts w:ascii="Times New Roman" w:hAnsi="Times New Roman"/>
          <w:sz w:val="24"/>
          <w:szCs w:val="24"/>
          <w:lang w:val="uk-UA"/>
        </w:rPr>
        <w:t xml:space="preserve">меморандум про побратимство з містом </w:t>
      </w:r>
      <w:proofErr w:type="spellStart"/>
      <w:r w:rsidRPr="00DB6F2F">
        <w:rPr>
          <w:rFonts w:ascii="Times New Roman" w:hAnsi="Times New Roman"/>
          <w:sz w:val="24"/>
          <w:szCs w:val="24"/>
          <w:lang w:val="uk-UA"/>
        </w:rPr>
        <w:t>Штрассен</w:t>
      </w:r>
      <w:proofErr w:type="spellEnd"/>
      <w:r w:rsidRPr="00DB6F2F">
        <w:rPr>
          <w:rFonts w:ascii="Times New Roman" w:hAnsi="Times New Roman"/>
          <w:sz w:val="24"/>
          <w:szCs w:val="24"/>
          <w:lang w:val="uk-UA"/>
        </w:rPr>
        <w:t>, Люксембург</w:t>
      </w:r>
    </w:p>
    <w:p w14:paraId="2B75B63F" w14:textId="77777777" w:rsidR="00614172" w:rsidRPr="00DB6F2F" w:rsidRDefault="00614172" w:rsidP="00614172">
      <w:pPr>
        <w:pStyle w:val="af0"/>
        <w:numPr>
          <w:ilvl w:val="0"/>
          <w:numId w:val="52"/>
        </w:numPr>
        <w:spacing w:line="276" w:lineRule="auto"/>
        <w:rPr>
          <w:rFonts w:ascii="Times New Roman" w:hAnsi="Times New Roman"/>
          <w:sz w:val="24"/>
          <w:szCs w:val="24"/>
          <w:lang w:val="uk-UA"/>
        </w:rPr>
      </w:pPr>
      <w:r w:rsidRPr="00DB6F2F">
        <w:rPr>
          <w:rFonts w:ascii="Times New Roman" w:hAnsi="Times New Roman"/>
          <w:sz w:val="24"/>
          <w:szCs w:val="24"/>
          <w:lang w:val="uk-UA"/>
        </w:rPr>
        <w:t xml:space="preserve">угоду про побратимство з фінським містом </w:t>
      </w:r>
      <w:proofErr w:type="spellStart"/>
      <w:r w:rsidRPr="00DB6F2F">
        <w:rPr>
          <w:rFonts w:ascii="Times New Roman" w:hAnsi="Times New Roman"/>
          <w:sz w:val="24"/>
          <w:szCs w:val="24"/>
          <w:lang w:val="uk-UA"/>
        </w:rPr>
        <w:t>Керава</w:t>
      </w:r>
      <w:proofErr w:type="spellEnd"/>
    </w:p>
    <w:p w14:paraId="5DDD656D" w14:textId="77777777" w:rsidR="00614172" w:rsidRPr="00DB6F2F" w:rsidRDefault="00614172" w:rsidP="00614172">
      <w:pPr>
        <w:pStyle w:val="af0"/>
        <w:numPr>
          <w:ilvl w:val="0"/>
          <w:numId w:val="52"/>
        </w:numPr>
        <w:spacing w:line="276" w:lineRule="auto"/>
        <w:rPr>
          <w:rFonts w:ascii="Times New Roman" w:hAnsi="Times New Roman"/>
          <w:sz w:val="24"/>
          <w:szCs w:val="24"/>
          <w:lang w:val="uk-UA"/>
        </w:rPr>
      </w:pPr>
      <w:r w:rsidRPr="00DB6F2F">
        <w:rPr>
          <w:rFonts w:ascii="Times New Roman" w:hAnsi="Times New Roman"/>
          <w:sz w:val="24"/>
          <w:szCs w:val="24"/>
          <w:lang w:val="uk-UA"/>
        </w:rPr>
        <w:t xml:space="preserve">меморандум про співпрацю з </w:t>
      </w:r>
      <w:proofErr w:type="spellStart"/>
      <w:r w:rsidRPr="00DB6F2F">
        <w:rPr>
          <w:rFonts w:ascii="Times New Roman" w:hAnsi="Times New Roman"/>
          <w:sz w:val="24"/>
          <w:szCs w:val="24"/>
          <w:lang w:val="uk-UA"/>
        </w:rPr>
        <w:t>проєктом</w:t>
      </w:r>
      <w:proofErr w:type="spellEnd"/>
      <w:r w:rsidRPr="00DB6F2F">
        <w:rPr>
          <w:rFonts w:ascii="Times New Roman" w:hAnsi="Times New Roman"/>
          <w:sz w:val="24"/>
          <w:szCs w:val="24"/>
          <w:lang w:val="uk-UA"/>
        </w:rPr>
        <w:t xml:space="preserve"> </w:t>
      </w:r>
      <w:proofErr w:type="spellStart"/>
      <w:r w:rsidRPr="00DB6F2F">
        <w:rPr>
          <w:rFonts w:ascii="Times New Roman" w:hAnsi="Times New Roman"/>
          <w:sz w:val="24"/>
          <w:szCs w:val="24"/>
          <w:lang w:val="uk-UA"/>
        </w:rPr>
        <w:t>Pro-integrity</w:t>
      </w:r>
      <w:proofErr w:type="spellEnd"/>
      <w:r w:rsidRPr="00DB6F2F">
        <w:rPr>
          <w:rFonts w:ascii="Times New Roman" w:hAnsi="Times New Roman"/>
          <w:sz w:val="24"/>
          <w:szCs w:val="24"/>
          <w:lang w:val="uk-UA"/>
        </w:rPr>
        <w:t xml:space="preserve"> «Сприяння доброчесності у публічному секторі», що фінансується USAID та UK </w:t>
      </w:r>
      <w:proofErr w:type="spellStart"/>
      <w:r w:rsidRPr="00DB6F2F">
        <w:rPr>
          <w:rFonts w:ascii="Times New Roman" w:hAnsi="Times New Roman"/>
          <w:sz w:val="24"/>
          <w:szCs w:val="24"/>
          <w:lang w:val="uk-UA"/>
        </w:rPr>
        <w:t>International</w:t>
      </w:r>
      <w:proofErr w:type="spellEnd"/>
      <w:r w:rsidRPr="00DB6F2F">
        <w:rPr>
          <w:rFonts w:ascii="Times New Roman" w:hAnsi="Times New Roman"/>
          <w:sz w:val="24"/>
          <w:szCs w:val="24"/>
          <w:lang w:val="uk-UA"/>
        </w:rPr>
        <w:t xml:space="preserve"> </w:t>
      </w:r>
      <w:proofErr w:type="spellStart"/>
      <w:r w:rsidRPr="00DB6F2F">
        <w:rPr>
          <w:rFonts w:ascii="Times New Roman" w:hAnsi="Times New Roman"/>
          <w:sz w:val="24"/>
          <w:szCs w:val="24"/>
          <w:lang w:val="uk-UA"/>
        </w:rPr>
        <w:t>Development</w:t>
      </w:r>
      <w:proofErr w:type="spellEnd"/>
      <w:r w:rsidRPr="00DB6F2F">
        <w:rPr>
          <w:rFonts w:ascii="Times New Roman" w:hAnsi="Times New Roman"/>
          <w:sz w:val="24"/>
          <w:szCs w:val="24"/>
          <w:lang w:val="uk-UA"/>
        </w:rPr>
        <w:t xml:space="preserve"> (проект призупинено)</w:t>
      </w:r>
    </w:p>
    <w:p w14:paraId="6861D51A" w14:textId="1666D39D" w:rsidR="00C97A9E" w:rsidRPr="00DB6F2F" w:rsidRDefault="00C97A9E" w:rsidP="00C02F5B">
      <w:pPr>
        <w:pStyle w:val="ad"/>
        <w:spacing w:line="276" w:lineRule="auto"/>
        <w:ind w:left="2" w:firstLine="707"/>
        <w:jc w:val="both"/>
        <w:rPr>
          <w:lang w:val="uk-UA"/>
        </w:rPr>
      </w:pPr>
      <w:r w:rsidRPr="00DB6F2F">
        <w:rPr>
          <w:lang w:val="uk-UA"/>
        </w:rPr>
        <w:t xml:space="preserve">Протягом 2024 року в рамках міжнародного співробітництва </w:t>
      </w:r>
      <w:r w:rsidR="002F6F81" w:rsidRPr="00DB6F2F">
        <w:rPr>
          <w:lang w:val="uk-UA"/>
        </w:rPr>
        <w:t>Бучанська громада отримала</w:t>
      </w:r>
      <w:r w:rsidRPr="00DB6F2F">
        <w:rPr>
          <w:lang w:val="uk-UA"/>
        </w:rPr>
        <w:t xml:space="preserve"> </w:t>
      </w:r>
      <w:r w:rsidR="004E3D3D" w:rsidRPr="00DB6F2F">
        <w:rPr>
          <w:lang w:val="uk-UA"/>
        </w:rPr>
        <w:t xml:space="preserve">наступну </w:t>
      </w:r>
      <w:r w:rsidRPr="00DB6F2F">
        <w:rPr>
          <w:lang w:val="uk-UA"/>
        </w:rPr>
        <w:t>допомогу від зарубіжних партнерів:</w:t>
      </w:r>
    </w:p>
    <w:p w14:paraId="0C393904"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машина швидкої допомоги від литовського Благодійного Фонду </w:t>
      </w:r>
      <w:proofErr w:type="spellStart"/>
      <w:r w:rsidRPr="00DB6F2F">
        <w:rPr>
          <w:lang w:val="uk-UA"/>
        </w:rPr>
        <w:t>Maltos</w:t>
      </w:r>
      <w:proofErr w:type="spellEnd"/>
      <w:r w:rsidRPr="00DB6F2F">
        <w:rPr>
          <w:lang w:val="uk-UA"/>
        </w:rPr>
        <w:t xml:space="preserve"> </w:t>
      </w:r>
      <w:proofErr w:type="spellStart"/>
      <w:r w:rsidRPr="00DB6F2F">
        <w:rPr>
          <w:lang w:val="uk-UA"/>
        </w:rPr>
        <w:t>Ordina</w:t>
      </w:r>
      <w:proofErr w:type="spellEnd"/>
      <w:r w:rsidRPr="00DB6F2F">
        <w:rPr>
          <w:lang w:val="uk-UA"/>
        </w:rPr>
        <w:t xml:space="preserve"> </w:t>
      </w:r>
      <w:proofErr w:type="spellStart"/>
      <w:r w:rsidRPr="00DB6F2F">
        <w:rPr>
          <w:lang w:val="uk-UA"/>
        </w:rPr>
        <w:t>Pagalbos</w:t>
      </w:r>
      <w:proofErr w:type="spellEnd"/>
      <w:r w:rsidRPr="00DB6F2F">
        <w:rPr>
          <w:lang w:val="uk-UA"/>
        </w:rPr>
        <w:t xml:space="preserve"> </w:t>
      </w:r>
      <w:proofErr w:type="spellStart"/>
      <w:r w:rsidRPr="00DB6F2F">
        <w:rPr>
          <w:lang w:val="uk-UA"/>
        </w:rPr>
        <w:t>Tarnyba</w:t>
      </w:r>
      <w:proofErr w:type="spellEnd"/>
      <w:r w:rsidRPr="00DB6F2F">
        <w:rPr>
          <w:lang w:val="uk-UA"/>
        </w:rPr>
        <w:t>, Литва;</w:t>
      </w:r>
    </w:p>
    <w:p w14:paraId="0A4CF784"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автомобіль </w:t>
      </w:r>
      <w:proofErr w:type="spellStart"/>
      <w:r w:rsidRPr="00DB6F2F">
        <w:rPr>
          <w:lang w:val="uk-UA"/>
        </w:rPr>
        <w:t>Nissan</w:t>
      </w:r>
      <w:proofErr w:type="spellEnd"/>
      <w:r w:rsidRPr="00DB6F2F">
        <w:rPr>
          <w:lang w:val="uk-UA"/>
        </w:rPr>
        <w:t xml:space="preserve"> KING CAB від Благодійного Фонду </w:t>
      </w:r>
      <w:proofErr w:type="spellStart"/>
      <w:r w:rsidRPr="00DB6F2F">
        <w:rPr>
          <w:lang w:val="uk-UA"/>
        </w:rPr>
        <w:t>Zero</w:t>
      </w:r>
      <w:proofErr w:type="spellEnd"/>
      <w:r w:rsidRPr="00DB6F2F">
        <w:rPr>
          <w:lang w:val="uk-UA"/>
        </w:rPr>
        <w:t xml:space="preserve"> </w:t>
      </w:r>
      <w:proofErr w:type="spellStart"/>
      <w:r w:rsidRPr="00DB6F2F">
        <w:rPr>
          <w:lang w:val="uk-UA"/>
        </w:rPr>
        <w:t>Line</w:t>
      </w:r>
      <w:proofErr w:type="spellEnd"/>
      <w:r w:rsidRPr="00DB6F2F">
        <w:rPr>
          <w:lang w:val="uk-UA"/>
        </w:rPr>
        <w:t xml:space="preserve"> </w:t>
      </w:r>
      <w:proofErr w:type="spellStart"/>
      <w:r w:rsidRPr="00DB6F2F">
        <w:rPr>
          <w:lang w:val="uk-UA"/>
        </w:rPr>
        <w:t>Finland</w:t>
      </w:r>
      <w:proofErr w:type="spellEnd"/>
      <w:r w:rsidRPr="00DB6F2F">
        <w:rPr>
          <w:lang w:val="uk-UA"/>
        </w:rPr>
        <w:t>, Фінляндія;</w:t>
      </w:r>
    </w:p>
    <w:p w14:paraId="45C04B1C"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автомобіль </w:t>
      </w:r>
      <w:proofErr w:type="spellStart"/>
      <w:r w:rsidRPr="00DB6F2F">
        <w:rPr>
          <w:lang w:val="uk-UA"/>
        </w:rPr>
        <w:t>Mitsubishi</w:t>
      </w:r>
      <w:proofErr w:type="spellEnd"/>
      <w:r w:rsidRPr="00DB6F2F">
        <w:rPr>
          <w:lang w:val="uk-UA"/>
        </w:rPr>
        <w:t xml:space="preserve"> L-200 від партнерів з Фінляндії;</w:t>
      </w:r>
    </w:p>
    <w:p w14:paraId="7D0E47EF"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газові обігрівачі (270 </w:t>
      </w:r>
      <w:proofErr w:type="spellStart"/>
      <w:r w:rsidRPr="00DB6F2F">
        <w:rPr>
          <w:lang w:val="uk-UA"/>
        </w:rPr>
        <w:t>шт</w:t>
      </w:r>
      <w:proofErr w:type="spellEnd"/>
      <w:r w:rsidRPr="00DB6F2F">
        <w:rPr>
          <w:lang w:val="uk-UA"/>
        </w:rPr>
        <w:t xml:space="preserve">) від міста-побратима </w:t>
      </w:r>
      <w:proofErr w:type="spellStart"/>
      <w:r w:rsidRPr="00DB6F2F">
        <w:rPr>
          <w:lang w:val="uk-UA"/>
        </w:rPr>
        <w:t>Кашкайш</w:t>
      </w:r>
      <w:proofErr w:type="spellEnd"/>
      <w:r w:rsidRPr="00DB6F2F">
        <w:rPr>
          <w:lang w:val="uk-UA"/>
        </w:rPr>
        <w:t>, Португалія в рамках Угоди про співробітництво і партнерство від 22.06.2022 року;</w:t>
      </w:r>
    </w:p>
    <w:p w14:paraId="27EAA911" w14:textId="77777777" w:rsidR="00C97A9E" w:rsidRPr="00DB6F2F" w:rsidRDefault="00C97A9E" w:rsidP="00C02F5B">
      <w:pPr>
        <w:pStyle w:val="ad"/>
        <w:numPr>
          <w:ilvl w:val="0"/>
          <w:numId w:val="7"/>
        </w:numPr>
        <w:spacing w:line="276" w:lineRule="auto"/>
        <w:jc w:val="both"/>
        <w:rPr>
          <w:lang w:val="uk-UA"/>
        </w:rPr>
      </w:pPr>
      <w:r w:rsidRPr="00DB6F2F">
        <w:rPr>
          <w:lang w:val="uk-UA"/>
        </w:rPr>
        <w:t>2 сміттєвозів в рамках співпраці з ПРООН (UNDP);</w:t>
      </w:r>
    </w:p>
    <w:p w14:paraId="7064B3C9"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30 ноутбуків від міста </w:t>
      </w:r>
      <w:proofErr w:type="spellStart"/>
      <w:r w:rsidRPr="00DB6F2F">
        <w:rPr>
          <w:lang w:val="uk-UA"/>
        </w:rPr>
        <w:t>Клостенойбург</w:t>
      </w:r>
      <w:proofErr w:type="spellEnd"/>
      <w:r w:rsidRPr="00DB6F2F">
        <w:rPr>
          <w:lang w:val="uk-UA"/>
        </w:rPr>
        <w:t>, Австрія;</w:t>
      </w:r>
    </w:p>
    <w:p w14:paraId="62521237" w14:textId="77777777" w:rsidR="00C97A9E" w:rsidRPr="00DB6F2F" w:rsidRDefault="00C97A9E" w:rsidP="00C02F5B">
      <w:pPr>
        <w:pStyle w:val="ad"/>
        <w:numPr>
          <w:ilvl w:val="0"/>
          <w:numId w:val="7"/>
        </w:numPr>
        <w:spacing w:line="276" w:lineRule="auto"/>
        <w:jc w:val="both"/>
        <w:rPr>
          <w:lang w:val="uk-UA"/>
        </w:rPr>
      </w:pPr>
      <w:r w:rsidRPr="00DB6F2F">
        <w:rPr>
          <w:lang w:val="uk-UA"/>
        </w:rPr>
        <w:t>2 пасажирські автобуси від міста Прага, Чеська республіка;</w:t>
      </w:r>
    </w:p>
    <w:p w14:paraId="0191ACEA"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15 бронежилетів та ліхтарі на сонячних </w:t>
      </w:r>
      <w:proofErr w:type="spellStart"/>
      <w:r w:rsidRPr="00DB6F2F">
        <w:rPr>
          <w:lang w:val="uk-UA"/>
        </w:rPr>
        <w:t>батареях</w:t>
      </w:r>
      <w:proofErr w:type="spellEnd"/>
      <w:r w:rsidRPr="00DB6F2F">
        <w:rPr>
          <w:lang w:val="uk-UA"/>
        </w:rPr>
        <w:t xml:space="preserve"> для  Бучанського ДФТГ від фонду </w:t>
      </w:r>
      <w:proofErr w:type="spellStart"/>
      <w:r w:rsidRPr="00DB6F2F">
        <w:rPr>
          <w:lang w:val="uk-UA"/>
        </w:rPr>
        <w:t>Ukraine</w:t>
      </w:r>
      <w:proofErr w:type="spellEnd"/>
      <w:r w:rsidRPr="00DB6F2F">
        <w:rPr>
          <w:lang w:val="uk-UA"/>
        </w:rPr>
        <w:t xml:space="preserve"> </w:t>
      </w:r>
      <w:proofErr w:type="spellStart"/>
      <w:r w:rsidRPr="00DB6F2F">
        <w:rPr>
          <w:lang w:val="uk-UA"/>
        </w:rPr>
        <w:t>Focus</w:t>
      </w:r>
      <w:proofErr w:type="spellEnd"/>
      <w:r w:rsidRPr="00DB6F2F">
        <w:rPr>
          <w:lang w:val="uk-UA"/>
        </w:rPr>
        <w:t xml:space="preserve"> (США);</w:t>
      </w:r>
    </w:p>
    <w:p w14:paraId="4CA333D2" w14:textId="77777777" w:rsidR="00C97A9E" w:rsidRPr="00DB6F2F" w:rsidRDefault="00C97A9E" w:rsidP="00C02F5B">
      <w:pPr>
        <w:pStyle w:val="ad"/>
        <w:numPr>
          <w:ilvl w:val="0"/>
          <w:numId w:val="7"/>
        </w:numPr>
        <w:spacing w:line="276" w:lineRule="auto"/>
        <w:jc w:val="both"/>
        <w:rPr>
          <w:lang w:val="uk-UA"/>
        </w:rPr>
      </w:pPr>
      <w:proofErr w:type="spellStart"/>
      <w:r w:rsidRPr="00DB6F2F">
        <w:rPr>
          <w:lang w:val="uk-UA"/>
        </w:rPr>
        <w:t>електроскутер</w:t>
      </w:r>
      <w:proofErr w:type="spellEnd"/>
      <w:r w:rsidRPr="00DB6F2F">
        <w:rPr>
          <w:lang w:val="uk-UA"/>
        </w:rPr>
        <w:t xml:space="preserve"> в рамках допомоги соціальним службам від Міністерства соціальної політики України, які були придбані в межах </w:t>
      </w:r>
      <w:proofErr w:type="spellStart"/>
      <w:r w:rsidRPr="00DB6F2F">
        <w:rPr>
          <w:lang w:val="uk-UA"/>
        </w:rPr>
        <w:t>проєкту</w:t>
      </w:r>
      <w:proofErr w:type="spellEnd"/>
      <w:r w:rsidRPr="00DB6F2F">
        <w:rPr>
          <w:lang w:val="uk-UA"/>
        </w:rPr>
        <w:t xml:space="preserve"> Програми розвитку Організації Об'єднаних Націй (ПРООН) в Україні «Сприяння безпеці людей в Україні через реагування на багатовимірну кризу, спричинену війною» за підтримки уряду Японії;</w:t>
      </w:r>
    </w:p>
    <w:p w14:paraId="2C07DC94" w14:textId="77777777" w:rsidR="00C97A9E" w:rsidRPr="00DB6F2F" w:rsidRDefault="00C97A9E" w:rsidP="00C02F5B">
      <w:pPr>
        <w:pStyle w:val="ad"/>
        <w:numPr>
          <w:ilvl w:val="0"/>
          <w:numId w:val="7"/>
        </w:numPr>
        <w:spacing w:line="276" w:lineRule="auto"/>
        <w:jc w:val="both"/>
        <w:rPr>
          <w:lang w:val="uk-UA"/>
        </w:rPr>
      </w:pPr>
      <w:r w:rsidRPr="00DB6F2F">
        <w:rPr>
          <w:lang w:val="uk-UA"/>
        </w:rPr>
        <w:t>200 продуктових наборів отримала Бучанська громада від Турецького агентства зі співробітництва та координації (ТІКА);</w:t>
      </w:r>
    </w:p>
    <w:p w14:paraId="44A5DE2D"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допомогу для надання соціальних послуг отримало управління соціальної політики у вигляді дитячого крісла, душових стільців, вітамінів, </w:t>
      </w:r>
      <w:proofErr w:type="spellStart"/>
      <w:r w:rsidRPr="00DB6F2F">
        <w:rPr>
          <w:lang w:val="uk-UA"/>
        </w:rPr>
        <w:t>ношей</w:t>
      </w:r>
      <w:proofErr w:type="spellEnd"/>
      <w:r w:rsidRPr="00DB6F2F">
        <w:rPr>
          <w:lang w:val="uk-UA"/>
        </w:rPr>
        <w:t xml:space="preserve">, електричних радіаторів, ролетів, інвалідних візків; </w:t>
      </w:r>
    </w:p>
    <w:p w14:paraId="2A4937F8"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для освітніх закладів: комп'ютерні монітори, шкільні парти, шкільні стільці, табурети, комп'ютерні столи, класна дошка, матеріали для виготовлення окопних свічок надало </w:t>
      </w:r>
      <w:r w:rsidRPr="00DB6F2F">
        <w:rPr>
          <w:lang w:val="uk-UA"/>
        </w:rPr>
        <w:lastRenderedPageBreak/>
        <w:t xml:space="preserve">місто-побратим </w:t>
      </w:r>
      <w:proofErr w:type="spellStart"/>
      <w:r w:rsidRPr="00DB6F2F">
        <w:rPr>
          <w:lang w:val="uk-UA"/>
        </w:rPr>
        <w:t>Бергіш</w:t>
      </w:r>
      <w:proofErr w:type="spellEnd"/>
      <w:r w:rsidRPr="00DB6F2F">
        <w:rPr>
          <w:lang w:val="uk-UA"/>
        </w:rPr>
        <w:t xml:space="preserve"> </w:t>
      </w:r>
      <w:proofErr w:type="spellStart"/>
      <w:r w:rsidRPr="00DB6F2F">
        <w:rPr>
          <w:lang w:val="uk-UA"/>
        </w:rPr>
        <w:t>Гладбах</w:t>
      </w:r>
      <w:proofErr w:type="spellEnd"/>
      <w:r w:rsidRPr="00DB6F2F">
        <w:rPr>
          <w:lang w:val="uk-UA"/>
        </w:rPr>
        <w:t xml:space="preserve"> в рамках Угоди про співробітництво і партнерство; інтерактивні дошки від японського видавництва </w:t>
      </w:r>
      <w:proofErr w:type="spellStart"/>
      <w:r w:rsidRPr="00DB6F2F">
        <w:rPr>
          <w:lang w:val="uk-UA"/>
        </w:rPr>
        <w:t>Gakken</w:t>
      </w:r>
      <w:proofErr w:type="spellEnd"/>
      <w:r w:rsidRPr="00DB6F2F">
        <w:rPr>
          <w:lang w:val="uk-UA"/>
        </w:rPr>
        <w:t>;</w:t>
      </w:r>
    </w:p>
    <w:p w14:paraId="55F4F3D8"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часткове фінансування капітального ремонту Реабілітаційного центру для дітей з інвалідністю у розмірі 35 000 </w:t>
      </w:r>
      <w:proofErr w:type="spellStart"/>
      <w:r w:rsidRPr="00DB6F2F">
        <w:rPr>
          <w:lang w:val="uk-UA"/>
        </w:rPr>
        <w:t>Euro</w:t>
      </w:r>
      <w:proofErr w:type="spellEnd"/>
      <w:r w:rsidRPr="00DB6F2F">
        <w:rPr>
          <w:lang w:val="uk-UA"/>
        </w:rPr>
        <w:t xml:space="preserve"> від БФ </w:t>
      </w:r>
      <w:proofErr w:type="spellStart"/>
      <w:r w:rsidRPr="00DB6F2F">
        <w:rPr>
          <w:lang w:val="uk-UA"/>
        </w:rPr>
        <w:t>Comitato</w:t>
      </w:r>
      <w:proofErr w:type="spellEnd"/>
      <w:r w:rsidRPr="00DB6F2F">
        <w:rPr>
          <w:lang w:val="uk-UA"/>
        </w:rPr>
        <w:t xml:space="preserve"> </w:t>
      </w:r>
      <w:proofErr w:type="spellStart"/>
      <w:r w:rsidRPr="00DB6F2F">
        <w:rPr>
          <w:lang w:val="uk-UA"/>
        </w:rPr>
        <w:t>Razom</w:t>
      </w:r>
      <w:proofErr w:type="spellEnd"/>
      <w:r w:rsidRPr="00DB6F2F">
        <w:rPr>
          <w:lang w:val="uk-UA"/>
        </w:rPr>
        <w:t xml:space="preserve"> (Італійська Республіка) в рамках Угоди про співпрацю від 14.02.2024 року;</w:t>
      </w:r>
    </w:p>
    <w:p w14:paraId="313B7BA3"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мікроавтобус FIAT, пожежна машина; </w:t>
      </w:r>
    </w:p>
    <w:p w14:paraId="5202F1B5" w14:textId="77777777" w:rsidR="00C97A9E" w:rsidRPr="00DB6F2F" w:rsidRDefault="00C97A9E" w:rsidP="00C02F5B">
      <w:pPr>
        <w:pStyle w:val="ad"/>
        <w:numPr>
          <w:ilvl w:val="0"/>
          <w:numId w:val="7"/>
        </w:numPr>
        <w:spacing w:line="276" w:lineRule="auto"/>
        <w:jc w:val="both"/>
        <w:rPr>
          <w:lang w:val="uk-UA"/>
        </w:rPr>
      </w:pPr>
      <w:r w:rsidRPr="00DB6F2F">
        <w:rPr>
          <w:lang w:val="uk-UA"/>
        </w:rPr>
        <w:t>сміттєвоз, бульдозер, автомобільні ваги від ПРООН;</w:t>
      </w:r>
    </w:p>
    <w:p w14:paraId="55FF9042"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трансформатори, розподільчі пристрої від USAID в рамках </w:t>
      </w:r>
      <w:proofErr w:type="spellStart"/>
      <w:r w:rsidRPr="00DB6F2F">
        <w:rPr>
          <w:lang w:val="uk-UA"/>
        </w:rPr>
        <w:t>Проєкту</w:t>
      </w:r>
      <w:proofErr w:type="spellEnd"/>
      <w:r w:rsidRPr="00DB6F2F">
        <w:rPr>
          <w:lang w:val="uk-UA"/>
        </w:rPr>
        <w:t xml:space="preserve"> енергетичної безпеки;</w:t>
      </w:r>
    </w:p>
    <w:p w14:paraId="484E1635"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будівельні інструменти та матеріали від GIZ; </w:t>
      </w:r>
    </w:p>
    <w:p w14:paraId="78BC0CF3" w14:textId="77777777" w:rsidR="00822185" w:rsidRPr="00DB6F2F" w:rsidRDefault="00C97A9E" w:rsidP="00C02F5B">
      <w:pPr>
        <w:pStyle w:val="ad"/>
        <w:numPr>
          <w:ilvl w:val="0"/>
          <w:numId w:val="7"/>
        </w:numPr>
        <w:spacing w:line="276" w:lineRule="auto"/>
        <w:jc w:val="both"/>
        <w:rPr>
          <w:lang w:val="uk-UA"/>
        </w:rPr>
      </w:pPr>
      <w:r w:rsidRPr="00DB6F2F">
        <w:rPr>
          <w:lang w:val="uk-UA"/>
        </w:rPr>
        <w:t>медикаменти від міста Єревана (Вірменія)</w:t>
      </w:r>
      <w:r w:rsidR="00822185" w:rsidRPr="00DB6F2F">
        <w:rPr>
          <w:lang w:val="uk-UA"/>
        </w:rPr>
        <w:t>;</w:t>
      </w:r>
    </w:p>
    <w:p w14:paraId="056FA3B2" w14:textId="679F26F9" w:rsidR="00822185" w:rsidRPr="00DB6F2F" w:rsidRDefault="00822185" w:rsidP="00C02F5B">
      <w:pPr>
        <w:pStyle w:val="ad"/>
        <w:numPr>
          <w:ilvl w:val="0"/>
          <w:numId w:val="7"/>
        </w:numPr>
        <w:spacing w:line="276" w:lineRule="auto"/>
        <w:jc w:val="both"/>
        <w:rPr>
          <w:lang w:val="uk-UA"/>
        </w:rPr>
      </w:pPr>
      <w:r w:rsidRPr="00DB6F2F">
        <w:rPr>
          <w:lang w:val="uk-UA"/>
        </w:rPr>
        <w:t>дизельний генератор 500 кВт від БО «Благодійний фонд «Україна-</w:t>
      </w:r>
      <w:proofErr w:type="spellStart"/>
      <w:r w:rsidRPr="00DB6F2F">
        <w:rPr>
          <w:lang w:val="uk-UA"/>
        </w:rPr>
        <w:t>Монпельє</w:t>
      </w:r>
      <w:proofErr w:type="spellEnd"/>
      <w:r w:rsidRPr="00DB6F2F">
        <w:rPr>
          <w:lang w:val="uk-UA"/>
        </w:rPr>
        <w:t>»</w:t>
      </w:r>
      <w:r w:rsidR="00A109BA" w:rsidRPr="00DB6F2F">
        <w:rPr>
          <w:lang w:val="uk-UA"/>
        </w:rPr>
        <w:t>;</w:t>
      </w:r>
      <w:r w:rsidRPr="00DB6F2F">
        <w:rPr>
          <w:lang w:val="uk-UA"/>
        </w:rPr>
        <w:t xml:space="preserve"> </w:t>
      </w:r>
    </w:p>
    <w:p w14:paraId="26E7A946" w14:textId="5050A8BC" w:rsidR="00822185" w:rsidRPr="00DB6F2F" w:rsidRDefault="000D2CCA" w:rsidP="00C02F5B">
      <w:pPr>
        <w:pStyle w:val="ad"/>
        <w:numPr>
          <w:ilvl w:val="0"/>
          <w:numId w:val="7"/>
        </w:numPr>
        <w:spacing w:line="276" w:lineRule="auto"/>
        <w:jc w:val="both"/>
        <w:rPr>
          <w:lang w:val="uk-UA"/>
        </w:rPr>
      </w:pPr>
      <w:r w:rsidRPr="00DB6F2F">
        <w:rPr>
          <w:lang w:val="uk-UA"/>
        </w:rPr>
        <w:t xml:space="preserve">автомобіль швидкої допомоги від </w:t>
      </w:r>
      <w:r w:rsidR="00822185" w:rsidRPr="00DB6F2F">
        <w:rPr>
          <w:lang w:val="uk-UA"/>
        </w:rPr>
        <w:t xml:space="preserve">ГО </w:t>
      </w:r>
      <w:proofErr w:type="spellStart"/>
      <w:r w:rsidR="00822185" w:rsidRPr="00DB6F2F">
        <w:rPr>
          <w:lang w:val="uk-UA"/>
        </w:rPr>
        <w:t>Ukraine</w:t>
      </w:r>
      <w:proofErr w:type="spellEnd"/>
      <w:r w:rsidR="00822185" w:rsidRPr="00DB6F2F">
        <w:rPr>
          <w:lang w:val="uk-UA"/>
        </w:rPr>
        <w:t xml:space="preserve"> </w:t>
      </w:r>
      <w:proofErr w:type="spellStart"/>
      <w:r w:rsidR="00822185" w:rsidRPr="00DB6F2F">
        <w:rPr>
          <w:lang w:val="uk-UA"/>
        </w:rPr>
        <w:t>Focus</w:t>
      </w:r>
      <w:proofErr w:type="spellEnd"/>
      <w:r w:rsidRPr="00DB6F2F">
        <w:rPr>
          <w:lang w:val="uk-UA"/>
        </w:rPr>
        <w:t>, передано на ЗС;</w:t>
      </w:r>
    </w:p>
    <w:p w14:paraId="2055B275" w14:textId="09E45536" w:rsidR="00822185" w:rsidRPr="00DB6F2F" w:rsidRDefault="00EA09AB" w:rsidP="00C02F5B">
      <w:pPr>
        <w:pStyle w:val="ad"/>
        <w:numPr>
          <w:ilvl w:val="0"/>
          <w:numId w:val="7"/>
        </w:numPr>
        <w:spacing w:line="276" w:lineRule="auto"/>
        <w:jc w:val="both"/>
        <w:rPr>
          <w:lang w:val="uk-UA"/>
        </w:rPr>
      </w:pPr>
      <w:r w:rsidRPr="00DB6F2F">
        <w:rPr>
          <w:lang w:val="uk-UA"/>
        </w:rPr>
        <w:t xml:space="preserve">3 мікроавтобуси </w:t>
      </w:r>
      <w:proofErr w:type="spellStart"/>
      <w:r w:rsidRPr="00DB6F2F">
        <w:rPr>
          <w:lang w:val="uk-UA"/>
        </w:rPr>
        <w:t>Iveco</w:t>
      </w:r>
      <w:proofErr w:type="spellEnd"/>
      <w:r w:rsidRPr="00DB6F2F">
        <w:rPr>
          <w:lang w:val="uk-UA"/>
        </w:rPr>
        <w:t xml:space="preserve"> завдяки програмі ULEAD, 1 з автомобілів буде переобладнано для потреб соціального таксі;</w:t>
      </w:r>
      <w:r w:rsidR="00822185" w:rsidRPr="00DB6F2F">
        <w:rPr>
          <w:lang w:val="uk-UA"/>
        </w:rPr>
        <w:t xml:space="preserve"> </w:t>
      </w:r>
    </w:p>
    <w:p w14:paraId="76B6CE1C" w14:textId="127F2D7F" w:rsidR="00C97A9E" w:rsidRPr="00DB6F2F" w:rsidRDefault="00EA09AB" w:rsidP="00C02F5B">
      <w:pPr>
        <w:pStyle w:val="ad"/>
        <w:numPr>
          <w:ilvl w:val="0"/>
          <w:numId w:val="7"/>
        </w:numPr>
        <w:spacing w:before="0" w:beforeAutospacing="0" w:after="0" w:afterAutospacing="0" w:line="276" w:lineRule="auto"/>
        <w:jc w:val="both"/>
        <w:rPr>
          <w:lang w:val="uk-UA"/>
        </w:rPr>
      </w:pPr>
      <w:r w:rsidRPr="00DB6F2F">
        <w:rPr>
          <w:lang w:val="uk-UA"/>
        </w:rPr>
        <w:t>2</w:t>
      </w:r>
      <w:r w:rsidR="00822185" w:rsidRPr="00DB6F2F">
        <w:rPr>
          <w:lang w:val="uk-UA"/>
        </w:rPr>
        <w:t xml:space="preserve"> пасажирські автобуси від польського міста-побратима Тушин</w:t>
      </w:r>
      <w:r w:rsidR="0059752A" w:rsidRPr="00DB6F2F">
        <w:rPr>
          <w:lang w:val="uk-UA"/>
        </w:rPr>
        <w:t>;</w:t>
      </w:r>
    </w:p>
    <w:p w14:paraId="545AAD6B" w14:textId="77777777" w:rsidR="0059752A" w:rsidRPr="00DB6F2F" w:rsidRDefault="0059752A" w:rsidP="00C02F5B">
      <w:pPr>
        <w:pStyle w:val="ad"/>
        <w:numPr>
          <w:ilvl w:val="0"/>
          <w:numId w:val="51"/>
        </w:numPr>
        <w:spacing w:before="0" w:beforeAutospacing="0" w:after="0" w:afterAutospacing="0" w:line="276" w:lineRule="auto"/>
        <w:jc w:val="both"/>
        <w:rPr>
          <w:lang w:val="uk-UA"/>
        </w:rPr>
      </w:pPr>
      <w:r w:rsidRPr="00DB6F2F">
        <w:rPr>
          <w:lang w:val="uk-UA"/>
        </w:rPr>
        <w:t>шість пасажирських автобусів від міста Прага;</w:t>
      </w:r>
    </w:p>
    <w:p w14:paraId="61B50530" w14:textId="77777777" w:rsidR="0059752A" w:rsidRPr="00DB6F2F" w:rsidRDefault="0059752A" w:rsidP="00C02F5B">
      <w:pPr>
        <w:pStyle w:val="ad"/>
        <w:numPr>
          <w:ilvl w:val="0"/>
          <w:numId w:val="51"/>
        </w:numPr>
        <w:spacing w:line="276" w:lineRule="auto"/>
        <w:jc w:val="both"/>
        <w:rPr>
          <w:lang w:val="uk-UA"/>
        </w:rPr>
      </w:pPr>
      <w:r w:rsidRPr="00DB6F2F">
        <w:rPr>
          <w:lang w:val="uk-UA"/>
        </w:rPr>
        <w:t xml:space="preserve">2000 книжок англійською мовою для бібліотек Бучанської громади від </w:t>
      </w:r>
      <w:proofErr w:type="spellStart"/>
      <w:r w:rsidRPr="00DB6F2F">
        <w:rPr>
          <w:lang w:val="uk-UA"/>
        </w:rPr>
        <w:t>Book</w:t>
      </w:r>
      <w:proofErr w:type="spellEnd"/>
      <w:r w:rsidRPr="00DB6F2F">
        <w:rPr>
          <w:lang w:val="uk-UA"/>
        </w:rPr>
        <w:t xml:space="preserve"> </w:t>
      </w:r>
      <w:proofErr w:type="spellStart"/>
      <w:r w:rsidRPr="00DB6F2F">
        <w:rPr>
          <w:lang w:val="uk-UA"/>
        </w:rPr>
        <w:t>Aid</w:t>
      </w:r>
      <w:proofErr w:type="spellEnd"/>
      <w:r w:rsidRPr="00DB6F2F">
        <w:rPr>
          <w:lang w:val="uk-UA"/>
        </w:rPr>
        <w:t xml:space="preserve"> </w:t>
      </w:r>
      <w:proofErr w:type="spellStart"/>
      <w:r w:rsidRPr="00DB6F2F">
        <w:rPr>
          <w:lang w:val="uk-UA"/>
        </w:rPr>
        <w:t>International</w:t>
      </w:r>
      <w:proofErr w:type="spellEnd"/>
      <w:r w:rsidRPr="00DB6F2F">
        <w:rPr>
          <w:lang w:val="uk-UA"/>
        </w:rPr>
        <w:t>;</w:t>
      </w:r>
    </w:p>
    <w:p w14:paraId="622F8FFC" w14:textId="77777777" w:rsidR="0059752A" w:rsidRPr="00DB6F2F" w:rsidRDefault="0059752A" w:rsidP="00C02F5B">
      <w:pPr>
        <w:pStyle w:val="ad"/>
        <w:numPr>
          <w:ilvl w:val="0"/>
          <w:numId w:val="51"/>
        </w:numPr>
        <w:spacing w:line="276" w:lineRule="auto"/>
        <w:jc w:val="both"/>
        <w:rPr>
          <w:lang w:val="uk-UA"/>
        </w:rPr>
      </w:pPr>
      <w:r w:rsidRPr="00DB6F2F">
        <w:rPr>
          <w:lang w:val="uk-UA"/>
        </w:rPr>
        <w:t>35 ящиків різнокольорових та різносортних квітів від Нідерландів.</w:t>
      </w:r>
    </w:p>
    <w:p w14:paraId="4D5CF8B4" w14:textId="54006F77" w:rsidR="0059752A" w:rsidRPr="00DB6F2F" w:rsidRDefault="0059752A" w:rsidP="00C02F5B">
      <w:pPr>
        <w:pStyle w:val="ad"/>
        <w:numPr>
          <w:ilvl w:val="0"/>
          <w:numId w:val="51"/>
        </w:numPr>
        <w:spacing w:line="276" w:lineRule="auto"/>
        <w:jc w:val="both"/>
        <w:rPr>
          <w:lang w:val="uk-UA"/>
        </w:rPr>
      </w:pPr>
      <w:r w:rsidRPr="00DB6F2F">
        <w:rPr>
          <w:lang w:val="uk-UA"/>
        </w:rPr>
        <w:t>чотири нових самоскиди від Програми розвитку ООН для Бучанської громади;</w:t>
      </w:r>
    </w:p>
    <w:p w14:paraId="41B168CD" w14:textId="330B8362" w:rsidR="0059752A" w:rsidRPr="00DB6F2F" w:rsidRDefault="0059752A" w:rsidP="00C02F5B">
      <w:pPr>
        <w:pStyle w:val="ad"/>
        <w:numPr>
          <w:ilvl w:val="0"/>
          <w:numId w:val="51"/>
        </w:numPr>
        <w:spacing w:line="276" w:lineRule="auto"/>
        <w:jc w:val="both"/>
        <w:rPr>
          <w:lang w:val="uk-UA"/>
        </w:rPr>
      </w:pPr>
      <w:r w:rsidRPr="00DB6F2F">
        <w:rPr>
          <w:lang w:val="uk-UA"/>
        </w:rPr>
        <w:t xml:space="preserve">три нові автобуси, придбані у рамках співфінансування Бучанської міської ради спільно з литовським містом-побратимом </w:t>
      </w:r>
      <w:proofErr w:type="spellStart"/>
      <w:r w:rsidRPr="00DB6F2F">
        <w:rPr>
          <w:lang w:val="uk-UA"/>
        </w:rPr>
        <w:t>Паланга</w:t>
      </w:r>
      <w:proofErr w:type="spellEnd"/>
      <w:r w:rsidRPr="00DB6F2F">
        <w:rPr>
          <w:lang w:val="uk-UA"/>
        </w:rPr>
        <w:t xml:space="preserve"> для Бучанської громади;</w:t>
      </w:r>
    </w:p>
    <w:p w14:paraId="09A1767B" w14:textId="7DCFCC57" w:rsidR="0059752A" w:rsidRPr="00DB6F2F" w:rsidRDefault="0059752A" w:rsidP="00C02F5B">
      <w:pPr>
        <w:pStyle w:val="ad"/>
        <w:numPr>
          <w:ilvl w:val="0"/>
          <w:numId w:val="51"/>
        </w:numPr>
        <w:spacing w:line="276" w:lineRule="auto"/>
        <w:jc w:val="both"/>
        <w:rPr>
          <w:lang w:val="uk-UA"/>
        </w:rPr>
      </w:pPr>
      <w:r w:rsidRPr="00DB6F2F">
        <w:rPr>
          <w:lang w:val="uk-UA"/>
        </w:rPr>
        <w:t xml:space="preserve">від народу Тайваню — автоцистерну, яка підвищить спроможність реагувати на непередбачувані виклики та підвозити питну воду під час </w:t>
      </w:r>
      <w:proofErr w:type="spellStart"/>
      <w:r w:rsidRPr="00DB6F2F">
        <w:rPr>
          <w:lang w:val="uk-UA"/>
        </w:rPr>
        <w:t>блекаутів</w:t>
      </w:r>
      <w:proofErr w:type="spellEnd"/>
      <w:r w:rsidRPr="00DB6F2F">
        <w:rPr>
          <w:lang w:val="uk-UA"/>
        </w:rPr>
        <w:t xml:space="preserve">, передано на </w:t>
      </w:r>
      <w:proofErr w:type="spellStart"/>
      <w:r w:rsidRPr="00DB6F2F">
        <w:rPr>
          <w:lang w:val="uk-UA"/>
        </w:rPr>
        <w:t>банас</w:t>
      </w:r>
      <w:proofErr w:type="spellEnd"/>
      <w:r w:rsidRPr="00DB6F2F">
        <w:rPr>
          <w:lang w:val="uk-UA"/>
        </w:rPr>
        <w:t xml:space="preserve"> КП «</w:t>
      </w:r>
      <w:proofErr w:type="spellStart"/>
      <w:r w:rsidRPr="00DB6F2F">
        <w:rPr>
          <w:lang w:val="uk-UA"/>
        </w:rPr>
        <w:t>Бучасервіс</w:t>
      </w:r>
      <w:proofErr w:type="spellEnd"/>
      <w:r w:rsidRPr="00DB6F2F">
        <w:rPr>
          <w:lang w:val="uk-UA"/>
        </w:rPr>
        <w:t>»;</w:t>
      </w:r>
    </w:p>
    <w:p w14:paraId="68A857C6" w14:textId="77777777" w:rsidR="0059752A" w:rsidRPr="00DB6F2F" w:rsidRDefault="0059752A" w:rsidP="00C02F5B">
      <w:pPr>
        <w:pStyle w:val="ad"/>
        <w:numPr>
          <w:ilvl w:val="0"/>
          <w:numId w:val="51"/>
        </w:numPr>
        <w:spacing w:line="276" w:lineRule="auto"/>
        <w:jc w:val="both"/>
        <w:rPr>
          <w:lang w:val="uk-UA"/>
        </w:rPr>
      </w:pPr>
      <w:r w:rsidRPr="00DB6F2F">
        <w:rPr>
          <w:lang w:val="uk-UA"/>
        </w:rPr>
        <w:t xml:space="preserve">за підтримки </w:t>
      </w:r>
      <w:proofErr w:type="spellStart"/>
      <w:r w:rsidRPr="00DB6F2F">
        <w:rPr>
          <w:lang w:val="uk-UA"/>
        </w:rPr>
        <w:t>проєкту</w:t>
      </w:r>
      <w:proofErr w:type="spellEnd"/>
      <w:r w:rsidRPr="00DB6F2F">
        <w:rPr>
          <w:lang w:val="uk-UA"/>
        </w:rPr>
        <w:t xml:space="preserve"> «Зміцнення громадянського суспільства в країнах Східного партнерства», який спільно фінансується урядом Федеративної Республіки Німеччина та Європейським Союзом, Бучанський ліцей №9 отримав станцію </w:t>
      </w:r>
      <w:proofErr w:type="spellStart"/>
      <w:r w:rsidRPr="00DB6F2F">
        <w:rPr>
          <w:lang w:val="uk-UA"/>
        </w:rPr>
        <w:t>SaveEcoSensor</w:t>
      </w:r>
      <w:proofErr w:type="spellEnd"/>
      <w:r w:rsidRPr="00DB6F2F">
        <w:rPr>
          <w:lang w:val="uk-UA"/>
        </w:rPr>
        <w:t xml:space="preserve"> 3.0;</w:t>
      </w:r>
    </w:p>
    <w:p w14:paraId="579D74DA" w14:textId="77777777" w:rsidR="00C51938" w:rsidRPr="00DB6F2F" w:rsidRDefault="0059752A" w:rsidP="00C02F5B">
      <w:pPr>
        <w:pStyle w:val="ad"/>
        <w:numPr>
          <w:ilvl w:val="0"/>
          <w:numId w:val="51"/>
        </w:numPr>
        <w:spacing w:line="276" w:lineRule="auto"/>
        <w:jc w:val="both"/>
        <w:rPr>
          <w:lang w:val="uk-UA"/>
        </w:rPr>
      </w:pPr>
      <w:r w:rsidRPr="00DB6F2F">
        <w:rPr>
          <w:lang w:val="uk-UA"/>
        </w:rPr>
        <w:t>КП "</w:t>
      </w:r>
      <w:proofErr w:type="spellStart"/>
      <w:r w:rsidRPr="00DB6F2F">
        <w:rPr>
          <w:lang w:val="uk-UA"/>
        </w:rPr>
        <w:t>Бучасервіс</w:t>
      </w:r>
      <w:proofErr w:type="spellEnd"/>
      <w:r w:rsidRPr="00DB6F2F">
        <w:rPr>
          <w:lang w:val="uk-UA"/>
        </w:rPr>
        <w:t xml:space="preserve">" отримало сучасну систему індивідуального захисту для безпечної роботи з відходами руйнувань від ЄС та UNDP </w:t>
      </w:r>
      <w:proofErr w:type="spellStart"/>
      <w:r w:rsidRPr="00DB6F2F">
        <w:rPr>
          <w:lang w:val="uk-UA"/>
        </w:rPr>
        <w:t>Ukraine</w:t>
      </w:r>
      <w:proofErr w:type="spellEnd"/>
      <w:r w:rsidRPr="00DB6F2F">
        <w:rPr>
          <w:lang w:val="uk-UA"/>
        </w:rPr>
        <w:t xml:space="preserve"> / ПРООН в Україні</w:t>
      </w:r>
      <w:r w:rsidR="00C51938" w:rsidRPr="00DB6F2F">
        <w:rPr>
          <w:lang w:val="uk-UA"/>
        </w:rPr>
        <w:t>;</w:t>
      </w:r>
    </w:p>
    <w:p w14:paraId="06F11DD3" w14:textId="77777777" w:rsidR="00C51938" w:rsidRPr="00DB6F2F" w:rsidRDefault="0059752A" w:rsidP="00C02F5B">
      <w:pPr>
        <w:pStyle w:val="ad"/>
        <w:numPr>
          <w:ilvl w:val="0"/>
          <w:numId w:val="51"/>
        </w:numPr>
        <w:spacing w:line="276" w:lineRule="auto"/>
        <w:jc w:val="both"/>
        <w:rPr>
          <w:lang w:val="uk-UA"/>
        </w:rPr>
      </w:pPr>
      <w:r w:rsidRPr="00DB6F2F">
        <w:rPr>
          <w:lang w:val="uk-UA"/>
        </w:rPr>
        <w:t xml:space="preserve">Місто-партнер </w:t>
      </w:r>
      <w:proofErr w:type="spellStart"/>
      <w:r w:rsidRPr="00DB6F2F">
        <w:rPr>
          <w:lang w:val="uk-UA"/>
        </w:rPr>
        <w:t>Бергіш</w:t>
      </w:r>
      <w:proofErr w:type="spellEnd"/>
      <w:r w:rsidRPr="00DB6F2F">
        <w:rPr>
          <w:lang w:val="uk-UA"/>
        </w:rPr>
        <w:t xml:space="preserve"> </w:t>
      </w:r>
      <w:proofErr w:type="spellStart"/>
      <w:r w:rsidRPr="00DB6F2F">
        <w:rPr>
          <w:lang w:val="uk-UA"/>
        </w:rPr>
        <w:t>Гладбах</w:t>
      </w:r>
      <w:proofErr w:type="spellEnd"/>
      <w:r w:rsidRPr="00DB6F2F">
        <w:rPr>
          <w:lang w:val="uk-UA"/>
        </w:rPr>
        <w:t xml:space="preserve"> надав гуманітарну допомогу: генератори – 5 </w:t>
      </w:r>
      <w:proofErr w:type="spellStart"/>
      <w:r w:rsidRPr="00DB6F2F">
        <w:rPr>
          <w:lang w:val="uk-UA"/>
        </w:rPr>
        <w:t>шт</w:t>
      </w:r>
      <w:proofErr w:type="spellEnd"/>
      <w:r w:rsidRPr="00DB6F2F">
        <w:rPr>
          <w:lang w:val="uk-UA"/>
        </w:rPr>
        <w:t xml:space="preserve">, пічка та комплектуючі до неї – 8 </w:t>
      </w:r>
      <w:proofErr w:type="spellStart"/>
      <w:r w:rsidRPr="00DB6F2F">
        <w:rPr>
          <w:lang w:val="uk-UA"/>
        </w:rPr>
        <w:t>шт</w:t>
      </w:r>
      <w:proofErr w:type="spellEnd"/>
      <w:r w:rsidRPr="00DB6F2F">
        <w:rPr>
          <w:lang w:val="uk-UA"/>
        </w:rPr>
        <w:t xml:space="preserve">, сонячні панелі та комплектуючі – 4 </w:t>
      </w:r>
      <w:proofErr w:type="spellStart"/>
      <w:r w:rsidRPr="00DB6F2F">
        <w:rPr>
          <w:lang w:val="uk-UA"/>
        </w:rPr>
        <w:t>палети</w:t>
      </w:r>
      <w:proofErr w:type="spellEnd"/>
      <w:r w:rsidRPr="00DB6F2F">
        <w:rPr>
          <w:lang w:val="uk-UA"/>
        </w:rPr>
        <w:t xml:space="preserve">, різдвяні подарунки для дітей – 800 </w:t>
      </w:r>
      <w:proofErr w:type="spellStart"/>
      <w:r w:rsidRPr="00DB6F2F">
        <w:rPr>
          <w:lang w:val="uk-UA"/>
        </w:rPr>
        <w:t>шт</w:t>
      </w:r>
      <w:proofErr w:type="spellEnd"/>
      <w:r w:rsidRPr="00DB6F2F">
        <w:rPr>
          <w:lang w:val="uk-UA"/>
        </w:rPr>
        <w:t xml:space="preserve">, одяг та взуття б/в, вогнегасник – 2 </w:t>
      </w:r>
      <w:proofErr w:type="spellStart"/>
      <w:r w:rsidRPr="00DB6F2F">
        <w:rPr>
          <w:lang w:val="uk-UA"/>
        </w:rPr>
        <w:t>палети</w:t>
      </w:r>
      <w:proofErr w:type="spellEnd"/>
      <w:r w:rsidRPr="00DB6F2F">
        <w:rPr>
          <w:lang w:val="uk-UA"/>
        </w:rPr>
        <w:t xml:space="preserve">, парафін – 1 </w:t>
      </w:r>
      <w:proofErr w:type="spellStart"/>
      <w:r w:rsidRPr="00DB6F2F">
        <w:rPr>
          <w:lang w:val="uk-UA"/>
        </w:rPr>
        <w:t>палета</w:t>
      </w:r>
      <w:proofErr w:type="spellEnd"/>
      <w:r w:rsidRPr="00DB6F2F">
        <w:rPr>
          <w:lang w:val="uk-UA"/>
        </w:rPr>
        <w:t xml:space="preserve">, монітор – 2 </w:t>
      </w:r>
      <w:proofErr w:type="spellStart"/>
      <w:r w:rsidRPr="00DB6F2F">
        <w:rPr>
          <w:lang w:val="uk-UA"/>
        </w:rPr>
        <w:t>шт</w:t>
      </w:r>
      <w:proofErr w:type="spellEnd"/>
      <w:r w:rsidRPr="00DB6F2F">
        <w:rPr>
          <w:lang w:val="uk-UA"/>
        </w:rPr>
        <w:t>, медичні не лікарські засоби – 1 комплект</w:t>
      </w:r>
      <w:r w:rsidR="00C51938" w:rsidRPr="00DB6F2F">
        <w:rPr>
          <w:lang w:val="uk-UA"/>
        </w:rPr>
        <w:t>;</w:t>
      </w:r>
    </w:p>
    <w:p w14:paraId="78A6C15F" w14:textId="08FB94E1" w:rsidR="00B87A48" w:rsidRPr="00DB6F2F" w:rsidRDefault="0059752A" w:rsidP="00C02F5B">
      <w:pPr>
        <w:pStyle w:val="ad"/>
        <w:numPr>
          <w:ilvl w:val="0"/>
          <w:numId w:val="51"/>
        </w:numPr>
        <w:spacing w:line="276" w:lineRule="auto"/>
        <w:ind w:left="3" w:firstLine="706"/>
        <w:jc w:val="both"/>
        <w:rPr>
          <w:lang w:val="uk-UA"/>
        </w:rPr>
      </w:pPr>
      <w:r w:rsidRPr="00DB6F2F">
        <w:rPr>
          <w:lang w:val="uk-UA"/>
        </w:rPr>
        <w:t xml:space="preserve">Від приватної особи, громадянина </w:t>
      </w:r>
      <w:proofErr w:type="spellStart"/>
      <w:r w:rsidRPr="00DB6F2F">
        <w:rPr>
          <w:lang w:val="uk-UA"/>
        </w:rPr>
        <w:t>Фінлянії</w:t>
      </w:r>
      <w:proofErr w:type="spellEnd"/>
      <w:r w:rsidRPr="00DB6F2F">
        <w:rPr>
          <w:lang w:val="uk-UA"/>
        </w:rPr>
        <w:t xml:space="preserve"> – дитячі подарунки – 100 </w:t>
      </w:r>
      <w:proofErr w:type="spellStart"/>
      <w:r w:rsidRPr="00DB6F2F">
        <w:rPr>
          <w:lang w:val="uk-UA"/>
        </w:rPr>
        <w:t>шт</w:t>
      </w:r>
      <w:proofErr w:type="spellEnd"/>
      <w:r w:rsidRPr="00DB6F2F">
        <w:rPr>
          <w:lang w:val="uk-UA"/>
        </w:rPr>
        <w:t xml:space="preserve">, медичні не лікарські засоби – 1 коробка, генератор – 2 </w:t>
      </w:r>
      <w:proofErr w:type="spellStart"/>
      <w:r w:rsidRPr="00DB6F2F">
        <w:rPr>
          <w:lang w:val="uk-UA"/>
        </w:rPr>
        <w:t>шт</w:t>
      </w:r>
      <w:proofErr w:type="spellEnd"/>
      <w:r w:rsidRPr="00DB6F2F">
        <w:rPr>
          <w:lang w:val="uk-UA"/>
        </w:rPr>
        <w:t>, обігрівач двигуна – 1 шт</w:t>
      </w:r>
      <w:r w:rsidR="00C02F5B" w:rsidRPr="00DB6F2F">
        <w:rPr>
          <w:lang w:val="uk-UA"/>
        </w:rPr>
        <w:t>.</w:t>
      </w:r>
    </w:p>
    <w:p w14:paraId="47CFBAAB" w14:textId="1B629854" w:rsidR="00F23CC7" w:rsidRPr="00DB6F2F" w:rsidRDefault="00614172" w:rsidP="00171DAD">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В громаді реалізуються </w:t>
      </w:r>
      <w:proofErr w:type="spellStart"/>
      <w:r w:rsidRPr="00DB6F2F">
        <w:rPr>
          <w:rFonts w:ascii="Times New Roman" w:hAnsi="Times New Roman"/>
          <w:sz w:val="24"/>
          <w:szCs w:val="24"/>
        </w:rPr>
        <w:t>п</w:t>
      </w:r>
      <w:r w:rsidR="00F23CC7" w:rsidRPr="00DB6F2F">
        <w:rPr>
          <w:rFonts w:ascii="Times New Roman" w:hAnsi="Times New Roman"/>
          <w:sz w:val="24"/>
          <w:szCs w:val="24"/>
        </w:rPr>
        <w:t>роєкти</w:t>
      </w:r>
      <w:proofErr w:type="spellEnd"/>
      <w:r w:rsidR="00F23CC7" w:rsidRPr="00DB6F2F">
        <w:rPr>
          <w:rFonts w:ascii="Times New Roman" w:hAnsi="Times New Roman"/>
          <w:sz w:val="24"/>
          <w:szCs w:val="24"/>
        </w:rPr>
        <w:t xml:space="preserve"> міжнародної технічної допомоги</w:t>
      </w:r>
      <w:r w:rsidRPr="00DB6F2F">
        <w:rPr>
          <w:rFonts w:ascii="Times New Roman" w:hAnsi="Times New Roman"/>
          <w:sz w:val="24"/>
          <w:szCs w:val="24"/>
        </w:rPr>
        <w:t>:</w:t>
      </w:r>
      <w:r w:rsidR="00171DAD" w:rsidRPr="00DB6F2F">
        <w:rPr>
          <w:rFonts w:ascii="Times New Roman" w:hAnsi="Times New Roman"/>
          <w:sz w:val="24"/>
          <w:szCs w:val="24"/>
        </w:rPr>
        <w:t xml:space="preserve"> </w:t>
      </w:r>
      <w:r w:rsidR="00F23CC7" w:rsidRPr="00DB6F2F">
        <w:rPr>
          <w:rFonts w:ascii="Times New Roman" w:hAnsi="Times New Roman"/>
          <w:sz w:val="24"/>
          <w:szCs w:val="24"/>
        </w:rPr>
        <w:t xml:space="preserve">«Буча. Фабрика-кухня», фінансування </w:t>
      </w:r>
      <w:proofErr w:type="spellStart"/>
      <w:r w:rsidR="00F23CC7" w:rsidRPr="00DB6F2F">
        <w:rPr>
          <w:rFonts w:ascii="Times New Roman" w:hAnsi="Times New Roman"/>
          <w:sz w:val="24"/>
          <w:szCs w:val="24"/>
        </w:rPr>
        <w:t>Howard</w:t>
      </w:r>
      <w:proofErr w:type="spellEnd"/>
      <w:r w:rsidR="00F23CC7" w:rsidRPr="00DB6F2F">
        <w:rPr>
          <w:rFonts w:ascii="Times New Roman" w:hAnsi="Times New Roman"/>
          <w:sz w:val="24"/>
          <w:szCs w:val="24"/>
        </w:rPr>
        <w:t xml:space="preserve"> G. </w:t>
      </w:r>
      <w:proofErr w:type="spellStart"/>
      <w:r w:rsidR="00F23CC7" w:rsidRPr="00DB6F2F">
        <w:rPr>
          <w:rFonts w:ascii="Times New Roman" w:hAnsi="Times New Roman"/>
          <w:sz w:val="24"/>
          <w:szCs w:val="24"/>
        </w:rPr>
        <w:t>Buffett</w:t>
      </w:r>
      <w:proofErr w:type="spellEnd"/>
      <w:r w:rsidR="00F23CC7" w:rsidRPr="00DB6F2F">
        <w:rPr>
          <w:rFonts w:ascii="Times New Roman" w:hAnsi="Times New Roman"/>
          <w:sz w:val="24"/>
          <w:szCs w:val="24"/>
        </w:rPr>
        <w:t xml:space="preserve"> </w:t>
      </w:r>
      <w:proofErr w:type="spellStart"/>
      <w:r w:rsidR="00F23CC7" w:rsidRPr="00DB6F2F">
        <w:rPr>
          <w:rFonts w:ascii="Times New Roman" w:hAnsi="Times New Roman"/>
          <w:sz w:val="24"/>
          <w:szCs w:val="24"/>
        </w:rPr>
        <w:t>Foundation</w:t>
      </w:r>
      <w:proofErr w:type="spellEnd"/>
      <w:r w:rsidR="00F23CC7" w:rsidRPr="00DB6F2F">
        <w:rPr>
          <w:rFonts w:ascii="Times New Roman" w:hAnsi="Times New Roman"/>
          <w:sz w:val="24"/>
          <w:szCs w:val="24"/>
        </w:rPr>
        <w:t>;</w:t>
      </w:r>
      <w:r w:rsidR="00171DAD" w:rsidRPr="00DB6F2F">
        <w:rPr>
          <w:rFonts w:ascii="Times New Roman" w:hAnsi="Times New Roman"/>
          <w:sz w:val="24"/>
          <w:szCs w:val="24"/>
        </w:rPr>
        <w:t xml:space="preserve"> </w:t>
      </w:r>
      <w:r w:rsidR="00F23CC7" w:rsidRPr="00DB6F2F">
        <w:rPr>
          <w:rFonts w:ascii="Times New Roman" w:hAnsi="Times New Roman"/>
          <w:sz w:val="24"/>
          <w:szCs w:val="24"/>
        </w:rPr>
        <w:t>CESVI</w:t>
      </w:r>
      <w:r w:rsidR="00B502E7" w:rsidRPr="00DB6F2F">
        <w:rPr>
          <w:rFonts w:ascii="Times New Roman" w:hAnsi="Times New Roman"/>
          <w:sz w:val="24"/>
          <w:szCs w:val="24"/>
        </w:rPr>
        <w:t>,</w:t>
      </w:r>
      <w:r w:rsidR="00F23CC7" w:rsidRPr="00DB6F2F">
        <w:rPr>
          <w:rFonts w:ascii="Times New Roman" w:hAnsi="Times New Roman"/>
          <w:sz w:val="24"/>
          <w:szCs w:val="24"/>
        </w:rPr>
        <w:t xml:space="preserve"> Італія: надання послуг психологів на безоплатній основі для жителів громади;</w:t>
      </w:r>
    </w:p>
    <w:p w14:paraId="07390692" w14:textId="2FA94BA4" w:rsidR="00F23CC7" w:rsidRPr="00DB6F2F" w:rsidRDefault="00F23CC7" w:rsidP="00171DAD">
      <w:pPr>
        <w:pStyle w:val="ad"/>
        <w:numPr>
          <w:ilvl w:val="0"/>
          <w:numId w:val="53"/>
        </w:numPr>
        <w:spacing w:before="0" w:beforeAutospacing="0" w:after="0" w:afterAutospacing="0" w:line="276" w:lineRule="auto"/>
        <w:jc w:val="both"/>
        <w:rPr>
          <w:lang w:val="uk-UA"/>
        </w:rPr>
      </w:pPr>
      <w:proofErr w:type="spellStart"/>
      <w:r w:rsidRPr="00DB6F2F">
        <w:rPr>
          <w:lang w:val="uk-UA"/>
        </w:rPr>
        <w:t>International</w:t>
      </w:r>
      <w:proofErr w:type="spellEnd"/>
      <w:r w:rsidRPr="00DB6F2F">
        <w:rPr>
          <w:lang w:val="uk-UA"/>
        </w:rPr>
        <w:t xml:space="preserve"> </w:t>
      </w:r>
      <w:proofErr w:type="spellStart"/>
      <w:r w:rsidRPr="00DB6F2F">
        <w:rPr>
          <w:lang w:val="uk-UA"/>
        </w:rPr>
        <w:t>Medical</w:t>
      </w:r>
      <w:proofErr w:type="spellEnd"/>
      <w:r w:rsidRPr="00DB6F2F">
        <w:rPr>
          <w:lang w:val="uk-UA"/>
        </w:rPr>
        <w:t xml:space="preserve"> </w:t>
      </w:r>
      <w:proofErr w:type="spellStart"/>
      <w:r w:rsidRPr="00DB6F2F">
        <w:rPr>
          <w:lang w:val="uk-UA"/>
        </w:rPr>
        <w:t>Corps</w:t>
      </w:r>
      <w:proofErr w:type="spellEnd"/>
      <w:r w:rsidR="00467628" w:rsidRPr="00DB6F2F">
        <w:rPr>
          <w:lang w:val="uk-UA"/>
        </w:rPr>
        <w:t>:</w:t>
      </w:r>
      <w:r w:rsidRPr="00DB6F2F">
        <w:rPr>
          <w:lang w:val="uk-UA"/>
        </w:rPr>
        <w:t xml:space="preserve"> забезпечення населення харчуванням, а також проведення заходів з протидії гендерному насильству, охорони психічного здоров'я та психологічної підтримки місцевого населення, яке постраждало внаслідок війни в Україні;</w:t>
      </w:r>
    </w:p>
    <w:p w14:paraId="31BDB75A" w14:textId="0CC79591" w:rsidR="00F23CC7" w:rsidRPr="00DB6F2F" w:rsidRDefault="00F23CC7" w:rsidP="00C02F5B">
      <w:pPr>
        <w:pStyle w:val="ad"/>
        <w:numPr>
          <w:ilvl w:val="0"/>
          <w:numId w:val="53"/>
        </w:numPr>
        <w:spacing w:before="0" w:beforeAutospacing="0" w:after="0" w:afterAutospacing="0" w:line="276" w:lineRule="auto"/>
        <w:jc w:val="both"/>
        <w:rPr>
          <w:lang w:val="uk-UA"/>
        </w:rPr>
      </w:pPr>
      <w:proofErr w:type="spellStart"/>
      <w:r w:rsidRPr="00DB6F2F">
        <w:rPr>
          <w:lang w:val="uk-UA"/>
        </w:rPr>
        <w:lastRenderedPageBreak/>
        <w:t>Libraries</w:t>
      </w:r>
      <w:proofErr w:type="spellEnd"/>
      <w:r w:rsidRPr="00DB6F2F">
        <w:rPr>
          <w:lang w:val="uk-UA"/>
        </w:rPr>
        <w:t xml:space="preserve"> </w:t>
      </w:r>
      <w:proofErr w:type="spellStart"/>
      <w:r w:rsidRPr="00DB6F2F">
        <w:rPr>
          <w:lang w:val="uk-UA"/>
        </w:rPr>
        <w:t>Without</w:t>
      </w:r>
      <w:proofErr w:type="spellEnd"/>
      <w:r w:rsidRPr="00DB6F2F">
        <w:rPr>
          <w:lang w:val="uk-UA"/>
        </w:rPr>
        <w:t xml:space="preserve"> </w:t>
      </w:r>
      <w:proofErr w:type="spellStart"/>
      <w:r w:rsidRPr="00DB6F2F">
        <w:rPr>
          <w:lang w:val="uk-UA"/>
        </w:rPr>
        <w:t>Borders</w:t>
      </w:r>
      <w:proofErr w:type="spellEnd"/>
      <w:r w:rsidRPr="00DB6F2F">
        <w:rPr>
          <w:lang w:val="uk-UA"/>
        </w:rPr>
        <w:t xml:space="preserve"> (BSF)</w:t>
      </w:r>
      <w:r w:rsidR="00B502E7" w:rsidRPr="00DB6F2F">
        <w:rPr>
          <w:lang w:val="uk-UA"/>
        </w:rPr>
        <w:t>,</w:t>
      </w:r>
      <w:r w:rsidRPr="00DB6F2F">
        <w:rPr>
          <w:lang w:val="uk-UA"/>
        </w:rPr>
        <w:t xml:space="preserve"> Франція: </w:t>
      </w:r>
      <w:r w:rsidR="00467628" w:rsidRPr="00DB6F2F">
        <w:rPr>
          <w:lang w:val="uk-UA"/>
        </w:rPr>
        <w:t>с</w:t>
      </w:r>
      <w:r w:rsidRPr="00DB6F2F">
        <w:rPr>
          <w:lang w:val="uk-UA"/>
        </w:rPr>
        <w:t>кринька ідей та куб ідей, додаткові книги та ігри для населення яке постраждало від війни</w:t>
      </w:r>
      <w:r w:rsidR="00467628" w:rsidRPr="00DB6F2F">
        <w:rPr>
          <w:lang w:val="uk-UA"/>
        </w:rPr>
        <w:t xml:space="preserve"> (</w:t>
      </w:r>
      <w:r w:rsidRPr="00DB6F2F">
        <w:rPr>
          <w:lang w:val="uk-UA"/>
        </w:rPr>
        <w:t>ліцей №3 та № 4</w:t>
      </w:r>
      <w:r w:rsidR="00467628" w:rsidRPr="00DB6F2F">
        <w:rPr>
          <w:lang w:val="uk-UA"/>
        </w:rPr>
        <w:t>)</w:t>
      </w:r>
      <w:r w:rsidRPr="00DB6F2F">
        <w:rPr>
          <w:lang w:val="uk-UA"/>
        </w:rPr>
        <w:t>;</w:t>
      </w:r>
    </w:p>
    <w:p w14:paraId="562FC6E5" w14:textId="5FC19DFC" w:rsidR="00F23CC7" w:rsidRPr="00DB6F2F" w:rsidRDefault="005708E8" w:rsidP="00C02F5B">
      <w:pPr>
        <w:pStyle w:val="ad"/>
        <w:numPr>
          <w:ilvl w:val="0"/>
          <w:numId w:val="53"/>
        </w:numPr>
        <w:spacing w:before="0" w:beforeAutospacing="0" w:after="0" w:afterAutospacing="0" w:line="276" w:lineRule="auto"/>
        <w:jc w:val="both"/>
        <w:rPr>
          <w:lang w:val="uk-UA"/>
        </w:rPr>
      </w:pPr>
      <w:r w:rsidRPr="00DB6F2F">
        <w:rPr>
          <w:lang w:val="uk-UA"/>
        </w:rPr>
        <w:t>БФ</w:t>
      </w:r>
      <w:r w:rsidR="008E4F83" w:rsidRPr="00DB6F2F">
        <w:rPr>
          <w:lang w:val="uk-UA"/>
        </w:rPr>
        <w:t xml:space="preserve"> «</w:t>
      </w:r>
      <w:proofErr w:type="spellStart"/>
      <w:r w:rsidR="008E4F83" w:rsidRPr="00DB6F2F">
        <w:rPr>
          <w:lang w:val="uk-UA"/>
        </w:rPr>
        <w:t>The</w:t>
      </w:r>
      <w:proofErr w:type="spellEnd"/>
      <w:r w:rsidR="008E4F83" w:rsidRPr="00DB6F2F">
        <w:rPr>
          <w:lang w:val="uk-UA"/>
        </w:rPr>
        <w:t xml:space="preserve"> </w:t>
      </w:r>
      <w:proofErr w:type="spellStart"/>
      <w:r w:rsidR="008E4F83" w:rsidRPr="00DB6F2F">
        <w:rPr>
          <w:lang w:val="uk-UA"/>
        </w:rPr>
        <w:t>World</w:t>
      </w:r>
      <w:proofErr w:type="spellEnd"/>
      <w:r w:rsidR="008E4F83" w:rsidRPr="00DB6F2F">
        <w:rPr>
          <w:lang w:val="uk-UA"/>
        </w:rPr>
        <w:t xml:space="preserve"> </w:t>
      </w:r>
      <w:proofErr w:type="spellStart"/>
      <w:r w:rsidR="008E4F83" w:rsidRPr="00DB6F2F">
        <w:rPr>
          <w:lang w:val="uk-UA"/>
        </w:rPr>
        <w:t>Orphan</w:t>
      </w:r>
      <w:proofErr w:type="spellEnd"/>
      <w:r w:rsidR="008E4F83" w:rsidRPr="00DB6F2F">
        <w:rPr>
          <w:lang w:val="uk-UA"/>
        </w:rPr>
        <w:t xml:space="preserve"> </w:t>
      </w:r>
      <w:proofErr w:type="spellStart"/>
      <w:r w:rsidR="008E4F83" w:rsidRPr="00DB6F2F">
        <w:rPr>
          <w:lang w:val="uk-UA"/>
        </w:rPr>
        <w:t>Fund</w:t>
      </w:r>
      <w:proofErr w:type="spellEnd"/>
      <w:r w:rsidR="008E4F83" w:rsidRPr="00DB6F2F">
        <w:rPr>
          <w:lang w:val="uk-UA"/>
        </w:rPr>
        <w:t>»</w:t>
      </w:r>
      <w:r w:rsidRPr="00DB6F2F">
        <w:rPr>
          <w:lang w:val="uk-UA"/>
        </w:rPr>
        <w:t xml:space="preserve">, БО «Надія і житло для дітей»: </w:t>
      </w:r>
      <w:r w:rsidR="00F23CC7" w:rsidRPr="00DB6F2F">
        <w:rPr>
          <w:lang w:val="uk-UA"/>
        </w:rPr>
        <w:t>Центр комплексної реабілітації дітей з інвалідністю;</w:t>
      </w:r>
    </w:p>
    <w:p w14:paraId="01EE18CF" w14:textId="21D6C33C" w:rsidR="00F23CC7" w:rsidRPr="00DB6F2F" w:rsidRDefault="00F23CC7" w:rsidP="00C02F5B">
      <w:pPr>
        <w:pStyle w:val="ad"/>
        <w:numPr>
          <w:ilvl w:val="0"/>
          <w:numId w:val="53"/>
        </w:numPr>
        <w:spacing w:before="0" w:beforeAutospacing="0" w:after="0" w:afterAutospacing="0" w:line="276" w:lineRule="auto"/>
        <w:jc w:val="both"/>
        <w:rPr>
          <w:lang w:val="uk-UA"/>
        </w:rPr>
      </w:pPr>
      <w:r w:rsidRPr="00DB6F2F">
        <w:rPr>
          <w:lang w:val="uk-UA"/>
        </w:rPr>
        <w:t>USAID «ГОВЕРЛА»</w:t>
      </w:r>
      <w:r w:rsidR="00014A4D" w:rsidRPr="00DB6F2F">
        <w:rPr>
          <w:lang w:val="uk-UA"/>
        </w:rPr>
        <w:t>:</w:t>
      </w:r>
      <w:r w:rsidRPr="00DB6F2F">
        <w:rPr>
          <w:lang w:val="uk-UA"/>
        </w:rPr>
        <w:t xml:space="preserve"> </w:t>
      </w:r>
      <w:proofErr w:type="spellStart"/>
      <w:r w:rsidRPr="00DB6F2F">
        <w:rPr>
          <w:lang w:val="uk-UA"/>
        </w:rPr>
        <w:t>проєкт</w:t>
      </w:r>
      <w:proofErr w:type="spellEnd"/>
      <w:r w:rsidRPr="00DB6F2F">
        <w:rPr>
          <w:lang w:val="uk-UA"/>
        </w:rPr>
        <w:t xml:space="preserve"> «Розумна Буча», метою якого є впровадження технологічних рішень для покращення надання послуг населенню;</w:t>
      </w:r>
    </w:p>
    <w:p w14:paraId="263A79F8" w14:textId="470CA3D9" w:rsidR="00F23CC7" w:rsidRPr="00DB6F2F" w:rsidRDefault="00BC41A9" w:rsidP="00C02F5B">
      <w:pPr>
        <w:pStyle w:val="ad"/>
        <w:numPr>
          <w:ilvl w:val="0"/>
          <w:numId w:val="53"/>
        </w:numPr>
        <w:spacing w:before="0" w:beforeAutospacing="0" w:after="0" w:afterAutospacing="0" w:line="276" w:lineRule="auto"/>
        <w:jc w:val="both"/>
        <w:rPr>
          <w:lang w:val="uk-UA"/>
        </w:rPr>
      </w:pPr>
      <w:r w:rsidRPr="00DB6F2F">
        <w:rPr>
          <w:lang w:val="uk-UA"/>
        </w:rPr>
        <w:t xml:space="preserve">БО </w:t>
      </w:r>
      <w:proofErr w:type="spellStart"/>
      <w:r w:rsidRPr="00DB6F2F">
        <w:rPr>
          <w:lang w:val="uk-UA"/>
        </w:rPr>
        <w:t>Ukraine</w:t>
      </w:r>
      <w:proofErr w:type="spellEnd"/>
      <w:r w:rsidRPr="00DB6F2F">
        <w:rPr>
          <w:lang w:val="uk-UA"/>
        </w:rPr>
        <w:t xml:space="preserve"> </w:t>
      </w:r>
      <w:proofErr w:type="spellStart"/>
      <w:r w:rsidRPr="00DB6F2F">
        <w:rPr>
          <w:lang w:val="uk-UA"/>
        </w:rPr>
        <w:t>Focus</w:t>
      </w:r>
      <w:proofErr w:type="spellEnd"/>
      <w:r w:rsidRPr="00DB6F2F">
        <w:rPr>
          <w:lang w:val="uk-UA"/>
        </w:rPr>
        <w:t xml:space="preserve"> (США) та AMC </w:t>
      </w:r>
      <w:proofErr w:type="spellStart"/>
      <w:r w:rsidRPr="00DB6F2F">
        <w:rPr>
          <w:lang w:val="uk-UA"/>
        </w:rPr>
        <w:t>Healthcare</w:t>
      </w:r>
      <w:proofErr w:type="spellEnd"/>
      <w:r w:rsidRPr="00DB6F2F">
        <w:rPr>
          <w:lang w:val="uk-UA"/>
        </w:rPr>
        <w:t xml:space="preserve"> (США): </w:t>
      </w:r>
      <w:r w:rsidR="00F23CC7" w:rsidRPr="00DB6F2F">
        <w:rPr>
          <w:lang w:val="uk-UA"/>
        </w:rPr>
        <w:t xml:space="preserve">будівництво модульної лікарні на базі КНП «Центр ментального </w:t>
      </w:r>
      <w:proofErr w:type="spellStart"/>
      <w:r w:rsidR="00F23CC7" w:rsidRPr="00DB6F2F">
        <w:rPr>
          <w:lang w:val="uk-UA"/>
        </w:rPr>
        <w:t>здоровʼя</w:t>
      </w:r>
      <w:proofErr w:type="spellEnd"/>
      <w:r w:rsidR="00F23CC7" w:rsidRPr="00DB6F2F">
        <w:rPr>
          <w:lang w:val="uk-UA"/>
        </w:rPr>
        <w:t>» у Ворзельському старостаті</w:t>
      </w:r>
      <w:r w:rsidRPr="00DB6F2F">
        <w:rPr>
          <w:lang w:val="uk-UA"/>
        </w:rPr>
        <w:t>;</w:t>
      </w:r>
    </w:p>
    <w:p w14:paraId="2C65DE7D" w14:textId="4AF68782" w:rsidR="00F23CC7" w:rsidRPr="00DB6F2F" w:rsidRDefault="00464E09" w:rsidP="00C02F5B">
      <w:pPr>
        <w:pStyle w:val="ad"/>
        <w:numPr>
          <w:ilvl w:val="0"/>
          <w:numId w:val="53"/>
        </w:numPr>
        <w:spacing w:before="0" w:beforeAutospacing="0" w:after="0" w:afterAutospacing="0" w:line="276" w:lineRule="auto"/>
        <w:jc w:val="both"/>
        <w:rPr>
          <w:lang w:val="uk-UA"/>
        </w:rPr>
      </w:pPr>
      <w:r w:rsidRPr="00DB6F2F">
        <w:rPr>
          <w:lang w:val="uk-UA"/>
        </w:rPr>
        <w:t>Фонд</w:t>
      </w:r>
      <w:r w:rsidR="00F23CC7" w:rsidRPr="00DB6F2F">
        <w:rPr>
          <w:lang w:val="uk-UA"/>
        </w:rPr>
        <w:t xml:space="preserve"> </w:t>
      </w:r>
      <w:proofErr w:type="spellStart"/>
      <w:r w:rsidR="00F23CC7" w:rsidRPr="00DB6F2F">
        <w:rPr>
          <w:lang w:val="uk-UA"/>
        </w:rPr>
        <w:t>Енн</w:t>
      </w:r>
      <w:proofErr w:type="spellEnd"/>
      <w:r w:rsidR="00F23CC7" w:rsidRPr="00DB6F2F">
        <w:rPr>
          <w:lang w:val="uk-UA"/>
        </w:rPr>
        <w:t xml:space="preserve">-Кетрін </w:t>
      </w:r>
      <w:proofErr w:type="spellStart"/>
      <w:r w:rsidR="00F23CC7" w:rsidRPr="00DB6F2F">
        <w:rPr>
          <w:lang w:val="uk-UA"/>
        </w:rPr>
        <w:t>Лінзенхофф</w:t>
      </w:r>
      <w:proofErr w:type="spellEnd"/>
      <w:r w:rsidRPr="00DB6F2F">
        <w:rPr>
          <w:lang w:val="uk-UA"/>
        </w:rPr>
        <w:t xml:space="preserve"> (Німеччина)</w:t>
      </w:r>
      <w:r w:rsidR="00F23CC7" w:rsidRPr="00DB6F2F">
        <w:rPr>
          <w:lang w:val="uk-UA"/>
        </w:rPr>
        <w:t xml:space="preserve"> та </w:t>
      </w:r>
      <w:r w:rsidRPr="00DB6F2F">
        <w:rPr>
          <w:lang w:val="uk-UA"/>
        </w:rPr>
        <w:t xml:space="preserve">ГО </w:t>
      </w:r>
      <w:r w:rsidR="00F23CC7" w:rsidRPr="00DB6F2F">
        <w:rPr>
          <w:lang w:val="uk-UA"/>
        </w:rPr>
        <w:t>«Інститут сталого розвитку громад»</w:t>
      </w:r>
      <w:r w:rsidRPr="00DB6F2F">
        <w:rPr>
          <w:lang w:val="uk-UA"/>
        </w:rPr>
        <w:t>:</w:t>
      </w:r>
      <w:r w:rsidR="00F23CC7" w:rsidRPr="00DB6F2F">
        <w:rPr>
          <w:lang w:val="uk-UA"/>
        </w:rPr>
        <w:t xml:space="preserve"> відбудов</w:t>
      </w:r>
      <w:r w:rsidRPr="00DB6F2F">
        <w:rPr>
          <w:lang w:val="uk-UA"/>
        </w:rPr>
        <w:t>а</w:t>
      </w:r>
      <w:r w:rsidR="00F23CC7" w:rsidRPr="00DB6F2F">
        <w:rPr>
          <w:lang w:val="uk-UA"/>
        </w:rPr>
        <w:t xml:space="preserve"> Бучанського ліцею №3 (укриття, актова зала, спортивна зала)</w:t>
      </w:r>
      <w:r w:rsidRPr="00DB6F2F">
        <w:rPr>
          <w:lang w:val="uk-UA"/>
        </w:rPr>
        <w:t>;</w:t>
      </w:r>
    </w:p>
    <w:p w14:paraId="5B151F26" w14:textId="6EB97199" w:rsidR="00F23CC7" w:rsidRPr="00DB6F2F" w:rsidRDefault="00F23CC7" w:rsidP="00C02F5B">
      <w:pPr>
        <w:pStyle w:val="ad"/>
        <w:numPr>
          <w:ilvl w:val="0"/>
          <w:numId w:val="53"/>
        </w:numPr>
        <w:spacing w:before="0" w:beforeAutospacing="0" w:after="0" w:afterAutospacing="0" w:line="276" w:lineRule="auto"/>
        <w:jc w:val="both"/>
        <w:rPr>
          <w:lang w:val="uk-UA"/>
        </w:rPr>
      </w:pPr>
      <w:r w:rsidRPr="00DB6F2F">
        <w:rPr>
          <w:lang w:val="uk-UA"/>
        </w:rPr>
        <w:t xml:space="preserve">Народна допомога України (Австрія): ремонт </w:t>
      </w:r>
      <w:proofErr w:type="spellStart"/>
      <w:r w:rsidRPr="00DB6F2F">
        <w:rPr>
          <w:lang w:val="uk-UA"/>
        </w:rPr>
        <w:t>укритт</w:t>
      </w:r>
      <w:r w:rsidR="003C294F" w:rsidRPr="00DB6F2F">
        <w:rPr>
          <w:lang w:val="uk-UA"/>
        </w:rPr>
        <w:t>ів</w:t>
      </w:r>
      <w:proofErr w:type="spellEnd"/>
      <w:r w:rsidRPr="00DB6F2F">
        <w:rPr>
          <w:lang w:val="uk-UA"/>
        </w:rPr>
        <w:t xml:space="preserve">  </w:t>
      </w:r>
      <w:r w:rsidR="0098061F" w:rsidRPr="00DB6F2F">
        <w:rPr>
          <w:lang w:val="uk-UA"/>
        </w:rPr>
        <w:t>дитсадків</w:t>
      </w:r>
      <w:r w:rsidRPr="00DB6F2F">
        <w:rPr>
          <w:lang w:val="uk-UA"/>
        </w:rPr>
        <w:t xml:space="preserve"> №2 «</w:t>
      </w:r>
      <w:proofErr w:type="spellStart"/>
      <w:r w:rsidRPr="00DB6F2F">
        <w:rPr>
          <w:lang w:val="uk-UA"/>
        </w:rPr>
        <w:t>Горобинка</w:t>
      </w:r>
      <w:proofErr w:type="spellEnd"/>
      <w:r w:rsidRPr="00DB6F2F">
        <w:rPr>
          <w:lang w:val="uk-UA"/>
        </w:rPr>
        <w:t>», №5 «</w:t>
      </w:r>
      <w:proofErr w:type="spellStart"/>
      <w:r w:rsidRPr="00DB6F2F">
        <w:rPr>
          <w:lang w:val="uk-UA"/>
        </w:rPr>
        <w:t>Капітошка</w:t>
      </w:r>
      <w:proofErr w:type="spellEnd"/>
      <w:r w:rsidRPr="00DB6F2F">
        <w:rPr>
          <w:lang w:val="uk-UA"/>
        </w:rPr>
        <w:t>, Бучанськ</w:t>
      </w:r>
      <w:r w:rsidR="00A404C8" w:rsidRPr="00DB6F2F">
        <w:rPr>
          <w:lang w:val="uk-UA"/>
        </w:rPr>
        <w:t>ої</w:t>
      </w:r>
      <w:r w:rsidRPr="00DB6F2F">
        <w:rPr>
          <w:lang w:val="uk-UA"/>
        </w:rPr>
        <w:t xml:space="preserve"> початков</w:t>
      </w:r>
      <w:r w:rsidR="00A404C8" w:rsidRPr="00DB6F2F">
        <w:rPr>
          <w:lang w:val="uk-UA"/>
        </w:rPr>
        <w:t>ої</w:t>
      </w:r>
      <w:r w:rsidRPr="00DB6F2F">
        <w:rPr>
          <w:lang w:val="uk-UA"/>
        </w:rPr>
        <w:t xml:space="preserve"> школ</w:t>
      </w:r>
      <w:r w:rsidR="00A404C8" w:rsidRPr="00DB6F2F">
        <w:rPr>
          <w:lang w:val="uk-UA"/>
        </w:rPr>
        <w:t>и</w:t>
      </w:r>
      <w:r w:rsidRPr="00DB6F2F">
        <w:rPr>
          <w:lang w:val="uk-UA"/>
        </w:rPr>
        <w:t xml:space="preserve"> №11</w:t>
      </w:r>
      <w:r w:rsidR="00A404C8" w:rsidRPr="00DB6F2F">
        <w:rPr>
          <w:lang w:val="uk-UA"/>
        </w:rPr>
        <w:t>;</w:t>
      </w:r>
    </w:p>
    <w:p w14:paraId="712C50B7" w14:textId="5B47DF96" w:rsidR="00286E78" w:rsidRPr="00DB6F2F" w:rsidRDefault="00F23CC7" w:rsidP="00C02F5B">
      <w:pPr>
        <w:pStyle w:val="ad"/>
        <w:numPr>
          <w:ilvl w:val="0"/>
          <w:numId w:val="53"/>
        </w:numPr>
        <w:spacing w:before="0" w:beforeAutospacing="0" w:after="0" w:afterAutospacing="0" w:line="276" w:lineRule="auto"/>
        <w:jc w:val="both"/>
        <w:rPr>
          <w:lang w:val="uk-UA"/>
        </w:rPr>
      </w:pPr>
      <w:r w:rsidRPr="00DB6F2F">
        <w:rPr>
          <w:lang w:val="uk-UA"/>
        </w:rPr>
        <w:t xml:space="preserve">В рамках фінансової угоди «Програма з відновлення України» з Європейським інвестиційним банком реалізовується </w:t>
      </w:r>
      <w:proofErr w:type="spellStart"/>
      <w:r w:rsidRPr="00DB6F2F">
        <w:rPr>
          <w:lang w:val="uk-UA"/>
        </w:rPr>
        <w:t>проєкт</w:t>
      </w:r>
      <w:proofErr w:type="spellEnd"/>
      <w:r w:rsidRPr="00DB6F2F">
        <w:rPr>
          <w:lang w:val="uk-UA"/>
        </w:rPr>
        <w:t xml:space="preserve"> «Реконструкція майданчика водопровідних споруд із застосуванням новітніх технологій та встановлення обладнання з очистки та </w:t>
      </w:r>
      <w:proofErr w:type="spellStart"/>
      <w:r w:rsidRPr="00DB6F2F">
        <w:rPr>
          <w:lang w:val="uk-UA"/>
        </w:rPr>
        <w:t>знезалізнення</w:t>
      </w:r>
      <w:proofErr w:type="spellEnd"/>
      <w:r w:rsidRPr="00DB6F2F">
        <w:rPr>
          <w:lang w:val="uk-UA"/>
        </w:rPr>
        <w:t xml:space="preserve"> питної води» </w:t>
      </w:r>
      <w:r w:rsidR="00286E78" w:rsidRPr="00DB6F2F">
        <w:rPr>
          <w:lang w:val="uk-UA"/>
        </w:rPr>
        <w:t xml:space="preserve">у </w:t>
      </w:r>
      <w:proofErr w:type="spellStart"/>
      <w:r w:rsidR="00286E78" w:rsidRPr="00DB6F2F">
        <w:rPr>
          <w:lang w:val="uk-UA"/>
        </w:rPr>
        <w:t>м.Буча</w:t>
      </w:r>
      <w:proofErr w:type="spellEnd"/>
      <w:r w:rsidR="00286E78" w:rsidRPr="00DB6F2F">
        <w:rPr>
          <w:lang w:val="uk-UA"/>
        </w:rPr>
        <w:t xml:space="preserve"> </w:t>
      </w:r>
      <w:r w:rsidRPr="00DB6F2F">
        <w:rPr>
          <w:lang w:val="uk-UA"/>
        </w:rPr>
        <w:t xml:space="preserve">та </w:t>
      </w:r>
      <w:proofErr w:type="spellStart"/>
      <w:r w:rsidRPr="00DB6F2F">
        <w:rPr>
          <w:lang w:val="uk-UA"/>
        </w:rPr>
        <w:t>с.Гаврилівка</w:t>
      </w:r>
      <w:proofErr w:type="spellEnd"/>
      <w:r w:rsidR="00286E78" w:rsidRPr="00DB6F2F">
        <w:rPr>
          <w:lang w:val="uk-UA"/>
        </w:rPr>
        <w:t>;</w:t>
      </w:r>
    </w:p>
    <w:p w14:paraId="31C0C507" w14:textId="6F5951A2" w:rsidR="00E17E5E" w:rsidRPr="00DB6F2F" w:rsidRDefault="00286E78" w:rsidP="00C02F5B">
      <w:pPr>
        <w:pStyle w:val="ad"/>
        <w:numPr>
          <w:ilvl w:val="0"/>
          <w:numId w:val="53"/>
        </w:numPr>
        <w:spacing w:before="0" w:beforeAutospacing="0" w:after="0" w:afterAutospacing="0" w:line="276" w:lineRule="auto"/>
        <w:jc w:val="both"/>
        <w:rPr>
          <w:lang w:val="uk-UA"/>
        </w:rPr>
      </w:pPr>
      <w:r w:rsidRPr="00DB6F2F">
        <w:rPr>
          <w:lang w:val="uk-UA"/>
        </w:rPr>
        <w:t>будівництво</w:t>
      </w:r>
      <w:r w:rsidR="00E17E5E" w:rsidRPr="00DB6F2F">
        <w:rPr>
          <w:lang w:val="uk-UA"/>
        </w:rPr>
        <w:t xml:space="preserve"> адмінбудівлі в селі Синяк (</w:t>
      </w:r>
      <w:r w:rsidRPr="00DB6F2F">
        <w:rPr>
          <w:lang w:val="uk-UA"/>
        </w:rPr>
        <w:t>Угорська Екуменічна Служба Допомоги</w:t>
      </w:r>
      <w:r w:rsidR="00E17E5E" w:rsidRPr="00DB6F2F">
        <w:rPr>
          <w:lang w:val="uk-UA"/>
        </w:rPr>
        <w:t>);</w:t>
      </w:r>
    </w:p>
    <w:p w14:paraId="599F49A7" w14:textId="509DB361" w:rsidR="00286E78" w:rsidRPr="00DB6F2F" w:rsidRDefault="00E17E5E" w:rsidP="00C02F5B">
      <w:pPr>
        <w:pStyle w:val="ad"/>
        <w:numPr>
          <w:ilvl w:val="0"/>
          <w:numId w:val="53"/>
        </w:numPr>
        <w:spacing w:before="0" w:beforeAutospacing="0" w:after="0" w:afterAutospacing="0" w:line="276" w:lineRule="auto"/>
        <w:jc w:val="both"/>
        <w:rPr>
          <w:lang w:val="uk-UA"/>
        </w:rPr>
      </w:pPr>
      <w:r w:rsidRPr="00DB6F2F">
        <w:rPr>
          <w:lang w:val="uk-UA"/>
        </w:rPr>
        <w:t>будівництво р</w:t>
      </w:r>
      <w:r w:rsidR="00286E78" w:rsidRPr="00DB6F2F">
        <w:rPr>
          <w:lang w:val="uk-UA"/>
        </w:rPr>
        <w:t>еабілітаційного центру для дітей з інвалідністю</w:t>
      </w:r>
      <w:r w:rsidRPr="00DB6F2F">
        <w:rPr>
          <w:lang w:val="uk-UA"/>
        </w:rPr>
        <w:t>;</w:t>
      </w:r>
    </w:p>
    <w:p w14:paraId="46B39FE3" w14:textId="4CF77012" w:rsidR="00286E78" w:rsidRPr="00DB6F2F" w:rsidRDefault="00286E78" w:rsidP="00C02F5B">
      <w:pPr>
        <w:pStyle w:val="ad"/>
        <w:numPr>
          <w:ilvl w:val="0"/>
          <w:numId w:val="53"/>
        </w:numPr>
        <w:spacing w:before="0" w:beforeAutospacing="0" w:after="0" w:afterAutospacing="0" w:line="276" w:lineRule="auto"/>
        <w:jc w:val="both"/>
        <w:rPr>
          <w:lang w:val="uk-UA"/>
        </w:rPr>
      </w:pPr>
      <w:r w:rsidRPr="00DB6F2F">
        <w:rPr>
          <w:lang w:val="uk-UA"/>
        </w:rPr>
        <w:t xml:space="preserve">впровадження </w:t>
      </w:r>
      <w:proofErr w:type="spellStart"/>
      <w:r w:rsidRPr="00DB6F2F">
        <w:rPr>
          <w:lang w:val="uk-UA"/>
        </w:rPr>
        <w:t>проєкту</w:t>
      </w:r>
      <w:proofErr w:type="spellEnd"/>
      <w:r w:rsidRPr="00DB6F2F">
        <w:rPr>
          <w:lang w:val="uk-UA"/>
        </w:rPr>
        <w:t xml:space="preserve"> “Соціальне таксі”</w:t>
      </w:r>
      <w:r w:rsidR="00B87A48" w:rsidRPr="00DB6F2F">
        <w:rPr>
          <w:lang w:val="uk-UA"/>
        </w:rPr>
        <w:t>;</w:t>
      </w:r>
    </w:p>
    <w:p w14:paraId="0836FE37" w14:textId="77777777" w:rsidR="00B87A48" w:rsidRPr="00DB6F2F" w:rsidRDefault="00B87A48" w:rsidP="00C02F5B">
      <w:pPr>
        <w:pStyle w:val="ad"/>
        <w:numPr>
          <w:ilvl w:val="0"/>
          <w:numId w:val="53"/>
        </w:numPr>
        <w:spacing w:before="0" w:beforeAutospacing="0" w:after="0" w:afterAutospacing="0" w:line="276" w:lineRule="auto"/>
        <w:jc w:val="both"/>
        <w:rPr>
          <w:lang w:val="uk-UA"/>
        </w:rPr>
      </w:pPr>
      <w:r w:rsidRPr="00DB6F2F">
        <w:rPr>
          <w:lang w:val="uk-UA"/>
        </w:rPr>
        <w:t xml:space="preserve">Бучанську громаду відібрано до програми фінансування Світового банку. Буча стала одним із п'яти міст України, залучених до </w:t>
      </w:r>
      <w:proofErr w:type="spellStart"/>
      <w:r w:rsidRPr="00DB6F2F">
        <w:rPr>
          <w:lang w:val="uk-UA"/>
        </w:rPr>
        <w:t>проєкту</w:t>
      </w:r>
      <w:proofErr w:type="spellEnd"/>
      <w:r w:rsidRPr="00DB6F2F">
        <w:rPr>
          <w:lang w:val="uk-UA"/>
        </w:rPr>
        <w:t xml:space="preserve"> HOPE «Ремонт житла для відновлення прав і можливостей людей»</w:t>
      </w:r>
      <w:r w:rsidRPr="00DB6F2F">
        <w:rPr>
          <w:lang w:val="uk-UA"/>
        </w:rPr>
        <w:br/>
        <w:t xml:space="preserve">-    у партнерстві з </w:t>
      </w:r>
      <w:proofErr w:type="spellStart"/>
      <w:r w:rsidRPr="00DB6F2F">
        <w:rPr>
          <w:lang w:val="uk-UA"/>
        </w:rPr>
        <w:t>Volkshilfe</w:t>
      </w:r>
      <w:proofErr w:type="spellEnd"/>
      <w:r w:rsidRPr="00DB6F2F">
        <w:rPr>
          <w:lang w:val="uk-UA"/>
        </w:rPr>
        <w:t xml:space="preserve"> </w:t>
      </w:r>
      <w:proofErr w:type="spellStart"/>
      <w:r w:rsidRPr="00DB6F2F">
        <w:rPr>
          <w:lang w:val="uk-UA"/>
        </w:rPr>
        <w:t>Österreich</w:t>
      </w:r>
      <w:proofErr w:type="spellEnd"/>
      <w:r w:rsidRPr="00DB6F2F">
        <w:rPr>
          <w:lang w:val="uk-UA"/>
        </w:rPr>
        <w:t xml:space="preserve"> проведено капітальний ремонт </w:t>
      </w:r>
      <w:proofErr w:type="spellStart"/>
      <w:r w:rsidRPr="00DB6F2F">
        <w:rPr>
          <w:lang w:val="uk-UA"/>
        </w:rPr>
        <w:t>укриттів</w:t>
      </w:r>
      <w:proofErr w:type="spellEnd"/>
      <w:r w:rsidRPr="00DB6F2F">
        <w:rPr>
          <w:lang w:val="uk-UA"/>
        </w:rPr>
        <w:t xml:space="preserve"> у дитячому садочку «</w:t>
      </w:r>
      <w:proofErr w:type="spellStart"/>
      <w:r w:rsidRPr="00DB6F2F">
        <w:rPr>
          <w:lang w:val="uk-UA"/>
        </w:rPr>
        <w:t>Капітошка</w:t>
      </w:r>
      <w:proofErr w:type="spellEnd"/>
      <w:r w:rsidRPr="00DB6F2F">
        <w:rPr>
          <w:lang w:val="uk-UA"/>
        </w:rPr>
        <w:t>», а також у приміщенні дошкільного відділення Бучанської початкової школи №11.</w:t>
      </w:r>
    </w:p>
    <w:p w14:paraId="71D9351F" w14:textId="77777777" w:rsidR="00F23CC7" w:rsidRPr="00DB6F2F" w:rsidRDefault="00F23CC7" w:rsidP="00C02F5B">
      <w:pPr>
        <w:pStyle w:val="ad"/>
        <w:spacing w:line="276" w:lineRule="auto"/>
        <w:ind w:firstLine="851"/>
        <w:jc w:val="both"/>
        <w:rPr>
          <w:lang w:val="uk-UA"/>
        </w:rPr>
      </w:pPr>
      <w:r w:rsidRPr="00DB6F2F">
        <w:rPr>
          <w:lang w:val="uk-UA"/>
        </w:rPr>
        <w:t xml:space="preserve">Заплановані </w:t>
      </w:r>
      <w:proofErr w:type="spellStart"/>
      <w:r w:rsidRPr="00DB6F2F">
        <w:rPr>
          <w:lang w:val="uk-UA"/>
        </w:rPr>
        <w:t>проєкти</w:t>
      </w:r>
      <w:proofErr w:type="spellEnd"/>
      <w:r w:rsidRPr="00DB6F2F">
        <w:rPr>
          <w:lang w:val="uk-UA"/>
        </w:rPr>
        <w:t>:</w:t>
      </w:r>
    </w:p>
    <w:p w14:paraId="34D7E7D0" w14:textId="50E56A73" w:rsidR="00F23CC7" w:rsidRPr="00DB6F2F" w:rsidRDefault="00F23CC7" w:rsidP="00C02F5B">
      <w:pPr>
        <w:pStyle w:val="ad"/>
        <w:numPr>
          <w:ilvl w:val="0"/>
          <w:numId w:val="9"/>
        </w:numPr>
        <w:spacing w:line="276" w:lineRule="auto"/>
        <w:ind w:left="1134"/>
        <w:jc w:val="both"/>
        <w:rPr>
          <w:lang w:val="uk-UA"/>
        </w:rPr>
      </w:pPr>
      <w:proofErr w:type="spellStart"/>
      <w:r w:rsidRPr="00DB6F2F">
        <w:rPr>
          <w:lang w:val="uk-UA"/>
        </w:rPr>
        <w:t>проєкт</w:t>
      </w:r>
      <w:proofErr w:type="spellEnd"/>
      <w:r w:rsidRPr="00DB6F2F">
        <w:rPr>
          <w:lang w:val="uk-UA"/>
        </w:rPr>
        <w:t xml:space="preserve"> розвитку </w:t>
      </w:r>
      <w:proofErr w:type="spellStart"/>
      <w:r w:rsidRPr="00DB6F2F">
        <w:rPr>
          <w:lang w:val="uk-UA"/>
        </w:rPr>
        <w:t>Bucha</w:t>
      </w:r>
      <w:proofErr w:type="spellEnd"/>
      <w:r w:rsidRPr="00DB6F2F">
        <w:rPr>
          <w:lang w:val="uk-UA"/>
        </w:rPr>
        <w:t xml:space="preserve"> </w:t>
      </w:r>
      <w:proofErr w:type="spellStart"/>
      <w:r w:rsidRPr="00DB6F2F">
        <w:rPr>
          <w:lang w:val="uk-UA"/>
        </w:rPr>
        <w:t>Techno</w:t>
      </w:r>
      <w:proofErr w:type="spellEnd"/>
      <w:r w:rsidRPr="00DB6F2F">
        <w:rPr>
          <w:lang w:val="uk-UA"/>
        </w:rPr>
        <w:t xml:space="preserve"> </w:t>
      </w:r>
      <w:proofErr w:type="spellStart"/>
      <w:r w:rsidRPr="00DB6F2F">
        <w:rPr>
          <w:lang w:val="uk-UA"/>
        </w:rPr>
        <w:t>Garden</w:t>
      </w:r>
      <w:proofErr w:type="spellEnd"/>
      <w:r w:rsidRPr="00DB6F2F">
        <w:rPr>
          <w:lang w:val="uk-UA"/>
        </w:rPr>
        <w:t>;</w:t>
      </w:r>
    </w:p>
    <w:p w14:paraId="59E4F2A6" w14:textId="0C31AFAC" w:rsidR="00F23CC7" w:rsidRPr="00DB6F2F" w:rsidRDefault="00F23CC7" w:rsidP="00C02F5B">
      <w:pPr>
        <w:pStyle w:val="ad"/>
        <w:numPr>
          <w:ilvl w:val="0"/>
          <w:numId w:val="9"/>
        </w:numPr>
        <w:spacing w:line="276" w:lineRule="auto"/>
        <w:ind w:left="1134"/>
        <w:jc w:val="both"/>
        <w:rPr>
          <w:lang w:val="uk-UA"/>
        </w:rPr>
      </w:pPr>
      <w:proofErr w:type="spellStart"/>
      <w:r w:rsidRPr="00DB6F2F">
        <w:rPr>
          <w:lang w:val="uk-UA"/>
        </w:rPr>
        <w:t>проєкт</w:t>
      </w:r>
      <w:proofErr w:type="spellEnd"/>
      <w:r w:rsidRPr="00DB6F2F">
        <w:rPr>
          <w:lang w:val="uk-UA"/>
        </w:rPr>
        <w:t xml:space="preserve"> </w:t>
      </w:r>
      <w:proofErr w:type="spellStart"/>
      <w:r w:rsidRPr="00DB6F2F">
        <w:rPr>
          <w:lang w:val="uk-UA"/>
        </w:rPr>
        <w:t>RE:Ukraine</w:t>
      </w:r>
      <w:proofErr w:type="spellEnd"/>
      <w:r w:rsidRPr="00DB6F2F">
        <w:rPr>
          <w:lang w:val="uk-UA"/>
        </w:rPr>
        <w:t xml:space="preserve"> </w:t>
      </w:r>
      <w:proofErr w:type="spellStart"/>
      <w:r w:rsidRPr="00DB6F2F">
        <w:rPr>
          <w:lang w:val="uk-UA"/>
        </w:rPr>
        <w:t>Community</w:t>
      </w:r>
      <w:proofErr w:type="spellEnd"/>
      <w:r w:rsidRPr="00DB6F2F">
        <w:rPr>
          <w:lang w:val="uk-UA"/>
        </w:rPr>
        <w:t xml:space="preserve"> </w:t>
      </w:r>
      <w:proofErr w:type="spellStart"/>
      <w:r w:rsidRPr="00DB6F2F">
        <w:rPr>
          <w:lang w:val="uk-UA"/>
        </w:rPr>
        <w:t>Hub</w:t>
      </w:r>
      <w:proofErr w:type="spellEnd"/>
      <w:r w:rsidRPr="00DB6F2F">
        <w:rPr>
          <w:lang w:val="uk-UA"/>
        </w:rPr>
        <w:t xml:space="preserve"> – будівництво центру взаємодії та відновлення у Ворзелі;</w:t>
      </w:r>
    </w:p>
    <w:p w14:paraId="3F3DAD36" w14:textId="653B1E52" w:rsidR="00F23CC7" w:rsidRPr="00DB6F2F" w:rsidRDefault="00F23CC7" w:rsidP="00C02F5B">
      <w:pPr>
        <w:pStyle w:val="ad"/>
        <w:numPr>
          <w:ilvl w:val="0"/>
          <w:numId w:val="9"/>
        </w:numPr>
        <w:spacing w:line="276" w:lineRule="auto"/>
        <w:ind w:left="1134"/>
        <w:jc w:val="both"/>
        <w:rPr>
          <w:lang w:val="uk-UA"/>
        </w:rPr>
      </w:pPr>
      <w:r w:rsidRPr="00DB6F2F">
        <w:rPr>
          <w:lang w:val="uk-UA"/>
        </w:rPr>
        <w:t xml:space="preserve">створення </w:t>
      </w:r>
      <w:proofErr w:type="spellStart"/>
      <w:r w:rsidRPr="00DB6F2F">
        <w:rPr>
          <w:lang w:val="uk-UA"/>
        </w:rPr>
        <w:t>проєкту</w:t>
      </w:r>
      <w:proofErr w:type="spellEnd"/>
      <w:r w:rsidRPr="00DB6F2F">
        <w:rPr>
          <w:lang w:val="uk-UA"/>
        </w:rPr>
        <w:t xml:space="preserve"> Меморіального комплексу </w:t>
      </w:r>
      <w:proofErr w:type="spellStart"/>
      <w:r w:rsidRPr="00DB6F2F">
        <w:rPr>
          <w:lang w:val="uk-UA"/>
        </w:rPr>
        <w:t>па</w:t>
      </w:r>
      <w:r w:rsidR="00850CB3" w:rsidRPr="00DB6F2F">
        <w:rPr>
          <w:lang w:val="uk-UA"/>
        </w:rPr>
        <w:t>м</w:t>
      </w:r>
      <w:r w:rsidRPr="00DB6F2F">
        <w:rPr>
          <w:lang w:val="uk-UA"/>
        </w:rPr>
        <w:t>ʼяті</w:t>
      </w:r>
      <w:proofErr w:type="spellEnd"/>
      <w:r w:rsidRPr="00DB6F2F">
        <w:rPr>
          <w:lang w:val="uk-UA"/>
        </w:rPr>
        <w:t xml:space="preserve"> жертв Бучанської трагедії</w:t>
      </w:r>
      <w:r w:rsidR="0098061F" w:rsidRPr="00DB6F2F">
        <w:rPr>
          <w:lang w:val="uk-UA"/>
        </w:rPr>
        <w:t>;</w:t>
      </w:r>
    </w:p>
    <w:p w14:paraId="0A1280EB" w14:textId="7000826C" w:rsidR="002B648C" w:rsidRPr="00DB6F2F" w:rsidRDefault="00F23CC7" w:rsidP="00C02F5B">
      <w:pPr>
        <w:pStyle w:val="ad"/>
        <w:numPr>
          <w:ilvl w:val="0"/>
          <w:numId w:val="9"/>
        </w:numPr>
        <w:spacing w:before="0" w:beforeAutospacing="0" w:after="0" w:afterAutospacing="0" w:line="276" w:lineRule="auto"/>
        <w:ind w:left="1134"/>
        <w:jc w:val="both"/>
        <w:rPr>
          <w:lang w:val="uk-UA"/>
        </w:rPr>
      </w:pPr>
      <w:r w:rsidRPr="00DB6F2F">
        <w:rPr>
          <w:lang w:val="uk-UA"/>
        </w:rPr>
        <w:t>відновлення дитсадка по вулиці Лесі України, м.</w:t>
      </w:r>
      <w:r w:rsidR="00850CB3" w:rsidRPr="00DB6F2F">
        <w:rPr>
          <w:lang w:val="uk-UA"/>
        </w:rPr>
        <w:t xml:space="preserve"> </w:t>
      </w:r>
      <w:r w:rsidRPr="00DB6F2F">
        <w:rPr>
          <w:lang w:val="uk-UA"/>
        </w:rPr>
        <w:t>Буча</w:t>
      </w:r>
      <w:r w:rsidR="00377657" w:rsidRPr="00DB6F2F">
        <w:rPr>
          <w:lang w:val="uk-UA"/>
        </w:rPr>
        <w:t>.</w:t>
      </w:r>
    </w:p>
    <w:p w14:paraId="62238A1D" w14:textId="77777777" w:rsidR="00C10BE4" w:rsidRPr="00DB6F2F" w:rsidRDefault="00C10BE4" w:rsidP="006F3086">
      <w:pPr>
        <w:ind w:firstLine="567"/>
        <w:jc w:val="both"/>
        <w:rPr>
          <w:rFonts w:ascii="Times New Roman" w:hAnsi="Times New Roman"/>
          <w:b/>
          <w:bCs/>
          <w:sz w:val="24"/>
          <w:szCs w:val="24"/>
        </w:rPr>
      </w:pPr>
    </w:p>
    <w:p w14:paraId="4B89FA2C" w14:textId="77777777" w:rsidR="00842C6E" w:rsidRPr="00DB6F2F" w:rsidRDefault="00842C6E"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23. Містобудівна діяльність</w:t>
      </w:r>
    </w:p>
    <w:p w14:paraId="438BFF20" w14:textId="77777777" w:rsidR="00C7487F" w:rsidRPr="00DB6F2F" w:rsidRDefault="00C7487F" w:rsidP="006F3086">
      <w:pPr>
        <w:ind w:firstLine="567"/>
        <w:jc w:val="both"/>
        <w:rPr>
          <w:rFonts w:ascii="Times New Roman" w:hAnsi="Times New Roman"/>
          <w:sz w:val="24"/>
          <w:szCs w:val="24"/>
        </w:rPr>
      </w:pPr>
    </w:p>
    <w:p w14:paraId="6CC753B3" w14:textId="4DF10C58" w:rsidR="00554981" w:rsidRPr="00DB6F2F" w:rsidRDefault="00E80534" w:rsidP="006F27ED">
      <w:pPr>
        <w:overflowPunct/>
        <w:autoSpaceDE/>
        <w:autoSpaceDN/>
        <w:adjustRightInd/>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 xml:space="preserve">Протягом </w:t>
      </w:r>
      <w:r w:rsidR="002272E4" w:rsidRPr="00DB6F2F">
        <w:rPr>
          <w:rFonts w:ascii="Times New Roman" w:hAnsi="Times New Roman"/>
          <w:sz w:val="24"/>
          <w:szCs w:val="24"/>
        </w:rPr>
        <w:t>202</w:t>
      </w:r>
      <w:r w:rsidR="00145338" w:rsidRPr="00DB6F2F">
        <w:rPr>
          <w:rFonts w:ascii="Times New Roman" w:hAnsi="Times New Roman"/>
          <w:sz w:val="24"/>
          <w:szCs w:val="24"/>
        </w:rPr>
        <w:t>4</w:t>
      </w:r>
      <w:r w:rsidR="002272E4" w:rsidRPr="00DB6F2F">
        <w:rPr>
          <w:rFonts w:ascii="Times New Roman" w:hAnsi="Times New Roman"/>
          <w:sz w:val="24"/>
          <w:szCs w:val="24"/>
        </w:rPr>
        <w:t xml:space="preserve"> ро</w:t>
      </w:r>
      <w:r w:rsidR="00145338" w:rsidRPr="00DB6F2F">
        <w:rPr>
          <w:rFonts w:ascii="Times New Roman" w:hAnsi="Times New Roman"/>
          <w:sz w:val="24"/>
          <w:szCs w:val="24"/>
        </w:rPr>
        <w:t>ку</w:t>
      </w:r>
      <w:r w:rsidR="001E53C2" w:rsidRPr="00DB6F2F">
        <w:rPr>
          <w:rFonts w:ascii="Times New Roman" w:hAnsi="Times New Roman"/>
          <w:sz w:val="24"/>
          <w:szCs w:val="24"/>
        </w:rPr>
        <w:t xml:space="preserve"> фінансування заходів </w:t>
      </w:r>
      <w:r w:rsidR="001E53C2" w:rsidRPr="00DB6F2F">
        <w:rPr>
          <w:rFonts w:ascii="Times New Roman" w:hAnsi="Times New Roman"/>
          <w:b/>
          <w:sz w:val="24"/>
          <w:szCs w:val="24"/>
        </w:rPr>
        <w:t>Програми оновлення та розроблення картографічної основи, містобудівної документації та створення містобудівного кадастру на території громади на 2021 – 2025р роки</w:t>
      </w:r>
      <w:r w:rsidR="0058225D" w:rsidRPr="00DB6F2F">
        <w:rPr>
          <w:rFonts w:ascii="Times New Roman" w:hAnsi="Times New Roman"/>
          <w:sz w:val="24"/>
          <w:szCs w:val="24"/>
        </w:rPr>
        <w:t>, затвердженої рішенням Бучанської міської ради від</w:t>
      </w:r>
      <w:r w:rsidR="001E53C2" w:rsidRPr="00DB6F2F">
        <w:rPr>
          <w:rFonts w:ascii="Times New Roman" w:hAnsi="Times New Roman"/>
          <w:sz w:val="24"/>
          <w:szCs w:val="24"/>
        </w:rPr>
        <w:t xml:space="preserve"> </w:t>
      </w:r>
      <w:r w:rsidR="0058225D" w:rsidRPr="00DB6F2F">
        <w:rPr>
          <w:rFonts w:ascii="Times New Roman" w:hAnsi="Times New Roman"/>
          <w:sz w:val="24"/>
          <w:szCs w:val="24"/>
        </w:rPr>
        <w:t xml:space="preserve">24.06.2021 </w:t>
      </w:r>
      <w:r w:rsidR="0058225D" w:rsidRPr="00DB6F2F">
        <w:rPr>
          <w:rFonts w:ascii="Times New Roman" w:hAnsi="Times New Roman" w:hint="eastAsia"/>
          <w:sz w:val="24"/>
          <w:szCs w:val="24"/>
        </w:rPr>
        <w:t>№</w:t>
      </w:r>
      <w:r w:rsidR="0058225D" w:rsidRPr="00DB6F2F">
        <w:rPr>
          <w:rFonts w:ascii="Times New Roman" w:hAnsi="Times New Roman"/>
          <w:sz w:val="24"/>
          <w:szCs w:val="24"/>
        </w:rPr>
        <w:t xml:space="preserve"> 1336-13-VIII, </w:t>
      </w:r>
      <w:r w:rsidR="001E53C2" w:rsidRPr="00DB6F2F">
        <w:rPr>
          <w:rFonts w:ascii="Times New Roman" w:hAnsi="Times New Roman"/>
          <w:sz w:val="24"/>
          <w:szCs w:val="24"/>
        </w:rPr>
        <w:t>не проводилось.</w:t>
      </w:r>
    </w:p>
    <w:p w14:paraId="54C1BC4F" w14:textId="31FCAF76" w:rsidR="006F27ED" w:rsidRPr="00DB6F2F" w:rsidRDefault="006F27ED" w:rsidP="006F27ED">
      <w:pPr>
        <w:pStyle w:val="af0"/>
        <w:spacing w:after="0" w:line="276" w:lineRule="auto"/>
        <w:ind w:left="0" w:firstLine="851"/>
        <w:jc w:val="both"/>
        <w:rPr>
          <w:rFonts w:ascii="Times New Roman" w:eastAsia="Times New Roman" w:hAnsi="Times New Roman"/>
          <w:sz w:val="24"/>
          <w:szCs w:val="24"/>
          <w:lang w:val="uk-UA" w:eastAsia="ru-RU"/>
        </w:rPr>
      </w:pPr>
      <w:r w:rsidRPr="00DB6F2F">
        <w:rPr>
          <w:rFonts w:ascii="Times New Roman" w:hAnsi="Times New Roman"/>
          <w:sz w:val="24"/>
          <w:szCs w:val="24"/>
          <w:lang w:val="uk-UA"/>
        </w:rPr>
        <w:tab/>
      </w:r>
      <w:r w:rsidRPr="00DB6F2F">
        <w:rPr>
          <w:rFonts w:ascii="Times New Roman" w:eastAsia="Times New Roman" w:hAnsi="Times New Roman"/>
          <w:sz w:val="24"/>
          <w:szCs w:val="24"/>
          <w:lang w:val="uk-UA" w:eastAsia="ru-RU"/>
        </w:rPr>
        <w:t>Протягом 2024 року Бучанською міською були видані містобудівні умови та обмеження для проектування об’єктів будівництва індустріальних парків громади:</w:t>
      </w:r>
    </w:p>
    <w:p w14:paraId="276209A7" w14:textId="77777777" w:rsidR="006F27ED" w:rsidRPr="00DB6F2F" w:rsidRDefault="006F27ED" w:rsidP="006F27ED">
      <w:pPr>
        <w:pStyle w:val="af0"/>
        <w:numPr>
          <w:ilvl w:val="0"/>
          <w:numId w:val="54"/>
        </w:numPr>
        <w:spacing w:after="0" w:line="276" w:lineRule="auto"/>
        <w:ind w:left="0" w:firstLine="851"/>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Нове будівництво мереж та споруд зовнішнього газопостачання, електропостачання, водопостачання та водовідведення для забезпечення комплексу виробничо-складських об’єктів на території індустріального парку «Буча </w:t>
      </w:r>
      <w:proofErr w:type="spellStart"/>
      <w:r w:rsidRPr="00DB6F2F">
        <w:rPr>
          <w:rFonts w:ascii="Times New Roman" w:eastAsia="Times New Roman" w:hAnsi="Times New Roman"/>
          <w:sz w:val="24"/>
          <w:szCs w:val="24"/>
          <w:lang w:val="uk-UA" w:eastAsia="ru-RU"/>
        </w:rPr>
        <w:t>Техно</w:t>
      </w:r>
      <w:proofErr w:type="spellEnd"/>
      <w:r w:rsidRPr="00DB6F2F">
        <w:rPr>
          <w:rFonts w:ascii="Times New Roman" w:eastAsia="Times New Roman" w:hAnsi="Times New Roman"/>
          <w:sz w:val="24"/>
          <w:szCs w:val="24"/>
          <w:lang w:val="uk-UA" w:eastAsia="ru-RU"/>
        </w:rPr>
        <w:t xml:space="preserve"> Гарден» Бучанської територіальної громади Київської області (рішення виконавчого комітету БМР від 28.06.204 № 4072/1)</w:t>
      </w:r>
    </w:p>
    <w:p w14:paraId="7719152B" w14:textId="77777777" w:rsidR="006F27ED" w:rsidRPr="00DB6F2F" w:rsidRDefault="006F27ED" w:rsidP="006F27ED">
      <w:pPr>
        <w:pStyle w:val="af0"/>
        <w:numPr>
          <w:ilvl w:val="0"/>
          <w:numId w:val="54"/>
        </w:numPr>
        <w:spacing w:after="0" w:line="276" w:lineRule="auto"/>
        <w:ind w:left="0" w:firstLine="851"/>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lastRenderedPageBreak/>
        <w:t xml:space="preserve">Нове будівництво доріг на території Індустріального парку "Буча </w:t>
      </w:r>
      <w:proofErr w:type="spellStart"/>
      <w:r w:rsidRPr="00DB6F2F">
        <w:rPr>
          <w:rFonts w:ascii="Times New Roman" w:eastAsia="Times New Roman" w:hAnsi="Times New Roman"/>
          <w:sz w:val="24"/>
          <w:szCs w:val="24"/>
          <w:lang w:val="uk-UA" w:eastAsia="ru-RU"/>
        </w:rPr>
        <w:t>Техно</w:t>
      </w:r>
      <w:proofErr w:type="spellEnd"/>
      <w:r w:rsidRPr="00DB6F2F">
        <w:rPr>
          <w:rFonts w:ascii="Times New Roman" w:eastAsia="Times New Roman" w:hAnsi="Times New Roman"/>
          <w:sz w:val="24"/>
          <w:szCs w:val="24"/>
          <w:lang w:val="uk-UA" w:eastAsia="ru-RU"/>
        </w:rPr>
        <w:t xml:space="preserve"> Гарден" на території Бучанської територіальної громади Київської області (рішення виконавчого комітету БМР від 19.07.2024 № 4271)</w:t>
      </w:r>
    </w:p>
    <w:p w14:paraId="184E1A18" w14:textId="77777777" w:rsidR="006F27ED" w:rsidRPr="00DB6F2F" w:rsidRDefault="006F27ED" w:rsidP="006F27ED">
      <w:pPr>
        <w:pStyle w:val="af0"/>
        <w:numPr>
          <w:ilvl w:val="0"/>
          <w:numId w:val="54"/>
        </w:numPr>
        <w:spacing w:after="0" w:line="276" w:lineRule="auto"/>
        <w:ind w:left="0" w:firstLine="851"/>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Нове будівництво заїздів-виїздів з автомобільної дороги загального користування державного значення М-07 Київ-Ковель-Ягодин на км 36+158 (ліворуч) до земельних ділянок індустріального парку «Буча </w:t>
      </w:r>
      <w:proofErr w:type="spellStart"/>
      <w:r w:rsidRPr="00DB6F2F">
        <w:rPr>
          <w:rFonts w:ascii="Times New Roman" w:eastAsia="Times New Roman" w:hAnsi="Times New Roman"/>
          <w:sz w:val="24"/>
          <w:szCs w:val="24"/>
          <w:lang w:val="uk-UA" w:eastAsia="ru-RU"/>
        </w:rPr>
        <w:t>Техно</w:t>
      </w:r>
      <w:proofErr w:type="spellEnd"/>
      <w:r w:rsidRPr="00DB6F2F">
        <w:rPr>
          <w:rFonts w:ascii="Times New Roman" w:eastAsia="Times New Roman" w:hAnsi="Times New Roman"/>
          <w:sz w:val="24"/>
          <w:szCs w:val="24"/>
          <w:lang w:val="uk-UA" w:eastAsia="ru-RU"/>
        </w:rPr>
        <w:t xml:space="preserve"> Гарден на території Бучанської міської територіальної громади (рішення виконавчого комітету БМР від 28.06.2024 № 4072/2)</w:t>
      </w:r>
    </w:p>
    <w:p w14:paraId="074BCDC9" w14:textId="45E41B1B" w:rsidR="006F27ED" w:rsidRPr="00DB6F2F" w:rsidRDefault="006F27ED" w:rsidP="006F27ED">
      <w:pPr>
        <w:pStyle w:val="af0"/>
        <w:numPr>
          <w:ilvl w:val="0"/>
          <w:numId w:val="54"/>
        </w:numPr>
        <w:spacing w:after="0" w:line="276" w:lineRule="auto"/>
        <w:ind w:left="0" w:firstLine="851"/>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Нове будівництво індустріального парку "КИТ" за </w:t>
      </w:r>
      <w:proofErr w:type="spellStart"/>
      <w:r w:rsidRPr="00DB6F2F">
        <w:rPr>
          <w:rFonts w:ascii="Times New Roman" w:eastAsia="Times New Roman" w:hAnsi="Times New Roman"/>
          <w:sz w:val="24"/>
          <w:szCs w:val="24"/>
          <w:lang w:val="uk-UA" w:eastAsia="ru-RU"/>
        </w:rPr>
        <w:t>адресою</w:t>
      </w:r>
      <w:proofErr w:type="spellEnd"/>
      <w:r w:rsidRPr="00DB6F2F">
        <w:rPr>
          <w:rFonts w:ascii="Times New Roman" w:eastAsia="Times New Roman" w:hAnsi="Times New Roman"/>
          <w:sz w:val="24"/>
          <w:szCs w:val="24"/>
          <w:lang w:val="uk-UA" w:eastAsia="ru-RU"/>
        </w:rPr>
        <w:t>: Київська область, Бучанський район, місто Буча, вулиця Пам'яті, 48 (Наказ відділу містобудування та архітектури БМР від 26.11.2023 № 19-20/24/57.</w:t>
      </w:r>
    </w:p>
    <w:p w14:paraId="5FD758E8" w14:textId="25086F2F" w:rsidR="001E53C2" w:rsidRPr="00DB6F2F" w:rsidRDefault="001E53C2" w:rsidP="006F3086">
      <w:pPr>
        <w:overflowPunct/>
        <w:autoSpaceDE/>
        <w:autoSpaceDN/>
        <w:adjustRightInd/>
        <w:spacing w:line="276" w:lineRule="auto"/>
        <w:textAlignment w:val="auto"/>
        <w:rPr>
          <w:rFonts w:ascii="Times New Roman" w:hAnsi="Times New Roman"/>
          <w:sz w:val="24"/>
          <w:szCs w:val="24"/>
        </w:rPr>
      </w:pPr>
    </w:p>
    <w:p w14:paraId="2D4934D8" w14:textId="77777777" w:rsidR="00842C6E" w:rsidRPr="00DB6F2F" w:rsidRDefault="00842C6E"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24. Екологічна безпека, удосконалення системи поводження з твердими побутовими відходами</w:t>
      </w:r>
    </w:p>
    <w:p w14:paraId="0EA5B02F" w14:textId="77777777" w:rsidR="00242813" w:rsidRPr="00DB6F2F" w:rsidRDefault="00242813" w:rsidP="006F3086">
      <w:pPr>
        <w:ind w:firstLine="567"/>
        <w:jc w:val="both"/>
        <w:rPr>
          <w:rFonts w:ascii="Times New Roman" w:hAnsi="Times New Roman"/>
          <w:sz w:val="24"/>
          <w:szCs w:val="24"/>
        </w:rPr>
      </w:pPr>
    </w:p>
    <w:p w14:paraId="261355F7" w14:textId="1B3E12BF" w:rsidR="00291878" w:rsidRPr="00DB6F2F" w:rsidRDefault="00711F42" w:rsidP="006F27ED">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Протягом </w:t>
      </w:r>
      <w:r w:rsidR="00325CE3" w:rsidRPr="00DB6F2F">
        <w:rPr>
          <w:rFonts w:ascii="Times New Roman" w:hAnsi="Times New Roman"/>
          <w:sz w:val="24"/>
          <w:szCs w:val="24"/>
        </w:rPr>
        <w:t>2024 року</w:t>
      </w:r>
      <w:r w:rsidRPr="00DB6F2F">
        <w:rPr>
          <w:rFonts w:ascii="Times New Roman" w:hAnsi="Times New Roman"/>
          <w:sz w:val="24"/>
          <w:szCs w:val="24"/>
        </w:rPr>
        <w:t xml:space="preserve"> </w:t>
      </w:r>
      <w:r w:rsidR="00291878" w:rsidRPr="00DB6F2F">
        <w:rPr>
          <w:rFonts w:ascii="Times New Roman" w:hAnsi="Times New Roman"/>
          <w:sz w:val="24"/>
          <w:szCs w:val="24"/>
        </w:rPr>
        <w:t xml:space="preserve">відповідно до </w:t>
      </w:r>
      <w:r w:rsidR="00291878" w:rsidRPr="00DB6F2F">
        <w:rPr>
          <w:rFonts w:ascii="Times New Roman" w:hAnsi="Times New Roman"/>
          <w:b/>
          <w:sz w:val="24"/>
          <w:szCs w:val="24"/>
        </w:rPr>
        <w:t>Програми поводження з твердими побутовими відходами на території Бучанської міської територіальної громади на 2024-2026 роки</w:t>
      </w:r>
      <w:r w:rsidR="0073314E" w:rsidRPr="00DB6F2F">
        <w:rPr>
          <w:rFonts w:ascii="Times New Roman" w:hAnsi="Times New Roman"/>
          <w:sz w:val="24"/>
          <w:szCs w:val="24"/>
        </w:rPr>
        <w:t xml:space="preserve">, </w:t>
      </w:r>
      <w:r w:rsidR="0073314E" w:rsidRPr="00DB6F2F">
        <w:rPr>
          <w:rFonts w:ascii="Times New Roman" w:hAnsi="Times New Roman" w:hint="eastAsia"/>
          <w:sz w:val="24"/>
          <w:szCs w:val="24"/>
        </w:rPr>
        <w:t>затвердженої</w:t>
      </w:r>
      <w:r w:rsidR="0073314E" w:rsidRPr="00DB6F2F">
        <w:rPr>
          <w:rFonts w:ascii="Times New Roman" w:hAnsi="Times New Roman"/>
          <w:sz w:val="24"/>
          <w:szCs w:val="24"/>
        </w:rPr>
        <w:t xml:space="preserve"> </w:t>
      </w:r>
      <w:r w:rsidR="0073314E" w:rsidRPr="00DB6F2F">
        <w:rPr>
          <w:rFonts w:ascii="Times New Roman" w:hAnsi="Times New Roman" w:hint="eastAsia"/>
          <w:sz w:val="24"/>
          <w:szCs w:val="24"/>
        </w:rPr>
        <w:t>рішенням</w:t>
      </w:r>
      <w:r w:rsidR="0073314E" w:rsidRPr="00DB6F2F">
        <w:rPr>
          <w:rFonts w:ascii="Times New Roman" w:hAnsi="Times New Roman"/>
          <w:sz w:val="24"/>
          <w:szCs w:val="24"/>
        </w:rPr>
        <w:t xml:space="preserve"> </w:t>
      </w:r>
      <w:r w:rsidR="0073314E" w:rsidRPr="00DB6F2F">
        <w:rPr>
          <w:rFonts w:ascii="Times New Roman" w:hAnsi="Times New Roman" w:hint="eastAsia"/>
          <w:sz w:val="24"/>
          <w:szCs w:val="24"/>
        </w:rPr>
        <w:t>Бучанської</w:t>
      </w:r>
      <w:r w:rsidR="0073314E" w:rsidRPr="00DB6F2F">
        <w:rPr>
          <w:rFonts w:ascii="Times New Roman" w:hAnsi="Times New Roman"/>
          <w:sz w:val="24"/>
          <w:szCs w:val="24"/>
        </w:rPr>
        <w:t xml:space="preserve"> </w:t>
      </w:r>
      <w:r w:rsidR="0073314E" w:rsidRPr="00DB6F2F">
        <w:rPr>
          <w:rFonts w:ascii="Times New Roman" w:hAnsi="Times New Roman" w:hint="eastAsia"/>
          <w:sz w:val="24"/>
          <w:szCs w:val="24"/>
        </w:rPr>
        <w:t>міської</w:t>
      </w:r>
      <w:r w:rsidR="0073314E" w:rsidRPr="00DB6F2F">
        <w:rPr>
          <w:rFonts w:ascii="Times New Roman" w:hAnsi="Times New Roman"/>
          <w:sz w:val="24"/>
          <w:szCs w:val="24"/>
        </w:rPr>
        <w:t xml:space="preserve"> </w:t>
      </w:r>
      <w:r w:rsidR="0073314E" w:rsidRPr="00DB6F2F">
        <w:rPr>
          <w:rFonts w:ascii="Times New Roman" w:hAnsi="Times New Roman" w:hint="eastAsia"/>
          <w:sz w:val="24"/>
          <w:szCs w:val="24"/>
        </w:rPr>
        <w:t>ради</w:t>
      </w:r>
      <w:r w:rsidR="0073314E" w:rsidRPr="00DB6F2F">
        <w:rPr>
          <w:rFonts w:ascii="Times New Roman" w:hAnsi="Times New Roman"/>
          <w:sz w:val="24"/>
          <w:szCs w:val="24"/>
        </w:rPr>
        <w:t xml:space="preserve"> </w:t>
      </w:r>
      <w:r w:rsidR="0073314E" w:rsidRPr="00DB6F2F">
        <w:rPr>
          <w:rFonts w:ascii="Times New Roman" w:hAnsi="Times New Roman" w:hint="eastAsia"/>
          <w:sz w:val="24"/>
          <w:szCs w:val="24"/>
        </w:rPr>
        <w:t>від</w:t>
      </w:r>
      <w:r w:rsidR="0073314E" w:rsidRPr="00DB6F2F">
        <w:rPr>
          <w:rFonts w:ascii="Times New Roman" w:hAnsi="Times New Roman"/>
          <w:sz w:val="24"/>
          <w:szCs w:val="24"/>
        </w:rPr>
        <w:t xml:space="preserve"> </w:t>
      </w:r>
      <w:r w:rsidR="00B9384B" w:rsidRPr="00DB6F2F">
        <w:rPr>
          <w:rFonts w:ascii="Times New Roman" w:hAnsi="Times New Roman"/>
          <w:sz w:val="24"/>
          <w:szCs w:val="24"/>
        </w:rPr>
        <w:t xml:space="preserve">11.12.2023 </w:t>
      </w:r>
      <w:r w:rsidR="00B9384B" w:rsidRPr="00DB6F2F">
        <w:rPr>
          <w:rFonts w:ascii="Times New Roman" w:hAnsi="Times New Roman" w:hint="eastAsia"/>
          <w:sz w:val="24"/>
          <w:szCs w:val="24"/>
        </w:rPr>
        <w:t>№</w:t>
      </w:r>
      <w:r w:rsidR="00B9384B" w:rsidRPr="00DB6F2F">
        <w:rPr>
          <w:rFonts w:ascii="Times New Roman" w:hAnsi="Times New Roman"/>
          <w:sz w:val="24"/>
          <w:szCs w:val="24"/>
        </w:rPr>
        <w:t xml:space="preserve"> 4035-51-VI</w:t>
      </w:r>
      <w:r w:rsidR="00B9384B" w:rsidRPr="00DB6F2F">
        <w:rPr>
          <w:rFonts w:ascii="Times New Roman" w:hAnsi="Times New Roman" w:hint="eastAsia"/>
          <w:sz w:val="24"/>
          <w:szCs w:val="24"/>
        </w:rPr>
        <w:t>ІІ</w:t>
      </w:r>
      <w:r w:rsidR="0073314E" w:rsidRPr="00DB6F2F">
        <w:rPr>
          <w:rFonts w:ascii="Times New Roman" w:hAnsi="Times New Roman"/>
          <w:sz w:val="24"/>
          <w:szCs w:val="24"/>
        </w:rPr>
        <w:t>,</w:t>
      </w:r>
      <w:r w:rsidR="00291878" w:rsidRPr="00DB6F2F">
        <w:rPr>
          <w:rFonts w:ascii="Times New Roman" w:hAnsi="Times New Roman"/>
          <w:sz w:val="24"/>
          <w:szCs w:val="24"/>
        </w:rPr>
        <w:t xml:space="preserve"> проведено фінансування вивезення ТПВ та ліквідації стихійних сміттєзвалищ на суму </w:t>
      </w:r>
      <w:r w:rsidR="006F27ED" w:rsidRPr="00DB6F2F">
        <w:rPr>
          <w:rFonts w:ascii="Times New Roman" w:hAnsi="Times New Roman"/>
          <w:sz w:val="24"/>
          <w:szCs w:val="24"/>
        </w:rPr>
        <w:t>8 871,20</w:t>
      </w:r>
      <w:r w:rsidR="00291878" w:rsidRPr="00DB6F2F">
        <w:rPr>
          <w:rFonts w:ascii="Times New Roman" w:hAnsi="Times New Roman"/>
          <w:sz w:val="24"/>
          <w:szCs w:val="24"/>
        </w:rPr>
        <w:t xml:space="preserve"> тис. грн</w:t>
      </w:r>
      <w:r w:rsidR="006F27ED" w:rsidRPr="00DB6F2F">
        <w:rPr>
          <w:rFonts w:ascii="Times New Roman" w:hAnsi="Times New Roman"/>
          <w:sz w:val="24"/>
          <w:szCs w:val="24"/>
        </w:rPr>
        <w:t xml:space="preserve">, видатки були спрямовані на </w:t>
      </w:r>
      <w:r w:rsidR="006F27ED" w:rsidRPr="00DB6F2F">
        <w:rPr>
          <w:rFonts w:ascii="Times New Roman" w:hAnsi="Times New Roman" w:hint="eastAsia"/>
          <w:sz w:val="24"/>
          <w:szCs w:val="24"/>
        </w:rPr>
        <w:t>вивіз</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ТПВ</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та</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ВГВ</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на</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території</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населених</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пунктів</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Бучанської</w:t>
      </w:r>
      <w:r w:rsidR="006F27ED" w:rsidRPr="00DB6F2F">
        <w:rPr>
          <w:rFonts w:ascii="Times New Roman" w:hAnsi="Times New Roman"/>
          <w:sz w:val="24"/>
          <w:szCs w:val="24"/>
        </w:rPr>
        <w:t xml:space="preserve"> громади.</w:t>
      </w:r>
    </w:p>
    <w:p w14:paraId="372A204F" w14:textId="276A790D" w:rsidR="00325CE3" w:rsidRPr="00DB6F2F" w:rsidRDefault="00264AD7" w:rsidP="006F27ED">
      <w:pPr>
        <w:spacing w:line="276" w:lineRule="auto"/>
        <w:ind w:firstLine="851"/>
        <w:jc w:val="both"/>
        <w:rPr>
          <w:rFonts w:ascii="Times New Roman" w:hAnsi="Times New Roman"/>
          <w:sz w:val="24"/>
          <w:szCs w:val="24"/>
        </w:rPr>
      </w:pPr>
      <w:r w:rsidRPr="00DB6F2F">
        <w:rPr>
          <w:rFonts w:ascii="Times New Roman" w:hAnsi="Times New Roman"/>
          <w:sz w:val="24"/>
          <w:szCs w:val="24"/>
        </w:rPr>
        <w:tab/>
      </w:r>
      <w:r w:rsidRPr="00DB6F2F">
        <w:rPr>
          <w:rFonts w:ascii="Times New Roman" w:hAnsi="Times New Roman"/>
          <w:sz w:val="24"/>
          <w:szCs w:val="24"/>
        </w:rPr>
        <w:tab/>
      </w:r>
      <w:r w:rsidR="00325CE3" w:rsidRPr="00DB6F2F">
        <w:rPr>
          <w:rFonts w:ascii="Times New Roman" w:hAnsi="Times New Roman"/>
          <w:sz w:val="24"/>
          <w:szCs w:val="24"/>
        </w:rPr>
        <w:t>На території громади послуги з вивозу ТПВ надають КП «</w:t>
      </w:r>
      <w:proofErr w:type="spellStart"/>
      <w:r w:rsidR="00325CE3" w:rsidRPr="00DB6F2F">
        <w:rPr>
          <w:rFonts w:ascii="Times New Roman" w:hAnsi="Times New Roman"/>
          <w:sz w:val="24"/>
          <w:szCs w:val="24"/>
        </w:rPr>
        <w:t>Бучасервіс</w:t>
      </w:r>
      <w:proofErr w:type="spellEnd"/>
      <w:r w:rsidR="00325CE3" w:rsidRPr="00DB6F2F">
        <w:rPr>
          <w:rFonts w:ascii="Times New Roman" w:hAnsi="Times New Roman"/>
          <w:sz w:val="24"/>
          <w:szCs w:val="24"/>
        </w:rPr>
        <w:t xml:space="preserve">» та ТОВ «Крамар ЕКО». </w:t>
      </w:r>
    </w:p>
    <w:p w14:paraId="662646CC" w14:textId="1C8BEB2B" w:rsidR="00325CE3" w:rsidRPr="00DB6F2F" w:rsidRDefault="0075434B" w:rsidP="006F27ED">
      <w:pPr>
        <w:spacing w:line="276" w:lineRule="auto"/>
        <w:ind w:firstLine="851"/>
        <w:jc w:val="both"/>
        <w:rPr>
          <w:rFonts w:ascii="Times New Roman" w:hAnsi="Times New Roman"/>
          <w:sz w:val="24"/>
          <w:szCs w:val="24"/>
        </w:rPr>
      </w:pPr>
      <w:r w:rsidRPr="00DB6F2F">
        <w:rPr>
          <w:rFonts w:ascii="Times New Roman" w:hAnsi="Times New Roman"/>
          <w:sz w:val="24"/>
          <w:szCs w:val="24"/>
        </w:rPr>
        <w:t>Роздільний збір ТПВ, з</w:t>
      </w:r>
      <w:r w:rsidR="00325CE3" w:rsidRPr="00DB6F2F">
        <w:rPr>
          <w:rFonts w:ascii="Times New Roman" w:hAnsi="Times New Roman"/>
          <w:sz w:val="24"/>
          <w:szCs w:val="24"/>
        </w:rPr>
        <w:t xml:space="preserve">бір та утилізацію небезпечних і промислових відходів, заготівлю і переробку  </w:t>
      </w:r>
      <w:proofErr w:type="spellStart"/>
      <w:r w:rsidR="00325CE3" w:rsidRPr="00DB6F2F">
        <w:rPr>
          <w:rFonts w:ascii="Times New Roman" w:hAnsi="Times New Roman"/>
          <w:sz w:val="24"/>
          <w:szCs w:val="24"/>
        </w:rPr>
        <w:t>вторсировини</w:t>
      </w:r>
      <w:proofErr w:type="spellEnd"/>
      <w:r w:rsidR="00325CE3" w:rsidRPr="00DB6F2F">
        <w:rPr>
          <w:rFonts w:ascii="Times New Roman" w:hAnsi="Times New Roman"/>
          <w:sz w:val="24"/>
          <w:szCs w:val="24"/>
        </w:rPr>
        <w:t xml:space="preserve"> (макулатура, скло, метал</w:t>
      </w:r>
      <w:r w:rsidR="00EA0992" w:rsidRPr="00DB6F2F">
        <w:rPr>
          <w:rFonts w:ascii="Times New Roman" w:hAnsi="Times New Roman"/>
          <w:sz w:val="24"/>
          <w:szCs w:val="24"/>
        </w:rPr>
        <w:t>, пластик) здійснює МПП «Рада». К</w:t>
      </w:r>
      <w:r w:rsidR="00325CE3" w:rsidRPr="00DB6F2F">
        <w:rPr>
          <w:rFonts w:ascii="Times New Roman" w:hAnsi="Times New Roman"/>
          <w:sz w:val="24"/>
          <w:szCs w:val="24"/>
        </w:rPr>
        <w:t xml:space="preserve">онтейнери  для роздільного збору ТПВ встановлено в м. Буча, </w:t>
      </w:r>
      <w:proofErr w:type="spellStart"/>
      <w:r w:rsidR="00325CE3" w:rsidRPr="00DB6F2F">
        <w:rPr>
          <w:rFonts w:ascii="Times New Roman" w:hAnsi="Times New Roman"/>
          <w:sz w:val="24"/>
          <w:szCs w:val="24"/>
        </w:rPr>
        <w:t>сел</w:t>
      </w:r>
      <w:proofErr w:type="spellEnd"/>
      <w:r w:rsidR="00325CE3" w:rsidRPr="00DB6F2F">
        <w:rPr>
          <w:rFonts w:ascii="Times New Roman" w:hAnsi="Times New Roman"/>
          <w:sz w:val="24"/>
          <w:szCs w:val="24"/>
        </w:rPr>
        <w:t xml:space="preserve">. Ворзель, с. Гаврилівка, с. Луб’янка, с. Синяк. Пункти прийому </w:t>
      </w:r>
      <w:proofErr w:type="spellStart"/>
      <w:r w:rsidR="00325CE3" w:rsidRPr="00DB6F2F">
        <w:rPr>
          <w:rFonts w:ascii="Times New Roman" w:hAnsi="Times New Roman"/>
          <w:sz w:val="24"/>
          <w:szCs w:val="24"/>
        </w:rPr>
        <w:t>вторсировини</w:t>
      </w:r>
      <w:proofErr w:type="spellEnd"/>
      <w:r w:rsidR="00325CE3" w:rsidRPr="00DB6F2F">
        <w:rPr>
          <w:rFonts w:ascii="Times New Roman" w:hAnsi="Times New Roman"/>
          <w:sz w:val="24"/>
          <w:szCs w:val="24"/>
        </w:rPr>
        <w:t xml:space="preserve"> функціонують в м. Буча і </w:t>
      </w:r>
      <w:proofErr w:type="spellStart"/>
      <w:r w:rsidR="00325CE3" w:rsidRPr="00DB6F2F">
        <w:rPr>
          <w:rFonts w:ascii="Times New Roman" w:hAnsi="Times New Roman"/>
          <w:sz w:val="24"/>
          <w:szCs w:val="24"/>
        </w:rPr>
        <w:t>сел</w:t>
      </w:r>
      <w:proofErr w:type="spellEnd"/>
      <w:r w:rsidR="00325CE3" w:rsidRPr="00DB6F2F">
        <w:rPr>
          <w:rFonts w:ascii="Times New Roman" w:hAnsi="Times New Roman"/>
          <w:sz w:val="24"/>
          <w:szCs w:val="24"/>
        </w:rPr>
        <w:t>. Ворзель.</w:t>
      </w:r>
      <w:r w:rsidR="001517FC" w:rsidRPr="00DB6F2F">
        <w:rPr>
          <w:rFonts w:ascii="Times New Roman" w:hAnsi="Times New Roman"/>
          <w:sz w:val="24"/>
          <w:szCs w:val="24"/>
        </w:rPr>
        <w:t xml:space="preserve"> </w:t>
      </w:r>
      <w:r w:rsidR="002232BC" w:rsidRPr="00DB6F2F">
        <w:rPr>
          <w:rFonts w:ascii="Times New Roman" w:hAnsi="Times New Roman"/>
          <w:sz w:val="24"/>
          <w:szCs w:val="24"/>
        </w:rPr>
        <w:t>Крім того,</w:t>
      </w:r>
      <w:r w:rsidR="001517FC" w:rsidRPr="00DB6F2F">
        <w:rPr>
          <w:rFonts w:ascii="Times New Roman" w:hAnsi="Times New Roman"/>
          <w:sz w:val="24"/>
          <w:szCs w:val="24"/>
        </w:rPr>
        <w:t xml:space="preserve"> підприємство реалізує </w:t>
      </w:r>
      <w:proofErr w:type="spellStart"/>
      <w:r w:rsidR="001517FC" w:rsidRPr="00DB6F2F">
        <w:rPr>
          <w:rFonts w:ascii="Times New Roman" w:hAnsi="Times New Roman"/>
          <w:sz w:val="24"/>
          <w:szCs w:val="24"/>
        </w:rPr>
        <w:t>проєкт</w:t>
      </w:r>
      <w:proofErr w:type="spellEnd"/>
      <w:r w:rsidR="001517FC" w:rsidRPr="00DB6F2F">
        <w:rPr>
          <w:rFonts w:ascii="Times New Roman" w:hAnsi="Times New Roman"/>
          <w:sz w:val="24"/>
          <w:szCs w:val="24"/>
        </w:rPr>
        <w:t xml:space="preserve"> «</w:t>
      </w:r>
      <w:proofErr w:type="spellStart"/>
      <w:r w:rsidR="001517FC" w:rsidRPr="00DB6F2F">
        <w:rPr>
          <w:rFonts w:ascii="Times New Roman" w:hAnsi="Times New Roman"/>
          <w:sz w:val="24"/>
          <w:szCs w:val="24"/>
        </w:rPr>
        <w:t>Екосерце</w:t>
      </w:r>
      <w:proofErr w:type="spellEnd"/>
      <w:r w:rsidR="001517FC" w:rsidRPr="00DB6F2F">
        <w:rPr>
          <w:rFonts w:ascii="Times New Roman" w:hAnsi="Times New Roman"/>
          <w:sz w:val="24"/>
          <w:szCs w:val="24"/>
        </w:rPr>
        <w:t xml:space="preserve">»,  в рамках якого збираються кришки </w:t>
      </w:r>
      <w:r w:rsidR="007328C3" w:rsidRPr="00DB6F2F">
        <w:rPr>
          <w:rFonts w:ascii="Times New Roman" w:hAnsi="Times New Roman"/>
          <w:sz w:val="24"/>
          <w:szCs w:val="24"/>
        </w:rPr>
        <w:t xml:space="preserve">від пластикових пляшок </w:t>
      </w:r>
      <w:r w:rsidR="001517FC" w:rsidRPr="00DB6F2F">
        <w:rPr>
          <w:rFonts w:ascii="Times New Roman" w:hAnsi="Times New Roman"/>
          <w:sz w:val="24"/>
          <w:szCs w:val="24"/>
        </w:rPr>
        <w:t>та надається допомога хворим дітям.</w:t>
      </w:r>
    </w:p>
    <w:p w14:paraId="38DBD874" w14:textId="05D6D73A" w:rsidR="001517FC" w:rsidRPr="00DB6F2F" w:rsidRDefault="0072747D" w:rsidP="006F27ED">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Також у Бучі впроваджується екологічна ініціатива за підтримки найбільших виробників упаковки і товарів в упаковці. </w:t>
      </w:r>
      <w:r w:rsidR="00317358" w:rsidRPr="00DB6F2F">
        <w:rPr>
          <w:rFonts w:ascii="Times New Roman" w:hAnsi="Times New Roman"/>
          <w:sz w:val="24"/>
          <w:szCs w:val="24"/>
        </w:rPr>
        <w:t>Підписано меморандум про</w:t>
      </w:r>
      <w:r w:rsidRPr="00DB6F2F">
        <w:rPr>
          <w:rFonts w:ascii="Times New Roman" w:hAnsi="Times New Roman"/>
          <w:sz w:val="24"/>
          <w:szCs w:val="24"/>
        </w:rPr>
        <w:t xml:space="preserve"> забезпеч</w:t>
      </w:r>
      <w:r w:rsidR="00317358" w:rsidRPr="00DB6F2F">
        <w:rPr>
          <w:rFonts w:ascii="Times New Roman" w:hAnsi="Times New Roman"/>
          <w:sz w:val="24"/>
          <w:szCs w:val="24"/>
        </w:rPr>
        <w:t>ення м. Буча</w:t>
      </w:r>
      <w:r w:rsidRPr="00DB6F2F">
        <w:rPr>
          <w:rFonts w:ascii="Times New Roman" w:hAnsi="Times New Roman"/>
          <w:sz w:val="24"/>
          <w:szCs w:val="24"/>
        </w:rPr>
        <w:t xml:space="preserve"> спеціальними контейнерами для сортування відходів упаковки, а також їх вивезення, сортування та передачу на </w:t>
      </w:r>
      <w:proofErr w:type="spellStart"/>
      <w:r w:rsidRPr="00DB6F2F">
        <w:rPr>
          <w:rFonts w:ascii="Times New Roman" w:hAnsi="Times New Roman"/>
          <w:sz w:val="24"/>
          <w:szCs w:val="24"/>
        </w:rPr>
        <w:t>рециклінг</w:t>
      </w:r>
      <w:proofErr w:type="spellEnd"/>
      <w:r w:rsidRPr="00DB6F2F">
        <w:rPr>
          <w:rFonts w:ascii="Times New Roman" w:hAnsi="Times New Roman"/>
          <w:sz w:val="24"/>
          <w:szCs w:val="24"/>
        </w:rPr>
        <w:t xml:space="preserve">. Фінансування </w:t>
      </w:r>
      <w:proofErr w:type="spellStart"/>
      <w:r w:rsidRPr="00DB6F2F">
        <w:rPr>
          <w:rFonts w:ascii="Times New Roman" w:hAnsi="Times New Roman"/>
          <w:sz w:val="24"/>
          <w:szCs w:val="24"/>
        </w:rPr>
        <w:t>проєкту</w:t>
      </w:r>
      <w:proofErr w:type="spellEnd"/>
      <w:r w:rsidRPr="00DB6F2F">
        <w:rPr>
          <w:rFonts w:ascii="Times New Roman" w:hAnsi="Times New Roman"/>
          <w:sz w:val="24"/>
          <w:szCs w:val="24"/>
        </w:rPr>
        <w:t xml:space="preserve"> повністю взяли на себе компанії-члени Українська </w:t>
      </w:r>
      <w:proofErr w:type="spellStart"/>
      <w:r w:rsidRPr="00DB6F2F">
        <w:rPr>
          <w:rFonts w:ascii="Times New Roman" w:hAnsi="Times New Roman"/>
          <w:sz w:val="24"/>
          <w:szCs w:val="24"/>
        </w:rPr>
        <w:t>Пакувально</w:t>
      </w:r>
      <w:proofErr w:type="spellEnd"/>
      <w:r w:rsidRPr="00DB6F2F">
        <w:rPr>
          <w:rFonts w:ascii="Times New Roman" w:hAnsi="Times New Roman"/>
          <w:sz w:val="24"/>
          <w:szCs w:val="24"/>
        </w:rPr>
        <w:t>-Екологічна Коаліція (ПРАТ «АБІНБЕВ ЕФЕС УКРАЇНА», ТОВ «</w:t>
      </w:r>
      <w:proofErr w:type="spellStart"/>
      <w:r w:rsidRPr="00DB6F2F">
        <w:rPr>
          <w:rFonts w:ascii="Times New Roman" w:hAnsi="Times New Roman"/>
          <w:sz w:val="24"/>
          <w:szCs w:val="24"/>
        </w:rPr>
        <w:t>Данон</w:t>
      </w:r>
      <w:proofErr w:type="spellEnd"/>
      <w:r w:rsidRPr="00DB6F2F">
        <w:rPr>
          <w:rFonts w:ascii="Times New Roman" w:hAnsi="Times New Roman"/>
          <w:sz w:val="24"/>
          <w:szCs w:val="24"/>
        </w:rPr>
        <w:t xml:space="preserve"> Дніпро», ПРАТ “</w:t>
      </w:r>
      <w:proofErr w:type="spellStart"/>
      <w:r w:rsidRPr="00DB6F2F">
        <w:rPr>
          <w:rFonts w:ascii="Times New Roman" w:hAnsi="Times New Roman"/>
          <w:sz w:val="24"/>
          <w:szCs w:val="24"/>
        </w:rPr>
        <w:t>Eлопак</w:t>
      </w:r>
      <w:proofErr w:type="spellEnd"/>
      <w:r w:rsidRPr="00DB6F2F">
        <w:rPr>
          <w:rFonts w:ascii="Times New Roman" w:hAnsi="Times New Roman"/>
          <w:sz w:val="24"/>
          <w:szCs w:val="24"/>
        </w:rPr>
        <w:t xml:space="preserve">-Фастів”, </w:t>
      </w:r>
      <w:proofErr w:type="spellStart"/>
      <w:r w:rsidRPr="00DB6F2F">
        <w:rPr>
          <w:rFonts w:ascii="Times New Roman" w:hAnsi="Times New Roman"/>
          <w:sz w:val="24"/>
          <w:szCs w:val="24"/>
        </w:rPr>
        <w:t>Карлсберг</w:t>
      </w:r>
      <w:proofErr w:type="spellEnd"/>
      <w:r w:rsidRPr="00DB6F2F">
        <w:rPr>
          <w:rFonts w:ascii="Times New Roman" w:hAnsi="Times New Roman"/>
          <w:sz w:val="24"/>
          <w:szCs w:val="24"/>
        </w:rPr>
        <w:t xml:space="preserve"> Україна, ТОВ «КЕНПАК УКРАЇНА», ІП “Кока-</w:t>
      </w:r>
      <w:proofErr w:type="spellStart"/>
      <w:r w:rsidRPr="00DB6F2F">
        <w:rPr>
          <w:rFonts w:ascii="Times New Roman" w:hAnsi="Times New Roman"/>
          <w:sz w:val="24"/>
          <w:szCs w:val="24"/>
        </w:rPr>
        <w:t>Колa</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Беверіджиз</w:t>
      </w:r>
      <w:proofErr w:type="spellEnd"/>
      <w:r w:rsidRPr="00DB6F2F">
        <w:rPr>
          <w:rFonts w:ascii="Times New Roman" w:hAnsi="Times New Roman"/>
          <w:sz w:val="24"/>
          <w:szCs w:val="24"/>
        </w:rPr>
        <w:t xml:space="preserve"> Україна </w:t>
      </w:r>
      <w:proofErr w:type="spellStart"/>
      <w:r w:rsidRPr="00DB6F2F">
        <w:rPr>
          <w:rFonts w:ascii="Times New Roman" w:hAnsi="Times New Roman"/>
          <w:sz w:val="24"/>
          <w:szCs w:val="24"/>
        </w:rPr>
        <w:t>Лтд</w:t>
      </w:r>
      <w:proofErr w:type="spellEnd"/>
      <w:r w:rsidRPr="00DB6F2F">
        <w:rPr>
          <w:rFonts w:ascii="Times New Roman" w:hAnsi="Times New Roman"/>
          <w:sz w:val="24"/>
          <w:szCs w:val="24"/>
        </w:rPr>
        <w:t>.”, ТОВ “</w:t>
      </w:r>
      <w:proofErr w:type="spellStart"/>
      <w:r w:rsidRPr="00DB6F2F">
        <w:rPr>
          <w:rFonts w:ascii="Times New Roman" w:hAnsi="Times New Roman"/>
          <w:sz w:val="24"/>
          <w:szCs w:val="24"/>
        </w:rPr>
        <w:t>Нестле</w:t>
      </w:r>
      <w:proofErr w:type="spellEnd"/>
      <w:r w:rsidRPr="00DB6F2F">
        <w:rPr>
          <w:rFonts w:ascii="Times New Roman" w:hAnsi="Times New Roman"/>
          <w:sz w:val="24"/>
          <w:szCs w:val="24"/>
        </w:rPr>
        <w:t xml:space="preserve"> Україна”, ТОВ “</w:t>
      </w:r>
      <w:proofErr w:type="spellStart"/>
      <w:r w:rsidRPr="00DB6F2F">
        <w:rPr>
          <w:rFonts w:ascii="Times New Roman" w:hAnsi="Times New Roman"/>
          <w:sz w:val="24"/>
          <w:szCs w:val="24"/>
        </w:rPr>
        <w:t>Сандора</w:t>
      </w:r>
      <w:proofErr w:type="spellEnd"/>
      <w:r w:rsidRPr="00DB6F2F">
        <w:rPr>
          <w:rFonts w:ascii="Times New Roman" w:hAnsi="Times New Roman"/>
          <w:sz w:val="24"/>
          <w:szCs w:val="24"/>
        </w:rPr>
        <w:t>” (</w:t>
      </w:r>
      <w:proofErr w:type="spellStart"/>
      <w:r w:rsidRPr="00DB6F2F">
        <w:rPr>
          <w:rFonts w:ascii="Times New Roman" w:hAnsi="Times New Roman"/>
          <w:sz w:val="24"/>
          <w:szCs w:val="24"/>
        </w:rPr>
        <w:t>PepsiCo</w:t>
      </w:r>
      <w:proofErr w:type="spellEnd"/>
      <w:r w:rsidRPr="00DB6F2F">
        <w:rPr>
          <w:rFonts w:ascii="Times New Roman" w:hAnsi="Times New Roman"/>
          <w:sz w:val="24"/>
          <w:szCs w:val="24"/>
        </w:rPr>
        <w:t xml:space="preserve"> Україна), ТОВ «</w:t>
      </w:r>
      <w:proofErr w:type="spellStart"/>
      <w:r w:rsidRPr="00DB6F2F">
        <w:rPr>
          <w:rFonts w:ascii="Times New Roman" w:hAnsi="Times New Roman"/>
          <w:sz w:val="24"/>
          <w:szCs w:val="24"/>
        </w:rPr>
        <w:t>Тетра</w:t>
      </w:r>
      <w:proofErr w:type="spellEnd"/>
      <w:r w:rsidRPr="00DB6F2F">
        <w:rPr>
          <w:rFonts w:ascii="Times New Roman" w:hAnsi="Times New Roman"/>
          <w:sz w:val="24"/>
          <w:szCs w:val="24"/>
        </w:rPr>
        <w:t xml:space="preserve"> Пак», ТОВ «</w:t>
      </w:r>
      <w:proofErr w:type="spellStart"/>
      <w:r w:rsidRPr="00DB6F2F">
        <w:rPr>
          <w:rFonts w:ascii="Times New Roman" w:hAnsi="Times New Roman"/>
          <w:sz w:val="24"/>
          <w:szCs w:val="24"/>
        </w:rPr>
        <w:t>Проктер</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Енд</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Гембл</w:t>
      </w:r>
      <w:proofErr w:type="spellEnd"/>
      <w:r w:rsidRPr="00DB6F2F">
        <w:rPr>
          <w:rFonts w:ascii="Times New Roman" w:hAnsi="Times New Roman"/>
          <w:sz w:val="24"/>
          <w:szCs w:val="24"/>
        </w:rPr>
        <w:t xml:space="preserve"> Україна»</w:t>
      </w:r>
      <w:r w:rsidR="00D23352" w:rsidRPr="00DB6F2F">
        <w:rPr>
          <w:rFonts w:ascii="Times New Roman" w:hAnsi="Times New Roman"/>
          <w:sz w:val="24"/>
          <w:szCs w:val="24"/>
        </w:rPr>
        <w:t>)</w:t>
      </w:r>
      <w:r w:rsidRPr="00DB6F2F">
        <w:rPr>
          <w:rFonts w:ascii="Times New Roman" w:hAnsi="Times New Roman"/>
          <w:sz w:val="24"/>
          <w:szCs w:val="24"/>
        </w:rPr>
        <w:t>.</w:t>
      </w:r>
    </w:p>
    <w:p w14:paraId="638884B9" w14:textId="3B276F16" w:rsidR="004D2DC4" w:rsidRPr="00DB6F2F" w:rsidRDefault="00EE2C24" w:rsidP="006F27ED">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У м. Буча було </w:t>
      </w:r>
      <w:r w:rsidR="006F27ED" w:rsidRPr="00DB6F2F">
        <w:rPr>
          <w:rFonts w:ascii="Times New Roman" w:hAnsi="Times New Roman"/>
          <w:sz w:val="24"/>
          <w:szCs w:val="24"/>
        </w:rPr>
        <w:t>облаштовано</w:t>
      </w:r>
      <w:r w:rsidRPr="00DB6F2F">
        <w:rPr>
          <w:rFonts w:ascii="Times New Roman" w:hAnsi="Times New Roman"/>
          <w:sz w:val="24"/>
          <w:szCs w:val="24"/>
        </w:rPr>
        <w:t xml:space="preserve"> інноваційний майданчик для переробки будівельних відходів, що накопичились внаслідок руйнувань росіянами під час окупації. Це одна з перших в Україні стійких і повноцінних станцій із переробки сміття такого виду</w:t>
      </w:r>
      <w:r w:rsidR="009C53BF" w:rsidRPr="00DB6F2F">
        <w:rPr>
          <w:rFonts w:ascii="Times New Roman" w:hAnsi="Times New Roman"/>
          <w:sz w:val="24"/>
          <w:szCs w:val="24"/>
        </w:rPr>
        <w:t>, завдяки якій КП “</w:t>
      </w:r>
      <w:proofErr w:type="spellStart"/>
      <w:r w:rsidR="009C53BF" w:rsidRPr="00DB6F2F">
        <w:rPr>
          <w:rFonts w:ascii="Times New Roman" w:hAnsi="Times New Roman"/>
          <w:sz w:val="24"/>
          <w:szCs w:val="24"/>
        </w:rPr>
        <w:t>Бучасервіс</w:t>
      </w:r>
      <w:proofErr w:type="spellEnd"/>
      <w:r w:rsidR="009C53BF" w:rsidRPr="00DB6F2F">
        <w:rPr>
          <w:rFonts w:ascii="Times New Roman" w:hAnsi="Times New Roman"/>
          <w:sz w:val="24"/>
          <w:szCs w:val="24"/>
        </w:rPr>
        <w:t>” займатиметься утилізацією та переробкою цих відходів, яких залишилося близько 75 тис. кубометрів після демонтажу зруйнованих об’єктів</w:t>
      </w:r>
      <w:r w:rsidRPr="00DB6F2F">
        <w:rPr>
          <w:rFonts w:ascii="Times New Roman" w:hAnsi="Times New Roman"/>
          <w:sz w:val="24"/>
          <w:szCs w:val="24"/>
        </w:rPr>
        <w:t>.</w:t>
      </w:r>
      <w:r w:rsidR="00A277C7" w:rsidRPr="00DB6F2F">
        <w:rPr>
          <w:rFonts w:ascii="Times New Roman" w:hAnsi="Times New Roman"/>
          <w:sz w:val="24"/>
          <w:szCs w:val="24"/>
        </w:rPr>
        <w:t xml:space="preserve"> </w:t>
      </w:r>
      <w:r w:rsidRPr="00DB6F2F">
        <w:rPr>
          <w:rFonts w:ascii="Times New Roman" w:hAnsi="Times New Roman"/>
          <w:sz w:val="24"/>
          <w:szCs w:val="24"/>
        </w:rPr>
        <w:t xml:space="preserve">Відходи </w:t>
      </w:r>
      <w:r w:rsidR="006F27ED" w:rsidRPr="00DB6F2F">
        <w:rPr>
          <w:rFonts w:ascii="Times New Roman" w:hAnsi="Times New Roman"/>
          <w:sz w:val="24"/>
          <w:szCs w:val="24"/>
        </w:rPr>
        <w:t>подрібнювались</w:t>
      </w:r>
      <w:r w:rsidRPr="00DB6F2F">
        <w:rPr>
          <w:rFonts w:ascii="Times New Roman" w:hAnsi="Times New Roman"/>
          <w:sz w:val="24"/>
          <w:szCs w:val="24"/>
        </w:rPr>
        <w:t xml:space="preserve"> та сортува</w:t>
      </w:r>
      <w:r w:rsidR="006F27ED" w:rsidRPr="00DB6F2F">
        <w:rPr>
          <w:rFonts w:ascii="Times New Roman" w:hAnsi="Times New Roman"/>
          <w:sz w:val="24"/>
          <w:szCs w:val="24"/>
        </w:rPr>
        <w:t>лись</w:t>
      </w:r>
      <w:r w:rsidRPr="00DB6F2F">
        <w:rPr>
          <w:rFonts w:ascii="Times New Roman" w:hAnsi="Times New Roman"/>
          <w:sz w:val="24"/>
          <w:szCs w:val="24"/>
        </w:rPr>
        <w:t xml:space="preserve"> за фракціями, а</w:t>
      </w:r>
      <w:r w:rsidR="00A5076F" w:rsidRPr="00DB6F2F">
        <w:rPr>
          <w:rFonts w:ascii="Times New Roman" w:hAnsi="Times New Roman"/>
          <w:sz w:val="24"/>
          <w:szCs w:val="24"/>
        </w:rPr>
        <w:t xml:space="preserve"> надалі використовува</w:t>
      </w:r>
      <w:r w:rsidR="006F27ED" w:rsidRPr="00DB6F2F">
        <w:rPr>
          <w:rFonts w:ascii="Times New Roman" w:hAnsi="Times New Roman"/>
          <w:sz w:val="24"/>
          <w:szCs w:val="24"/>
        </w:rPr>
        <w:t>лись</w:t>
      </w:r>
      <w:r w:rsidR="00A5076F" w:rsidRPr="00DB6F2F">
        <w:rPr>
          <w:rFonts w:ascii="Times New Roman" w:hAnsi="Times New Roman"/>
          <w:sz w:val="24"/>
          <w:szCs w:val="24"/>
        </w:rPr>
        <w:t xml:space="preserve">  </w:t>
      </w:r>
      <w:r w:rsidRPr="00DB6F2F">
        <w:rPr>
          <w:rFonts w:ascii="Times New Roman" w:hAnsi="Times New Roman"/>
          <w:sz w:val="24"/>
          <w:szCs w:val="24"/>
        </w:rPr>
        <w:t xml:space="preserve">для будівництва доріг чи виробництва </w:t>
      </w:r>
      <w:proofErr w:type="spellStart"/>
      <w:r w:rsidRPr="00DB6F2F">
        <w:rPr>
          <w:rFonts w:ascii="Times New Roman" w:hAnsi="Times New Roman"/>
          <w:sz w:val="24"/>
          <w:szCs w:val="24"/>
        </w:rPr>
        <w:t>протиожеледних</w:t>
      </w:r>
      <w:proofErr w:type="spellEnd"/>
      <w:r w:rsidRPr="00DB6F2F">
        <w:rPr>
          <w:rFonts w:ascii="Times New Roman" w:hAnsi="Times New Roman"/>
          <w:sz w:val="24"/>
          <w:szCs w:val="24"/>
        </w:rPr>
        <w:t xml:space="preserve"> сумішей.</w:t>
      </w:r>
      <w:r w:rsidR="00A5076F" w:rsidRPr="00DB6F2F">
        <w:rPr>
          <w:rFonts w:ascii="Times New Roman" w:hAnsi="Times New Roman"/>
          <w:sz w:val="24"/>
          <w:szCs w:val="24"/>
        </w:rPr>
        <w:t xml:space="preserve"> </w:t>
      </w:r>
      <w:proofErr w:type="spellStart"/>
      <w:r w:rsidRPr="00DB6F2F">
        <w:rPr>
          <w:rFonts w:ascii="Times New Roman" w:hAnsi="Times New Roman"/>
          <w:sz w:val="24"/>
          <w:szCs w:val="24"/>
        </w:rPr>
        <w:t>Проєкт</w:t>
      </w:r>
      <w:proofErr w:type="spellEnd"/>
      <w:r w:rsidRPr="00DB6F2F">
        <w:rPr>
          <w:rFonts w:ascii="Times New Roman" w:hAnsi="Times New Roman"/>
          <w:sz w:val="24"/>
          <w:szCs w:val="24"/>
        </w:rPr>
        <w:t xml:space="preserve"> реалізовано спільними зусиллями Бучанської міськради, Програми розвитку ООН та за підтримки Європейського Союзу.</w:t>
      </w:r>
      <w:r w:rsidR="00AC2B25" w:rsidRPr="00DB6F2F">
        <w:rPr>
          <w:rFonts w:ascii="Times New Roman" w:hAnsi="Times New Roman"/>
          <w:sz w:val="24"/>
          <w:szCs w:val="24"/>
        </w:rPr>
        <w:t xml:space="preserve"> Реалізацією </w:t>
      </w:r>
      <w:proofErr w:type="spellStart"/>
      <w:r w:rsidR="00AC2B25" w:rsidRPr="00DB6F2F">
        <w:rPr>
          <w:rFonts w:ascii="Times New Roman" w:hAnsi="Times New Roman"/>
          <w:sz w:val="24"/>
          <w:szCs w:val="24"/>
        </w:rPr>
        <w:t>проєкту</w:t>
      </w:r>
      <w:proofErr w:type="spellEnd"/>
      <w:r w:rsidR="00AC2B25" w:rsidRPr="00DB6F2F">
        <w:rPr>
          <w:rFonts w:ascii="Times New Roman" w:hAnsi="Times New Roman"/>
          <w:sz w:val="24"/>
          <w:szCs w:val="24"/>
        </w:rPr>
        <w:t xml:space="preserve"> було досягнуто виконання поставлених цілей, а саме:</w:t>
      </w:r>
    </w:p>
    <w:p w14:paraId="323E19E9" w14:textId="135A2B6A" w:rsidR="00AC2B25" w:rsidRPr="00DB6F2F" w:rsidRDefault="00AC2B25" w:rsidP="00AC2B25">
      <w:pPr>
        <w:pStyle w:val="af0"/>
        <w:numPr>
          <w:ilvl w:val="0"/>
          <w:numId w:val="11"/>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Зменшено навантаження на екологію регіону та сміттєві полігони;</w:t>
      </w:r>
    </w:p>
    <w:p w14:paraId="0A68C2CB" w14:textId="0E446073" w:rsidR="00AC2B25" w:rsidRPr="00DB6F2F" w:rsidRDefault="00AC2B25" w:rsidP="00AC2B25">
      <w:pPr>
        <w:pStyle w:val="af0"/>
        <w:numPr>
          <w:ilvl w:val="0"/>
          <w:numId w:val="11"/>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lastRenderedPageBreak/>
        <w:t>Запроваджено нові практики роботи з відходами;</w:t>
      </w:r>
    </w:p>
    <w:p w14:paraId="384FBC23" w14:textId="7DF84E3B" w:rsidR="00AC2B25" w:rsidRPr="00DB6F2F" w:rsidRDefault="00AC2B25" w:rsidP="00AC2B25">
      <w:pPr>
        <w:pStyle w:val="af0"/>
        <w:numPr>
          <w:ilvl w:val="0"/>
          <w:numId w:val="11"/>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Залучено інноваційні технології переробки;</w:t>
      </w:r>
    </w:p>
    <w:p w14:paraId="4882F8D7" w14:textId="0E8FF179" w:rsidR="00AC2B25" w:rsidRPr="00DB6F2F" w:rsidRDefault="00AC2B25" w:rsidP="00AC2B25">
      <w:pPr>
        <w:pStyle w:val="af0"/>
        <w:numPr>
          <w:ilvl w:val="0"/>
          <w:numId w:val="11"/>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Було створено додаткові робочі місця;</w:t>
      </w:r>
    </w:p>
    <w:p w14:paraId="18FA3573" w14:textId="48A5D78F" w:rsidR="00AC2B25" w:rsidRPr="00DB6F2F" w:rsidRDefault="00AC2B25" w:rsidP="00AC2B25">
      <w:pPr>
        <w:pStyle w:val="af0"/>
        <w:numPr>
          <w:ilvl w:val="0"/>
          <w:numId w:val="11"/>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Запровадження </w:t>
      </w:r>
      <w:proofErr w:type="spellStart"/>
      <w:r w:rsidRPr="00DB6F2F">
        <w:rPr>
          <w:rFonts w:ascii="Times New Roman" w:hAnsi="Times New Roman"/>
          <w:sz w:val="24"/>
          <w:szCs w:val="24"/>
          <w:lang w:val="uk-UA"/>
        </w:rPr>
        <w:t>проєкту</w:t>
      </w:r>
      <w:proofErr w:type="spellEnd"/>
      <w:r w:rsidRPr="00DB6F2F">
        <w:rPr>
          <w:rFonts w:ascii="Times New Roman" w:hAnsi="Times New Roman"/>
          <w:sz w:val="24"/>
          <w:szCs w:val="24"/>
          <w:lang w:val="uk-UA"/>
        </w:rPr>
        <w:t xml:space="preserve"> стало кроком зближення до ЄС та циркулярної економіки.</w:t>
      </w:r>
    </w:p>
    <w:p w14:paraId="2BE2FE48" w14:textId="77777777" w:rsidR="00FA6828" w:rsidRPr="00DB6F2F" w:rsidRDefault="00FA6828" w:rsidP="00FA6828">
      <w:pPr>
        <w:spacing w:line="276" w:lineRule="auto"/>
        <w:jc w:val="both"/>
        <w:rPr>
          <w:rFonts w:ascii="Times New Roman" w:hAnsi="Times New Roman"/>
          <w:sz w:val="24"/>
          <w:szCs w:val="24"/>
        </w:rPr>
      </w:pPr>
    </w:p>
    <w:p w14:paraId="739B0926" w14:textId="77777777" w:rsidR="00DC7E69" w:rsidRPr="00DB6F2F" w:rsidRDefault="00DC7E69" w:rsidP="00FA6828">
      <w:pPr>
        <w:spacing w:line="276" w:lineRule="auto"/>
        <w:jc w:val="both"/>
        <w:rPr>
          <w:rFonts w:ascii="Times New Roman" w:hAnsi="Times New Roman"/>
          <w:sz w:val="24"/>
          <w:szCs w:val="24"/>
        </w:rPr>
      </w:pPr>
    </w:p>
    <w:p w14:paraId="0E3FED59" w14:textId="77777777" w:rsidR="004A2AD6" w:rsidRDefault="004A2AD6" w:rsidP="00DC7E69">
      <w:pPr>
        <w:spacing w:line="276" w:lineRule="auto"/>
        <w:jc w:val="both"/>
        <w:rPr>
          <w:rFonts w:ascii="Times New Roman" w:hAnsi="Times New Roman"/>
          <w:b/>
          <w:bCs/>
          <w:sz w:val="24"/>
          <w:szCs w:val="24"/>
        </w:rPr>
      </w:pPr>
      <w:r>
        <w:rPr>
          <w:rFonts w:ascii="Times New Roman" w:hAnsi="Times New Roman"/>
          <w:b/>
          <w:bCs/>
          <w:sz w:val="24"/>
          <w:szCs w:val="24"/>
        </w:rPr>
        <w:t>Керуючий справами</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t xml:space="preserve">                                                                             Дмитро ГАПЧЕНКО</w:t>
      </w:r>
    </w:p>
    <w:p w14:paraId="042747A3" w14:textId="77777777" w:rsidR="004A2AD6" w:rsidRDefault="004A2AD6" w:rsidP="00DC7E69">
      <w:pPr>
        <w:spacing w:line="276" w:lineRule="auto"/>
        <w:jc w:val="both"/>
        <w:rPr>
          <w:rFonts w:ascii="Times New Roman" w:hAnsi="Times New Roman"/>
          <w:b/>
          <w:bCs/>
          <w:sz w:val="24"/>
          <w:szCs w:val="24"/>
        </w:rPr>
      </w:pPr>
    </w:p>
    <w:p w14:paraId="3513AA9F" w14:textId="4581159F" w:rsidR="00DC7E69" w:rsidRPr="00DC7E69" w:rsidRDefault="00DC7E69" w:rsidP="00DC7E69">
      <w:pPr>
        <w:spacing w:line="276" w:lineRule="auto"/>
        <w:jc w:val="both"/>
        <w:rPr>
          <w:rFonts w:ascii="Times New Roman" w:hAnsi="Times New Roman"/>
          <w:sz w:val="24"/>
          <w:szCs w:val="24"/>
        </w:rPr>
      </w:pP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r>
    </w:p>
    <w:p w14:paraId="4E856F73" w14:textId="77777777" w:rsidR="00DC7E69" w:rsidRPr="00DC7E69" w:rsidRDefault="00DC7E69" w:rsidP="00DC7E69">
      <w:pPr>
        <w:spacing w:line="276" w:lineRule="auto"/>
        <w:jc w:val="both"/>
        <w:rPr>
          <w:rFonts w:ascii="Times New Roman" w:hAnsi="Times New Roman"/>
          <w:sz w:val="24"/>
          <w:szCs w:val="24"/>
        </w:rPr>
      </w:pPr>
      <w:r w:rsidRPr="00DC7E69">
        <w:rPr>
          <w:rFonts w:ascii="Times New Roman" w:hAnsi="Times New Roman"/>
          <w:sz w:val="24"/>
          <w:szCs w:val="24"/>
        </w:rPr>
        <w:t xml:space="preserve">Начальник відділу </w:t>
      </w:r>
    </w:p>
    <w:p w14:paraId="701178E0" w14:textId="34FE8933" w:rsidR="00DC7E69" w:rsidRPr="00DC7E69" w:rsidRDefault="00DC7E69" w:rsidP="00DC7E69">
      <w:pPr>
        <w:spacing w:line="276" w:lineRule="auto"/>
        <w:jc w:val="both"/>
        <w:rPr>
          <w:rFonts w:ascii="Times New Roman" w:hAnsi="Times New Roman"/>
          <w:sz w:val="24"/>
          <w:szCs w:val="24"/>
        </w:rPr>
      </w:pPr>
      <w:r w:rsidRPr="00DC7E69">
        <w:rPr>
          <w:rFonts w:ascii="Times New Roman" w:hAnsi="Times New Roman"/>
          <w:sz w:val="24"/>
          <w:szCs w:val="24"/>
        </w:rPr>
        <w:t>економічного розвитку та інвестицій</w:t>
      </w: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t xml:space="preserve">                                </w:t>
      </w:r>
      <w:r w:rsidRPr="00DB6F2F">
        <w:rPr>
          <w:rFonts w:ascii="Times New Roman" w:hAnsi="Times New Roman"/>
          <w:sz w:val="24"/>
          <w:szCs w:val="24"/>
        </w:rPr>
        <w:t xml:space="preserve">           </w:t>
      </w:r>
      <w:r w:rsidRPr="00DC7E69">
        <w:rPr>
          <w:rFonts w:ascii="Times New Roman" w:hAnsi="Times New Roman"/>
          <w:sz w:val="24"/>
          <w:szCs w:val="24"/>
        </w:rPr>
        <w:t>Тетяна ЛІПІНСЬКА</w:t>
      </w:r>
    </w:p>
    <w:p w14:paraId="25641EED" w14:textId="77777777" w:rsidR="00DC7E69" w:rsidRPr="00DB6F2F" w:rsidRDefault="00DC7E69" w:rsidP="00FA6828">
      <w:pPr>
        <w:spacing w:line="276" w:lineRule="auto"/>
        <w:jc w:val="both"/>
        <w:rPr>
          <w:rFonts w:ascii="Times New Roman" w:hAnsi="Times New Roman"/>
          <w:sz w:val="24"/>
          <w:szCs w:val="24"/>
        </w:rPr>
      </w:pPr>
    </w:p>
    <w:p w14:paraId="7F795819" w14:textId="77777777" w:rsidR="00FA6828" w:rsidRPr="00DB6F2F" w:rsidRDefault="00FA6828" w:rsidP="00FA6828">
      <w:pPr>
        <w:spacing w:line="276" w:lineRule="auto"/>
        <w:jc w:val="both"/>
        <w:rPr>
          <w:rFonts w:ascii="Times New Roman" w:hAnsi="Times New Roman"/>
          <w:sz w:val="24"/>
          <w:szCs w:val="24"/>
        </w:rPr>
      </w:pPr>
    </w:p>
    <w:p w14:paraId="41607648" w14:textId="5B963AF7" w:rsidR="00DC7E69" w:rsidRPr="00DB6F2F" w:rsidRDefault="00DC7E69">
      <w:pPr>
        <w:overflowPunct/>
        <w:autoSpaceDE/>
        <w:autoSpaceDN/>
        <w:adjustRightInd/>
        <w:textAlignment w:val="auto"/>
        <w:rPr>
          <w:rFonts w:ascii="Times New Roman" w:hAnsi="Times New Roman"/>
          <w:sz w:val="24"/>
          <w:szCs w:val="24"/>
        </w:rPr>
      </w:pPr>
      <w:r w:rsidRPr="00DB6F2F">
        <w:rPr>
          <w:rFonts w:ascii="Times New Roman" w:hAnsi="Times New Roman"/>
          <w:sz w:val="24"/>
          <w:szCs w:val="24"/>
        </w:rPr>
        <w:br w:type="page"/>
      </w:r>
    </w:p>
    <w:p w14:paraId="2551E0FE" w14:textId="77777777" w:rsidR="00FA6828" w:rsidRPr="00DB6F2F" w:rsidRDefault="00FA6828" w:rsidP="00FA6828">
      <w:pPr>
        <w:shd w:val="clear" w:color="auto" w:fill="FFFFFF"/>
        <w:overflowPunct/>
        <w:autoSpaceDE/>
        <w:autoSpaceDN/>
        <w:adjustRightInd/>
        <w:spacing w:line="276" w:lineRule="auto"/>
        <w:ind w:firstLine="567"/>
        <w:jc w:val="right"/>
        <w:textAlignment w:val="auto"/>
        <w:rPr>
          <w:rFonts w:ascii="Times New Roman" w:hAnsi="Times New Roman"/>
          <w:sz w:val="24"/>
          <w:szCs w:val="24"/>
        </w:rPr>
      </w:pPr>
      <w:r w:rsidRPr="00DB6F2F">
        <w:rPr>
          <w:rFonts w:ascii="Times New Roman" w:hAnsi="Times New Roman"/>
          <w:sz w:val="24"/>
          <w:szCs w:val="24"/>
        </w:rPr>
        <w:lastRenderedPageBreak/>
        <w:t>Додаток 1 до Звіту</w:t>
      </w:r>
    </w:p>
    <w:p w14:paraId="4DC996DC" w14:textId="77777777" w:rsidR="003C4AF3" w:rsidRPr="00DB6F2F" w:rsidRDefault="003C4AF3" w:rsidP="00FA6828">
      <w:pPr>
        <w:shd w:val="clear" w:color="auto" w:fill="FFFFFF"/>
        <w:overflowPunct/>
        <w:autoSpaceDE/>
        <w:autoSpaceDN/>
        <w:adjustRightInd/>
        <w:spacing w:line="276" w:lineRule="auto"/>
        <w:ind w:firstLine="567"/>
        <w:jc w:val="center"/>
        <w:textAlignment w:val="auto"/>
        <w:rPr>
          <w:rFonts w:ascii="Times New Roman" w:hAnsi="Times New Roman"/>
          <w:b/>
          <w:bCs/>
          <w:sz w:val="24"/>
          <w:szCs w:val="24"/>
        </w:rPr>
      </w:pPr>
    </w:p>
    <w:p w14:paraId="51313A4D" w14:textId="738844F0" w:rsidR="00FA6828" w:rsidRPr="00DB6F2F" w:rsidRDefault="00FA6828" w:rsidP="00FA6828">
      <w:pPr>
        <w:shd w:val="clear" w:color="auto" w:fill="FFFFFF"/>
        <w:overflowPunct/>
        <w:autoSpaceDE/>
        <w:autoSpaceDN/>
        <w:adjustRightInd/>
        <w:spacing w:line="276" w:lineRule="auto"/>
        <w:ind w:firstLine="567"/>
        <w:jc w:val="center"/>
        <w:textAlignment w:val="auto"/>
        <w:rPr>
          <w:rFonts w:ascii="Times New Roman" w:hAnsi="Times New Roman"/>
          <w:b/>
          <w:bCs/>
          <w:sz w:val="24"/>
          <w:szCs w:val="24"/>
        </w:rPr>
      </w:pPr>
      <w:r w:rsidRPr="00DB6F2F">
        <w:rPr>
          <w:rFonts w:ascii="Times New Roman" w:hAnsi="Times New Roman"/>
          <w:b/>
          <w:bCs/>
          <w:sz w:val="24"/>
          <w:szCs w:val="24"/>
        </w:rPr>
        <w:t>Фінансування місцевих цільових програм діючих у 2024 році</w:t>
      </w:r>
    </w:p>
    <w:tbl>
      <w:tblPr>
        <w:tblW w:w="10852" w:type="dxa"/>
        <w:tblInd w:w="-575" w:type="dxa"/>
        <w:tblCellMar>
          <w:left w:w="0" w:type="dxa"/>
          <w:right w:w="0" w:type="dxa"/>
        </w:tblCellMar>
        <w:tblLook w:val="04A0" w:firstRow="1" w:lastRow="0" w:firstColumn="1" w:lastColumn="0" w:noHBand="0" w:noVBand="1"/>
      </w:tblPr>
      <w:tblGrid>
        <w:gridCol w:w="392"/>
        <w:gridCol w:w="2928"/>
        <w:gridCol w:w="1478"/>
        <w:gridCol w:w="1921"/>
        <w:gridCol w:w="1468"/>
        <w:gridCol w:w="1418"/>
        <w:gridCol w:w="1247"/>
      </w:tblGrid>
      <w:tr w:rsidR="00FA6828" w:rsidRPr="00DB6F2F" w14:paraId="4DB748B0" w14:textId="77777777" w:rsidTr="00DC7E69">
        <w:trPr>
          <w:trHeight w:val="1050"/>
          <w:tblHeader/>
        </w:trPr>
        <w:tc>
          <w:tcPr>
            <w:tcW w:w="0" w:type="auto"/>
            <w:tcBorders>
              <w:top w:val="single" w:sz="6" w:space="0" w:color="000000"/>
              <w:left w:val="single" w:sz="6" w:space="0" w:color="000000"/>
              <w:bottom w:val="single" w:sz="6" w:space="0" w:color="000000"/>
              <w:right w:val="single" w:sz="6" w:space="0" w:color="000000"/>
            </w:tcBorders>
            <w:shd w:val="clear" w:color="auto" w:fill="C5E0B3" w:themeFill="accent6" w:themeFillTint="66"/>
            <w:tcMar>
              <w:top w:w="0" w:type="dxa"/>
              <w:left w:w="45" w:type="dxa"/>
              <w:bottom w:w="0" w:type="dxa"/>
              <w:right w:w="45" w:type="dxa"/>
            </w:tcMar>
            <w:vAlign w:val="center"/>
            <w:hideMark/>
          </w:tcPr>
          <w:p w14:paraId="6896877E" w14:textId="77777777" w:rsidR="00FA6828" w:rsidRPr="00DB6F2F" w:rsidRDefault="00FA6828" w:rsidP="007152D9">
            <w:pPr>
              <w:overflowPunct/>
              <w:autoSpaceDE/>
              <w:autoSpaceDN/>
              <w:adjustRightInd/>
              <w:jc w:val="center"/>
              <w:textAlignment w:val="auto"/>
              <w:rPr>
                <w:rFonts w:ascii="Times New Roman" w:hAnsi="Times New Roman"/>
                <w:b/>
                <w:bCs/>
                <w:sz w:val="24"/>
                <w:szCs w:val="24"/>
              </w:rPr>
            </w:pPr>
            <w:r w:rsidRPr="00DB6F2F">
              <w:rPr>
                <w:rFonts w:ascii="Times New Roman" w:hAnsi="Times New Roman"/>
                <w:b/>
                <w:bCs/>
                <w:sz w:val="24"/>
                <w:szCs w:val="24"/>
              </w:rPr>
              <w:t xml:space="preserve">№ з/п </w:t>
            </w:r>
          </w:p>
        </w:tc>
        <w:tc>
          <w:tcPr>
            <w:tcW w:w="2928" w:type="dxa"/>
            <w:tcBorders>
              <w:top w:val="single" w:sz="6" w:space="0" w:color="000000"/>
              <w:left w:val="single" w:sz="6" w:space="0" w:color="CCCCCC"/>
              <w:bottom w:val="single" w:sz="6" w:space="0" w:color="000000"/>
              <w:right w:val="single" w:sz="6" w:space="0" w:color="000000"/>
            </w:tcBorders>
            <w:shd w:val="clear" w:color="auto" w:fill="C5E0B3" w:themeFill="accent6" w:themeFillTint="66"/>
            <w:tcMar>
              <w:top w:w="0" w:type="dxa"/>
              <w:left w:w="45" w:type="dxa"/>
              <w:bottom w:w="0" w:type="dxa"/>
              <w:right w:w="45" w:type="dxa"/>
            </w:tcMar>
            <w:vAlign w:val="center"/>
            <w:hideMark/>
          </w:tcPr>
          <w:p w14:paraId="71D8DFB6" w14:textId="77777777" w:rsidR="00FA6828" w:rsidRPr="00DB6F2F" w:rsidRDefault="00FA6828" w:rsidP="007152D9">
            <w:pPr>
              <w:overflowPunct/>
              <w:autoSpaceDE/>
              <w:autoSpaceDN/>
              <w:adjustRightInd/>
              <w:jc w:val="center"/>
              <w:textAlignment w:val="auto"/>
              <w:rPr>
                <w:rFonts w:ascii="Times New Roman" w:hAnsi="Times New Roman"/>
                <w:b/>
                <w:bCs/>
                <w:sz w:val="24"/>
                <w:szCs w:val="24"/>
              </w:rPr>
            </w:pPr>
            <w:r w:rsidRPr="00DB6F2F">
              <w:rPr>
                <w:rFonts w:ascii="Times New Roman" w:hAnsi="Times New Roman"/>
                <w:b/>
                <w:bCs/>
                <w:sz w:val="24"/>
                <w:szCs w:val="24"/>
              </w:rPr>
              <w:t xml:space="preserve">Назва програми </w:t>
            </w:r>
          </w:p>
        </w:tc>
        <w:tc>
          <w:tcPr>
            <w:tcW w:w="0" w:type="auto"/>
            <w:tcBorders>
              <w:top w:val="single" w:sz="6" w:space="0" w:color="000000"/>
              <w:left w:val="single" w:sz="6" w:space="0" w:color="CCCCCC"/>
              <w:bottom w:val="single" w:sz="6" w:space="0" w:color="000000"/>
              <w:right w:val="single" w:sz="6" w:space="0" w:color="000000"/>
            </w:tcBorders>
            <w:shd w:val="clear" w:color="auto" w:fill="C5E0B3" w:themeFill="accent6" w:themeFillTint="66"/>
            <w:tcMar>
              <w:top w:w="0" w:type="dxa"/>
              <w:left w:w="45" w:type="dxa"/>
              <w:bottom w:w="0" w:type="dxa"/>
              <w:right w:w="45" w:type="dxa"/>
            </w:tcMar>
            <w:vAlign w:val="center"/>
            <w:hideMark/>
          </w:tcPr>
          <w:p w14:paraId="280B3B62" w14:textId="77777777" w:rsidR="00FA6828" w:rsidRPr="00DB6F2F" w:rsidRDefault="00FA6828" w:rsidP="007152D9">
            <w:pPr>
              <w:overflowPunct/>
              <w:autoSpaceDE/>
              <w:autoSpaceDN/>
              <w:adjustRightInd/>
              <w:jc w:val="center"/>
              <w:textAlignment w:val="auto"/>
              <w:rPr>
                <w:rFonts w:ascii="Times New Roman" w:hAnsi="Times New Roman"/>
                <w:b/>
                <w:bCs/>
                <w:sz w:val="22"/>
                <w:szCs w:val="22"/>
              </w:rPr>
            </w:pPr>
            <w:r w:rsidRPr="00DB6F2F">
              <w:rPr>
                <w:rFonts w:ascii="Times New Roman" w:hAnsi="Times New Roman"/>
                <w:b/>
                <w:bCs/>
                <w:sz w:val="22"/>
                <w:szCs w:val="22"/>
              </w:rPr>
              <w:t xml:space="preserve">Назва </w:t>
            </w:r>
            <w:proofErr w:type="spellStart"/>
            <w:r w:rsidRPr="00DB6F2F">
              <w:rPr>
                <w:rFonts w:ascii="Times New Roman" w:hAnsi="Times New Roman"/>
                <w:b/>
                <w:bCs/>
                <w:sz w:val="22"/>
                <w:szCs w:val="22"/>
              </w:rPr>
              <w:t>дакумента</w:t>
            </w:r>
            <w:proofErr w:type="spellEnd"/>
            <w:r w:rsidRPr="00DB6F2F">
              <w:rPr>
                <w:rFonts w:ascii="Times New Roman" w:hAnsi="Times New Roman"/>
                <w:b/>
                <w:bCs/>
                <w:sz w:val="22"/>
                <w:szCs w:val="22"/>
              </w:rPr>
              <w:t xml:space="preserve">, яким затвердження програма </w:t>
            </w:r>
          </w:p>
        </w:tc>
        <w:tc>
          <w:tcPr>
            <w:tcW w:w="1921" w:type="dxa"/>
            <w:tcBorders>
              <w:top w:val="single" w:sz="6" w:space="0" w:color="000000"/>
              <w:left w:val="single" w:sz="6" w:space="0" w:color="CCCCCC"/>
              <w:bottom w:val="single" w:sz="6" w:space="0" w:color="000000"/>
              <w:right w:val="single" w:sz="6" w:space="0" w:color="000000"/>
            </w:tcBorders>
            <w:shd w:val="clear" w:color="auto" w:fill="C5E0B3" w:themeFill="accent6" w:themeFillTint="66"/>
            <w:tcMar>
              <w:top w:w="0" w:type="dxa"/>
              <w:left w:w="45" w:type="dxa"/>
              <w:bottom w:w="0" w:type="dxa"/>
              <w:right w:w="45" w:type="dxa"/>
            </w:tcMar>
            <w:vAlign w:val="center"/>
            <w:hideMark/>
          </w:tcPr>
          <w:p w14:paraId="51F1F897" w14:textId="77777777" w:rsidR="00FA6828" w:rsidRPr="00DB6F2F" w:rsidRDefault="00FA6828" w:rsidP="007152D9">
            <w:pPr>
              <w:overflowPunct/>
              <w:autoSpaceDE/>
              <w:autoSpaceDN/>
              <w:adjustRightInd/>
              <w:jc w:val="center"/>
              <w:textAlignment w:val="auto"/>
              <w:rPr>
                <w:rFonts w:ascii="Times New Roman" w:hAnsi="Times New Roman"/>
                <w:b/>
                <w:bCs/>
                <w:sz w:val="24"/>
                <w:szCs w:val="24"/>
              </w:rPr>
            </w:pPr>
            <w:r w:rsidRPr="00DB6F2F">
              <w:rPr>
                <w:rFonts w:ascii="Times New Roman" w:hAnsi="Times New Roman"/>
                <w:b/>
                <w:bCs/>
                <w:sz w:val="24"/>
                <w:szCs w:val="24"/>
              </w:rPr>
              <w:t>Виконавець програми</w:t>
            </w:r>
          </w:p>
        </w:tc>
        <w:tc>
          <w:tcPr>
            <w:tcW w:w="1468" w:type="dxa"/>
            <w:tcBorders>
              <w:top w:val="single" w:sz="6" w:space="0" w:color="000000"/>
              <w:left w:val="single" w:sz="6" w:space="0" w:color="CCCCCC"/>
              <w:bottom w:val="single" w:sz="6" w:space="0" w:color="000000"/>
              <w:right w:val="single" w:sz="6" w:space="0" w:color="000000"/>
            </w:tcBorders>
            <w:shd w:val="clear" w:color="auto" w:fill="C5E0B3" w:themeFill="accent6" w:themeFillTint="66"/>
            <w:tcMar>
              <w:top w:w="0" w:type="dxa"/>
              <w:left w:w="45" w:type="dxa"/>
              <w:bottom w:w="0" w:type="dxa"/>
              <w:right w:w="45" w:type="dxa"/>
            </w:tcMar>
            <w:vAlign w:val="center"/>
            <w:hideMark/>
          </w:tcPr>
          <w:p w14:paraId="4ADA9877" w14:textId="675F74B9" w:rsidR="00FA6828" w:rsidRPr="00DB6F2F" w:rsidRDefault="00FA6828" w:rsidP="007152D9">
            <w:pPr>
              <w:overflowPunct/>
              <w:autoSpaceDE/>
              <w:autoSpaceDN/>
              <w:adjustRightInd/>
              <w:jc w:val="center"/>
              <w:textAlignment w:val="auto"/>
              <w:rPr>
                <w:rFonts w:ascii="Times New Roman" w:hAnsi="Times New Roman"/>
                <w:b/>
                <w:bCs/>
                <w:sz w:val="24"/>
                <w:szCs w:val="24"/>
              </w:rPr>
            </w:pPr>
            <w:r w:rsidRPr="00DB6F2F">
              <w:rPr>
                <w:rFonts w:ascii="Times New Roman" w:hAnsi="Times New Roman"/>
                <w:b/>
                <w:bCs/>
                <w:sz w:val="24"/>
                <w:szCs w:val="24"/>
              </w:rPr>
              <w:t>План на 2024 рік</w:t>
            </w:r>
          </w:p>
        </w:tc>
        <w:tc>
          <w:tcPr>
            <w:tcW w:w="1418" w:type="dxa"/>
            <w:tcBorders>
              <w:top w:val="single" w:sz="6" w:space="0" w:color="000000"/>
              <w:left w:val="single" w:sz="6" w:space="0" w:color="CCCCCC"/>
              <w:bottom w:val="single" w:sz="6" w:space="0" w:color="000000"/>
              <w:right w:val="single" w:sz="6" w:space="0" w:color="000000"/>
            </w:tcBorders>
            <w:shd w:val="clear" w:color="auto" w:fill="C5E0B3" w:themeFill="accent6" w:themeFillTint="66"/>
            <w:tcMar>
              <w:top w:w="0" w:type="dxa"/>
              <w:left w:w="45" w:type="dxa"/>
              <w:bottom w:w="0" w:type="dxa"/>
              <w:right w:w="45" w:type="dxa"/>
            </w:tcMar>
            <w:vAlign w:val="center"/>
            <w:hideMark/>
          </w:tcPr>
          <w:p w14:paraId="3F17DE61" w14:textId="77777777" w:rsidR="00FA6828" w:rsidRPr="00DB6F2F" w:rsidRDefault="00FA6828" w:rsidP="007152D9">
            <w:pPr>
              <w:overflowPunct/>
              <w:autoSpaceDE/>
              <w:autoSpaceDN/>
              <w:adjustRightInd/>
              <w:jc w:val="center"/>
              <w:textAlignment w:val="auto"/>
              <w:rPr>
                <w:rFonts w:ascii="Times New Roman" w:hAnsi="Times New Roman"/>
                <w:b/>
                <w:bCs/>
                <w:sz w:val="24"/>
                <w:szCs w:val="24"/>
              </w:rPr>
            </w:pPr>
            <w:r w:rsidRPr="00DB6F2F">
              <w:rPr>
                <w:rFonts w:ascii="Times New Roman" w:hAnsi="Times New Roman"/>
                <w:b/>
                <w:bCs/>
                <w:sz w:val="24"/>
                <w:szCs w:val="24"/>
              </w:rPr>
              <w:t>Факт 2023 рік</w:t>
            </w:r>
          </w:p>
        </w:tc>
        <w:tc>
          <w:tcPr>
            <w:tcW w:w="1247" w:type="dxa"/>
            <w:tcBorders>
              <w:top w:val="single" w:sz="6" w:space="0" w:color="000000"/>
              <w:left w:val="single" w:sz="6" w:space="0" w:color="CCCCCC"/>
              <w:bottom w:val="single" w:sz="6" w:space="0" w:color="000000"/>
              <w:right w:val="single" w:sz="6" w:space="0" w:color="000000"/>
            </w:tcBorders>
            <w:shd w:val="clear" w:color="auto" w:fill="C5E0B3" w:themeFill="accent6" w:themeFillTint="66"/>
            <w:tcMar>
              <w:top w:w="0" w:type="dxa"/>
              <w:left w:w="45" w:type="dxa"/>
              <w:bottom w:w="0" w:type="dxa"/>
              <w:right w:w="45" w:type="dxa"/>
            </w:tcMar>
            <w:vAlign w:val="center"/>
            <w:hideMark/>
          </w:tcPr>
          <w:p w14:paraId="11BAFE37" w14:textId="77777777" w:rsidR="00FA6828" w:rsidRPr="00DB6F2F" w:rsidRDefault="00FA6828" w:rsidP="007152D9">
            <w:pPr>
              <w:overflowPunct/>
              <w:autoSpaceDE/>
              <w:autoSpaceDN/>
              <w:adjustRightInd/>
              <w:jc w:val="center"/>
              <w:textAlignment w:val="auto"/>
              <w:rPr>
                <w:rFonts w:ascii="Times New Roman" w:hAnsi="Times New Roman"/>
                <w:b/>
                <w:bCs/>
                <w:sz w:val="20"/>
              </w:rPr>
            </w:pPr>
            <w:r w:rsidRPr="00DB6F2F">
              <w:rPr>
                <w:rFonts w:ascii="Times New Roman" w:hAnsi="Times New Roman"/>
                <w:b/>
                <w:bCs/>
                <w:sz w:val="20"/>
              </w:rPr>
              <w:t>% виконання</w:t>
            </w:r>
          </w:p>
        </w:tc>
      </w:tr>
      <w:tr w:rsidR="003C4AF3" w:rsidRPr="00DB6F2F" w14:paraId="5912C206"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543CC910" w14:textId="46B3D784"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AFA4F11" w14:textId="3700A3AB" w:rsidR="003C4AF3" w:rsidRPr="00DB6F2F" w:rsidRDefault="002C32C6"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Комплексна місцева цільова програма Бучанської міської територіальної громади SMART-BUCHA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FB81A5D" w14:textId="0FE2F69B" w:rsidR="003C4AF3" w:rsidRPr="00DB6F2F" w:rsidRDefault="002C32C6"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4036-51-VIII від 11.12.2023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4D83DCC" w14:textId="089B3E5B"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Відділ інформаційних технологій та цифрового розвитку управління комунікацій, </w:t>
            </w:r>
            <w:proofErr w:type="spellStart"/>
            <w:r w:rsidRPr="00DB6F2F">
              <w:rPr>
                <w:rFonts w:ascii="Times New Roman" w:hAnsi="Times New Roman"/>
                <w:sz w:val="24"/>
                <w:szCs w:val="24"/>
              </w:rPr>
              <w:t>зв’язків</w:t>
            </w:r>
            <w:proofErr w:type="spellEnd"/>
            <w:r w:rsidRPr="00DB6F2F">
              <w:rPr>
                <w:rFonts w:ascii="Times New Roman" w:hAnsi="Times New Roman"/>
                <w:sz w:val="24"/>
                <w:szCs w:val="24"/>
              </w:rPr>
              <w:t xml:space="preserve"> та інформаційної політики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6C7970C" w14:textId="52715D1C" w:rsidR="003C4AF3" w:rsidRPr="00DB6F2F" w:rsidRDefault="002C32C6"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1688,00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1FA7C55" w14:textId="50A36785" w:rsidR="003C4AF3" w:rsidRPr="00DB6F2F" w:rsidRDefault="002C32C6"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1006,00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1807B9C" w14:textId="0469FF6C" w:rsidR="003C4AF3" w:rsidRPr="00DB6F2F" w:rsidRDefault="002C32C6"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59,6</w:t>
            </w:r>
          </w:p>
        </w:tc>
      </w:tr>
      <w:tr w:rsidR="003C4AF3" w:rsidRPr="00DB6F2F" w14:paraId="529C1921"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664A3B6D" w14:textId="7C5FAE1A"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8D6C134" w14:textId="01B12476"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Програма розвитку вторинної медичної допомоги Бучанської міської територіальної громади на 2022-2024 роки </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1BEC459" w14:textId="11589F46"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2594-24-VIII від 06.12.2022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E7F9014" w14:textId="3D3BAF7E"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охорони здоров’я</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EC731F2" w14:textId="1939C8FE"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3195,00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AD3F337" w14:textId="3B7065A1"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2810,00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026912C" w14:textId="7EA6EE99"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87,9</w:t>
            </w:r>
          </w:p>
        </w:tc>
      </w:tr>
      <w:tr w:rsidR="003C4AF3" w:rsidRPr="00DB6F2F" w14:paraId="79DE95FA"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018FCA46" w14:textId="50EEAC21"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3</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44F95FB" w14:textId="4243045F"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розвитку первинної медичної допомоги Бучанської міської територіальної громади на 2022-2024 роки (зі змінами)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C397AA6" w14:textId="6AF5EC3D"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2595-24-VIII від 06.12.2021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4232E0B" w14:textId="0B5CFAB1"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охорони здоров’я</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4AA40A1" w14:textId="6A3BBB05"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5898,06</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27E11CA" w14:textId="442D37B1"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5496,7</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97D6028" w14:textId="331A9A5D"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93,2</w:t>
            </w:r>
          </w:p>
        </w:tc>
      </w:tr>
      <w:tr w:rsidR="003C4AF3" w:rsidRPr="00DB6F2F" w14:paraId="195EBD08"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2D9EDE08" w14:textId="2B2BD73C"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4</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2B891ED" w14:textId="2258C1E0"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Комплексна програма розвитку культури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DC313B4" w14:textId="5D6B87BD"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4035-51-VIІІ від 11.12.2023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FD7BBBA" w14:textId="0C1B4877"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культури, національностей та релігії</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249B886" w14:textId="7BEE14D8"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8028,17</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1389A2A" w14:textId="4FFA6832"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616,5</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37EFA8C" w14:textId="5EF9FEBA" w:rsidR="00850244" w:rsidRPr="00DB6F2F" w:rsidRDefault="00850244" w:rsidP="00850244">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82,4</w:t>
            </w:r>
          </w:p>
        </w:tc>
      </w:tr>
      <w:tr w:rsidR="003C4AF3" w:rsidRPr="00DB6F2F" w14:paraId="5C36F52F"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3C9722C1" w14:textId="4396F788"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5</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D1D07C1" w14:textId="2E700510"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поводження з твердими побутовими відходами на території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DBF2F16" w14:textId="4ADAE5D9"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4035-51-VIІІ від 11.12.2023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A7E2CC5" w14:textId="46DAD3B7"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житлово-комунальної інфраструктури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58849DF" w14:textId="71007F83"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9035,8</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886D4B8" w14:textId="5971B34D"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8871,2</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79B4F1E" w14:textId="22BE2A41"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98,2</w:t>
            </w:r>
          </w:p>
        </w:tc>
      </w:tr>
      <w:tr w:rsidR="003C4AF3" w:rsidRPr="00DB6F2F" w14:paraId="2B7F49A0"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310B7B87" w14:textId="11A30648"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6</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08EC409" w14:textId="62B41888"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благоустрою території населених пунктів Бучанської міської територіальної громади на 2024-2025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0034684" w14:textId="0FE90467"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4048-51-VIІІ від 11.12.2023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8B5071A" w14:textId="7DAD3788"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житлово-комунальної інфраструктури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3DE3F6C" w14:textId="4FF0025B"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280212,44</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033D6F1" w14:textId="01E712A9"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210635,50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FC9CB0B" w14:textId="69578641"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75,2</w:t>
            </w:r>
          </w:p>
        </w:tc>
      </w:tr>
      <w:tr w:rsidR="003C4AF3" w:rsidRPr="00DB6F2F" w14:paraId="752BF92F"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67CCC8E5" w14:textId="4B44A16F"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7</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643DD4C" w14:textId="65EC4895"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Програма відшкодування різниці в тарифах на комунальні послуги для населення на території </w:t>
            </w:r>
            <w:r w:rsidRPr="00DB6F2F">
              <w:rPr>
                <w:rFonts w:ascii="Times New Roman" w:hAnsi="Times New Roman"/>
                <w:sz w:val="24"/>
                <w:szCs w:val="24"/>
              </w:rPr>
              <w:lastRenderedPageBreak/>
              <w:t>Бучанської міської територіальної громади на 2023-2024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48D79DC" w14:textId="6BF287A8"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lastRenderedPageBreak/>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4034-51-VIІІ від </w:t>
            </w:r>
            <w:r w:rsidRPr="00DB6F2F">
              <w:rPr>
                <w:rFonts w:ascii="Times New Roman" w:hAnsi="Times New Roman"/>
                <w:sz w:val="24"/>
                <w:szCs w:val="24"/>
              </w:rPr>
              <w:lastRenderedPageBreak/>
              <w:t>11.12.2023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288D12E" w14:textId="1E2050ED"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lastRenderedPageBreak/>
              <w:t>Управління житлово-комунальної інфраструктури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5CD8688" w14:textId="18BB87F2"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23523,88</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8AF11C8" w14:textId="1EA9BF22"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23294,40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F4A0198" w14:textId="775F7671"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99,0</w:t>
            </w:r>
          </w:p>
        </w:tc>
      </w:tr>
      <w:tr w:rsidR="003C4AF3" w:rsidRPr="00DB6F2F" w14:paraId="54C15194"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09546EF0" w14:textId="1E021FEC"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730AC6E" w14:textId="4B34FDB1"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Цільова Програма фінансової підтримки комунальних підприємств Бучанської міської ради на 2023-2024 роки </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153B71F" w14:textId="6BFF372A"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№3399-41- VIІІ від 01.03.2023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3A52530" w14:textId="0D3659D6" w:rsidR="003C4AF3" w:rsidRPr="00DB6F2F" w:rsidRDefault="000829A8"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житлово-комунальної інфраструктури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1905EE7" w14:textId="726F5664"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25337,85</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A95B428" w14:textId="5189D2B5"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15338,30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C2D667B" w14:textId="04C59A88"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60,5</w:t>
            </w:r>
          </w:p>
        </w:tc>
      </w:tr>
      <w:tr w:rsidR="003C4AF3" w:rsidRPr="00DB6F2F" w14:paraId="47B8E28E"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6348DFE9" w14:textId="15186312"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DC2D69E" w14:textId="646A3145"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Місцева програма «Охорона і раціональне використання земель та інших природних ресурсів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6B05799" w14:textId="6738349C"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4049-51-VIІІ від 11.12.2023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61D4726" w14:textId="53136B47"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Земельний відділ</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C3F49FB" w14:textId="4A599AC3"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199,00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305FF78" w14:textId="4AA64E9A"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192,30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8267DE8" w14:textId="23B0D9C1"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96,6</w:t>
            </w:r>
          </w:p>
        </w:tc>
      </w:tr>
      <w:tr w:rsidR="00A711E9" w:rsidRPr="00DB6F2F" w14:paraId="1D2D6753"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40A2CC1F" w14:textId="45BD5793"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10</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07DA79D" w14:textId="4AF55A39"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Програма оновлення та розроблення картографічної основи, містобудівної документації та створення містобудівного кадастру на території Бучанської міської територіальної громади на 2021-2025 роки </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F941085" w14:textId="2F0B4504"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1336-13-VIII від 24.06.2021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E4A9A07" w14:textId="422EECE6"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містобудування та архітектури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F03E4F8" w14:textId="294F35BE" w:rsidR="00A711E9"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373E38D" w14:textId="75753769" w:rsidR="00A711E9"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0,00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FED499B" w14:textId="2CDBB254" w:rsidR="00A711E9"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w:t>
            </w:r>
          </w:p>
        </w:tc>
      </w:tr>
      <w:tr w:rsidR="00A711E9" w:rsidRPr="00DB6F2F" w14:paraId="592F675C"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4EBF9F99" w14:textId="6CAFED47"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11</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85A974F" w14:textId="5CED958F"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розвитку системи освіти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66B8CAA" w14:textId="065B8BDC"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4027-51-VIІІ від 11.12.2023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7001CDD" w14:textId="637E17B6"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освіти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A603296" w14:textId="1E6F4D3A" w:rsidR="00A711E9"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77382,41</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7817857" w14:textId="0D937EF1" w:rsidR="00A711E9"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42409,01</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CF25EE5" w14:textId="53F70766" w:rsidR="00A711E9"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54,8</w:t>
            </w:r>
          </w:p>
        </w:tc>
      </w:tr>
      <w:tr w:rsidR="00185361" w:rsidRPr="00DB6F2F" w14:paraId="2005A696"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04A5C950" w14:textId="737E7446"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12</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728B769" w14:textId="6D18D8DD"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Місцева програма «З турботою про кожного»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0111D93" w14:textId="1B038EAD"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4044-51-VIІІ від 11.12.2023 (зі </w:t>
            </w:r>
            <w:proofErr w:type="spellStart"/>
            <w:r w:rsidRPr="00DB6F2F">
              <w:rPr>
                <w:rFonts w:ascii="Times New Roman" w:hAnsi="Times New Roman"/>
                <w:sz w:val="24"/>
                <w:szCs w:val="24"/>
              </w:rPr>
              <w:t>зінами</w:t>
            </w:r>
            <w:proofErr w:type="spellEnd"/>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tcPr>
          <w:p w14:paraId="4BA84F7E" w14:textId="4BD85E9E"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соціальної політики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2FE6C5E" w14:textId="1FA2F61F"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11995,40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5901296" w14:textId="1BAC848E"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11913,42</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325E66C" w14:textId="1D0BEF07"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99,3</w:t>
            </w:r>
          </w:p>
        </w:tc>
      </w:tr>
      <w:tr w:rsidR="00185361" w:rsidRPr="00DB6F2F" w14:paraId="2955A9FC"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11ACA8D7" w14:textId="2224F0F0"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13</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7D5F78E" w14:textId="3EC6C182"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Комплексна програма підтримки сім’ї та забезпечення прав дітей «Назустріч дітям»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686C5F2" w14:textId="4E0439FC"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4044-51-VIІІ від 11.12.2023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tcPr>
          <w:p w14:paraId="0B64BA12" w14:textId="46B2C2AB"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соціальної політики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2430042" w14:textId="3B261F62"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3869,69</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F6DB4E6" w14:textId="28766CEE"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3746,71</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EC1BBFD" w14:textId="13674DA0"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96,8</w:t>
            </w:r>
          </w:p>
        </w:tc>
      </w:tr>
      <w:tr w:rsidR="00185361" w:rsidRPr="00DB6F2F" w14:paraId="50C86257"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59C25D56" w14:textId="74C85F3A"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14</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0839E5C" w14:textId="3E135F88"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Місцева комплексна цільова програма «Соціальна підтримка учасників АТО/ООС, </w:t>
            </w:r>
            <w:r w:rsidRPr="00DB6F2F">
              <w:rPr>
                <w:rFonts w:ascii="Times New Roman" w:hAnsi="Times New Roman"/>
                <w:sz w:val="24"/>
                <w:szCs w:val="24"/>
              </w:rPr>
              <w:lastRenderedPageBreak/>
              <w:t>Захисників та Захисниць України та членів їх сімей, учасників Революції Гідності та членів їх сімей»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45EFB67" w14:textId="17EFB898"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lastRenderedPageBreak/>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4043-51-VIІІ від </w:t>
            </w:r>
            <w:r w:rsidRPr="00DB6F2F">
              <w:rPr>
                <w:rFonts w:ascii="Times New Roman" w:hAnsi="Times New Roman"/>
                <w:sz w:val="24"/>
                <w:szCs w:val="24"/>
              </w:rPr>
              <w:lastRenderedPageBreak/>
              <w:t>11.12.2023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tcPr>
          <w:p w14:paraId="6ADF58EF" w14:textId="52E2E9D8"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lastRenderedPageBreak/>
              <w:t>Управління соціальної політики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563C3B6" w14:textId="0381BAB9"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9867,58</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F57CC66" w14:textId="18947DB3"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9867,58</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6493022" w14:textId="58324C58"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100,0</w:t>
            </w:r>
          </w:p>
        </w:tc>
      </w:tr>
      <w:tr w:rsidR="00185361" w:rsidRPr="00DB6F2F" w14:paraId="1B46F609"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65D5E197" w14:textId="21B7E409"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15</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93C3B5D" w14:textId="170ACF88"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Місцева цільова програма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6BE52FF" w14:textId="515F045C"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4045-51-VIІІ від 11.12.2023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tcPr>
          <w:p w14:paraId="7E82F645" w14:textId="6631E77F"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соціальної політики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12EBC2B" w14:textId="5C6C992E"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5315,08</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8F55DE9" w14:textId="4DCFAEB6"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4708,30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820BEDC" w14:textId="5BF3C885"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88,6</w:t>
            </w:r>
          </w:p>
        </w:tc>
      </w:tr>
      <w:tr w:rsidR="00185361" w:rsidRPr="00DB6F2F" w14:paraId="536D3F74"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36248B18" w14:textId="5DE72F60"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16</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2F8E9EB" w14:textId="5603F806"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Комплексна програма підтримки молоді та сприяння національно-патріотичному вихованню дітей та молоді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23299D1" w14:textId="72A84A26"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4029-51-VIІІ від 11.12.2023 (зі 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A43984E" w14:textId="33F91B26"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молоді та спорту</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E36B6B6" w14:textId="0D03ED10"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665,26</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40C3DCF" w14:textId="3B54187D"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665,26</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4ABF1F0" w14:textId="01BE1C75"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100,0</w:t>
            </w:r>
          </w:p>
        </w:tc>
      </w:tr>
      <w:tr w:rsidR="00185361" w:rsidRPr="00DB6F2F" w14:paraId="330233FB"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422E7662" w14:textId="7B92E9F7"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17</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B806845" w14:textId="694E5101"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розвитку фізичної культури і спорту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82CCA4D" w14:textId="1EC0C476"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Рішення </w:t>
            </w:r>
            <w:proofErr w:type="spellStart"/>
            <w:r w:rsidRPr="00DB6F2F">
              <w:rPr>
                <w:rFonts w:ascii="Times New Roman" w:hAnsi="Times New Roman"/>
                <w:sz w:val="24"/>
                <w:szCs w:val="24"/>
              </w:rPr>
              <w:t>сессії</w:t>
            </w:r>
            <w:proofErr w:type="spellEnd"/>
            <w:r w:rsidRPr="00DB6F2F">
              <w:rPr>
                <w:rFonts w:ascii="Times New Roman" w:hAnsi="Times New Roman"/>
                <w:sz w:val="24"/>
                <w:szCs w:val="24"/>
              </w:rPr>
              <w:t xml:space="preserve"> № 4030-51-VIІІ від 11.12.2023 (зі 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959BE65" w14:textId="7CF82817"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молоді та спорту</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2E9FB0A" w14:textId="4098A26E"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171,12</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5507A03" w14:textId="6FDB2A74"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171,12</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B659496" w14:textId="46B00174"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100,0</w:t>
            </w:r>
          </w:p>
        </w:tc>
      </w:tr>
      <w:tr w:rsidR="00185361" w:rsidRPr="00DB6F2F" w14:paraId="56776974"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7F2D24F4" w14:textId="38F2AF9D"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18</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1EF9F14" w14:textId="75417946"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Комплексна програма національного спротиву, мобілізаційної готовності та територіальної оборони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0B66E3F" w14:textId="216E31C9"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від 05.03.2024 № 4221-56-VIII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1B058A1" w14:textId="2FBA8254"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муніципальної безпеки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544FEFD" w14:textId="135B2111"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77394,78</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2F71C54" w14:textId="5720ECB7"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72031,30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D06BC6D" w14:textId="3FEF6AAB"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93,1</w:t>
            </w:r>
          </w:p>
        </w:tc>
      </w:tr>
      <w:tr w:rsidR="00185361" w:rsidRPr="00DB6F2F" w14:paraId="7A606543"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7C461D1F" w14:textId="4F585613"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19</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8D81F2E" w14:textId="6603E9C2"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цивільного захисту населення і територій Бучанської міської територіальної громади від надзвичайних ситуацій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630F75D" w14:textId="4D4B0005"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 4031-51-VIІІ від 11.12.2023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F8E617C" w14:textId="1CA95D12"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муніципальної безпеки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43E9C74" w14:textId="5422149B"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101492,88</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104CFC7" w14:textId="0D85300D"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72593,09</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0A3E3A2" w14:textId="272F8842"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71,5</w:t>
            </w:r>
          </w:p>
        </w:tc>
      </w:tr>
      <w:tr w:rsidR="00185361" w:rsidRPr="00DB6F2F" w14:paraId="391FB601"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1AE2897A" w14:textId="68EF2F9F"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20</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FC0C1EB" w14:textId="04967226"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Місцева програма розвитку соціальних послуг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0DC41D8" w14:textId="30BE3111"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сесії від 04.06.2024 №4416-59-VІІІ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CD6BD7B" w14:textId="0C8BDC30"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соціальної політики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52FF280" w14:textId="15451372"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9896,32</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B76D1AB" w14:textId="7B7AF2BA"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8771,77</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8567DAA" w14:textId="38106D06"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88,6</w:t>
            </w:r>
          </w:p>
        </w:tc>
      </w:tr>
      <w:tr w:rsidR="00185361" w:rsidRPr="00DB6F2F" w14:paraId="7FCA7D52"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67B63749" w14:textId="7874CE22"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lastRenderedPageBreak/>
              <w:t>21</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473D458" w14:textId="46008DC9"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Програма влаштування </w:t>
            </w:r>
            <w:proofErr w:type="spellStart"/>
            <w:r w:rsidRPr="00DB6F2F">
              <w:rPr>
                <w:rFonts w:ascii="Times New Roman" w:hAnsi="Times New Roman"/>
                <w:sz w:val="24"/>
                <w:szCs w:val="24"/>
              </w:rPr>
              <w:t>когенераційних</w:t>
            </w:r>
            <w:proofErr w:type="spellEnd"/>
            <w:r w:rsidRPr="00DB6F2F">
              <w:rPr>
                <w:rFonts w:ascii="Times New Roman" w:hAnsi="Times New Roman"/>
                <w:sz w:val="24"/>
                <w:szCs w:val="24"/>
              </w:rPr>
              <w:t xml:space="preserve"> установок на території Бучанської міської територіальної громади на 2024-2025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AA6123A" w14:textId="27A155B7"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ради від 09.07.2024 № 4607-60-VIII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016283D" w14:textId="715E72EE" w:rsidR="00185361" w:rsidRPr="00DB6F2F" w:rsidRDefault="00974950"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житлово-комунальної інфраструктури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D129F06" w14:textId="27773B8E"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900,00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E6B947A" w14:textId="7CEE5B79"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899,0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02BEA5C" w14:textId="6531C72B"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99,9</w:t>
            </w:r>
          </w:p>
        </w:tc>
      </w:tr>
      <w:tr w:rsidR="00185361" w:rsidRPr="00DB6F2F" w14:paraId="35CDA6E9"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3145BF11" w14:textId="2183B5BF"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22</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BBFCD52" w14:textId="41B2AF1D"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охорони громадського порядку та підтримки</w:t>
            </w:r>
            <w:r w:rsidR="00850244" w:rsidRPr="00DB6F2F">
              <w:rPr>
                <w:rFonts w:ascii="Times New Roman" w:hAnsi="Times New Roman"/>
                <w:sz w:val="24"/>
                <w:szCs w:val="24"/>
              </w:rPr>
              <w:t xml:space="preserve"> </w:t>
            </w:r>
            <w:r w:rsidRPr="00DB6F2F">
              <w:rPr>
                <w:rFonts w:ascii="Times New Roman" w:hAnsi="Times New Roman"/>
                <w:sz w:val="24"/>
                <w:szCs w:val="24"/>
              </w:rPr>
              <w:t>муніципальних формувань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834B8B0" w14:textId="475ACC14"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ради від 09.07.2024 № 4616-60-VIII</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99E1DB1" w14:textId="08EAB15E"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муніципальної безпеки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1E5DC67" w14:textId="5BF8AD74"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4351,00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A4531BB" w14:textId="6F7B4FDE"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4328,70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B91DCBA" w14:textId="1C8785A5"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99,5</w:t>
            </w:r>
          </w:p>
        </w:tc>
      </w:tr>
      <w:tr w:rsidR="00185361" w:rsidRPr="00DB6F2F" w14:paraId="31D8AAF4"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1DFCF65A" w14:textId="36F04E38"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23</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C83AD6B" w14:textId="34C869F2"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Місцева цільова програма фінансової підтримки Територіального управління Державної судової адміністрації України в Київській області на 2024 рік</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2A0A9BA" w14:textId="6B0C555B"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ради від 15.10.2024 № 4895-64-VIII</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89C25D3" w14:textId="77777777" w:rsidR="00185361" w:rsidRPr="00DB6F2F" w:rsidRDefault="00185361" w:rsidP="007152D9">
            <w:pPr>
              <w:overflowPunct/>
              <w:autoSpaceDE/>
              <w:autoSpaceDN/>
              <w:adjustRightInd/>
              <w:jc w:val="center"/>
              <w:textAlignment w:val="auto"/>
              <w:rPr>
                <w:rFonts w:ascii="Times New Roman" w:hAnsi="Times New Roman"/>
                <w:sz w:val="24"/>
                <w:szCs w:val="24"/>
              </w:rPr>
            </w:pP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9640703" w14:textId="7837679B"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500,0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D6DE57F" w14:textId="69BFD66E"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0,00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C09DFB9" w14:textId="6C73CE3C" w:rsidR="00850244" w:rsidRPr="00DB6F2F" w:rsidRDefault="00850244" w:rsidP="00850244">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w:t>
            </w:r>
          </w:p>
        </w:tc>
      </w:tr>
      <w:tr w:rsidR="00185361" w:rsidRPr="00DB6F2F" w14:paraId="4A9DCD2F"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6A8EAB6F" w14:textId="581FF6C9"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24</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E53A9B2" w14:textId="7485F245"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Програма влаштування </w:t>
            </w:r>
            <w:proofErr w:type="spellStart"/>
            <w:r w:rsidRPr="00DB6F2F">
              <w:rPr>
                <w:rFonts w:ascii="Times New Roman" w:hAnsi="Times New Roman"/>
                <w:sz w:val="24"/>
                <w:szCs w:val="24"/>
              </w:rPr>
              <w:t>фотомодульних</w:t>
            </w:r>
            <w:proofErr w:type="spellEnd"/>
            <w:r w:rsidRPr="00DB6F2F">
              <w:rPr>
                <w:rFonts w:ascii="Times New Roman" w:hAnsi="Times New Roman"/>
                <w:sz w:val="24"/>
                <w:szCs w:val="24"/>
              </w:rPr>
              <w:t xml:space="preserve"> електростанцій на території Бучанської міської територіальної громади на 2024-2025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AA212D7" w14:textId="55223F34"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ради від 15.10.2024 № 4891-64-VIII</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6B9A1A3" w14:textId="79212EE5"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Управління житлово-комунальної інфраструктури </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A7ADAC1" w14:textId="790B7EDF"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6271792" w14:textId="7950BDDB"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0,00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4C026D0" w14:textId="29906FC0"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w:t>
            </w:r>
          </w:p>
        </w:tc>
      </w:tr>
    </w:tbl>
    <w:p w14:paraId="56CD841B" w14:textId="77777777" w:rsidR="00FA6828" w:rsidRPr="00DB6F2F" w:rsidRDefault="00FA6828" w:rsidP="00FA6828">
      <w:pPr>
        <w:spacing w:line="276" w:lineRule="auto"/>
        <w:jc w:val="both"/>
        <w:rPr>
          <w:rFonts w:ascii="Times New Roman" w:hAnsi="Times New Roman"/>
          <w:sz w:val="24"/>
          <w:szCs w:val="24"/>
        </w:rPr>
      </w:pPr>
    </w:p>
    <w:p w14:paraId="319C3DF7" w14:textId="77777777" w:rsidR="00FA6828" w:rsidRPr="00DB6F2F" w:rsidRDefault="00FA6828" w:rsidP="00FA6828">
      <w:pPr>
        <w:spacing w:line="276" w:lineRule="auto"/>
        <w:jc w:val="both"/>
        <w:rPr>
          <w:rFonts w:ascii="Times New Roman" w:hAnsi="Times New Roman"/>
          <w:sz w:val="24"/>
          <w:szCs w:val="24"/>
        </w:rPr>
      </w:pPr>
    </w:p>
    <w:p w14:paraId="30FCB525" w14:textId="77777777" w:rsidR="00FA6828" w:rsidRPr="00DB6F2F" w:rsidRDefault="00FA6828" w:rsidP="00FA6828">
      <w:pPr>
        <w:spacing w:line="276" w:lineRule="auto"/>
        <w:jc w:val="both"/>
        <w:rPr>
          <w:rFonts w:ascii="Times New Roman" w:hAnsi="Times New Roman"/>
          <w:sz w:val="24"/>
          <w:szCs w:val="24"/>
        </w:rPr>
      </w:pPr>
    </w:p>
    <w:p w14:paraId="077557C4" w14:textId="77777777" w:rsidR="004A2AD6" w:rsidRDefault="004A2AD6" w:rsidP="00DC7E69">
      <w:pPr>
        <w:shd w:val="clear" w:color="auto" w:fill="FFFFFF"/>
        <w:overflowPunct/>
        <w:autoSpaceDE/>
        <w:autoSpaceDN/>
        <w:adjustRightInd/>
        <w:spacing w:line="276" w:lineRule="auto"/>
        <w:jc w:val="both"/>
        <w:textAlignment w:val="auto"/>
        <w:rPr>
          <w:rFonts w:ascii="Times New Roman" w:hAnsi="Times New Roman"/>
          <w:b/>
          <w:bCs/>
          <w:sz w:val="24"/>
          <w:szCs w:val="24"/>
        </w:rPr>
      </w:pPr>
      <w:bookmarkStart w:id="5" w:name="_Hlk194765795"/>
      <w:r>
        <w:rPr>
          <w:rFonts w:ascii="Times New Roman" w:hAnsi="Times New Roman"/>
          <w:b/>
          <w:bCs/>
          <w:sz w:val="24"/>
          <w:szCs w:val="24"/>
        </w:rPr>
        <w:t>Керуючий справами</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t xml:space="preserve">                                                                             Дмитро ГАПЧЕНКО</w:t>
      </w:r>
    </w:p>
    <w:p w14:paraId="4232B397" w14:textId="68BF2182" w:rsidR="00DC7E69" w:rsidRPr="00DB6F2F" w:rsidRDefault="00DC7E69" w:rsidP="00DC7E69">
      <w:pPr>
        <w:shd w:val="clear" w:color="auto" w:fill="FFFFFF"/>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r>
    </w:p>
    <w:p w14:paraId="2E2072EF" w14:textId="77777777" w:rsidR="00DC7E69" w:rsidRPr="00DB6F2F" w:rsidRDefault="00DC7E69" w:rsidP="00DC7E69">
      <w:pPr>
        <w:shd w:val="clear" w:color="auto" w:fill="FFFFFF"/>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 xml:space="preserve">Начальник відділу </w:t>
      </w:r>
    </w:p>
    <w:p w14:paraId="2DE614D1" w14:textId="54775073" w:rsidR="00DC7E69" w:rsidRPr="00DB6F2F" w:rsidRDefault="00DC7E69" w:rsidP="00DC7E69">
      <w:pPr>
        <w:shd w:val="clear" w:color="auto" w:fill="FFFFFF"/>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економічного розвитку та інвестицій</w:t>
      </w: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t xml:space="preserve">                                            Тетяна ЛІПІНСЬКА</w:t>
      </w:r>
    </w:p>
    <w:bookmarkEnd w:id="5"/>
    <w:p w14:paraId="3E95EC6A" w14:textId="77777777" w:rsidR="00FA6828" w:rsidRPr="00DB6F2F" w:rsidRDefault="00FA6828" w:rsidP="00FA6828">
      <w:pPr>
        <w:spacing w:line="276" w:lineRule="auto"/>
        <w:jc w:val="both"/>
        <w:rPr>
          <w:rFonts w:ascii="Times New Roman" w:hAnsi="Times New Roman"/>
          <w:sz w:val="24"/>
          <w:szCs w:val="24"/>
        </w:rPr>
      </w:pPr>
    </w:p>
    <w:p w14:paraId="202DF6F4" w14:textId="77777777" w:rsidR="00FA6828" w:rsidRPr="00DB6F2F" w:rsidRDefault="00FA6828" w:rsidP="00FA6828">
      <w:pPr>
        <w:spacing w:line="276" w:lineRule="auto"/>
        <w:jc w:val="both"/>
        <w:rPr>
          <w:rFonts w:ascii="Times New Roman" w:hAnsi="Times New Roman"/>
          <w:sz w:val="24"/>
          <w:szCs w:val="24"/>
        </w:rPr>
      </w:pPr>
    </w:p>
    <w:p w14:paraId="0B750B89" w14:textId="57323690" w:rsidR="003453C6" w:rsidRPr="00DB6F2F" w:rsidRDefault="003453C6">
      <w:pPr>
        <w:overflowPunct/>
        <w:autoSpaceDE/>
        <w:autoSpaceDN/>
        <w:adjustRightInd/>
        <w:textAlignment w:val="auto"/>
        <w:rPr>
          <w:rFonts w:ascii="Times New Roman" w:hAnsi="Times New Roman"/>
          <w:sz w:val="24"/>
          <w:szCs w:val="24"/>
        </w:rPr>
      </w:pPr>
      <w:r w:rsidRPr="00DB6F2F">
        <w:rPr>
          <w:rFonts w:ascii="Times New Roman" w:hAnsi="Times New Roman"/>
          <w:sz w:val="24"/>
          <w:szCs w:val="24"/>
        </w:rPr>
        <w:br w:type="page"/>
      </w:r>
    </w:p>
    <w:p w14:paraId="5CB47952" w14:textId="77777777" w:rsidR="00FA6828" w:rsidRPr="00DB6F2F" w:rsidRDefault="00FA6828" w:rsidP="00FA6828">
      <w:pPr>
        <w:shd w:val="clear" w:color="auto" w:fill="FFFFFF"/>
        <w:overflowPunct/>
        <w:autoSpaceDE/>
        <w:autoSpaceDN/>
        <w:adjustRightInd/>
        <w:spacing w:line="276" w:lineRule="auto"/>
        <w:jc w:val="right"/>
        <w:textAlignment w:val="auto"/>
        <w:rPr>
          <w:rFonts w:ascii="Times New Roman" w:hAnsi="Times New Roman"/>
          <w:sz w:val="24"/>
          <w:szCs w:val="24"/>
        </w:rPr>
      </w:pPr>
      <w:r w:rsidRPr="00DB6F2F">
        <w:rPr>
          <w:rFonts w:ascii="Times New Roman" w:hAnsi="Times New Roman"/>
          <w:sz w:val="24"/>
          <w:szCs w:val="24"/>
        </w:rPr>
        <w:lastRenderedPageBreak/>
        <w:t>Додаток 2 до Звіту</w:t>
      </w:r>
    </w:p>
    <w:p w14:paraId="003DDF19" w14:textId="77777777" w:rsidR="00FA6828" w:rsidRPr="00DB6F2F" w:rsidRDefault="00FA6828" w:rsidP="00FA6828">
      <w:pPr>
        <w:shd w:val="clear" w:color="auto" w:fill="FFFFFF"/>
        <w:overflowPunct/>
        <w:autoSpaceDE/>
        <w:autoSpaceDN/>
        <w:adjustRightInd/>
        <w:spacing w:line="276" w:lineRule="auto"/>
        <w:jc w:val="center"/>
        <w:textAlignment w:val="auto"/>
        <w:rPr>
          <w:rFonts w:ascii="Times New Roman" w:hAnsi="Times New Roman"/>
          <w:b/>
          <w:bCs/>
        </w:rPr>
      </w:pPr>
    </w:p>
    <w:p w14:paraId="60A47DE0" w14:textId="77777777" w:rsidR="00FA6828" w:rsidRPr="00DB6F2F" w:rsidRDefault="00FA6828" w:rsidP="00FA6828">
      <w:pPr>
        <w:shd w:val="clear" w:color="auto" w:fill="FFFFFF"/>
        <w:overflowPunct/>
        <w:autoSpaceDE/>
        <w:autoSpaceDN/>
        <w:adjustRightInd/>
        <w:spacing w:line="276" w:lineRule="auto"/>
        <w:jc w:val="center"/>
        <w:textAlignment w:val="auto"/>
        <w:rPr>
          <w:rFonts w:ascii="Times New Roman" w:hAnsi="Times New Roman"/>
          <w:b/>
          <w:bCs/>
          <w:sz w:val="24"/>
          <w:szCs w:val="24"/>
        </w:rPr>
      </w:pPr>
      <w:r w:rsidRPr="00DB6F2F">
        <w:rPr>
          <w:rFonts w:ascii="Times New Roman" w:hAnsi="Times New Roman"/>
          <w:b/>
          <w:bCs/>
          <w:sz w:val="24"/>
          <w:szCs w:val="24"/>
        </w:rPr>
        <w:t xml:space="preserve">Стан виконання  пріоритетних </w:t>
      </w:r>
      <w:proofErr w:type="spellStart"/>
      <w:r w:rsidRPr="00DB6F2F">
        <w:rPr>
          <w:rFonts w:ascii="Times New Roman" w:hAnsi="Times New Roman" w:hint="eastAsia"/>
          <w:b/>
          <w:bCs/>
          <w:sz w:val="24"/>
          <w:szCs w:val="24"/>
        </w:rPr>
        <w:t>проєктів</w:t>
      </w:r>
      <w:proofErr w:type="spellEnd"/>
    </w:p>
    <w:p w14:paraId="217DD245" w14:textId="50EB6D59" w:rsidR="00FA6828" w:rsidRPr="00DB6F2F" w:rsidRDefault="00FA6828" w:rsidP="00FA6828">
      <w:pPr>
        <w:shd w:val="clear" w:color="auto" w:fill="FFFFFF"/>
        <w:overflowPunct/>
        <w:autoSpaceDE/>
        <w:autoSpaceDN/>
        <w:adjustRightInd/>
        <w:spacing w:line="276" w:lineRule="auto"/>
        <w:jc w:val="center"/>
        <w:textAlignment w:val="auto"/>
        <w:rPr>
          <w:rFonts w:ascii="Times New Roman" w:hAnsi="Times New Roman"/>
          <w:b/>
          <w:bCs/>
          <w:sz w:val="24"/>
          <w:szCs w:val="24"/>
        </w:rPr>
      </w:pPr>
      <w:r w:rsidRPr="00DB6F2F">
        <w:rPr>
          <w:rFonts w:ascii="Times New Roman" w:hAnsi="Times New Roman" w:hint="eastAsia"/>
          <w:b/>
          <w:bCs/>
          <w:sz w:val="24"/>
          <w:szCs w:val="24"/>
        </w:rPr>
        <w:t>соціально</w:t>
      </w:r>
      <w:r w:rsidRPr="00DB6F2F">
        <w:rPr>
          <w:rFonts w:ascii="Times New Roman" w:hAnsi="Times New Roman"/>
          <w:b/>
          <w:bCs/>
          <w:sz w:val="24"/>
          <w:szCs w:val="24"/>
        </w:rPr>
        <w:t>-</w:t>
      </w:r>
      <w:r w:rsidRPr="00DB6F2F">
        <w:rPr>
          <w:rFonts w:ascii="Times New Roman" w:hAnsi="Times New Roman" w:hint="eastAsia"/>
          <w:b/>
          <w:bCs/>
          <w:sz w:val="24"/>
          <w:szCs w:val="24"/>
        </w:rPr>
        <w:t>економічного</w:t>
      </w:r>
      <w:r w:rsidRPr="00DB6F2F">
        <w:rPr>
          <w:rFonts w:ascii="Times New Roman" w:hAnsi="Times New Roman"/>
          <w:b/>
          <w:bCs/>
          <w:sz w:val="24"/>
          <w:szCs w:val="24"/>
        </w:rPr>
        <w:t xml:space="preserve"> </w:t>
      </w:r>
      <w:r w:rsidRPr="00DB6F2F">
        <w:rPr>
          <w:rFonts w:ascii="Times New Roman" w:hAnsi="Times New Roman" w:hint="eastAsia"/>
          <w:b/>
          <w:bCs/>
          <w:sz w:val="24"/>
          <w:szCs w:val="24"/>
        </w:rPr>
        <w:t>розвитку</w:t>
      </w:r>
      <w:r w:rsidRPr="00DB6F2F">
        <w:rPr>
          <w:rFonts w:ascii="Times New Roman" w:hAnsi="Times New Roman"/>
          <w:b/>
          <w:bCs/>
          <w:sz w:val="24"/>
          <w:szCs w:val="24"/>
        </w:rPr>
        <w:t xml:space="preserve"> у 2024 році</w:t>
      </w:r>
    </w:p>
    <w:p w14:paraId="4C9DCC53" w14:textId="77777777" w:rsidR="00FA6828" w:rsidRPr="00DB6F2F" w:rsidRDefault="00FA6828" w:rsidP="00FA6828">
      <w:pPr>
        <w:spacing w:line="276" w:lineRule="auto"/>
        <w:jc w:val="both"/>
        <w:rPr>
          <w:rFonts w:ascii="Times New Roman" w:hAnsi="Times New Roman"/>
          <w:sz w:val="24"/>
          <w:szCs w:val="24"/>
        </w:rPr>
      </w:pPr>
    </w:p>
    <w:tbl>
      <w:tblPr>
        <w:tblStyle w:val="af"/>
        <w:tblW w:w="9969" w:type="dxa"/>
        <w:tblLook w:val="04A0" w:firstRow="1" w:lastRow="0" w:firstColumn="1" w:lastColumn="0" w:noHBand="0" w:noVBand="1"/>
      </w:tblPr>
      <w:tblGrid>
        <w:gridCol w:w="576"/>
        <w:gridCol w:w="3388"/>
        <w:gridCol w:w="1509"/>
        <w:gridCol w:w="1476"/>
        <w:gridCol w:w="3008"/>
        <w:gridCol w:w="13"/>
      </w:tblGrid>
      <w:tr w:rsidR="003453C6" w:rsidRPr="00DB6F2F" w14:paraId="55165BB2" w14:textId="77777777" w:rsidTr="007B4E8C">
        <w:trPr>
          <w:gridAfter w:val="1"/>
          <w:wAfter w:w="51" w:type="dxa"/>
          <w:trHeight w:val="851"/>
          <w:tblHeader/>
        </w:trPr>
        <w:tc>
          <w:tcPr>
            <w:tcW w:w="576" w:type="dxa"/>
            <w:vMerge w:val="restart"/>
            <w:tcBorders>
              <w:bottom w:val="single" w:sz="4" w:space="0" w:color="auto"/>
            </w:tcBorders>
            <w:shd w:val="clear" w:color="auto" w:fill="EDEDED" w:themeFill="accent3" w:themeFillTint="33"/>
            <w:vAlign w:val="center"/>
            <w:hideMark/>
          </w:tcPr>
          <w:p w14:paraId="1D1557E1" w14:textId="77777777" w:rsidR="003453C6" w:rsidRPr="00DB6F2F" w:rsidRDefault="003453C6" w:rsidP="003453C6">
            <w:pPr>
              <w:overflowPunct/>
              <w:autoSpaceDE/>
              <w:autoSpaceDN/>
              <w:adjustRightInd/>
              <w:jc w:val="center"/>
              <w:textAlignment w:val="auto"/>
              <w:rPr>
                <w:rFonts w:ascii="Times New Roman" w:hAnsi="Times New Roman"/>
                <w:b/>
                <w:bCs/>
                <w:color w:val="000000"/>
                <w:sz w:val="24"/>
                <w:szCs w:val="24"/>
              </w:rPr>
            </w:pPr>
            <w:r w:rsidRPr="00DB6F2F">
              <w:rPr>
                <w:rFonts w:ascii="Times New Roman" w:hAnsi="Times New Roman"/>
                <w:b/>
                <w:bCs/>
                <w:color w:val="000000"/>
                <w:sz w:val="24"/>
                <w:szCs w:val="24"/>
              </w:rPr>
              <w:t>№</w:t>
            </w:r>
          </w:p>
        </w:tc>
        <w:tc>
          <w:tcPr>
            <w:tcW w:w="3388" w:type="dxa"/>
            <w:vMerge w:val="restart"/>
            <w:tcBorders>
              <w:bottom w:val="single" w:sz="4" w:space="0" w:color="auto"/>
            </w:tcBorders>
            <w:shd w:val="clear" w:color="auto" w:fill="EDEDED" w:themeFill="accent3" w:themeFillTint="33"/>
            <w:vAlign w:val="center"/>
            <w:hideMark/>
          </w:tcPr>
          <w:p w14:paraId="56D92755" w14:textId="77777777" w:rsidR="003453C6" w:rsidRPr="00DB6F2F" w:rsidRDefault="003453C6" w:rsidP="003453C6">
            <w:pPr>
              <w:overflowPunct/>
              <w:autoSpaceDE/>
              <w:autoSpaceDN/>
              <w:adjustRightInd/>
              <w:jc w:val="center"/>
              <w:textAlignment w:val="auto"/>
              <w:rPr>
                <w:rFonts w:ascii="Times New Roman" w:hAnsi="Times New Roman"/>
                <w:b/>
                <w:bCs/>
                <w:color w:val="000000"/>
                <w:sz w:val="24"/>
                <w:szCs w:val="24"/>
              </w:rPr>
            </w:pPr>
            <w:r w:rsidRPr="00DB6F2F">
              <w:rPr>
                <w:rFonts w:ascii="Times New Roman" w:hAnsi="Times New Roman"/>
                <w:b/>
                <w:bCs/>
                <w:color w:val="000000"/>
                <w:sz w:val="24"/>
                <w:szCs w:val="24"/>
              </w:rPr>
              <w:t>Найменування проекту</w:t>
            </w:r>
          </w:p>
        </w:tc>
        <w:tc>
          <w:tcPr>
            <w:tcW w:w="1509" w:type="dxa"/>
            <w:vMerge w:val="restart"/>
            <w:tcBorders>
              <w:bottom w:val="single" w:sz="4" w:space="0" w:color="auto"/>
            </w:tcBorders>
            <w:shd w:val="clear" w:color="auto" w:fill="EDEDED" w:themeFill="accent3" w:themeFillTint="33"/>
            <w:vAlign w:val="center"/>
            <w:hideMark/>
          </w:tcPr>
          <w:p w14:paraId="0FACBE0A" w14:textId="77777777" w:rsidR="003453C6" w:rsidRPr="00DB6F2F" w:rsidRDefault="003453C6" w:rsidP="003453C6">
            <w:pPr>
              <w:overflowPunct/>
              <w:autoSpaceDE/>
              <w:autoSpaceDN/>
              <w:adjustRightInd/>
              <w:jc w:val="center"/>
              <w:textAlignment w:val="auto"/>
              <w:rPr>
                <w:rFonts w:ascii="Times New Roman" w:hAnsi="Times New Roman"/>
                <w:b/>
                <w:bCs/>
                <w:color w:val="000000"/>
                <w:sz w:val="24"/>
                <w:szCs w:val="24"/>
              </w:rPr>
            </w:pPr>
            <w:r w:rsidRPr="00DB6F2F">
              <w:rPr>
                <w:rFonts w:ascii="Times New Roman" w:hAnsi="Times New Roman"/>
                <w:b/>
                <w:bCs/>
                <w:color w:val="000000"/>
                <w:sz w:val="24"/>
                <w:szCs w:val="24"/>
              </w:rPr>
              <w:t xml:space="preserve"> Вартість проекту, </w:t>
            </w:r>
          </w:p>
          <w:p w14:paraId="63C6C47D" w14:textId="6C68E882" w:rsidR="003453C6" w:rsidRPr="00DB6F2F" w:rsidRDefault="003453C6" w:rsidP="003453C6">
            <w:pPr>
              <w:overflowPunct/>
              <w:autoSpaceDE/>
              <w:autoSpaceDN/>
              <w:adjustRightInd/>
              <w:jc w:val="center"/>
              <w:textAlignment w:val="auto"/>
              <w:rPr>
                <w:rFonts w:ascii="Times New Roman" w:hAnsi="Times New Roman"/>
                <w:b/>
                <w:bCs/>
                <w:color w:val="000000"/>
                <w:sz w:val="24"/>
                <w:szCs w:val="24"/>
              </w:rPr>
            </w:pPr>
            <w:r w:rsidRPr="00DB6F2F">
              <w:rPr>
                <w:rFonts w:ascii="Times New Roman" w:hAnsi="Times New Roman"/>
                <w:b/>
                <w:bCs/>
                <w:color w:val="000000"/>
                <w:sz w:val="24"/>
                <w:szCs w:val="24"/>
              </w:rPr>
              <w:t>тис. грн.</w:t>
            </w:r>
          </w:p>
        </w:tc>
        <w:tc>
          <w:tcPr>
            <w:tcW w:w="1418" w:type="dxa"/>
            <w:vMerge w:val="restart"/>
            <w:tcBorders>
              <w:bottom w:val="single" w:sz="4" w:space="0" w:color="auto"/>
            </w:tcBorders>
            <w:shd w:val="clear" w:color="auto" w:fill="EDEDED" w:themeFill="accent3" w:themeFillTint="33"/>
            <w:noWrap/>
            <w:vAlign w:val="center"/>
            <w:hideMark/>
          </w:tcPr>
          <w:p w14:paraId="5B6CDCBB" w14:textId="269CC74E" w:rsidR="003453C6" w:rsidRPr="00DB6F2F" w:rsidRDefault="003453C6" w:rsidP="003453C6">
            <w:pPr>
              <w:overflowPunct/>
              <w:autoSpaceDE/>
              <w:autoSpaceDN/>
              <w:adjustRightInd/>
              <w:jc w:val="center"/>
              <w:textAlignment w:val="auto"/>
              <w:rPr>
                <w:rFonts w:ascii="Times New Roman" w:hAnsi="Times New Roman"/>
                <w:b/>
                <w:bCs/>
                <w:color w:val="000000"/>
                <w:sz w:val="24"/>
                <w:szCs w:val="24"/>
              </w:rPr>
            </w:pPr>
            <w:r w:rsidRPr="00DB6F2F">
              <w:rPr>
                <w:rFonts w:ascii="Times New Roman" w:hAnsi="Times New Roman"/>
                <w:b/>
                <w:bCs/>
                <w:color w:val="000000"/>
                <w:sz w:val="24"/>
                <w:szCs w:val="24"/>
              </w:rPr>
              <w:t>План на 2024 рік, тис. грн</w:t>
            </w:r>
          </w:p>
        </w:tc>
        <w:tc>
          <w:tcPr>
            <w:tcW w:w="3027" w:type="dxa"/>
            <w:vMerge w:val="restart"/>
            <w:tcBorders>
              <w:bottom w:val="single" w:sz="4" w:space="0" w:color="auto"/>
            </w:tcBorders>
            <w:shd w:val="clear" w:color="auto" w:fill="EDEDED" w:themeFill="accent3" w:themeFillTint="33"/>
            <w:vAlign w:val="center"/>
            <w:hideMark/>
          </w:tcPr>
          <w:p w14:paraId="7A5CCC4B" w14:textId="30E2C49A" w:rsidR="003453C6" w:rsidRPr="00DB6F2F" w:rsidRDefault="003453C6" w:rsidP="003453C6">
            <w:pPr>
              <w:overflowPunct/>
              <w:autoSpaceDE/>
              <w:autoSpaceDN/>
              <w:adjustRightInd/>
              <w:jc w:val="center"/>
              <w:textAlignment w:val="auto"/>
              <w:rPr>
                <w:rFonts w:ascii="Times New Roman" w:hAnsi="Times New Roman"/>
                <w:b/>
                <w:bCs/>
                <w:color w:val="000000"/>
                <w:sz w:val="24"/>
                <w:szCs w:val="24"/>
              </w:rPr>
            </w:pPr>
            <w:r w:rsidRPr="00DB6F2F">
              <w:rPr>
                <w:rFonts w:ascii="Times New Roman" w:hAnsi="Times New Roman"/>
                <w:b/>
                <w:bCs/>
                <w:color w:val="000000"/>
                <w:sz w:val="24"/>
                <w:szCs w:val="24"/>
              </w:rPr>
              <w:t>Стан виконання</w:t>
            </w:r>
          </w:p>
        </w:tc>
      </w:tr>
      <w:tr w:rsidR="003453C6" w:rsidRPr="00DB6F2F" w14:paraId="1EE494BF" w14:textId="77777777" w:rsidTr="003453C6">
        <w:trPr>
          <w:gridAfter w:val="1"/>
          <w:wAfter w:w="51" w:type="dxa"/>
          <w:trHeight w:val="322"/>
        </w:trPr>
        <w:tc>
          <w:tcPr>
            <w:tcW w:w="576" w:type="dxa"/>
            <w:vMerge/>
            <w:shd w:val="clear" w:color="auto" w:fill="EDEDED" w:themeFill="accent3" w:themeFillTint="33"/>
            <w:hideMark/>
          </w:tcPr>
          <w:p w14:paraId="25CB04B0" w14:textId="77777777" w:rsidR="003453C6" w:rsidRPr="00DB6F2F" w:rsidRDefault="003453C6" w:rsidP="003453C6">
            <w:pPr>
              <w:spacing w:line="276" w:lineRule="auto"/>
              <w:jc w:val="both"/>
              <w:rPr>
                <w:rFonts w:ascii="Times New Roman" w:hAnsi="Times New Roman"/>
                <w:b/>
                <w:bCs/>
                <w:sz w:val="24"/>
                <w:szCs w:val="24"/>
              </w:rPr>
            </w:pPr>
          </w:p>
        </w:tc>
        <w:tc>
          <w:tcPr>
            <w:tcW w:w="3388" w:type="dxa"/>
            <w:vMerge/>
            <w:shd w:val="clear" w:color="auto" w:fill="EDEDED" w:themeFill="accent3" w:themeFillTint="33"/>
            <w:hideMark/>
          </w:tcPr>
          <w:p w14:paraId="787FA8AE" w14:textId="77777777" w:rsidR="003453C6" w:rsidRPr="00DB6F2F" w:rsidRDefault="003453C6" w:rsidP="003453C6">
            <w:pPr>
              <w:spacing w:line="276" w:lineRule="auto"/>
              <w:jc w:val="both"/>
              <w:rPr>
                <w:rFonts w:ascii="Times New Roman" w:hAnsi="Times New Roman"/>
                <w:b/>
                <w:bCs/>
                <w:sz w:val="24"/>
                <w:szCs w:val="24"/>
              </w:rPr>
            </w:pPr>
          </w:p>
        </w:tc>
        <w:tc>
          <w:tcPr>
            <w:tcW w:w="1509" w:type="dxa"/>
            <w:vMerge/>
            <w:shd w:val="clear" w:color="auto" w:fill="EDEDED" w:themeFill="accent3" w:themeFillTint="33"/>
            <w:hideMark/>
          </w:tcPr>
          <w:p w14:paraId="547705C2" w14:textId="77777777" w:rsidR="003453C6" w:rsidRPr="00DB6F2F" w:rsidRDefault="003453C6" w:rsidP="003453C6">
            <w:pPr>
              <w:spacing w:line="276" w:lineRule="auto"/>
              <w:jc w:val="both"/>
              <w:rPr>
                <w:rFonts w:ascii="Times New Roman" w:hAnsi="Times New Roman"/>
                <w:b/>
                <w:bCs/>
                <w:sz w:val="24"/>
                <w:szCs w:val="24"/>
              </w:rPr>
            </w:pPr>
          </w:p>
        </w:tc>
        <w:tc>
          <w:tcPr>
            <w:tcW w:w="1418" w:type="dxa"/>
            <w:vMerge/>
            <w:shd w:val="clear" w:color="auto" w:fill="EDEDED" w:themeFill="accent3" w:themeFillTint="33"/>
            <w:hideMark/>
          </w:tcPr>
          <w:p w14:paraId="7524C8B4" w14:textId="77777777" w:rsidR="003453C6" w:rsidRPr="00DB6F2F" w:rsidRDefault="003453C6" w:rsidP="003453C6">
            <w:pPr>
              <w:spacing w:line="276" w:lineRule="auto"/>
              <w:jc w:val="both"/>
              <w:rPr>
                <w:rFonts w:ascii="Times New Roman" w:hAnsi="Times New Roman"/>
                <w:b/>
                <w:bCs/>
                <w:sz w:val="24"/>
                <w:szCs w:val="24"/>
              </w:rPr>
            </w:pPr>
          </w:p>
        </w:tc>
        <w:tc>
          <w:tcPr>
            <w:tcW w:w="3027" w:type="dxa"/>
            <w:vMerge/>
            <w:shd w:val="clear" w:color="auto" w:fill="EDEDED" w:themeFill="accent3" w:themeFillTint="33"/>
            <w:hideMark/>
          </w:tcPr>
          <w:p w14:paraId="1F348A71" w14:textId="77777777" w:rsidR="003453C6" w:rsidRPr="00DB6F2F" w:rsidRDefault="003453C6" w:rsidP="003453C6">
            <w:pPr>
              <w:spacing w:line="276" w:lineRule="auto"/>
              <w:jc w:val="both"/>
              <w:rPr>
                <w:rFonts w:ascii="Times New Roman" w:hAnsi="Times New Roman"/>
                <w:b/>
                <w:bCs/>
                <w:sz w:val="24"/>
                <w:szCs w:val="24"/>
              </w:rPr>
            </w:pPr>
          </w:p>
        </w:tc>
      </w:tr>
      <w:tr w:rsidR="003453C6" w:rsidRPr="00DB6F2F" w14:paraId="6B444C5E" w14:textId="77777777" w:rsidTr="003453C6">
        <w:trPr>
          <w:trHeight w:val="793"/>
        </w:trPr>
        <w:tc>
          <w:tcPr>
            <w:tcW w:w="9969" w:type="dxa"/>
            <w:gridSpan w:val="6"/>
            <w:shd w:val="clear" w:color="auto" w:fill="D9E2F3" w:themeFill="accent5" w:themeFillTint="33"/>
            <w:hideMark/>
          </w:tcPr>
          <w:p w14:paraId="275D1E19" w14:textId="4BFE9069"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 xml:space="preserve">І. </w:t>
            </w:r>
            <w:proofErr w:type="spellStart"/>
            <w:r w:rsidRPr="00DB6F2F">
              <w:rPr>
                <w:rFonts w:ascii="Times New Roman" w:hAnsi="Times New Roman"/>
                <w:b/>
                <w:bCs/>
                <w:sz w:val="24"/>
                <w:szCs w:val="24"/>
              </w:rPr>
              <w:t>Субвеція</w:t>
            </w:r>
            <w:proofErr w:type="spellEnd"/>
            <w:r w:rsidRPr="00DB6F2F">
              <w:rPr>
                <w:rFonts w:ascii="Times New Roman" w:hAnsi="Times New Roman"/>
                <w:b/>
                <w:bCs/>
                <w:sz w:val="24"/>
                <w:szCs w:val="24"/>
              </w:rPr>
              <w:t xml:space="preserve"> в рамках фінансової угоди «Надзвичайна кредитна програма для відновлення України» між Україною та ЄІБ</w:t>
            </w:r>
          </w:p>
        </w:tc>
      </w:tr>
      <w:tr w:rsidR="003453C6" w:rsidRPr="00DB6F2F" w14:paraId="261328A3" w14:textId="77777777" w:rsidTr="003453C6">
        <w:trPr>
          <w:gridAfter w:val="1"/>
          <w:wAfter w:w="51" w:type="dxa"/>
          <w:trHeight w:val="1500"/>
        </w:trPr>
        <w:tc>
          <w:tcPr>
            <w:tcW w:w="576" w:type="dxa"/>
            <w:noWrap/>
            <w:hideMark/>
          </w:tcPr>
          <w:p w14:paraId="5FF0D7B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w:t>
            </w:r>
          </w:p>
        </w:tc>
        <w:tc>
          <w:tcPr>
            <w:tcW w:w="3388" w:type="dxa"/>
            <w:hideMark/>
          </w:tcPr>
          <w:p w14:paraId="359103E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Реконструкція з добудовою загальноосвітньої школи №1 І-ІІІ ступенів по вул. Малиновського, 74 в м. Буча Київської області. Коригування</w:t>
            </w:r>
          </w:p>
        </w:tc>
        <w:tc>
          <w:tcPr>
            <w:tcW w:w="1509" w:type="dxa"/>
            <w:noWrap/>
            <w:hideMark/>
          </w:tcPr>
          <w:p w14:paraId="174FFFD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221 382,835</w:t>
            </w:r>
          </w:p>
        </w:tc>
        <w:tc>
          <w:tcPr>
            <w:tcW w:w="1418" w:type="dxa"/>
            <w:noWrap/>
            <w:hideMark/>
          </w:tcPr>
          <w:p w14:paraId="731616F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102 774,922</w:t>
            </w:r>
          </w:p>
        </w:tc>
        <w:tc>
          <w:tcPr>
            <w:tcW w:w="3027" w:type="dxa"/>
            <w:hideMark/>
          </w:tcPr>
          <w:p w14:paraId="317D0A3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Місцевий бюджет  проведено коригування ПКД. Підписано угоду  про передачу коштів позики 16.05.2024 р. Попередній договір розірвано, буде оголошено новий тендер. Реалізація </w:t>
            </w:r>
            <w:proofErr w:type="spellStart"/>
            <w:r w:rsidRPr="00DB6F2F">
              <w:rPr>
                <w:rFonts w:ascii="Times New Roman" w:hAnsi="Times New Roman"/>
                <w:sz w:val="20"/>
                <w:szCs w:val="20"/>
              </w:rPr>
              <w:t>проєкту</w:t>
            </w:r>
            <w:proofErr w:type="spellEnd"/>
            <w:r w:rsidRPr="00DB6F2F">
              <w:rPr>
                <w:rFonts w:ascii="Times New Roman" w:hAnsi="Times New Roman"/>
                <w:sz w:val="20"/>
                <w:szCs w:val="20"/>
              </w:rPr>
              <w:t xml:space="preserve"> буде продовжена у 2025 році</w:t>
            </w:r>
          </w:p>
        </w:tc>
      </w:tr>
      <w:tr w:rsidR="003453C6" w:rsidRPr="00DB6F2F" w14:paraId="724E1ABE" w14:textId="77777777" w:rsidTr="003453C6">
        <w:trPr>
          <w:trHeight w:val="952"/>
        </w:trPr>
        <w:tc>
          <w:tcPr>
            <w:tcW w:w="9969" w:type="dxa"/>
            <w:gridSpan w:val="6"/>
            <w:noWrap/>
            <w:hideMark/>
          </w:tcPr>
          <w:p w14:paraId="1DCE97E8" w14:textId="77777777" w:rsidR="003453C6" w:rsidRPr="00DB6F2F" w:rsidRDefault="003453C6" w:rsidP="003453C6">
            <w:pPr>
              <w:shd w:val="clear" w:color="auto" w:fill="D9E2F3" w:themeFill="accent5" w:themeFillTint="33"/>
              <w:spacing w:line="276" w:lineRule="auto"/>
              <w:jc w:val="both"/>
              <w:rPr>
                <w:rFonts w:ascii="Times New Roman" w:hAnsi="Times New Roman"/>
                <w:sz w:val="24"/>
                <w:szCs w:val="24"/>
              </w:rPr>
            </w:pPr>
            <w:r w:rsidRPr="00DB6F2F">
              <w:rPr>
                <w:rFonts w:ascii="Times New Roman" w:hAnsi="Times New Roman"/>
                <w:sz w:val="24"/>
                <w:szCs w:val="24"/>
              </w:rPr>
              <w:t> </w:t>
            </w:r>
          </w:p>
          <w:p w14:paraId="0756031C" w14:textId="722DFA08" w:rsidR="003453C6" w:rsidRPr="00DB6F2F" w:rsidRDefault="003453C6" w:rsidP="003453C6">
            <w:pPr>
              <w:shd w:val="clear" w:color="auto" w:fill="D9E2F3" w:themeFill="accent5" w:themeFillTint="33"/>
              <w:spacing w:line="276" w:lineRule="auto"/>
              <w:jc w:val="both"/>
              <w:rPr>
                <w:rFonts w:ascii="Times New Roman" w:hAnsi="Times New Roman"/>
                <w:sz w:val="20"/>
                <w:szCs w:val="20"/>
              </w:rPr>
            </w:pPr>
            <w:r w:rsidRPr="00DB6F2F">
              <w:rPr>
                <w:rFonts w:ascii="Times New Roman" w:hAnsi="Times New Roman"/>
                <w:b/>
                <w:bCs/>
                <w:sz w:val="24"/>
                <w:szCs w:val="24"/>
              </w:rPr>
              <w:t xml:space="preserve">ІІ. </w:t>
            </w:r>
            <w:proofErr w:type="spellStart"/>
            <w:r w:rsidRPr="00DB6F2F">
              <w:rPr>
                <w:rFonts w:ascii="Times New Roman" w:hAnsi="Times New Roman"/>
                <w:b/>
                <w:bCs/>
                <w:sz w:val="24"/>
                <w:szCs w:val="24"/>
              </w:rPr>
              <w:t>Субвеція</w:t>
            </w:r>
            <w:proofErr w:type="spellEnd"/>
            <w:r w:rsidRPr="00DB6F2F">
              <w:rPr>
                <w:rFonts w:ascii="Times New Roman" w:hAnsi="Times New Roman"/>
                <w:b/>
                <w:bCs/>
                <w:sz w:val="24"/>
                <w:szCs w:val="24"/>
              </w:rPr>
              <w:t xml:space="preserve"> в рамках фінансової угоди «Програма з відновлення України» між Україною та ЄІБ</w:t>
            </w:r>
            <w:r w:rsidRPr="00DB6F2F">
              <w:rPr>
                <w:rFonts w:ascii="Times New Roman" w:hAnsi="Times New Roman"/>
                <w:sz w:val="20"/>
                <w:szCs w:val="20"/>
              </w:rPr>
              <w:t> </w:t>
            </w:r>
          </w:p>
        </w:tc>
      </w:tr>
      <w:tr w:rsidR="003453C6" w:rsidRPr="00DB6F2F" w14:paraId="0A3432B3" w14:textId="77777777" w:rsidTr="003453C6">
        <w:trPr>
          <w:gridAfter w:val="1"/>
          <w:wAfter w:w="51" w:type="dxa"/>
          <w:trHeight w:val="945"/>
        </w:trPr>
        <w:tc>
          <w:tcPr>
            <w:tcW w:w="576" w:type="dxa"/>
            <w:noWrap/>
            <w:hideMark/>
          </w:tcPr>
          <w:p w14:paraId="715D68A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w:t>
            </w:r>
          </w:p>
        </w:tc>
        <w:tc>
          <w:tcPr>
            <w:tcW w:w="3388" w:type="dxa"/>
            <w:hideMark/>
          </w:tcPr>
          <w:p w14:paraId="27850DB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Будівництво корпусу КНП "Бучанський консультативно-діагностичний центр" Бучанської міської ради по вул. Польовій, 19 в м. Буча Київської обл.</w:t>
            </w:r>
          </w:p>
        </w:tc>
        <w:tc>
          <w:tcPr>
            <w:tcW w:w="1509" w:type="dxa"/>
            <w:noWrap/>
            <w:hideMark/>
          </w:tcPr>
          <w:p w14:paraId="366CC65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413 354,264</w:t>
            </w:r>
          </w:p>
        </w:tc>
        <w:tc>
          <w:tcPr>
            <w:tcW w:w="1418" w:type="dxa"/>
            <w:noWrap/>
            <w:hideMark/>
          </w:tcPr>
          <w:p w14:paraId="060166F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245 000,000</w:t>
            </w:r>
          </w:p>
        </w:tc>
        <w:tc>
          <w:tcPr>
            <w:tcW w:w="3027" w:type="dxa"/>
            <w:hideMark/>
          </w:tcPr>
          <w:p w14:paraId="7ED82BDB" w14:textId="77777777" w:rsidR="003453C6" w:rsidRPr="00DB6F2F" w:rsidRDefault="003453C6" w:rsidP="003453C6">
            <w:pPr>
              <w:spacing w:line="276" w:lineRule="auto"/>
              <w:jc w:val="both"/>
              <w:rPr>
                <w:rFonts w:ascii="Times New Roman" w:hAnsi="Times New Roman"/>
                <w:sz w:val="20"/>
                <w:szCs w:val="20"/>
              </w:rPr>
            </w:pPr>
            <w:proofErr w:type="spellStart"/>
            <w:r w:rsidRPr="00DB6F2F">
              <w:rPr>
                <w:rFonts w:ascii="Times New Roman" w:hAnsi="Times New Roman"/>
                <w:sz w:val="20"/>
                <w:szCs w:val="20"/>
              </w:rPr>
              <w:t>Проєкт</w:t>
            </w:r>
            <w:proofErr w:type="spellEnd"/>
            <w:r w:rsidRPr="00DB6F2F">
              <w:rPr>
                <w:rFonts w:ascii="Times New Roman" w:hAnsi="Times New Roman"/>
                <w:sz w:val="20"/>
                <w:szCs w:val="20"/>
              </w:rPr>
              <w:t xml:space="preserve"> був поданий на участь у конкурсному відборі  Програми з відновлення України ІІ, не затверджено на фінансування у 2024 році</w:t>
            </w:r>
          </w:p>
        </w:tc>
      </w:tr>
      <w:tr w:rsidR="003453C6" w:rsidRPr="00DB6F2F" w14:paraId="4EDC5ADE" w14:textId="77777777" w:rsidTr="003453C6">
        <w:trPr>
          <w:gridAfter w:val="1"/>
          <w:wAfter w:w="51" w:type="dxa"/>
          <w:trHeight w:val="1260"/>
        </w:trPr>
        <w:tc>
          <w:tcPr>
            <w:tcW w:w="576" w:type="dxa"/>
            <w:noWrap/>
            <w:hideMark/>
          </w:tcPr>
          <w:p w14:paraId="0F89B36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w:t>
            </w:r>
          </w:p>
        </w:tc>
        <w:tc>
          <w:tcPr>
            <w:tcW w:w="3388" w:type="dxa"/>
            <w:hideMark/>
          </w:tcPr>
          <w:p w14:paraId="30B5317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Реконструкція Бучанського навчально-виховного комплексу "Спеціалізована загальноосвітня школа І-ІІІ ступенів - загальноосвітня школа І-ІІІ ступенів" №2 по </w:t>
            </w:r>
            <w:proofErr w:type="spellStart"/>
            <w:r w:rsidRPr="00DB6F2F">
              <w:rPr>
                <w:rFonts w:ascii="Times New Roman" w:hAnsi="Times New Roman"/>
                <w:sz w:val="24"/>
                <w:szCs w:val="24"/>
              </w:rPr>
              <w:t>вул.Шевченка</w:t>
            </w:r>
            <w:proofErr w:type="spellEnd"/>
            <w:r w:rsidRPr="00DB6F2F">
              <w:rPr>
                <w:rFonts w:ascii="Times New Roman" w:hAnsi="Times New Roman"/>
                <w:sz w:val="24"/>
                <w:szCs w:val="24"/>
              </w:rPr>
              <w:t xml:space="preserve">, 14а в </w:t>
            </w:r>
            <w:proofErr w:type="spellStart"/>
            <w:r w:rsidRPr="00DB6F2F">
              <w:rPr>
                <w:rFonts w:ascii="Times New Roman" w:hAnsi="Times New Roman"/>
                <w:sz w:val="24"/>
                <w:szCs w:val="24"/>
              </w:rPr>
              <w:t>м.Буча</w:t>
            </w:r>
            <w:proofErr w:type="spellEnd"/>
            <w:r w:rsidRPr="00DB6F2F">
              <w:rPr>
                <w:rFonts w:ascii="Times New Roman" w:hAnsi="Times New Roman"/>
                <w:sz w:val="24"/>
                <w:szCs w:val="24"/>
              </w:rPr>
              <w:t>, Київської області. Коригування</w:t>
            </w:r>
          </w:p>
        </w:tc>
        <w:tc>
          <w:tcPr>
            <w:tcW w:w="1509" w:type="dxa"/>
            <w:noWrap/>
            <w:hideMark/>
          </w:tcPr>
          <w:p w14:paraId="323880E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222 410,347</w:t>
            </w:r>
          </w:p>
        </w:tc>
        <w:tc>
          <w:tcPr>
            <w:tcW w:w="1418" w:type="dxa"/>
            <w:noWrap/>
            <w:hideMark/>
          </w:tcPr>
          <w:p w14:paraId="3CB5AE0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55 338,147</w:t>
            </w:r>
          </w:p>
        </w:tc>
        <w:tc>
          <w:tcPr>
            <w:tcW w:w="3027" w:type="dxa"/>
            <w:hideMark/>
          </w:tcPr>
          <w:p w14:paraId="20E21E68"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проведено коригування ПКД. Розпочаті тендерні процедури закупівлі будівельних робіт . У січні 2025 року планується підписання договору і початок будівельних робіт</w:t>
            </w:r>
          </w:p>
        </w:tc>
      </w:tr>
      <w:tr w:rsidR="003453C6" w:rsidRPr="00DB6F2F" w14:paraId="2689800D" w14:textId="77777777" w:rsidTr="003453C6">
        <w:trPr>
          <w:gridAfter w:val="1"/>
          <w:wAfter w:w="51" w:type="dxa"/>
          <w:trHeight w:val="1260"/>
        </w:trPr>
        <w:tc>
          <w:tcPr>
            <w:tcW w:w="576" w:type="dxa"/>
            <w:noWrap/>
            <w:hideMark/>
          </w:tcPr>
          <w:p w14:paraId="7696CEF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w:t>
            </w:r>
          </w:p>
        </w:tc>
        <w:tc>
          <w:tcPr>
            <w:tcW w:w="3388" w:type="dxa"/>
            <w:hideMark/>
          </w:tcPr>
          <w:p w14:paraId="128F9FA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Реконструкція майданчика водопровідних споруд із застосуванням новітніх технологій та встановленням обладнання з очистки та </w:t>
            </w:r>
            <w:proofErr w:type="spellStart"/>
            <w:r w:rsidRPr="00DB6F2F">
              <w:rPr>
                <w:rFonts w:ascii="Times New Roman" w:hAnsi="Times New Roman"/>
                <w:sz w:val="24"/>
                <w:szCs w:val="24"/>
              </w:rPr>
              <w:t>знезалізнення</w:t>
            </w:r>
            <w:proofErr w:type="spellEnd"/>
            <w:r w:rsidRPr="00DB6F2F">
              <w:rPr>
                <w:rFonts w:ascii="Times New Roman" w:hAnsi="Times New Roman"/>
                <w:sz w:val="24"/>
                <w:szCs w:val="24"/>
              </w:rPr>
              <w:t xml:space="preserve"> питної води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м. Буча, вулиця Склозаводська,12-б. Коригування</w:t>
            </w:r>
          </w:p>
        </w:tc>
        <w:tc>
          <w:tcPr>
            <w:tcW w:w="1509" w:type="dxa"/>
            <w:noWrap/>
            <w:hideMark/>
          </w:tcPr>
          <w:p w14:paraId="2AED425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5 318,414</w:t>
            </w:r>
          </w:p>
        </w:tc>
        <w:tc>
          <w:tcPr>
            <w:tcW w:w="1418" w:type="dxa"/>
            <w:noWrap/>
            <w:hideMark/>
          </w:tcPr>
          <w:p w14:paraId="6B1771B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5 201,117</w:t>
            </w:r>
          </w:p>
        </w:tc>
        <w:tc>
          <w:tcPr>
            <w:tcW w:w="3027" w:type="dxa"/>
            <w:hideMark/>
          </w:tcPr>
          <w:p w14:paraId="7D72D02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Місцевий бюджет 844,912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Державний бюджет 4221,562 тис. грн.  Залишок4,182 тис грн буде </w:t>
            </w:r>
            <w:proofErr w:type="spellStart"/>
            <w:r w:rsidRPr="00DB6F2F">
              <w:rPr>
                <w:rFonts w:ascii="Times New Roman" w:hAnsi="Times New Roman"/>
                <w:sz w:val="20"/>
                <w:szCs w:val="20"/>
              </w:rPr>
              <w:t>дофінансова</w:t>
            </w:r>
            <w:proofErr w:type="spellEnd"/>
            <w:r w:rsidRPr="00DB6F2F">
              <w:rPr>
                <w:rFonts w:ascii="Times New Roman" w:hAnsi="Times New Roman"/>
                <w:sz w:val="20"/>
                <w:szCs w:val="20"/>
              </w:rPr>
              <w:t xml:space="preserve"> з Державного бюджету у 2025 році. Об'єкт введено в експлуатацію</w:t>
            </w:r>
          </w:p>
        </w:tc>
      </w:tr>
      <w:tr w:rsidR="003453C6" w:rsidRPr="00DB6F2F" w14:paraId="6444F68B" w14:textId="77777777" w:rsidTr="003453C6">
        <w:trPr>
          <w:gridAfter w:val="1"/>
          <w:wAfter w:w="51" w:type="dxa"/>
          <w:trHeight w:val="1365"/>
        </w:trPr>
        <w:tc>
          <w:tcPr>
            <w:tcW w:w="576" w:type="dxa"/>
            <w:noWrap/>
            <w:hideMark/>
          </w:tcPr>
          <w:p w14:paraId="040227C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5</w:t>
            </w:r>
          </w:p>
        </w:tc>
        <w:tc>
          <w:tcPr>
            <w:tcW w:w="3388" w:type="dxa"/>
            <w:hideMark/>
          </w:tcPr>
          <w:p w14:paraId="61BCA17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Реконструкція майданчика водопровідних споруд із застосуванням новітніх технологій та встановленням обладнання з очистки та </w:t>
            </w:r>
            <w:proofErr w:type="spellStart"/>
            <w:r w:rsidRPr="00DB6F2F">
              <w:rPr>
                <w:rFonts w:ascii="Times New Roman" w:hAnsi="Times New Roman"/>
                <w:sz w:val="24"/>
                <w:szCs w:val="24"/>
              </w:rPr>
              <w:t>знезалізнення</w:t>
            </w:r>
            <w:proofErr w:type="spellEnd"/>
            <w:r w:rsidRPr="00DB6F2F">
              <w:rPr>
                <w:rFonts w:ascii="Times New Roman" w:hAnsi="Times New Roman"/>
                <w:sz w:val="24"/>
                <w:szCs w:val="24"/>
              </w:rPr>
              <w:t xml:space="preserve"> питної води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xml:space="preserve">: Київська область, </w:t>
            </w:r>
            <w:proofErr w:type="spellStart"/>
            <w:r w:rsidRPr="00DB6F2F">
              <w:rPr>
                <w:rFonts w:ascii="Times New Roman" w:hAnsi="Times New Roman"/>
                <w:sz w:val="24"/>
                <w:szCs w:val="24"/>
              </w:rPr>
              <w:t>м.Буча</w:t>
            </w:r>
            <w:proofErr w:type="spellEnd"/>
            <w:r w:rsidRPr="00DB6F2F">
              <w:rPr>
                <w:rFonts w:ascii="Times New Roman" w:hAnsi="Times New Roman"/>
                <w:sz w:val="24"/>
                <w:szCs w:val="24"/>
              </w:rPr>
              <w:t>, вул. Тарасівська,14-а. Коригування</w:t>
            </w:r>
          </w:p>
        </w:tc>
        <w:tc>
          <w:tcPr>
            <w:tcW w:w="1509" w:type="dxa"/>
            <w:noWrap/>
            <w:hideMark/>
          </w:tcPr>
          <w:p w14:paraId="1C8BE1A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4 554,284</w:t>
            </w:r>
          </w:p>
        </w:tc>
        <w:tc>
          <w:tcPr>
            <w:tcW w:w="1418" w:type="dxa"/>
            <w:noWrap/>
            <w:hideMark/>
          </w:tcPr>
          <w:p w14:paraId="3D5B66D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4 444,597</w:t>
            </w:r>
          </w:p>
        </w:tc>
        <w:tc>
          <w:tcPr>
            <w:tcW w:w="3027" w:type="dxa"/>
            <w:hideMark/>
          </w:tcPr>
          <w:p w14:paraId="7685AE1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Місцевий бюджет 723,660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Державний бюджет 3618,298 тис. грн. Об'єкт введено в експлуатацію</w:t>
            </w:r>
          </w:p>
        </w:tc>
      </w:tr>
      <w:tr w:rsidR="003453C6" w:rsidRPr="00DB6F2F" w14:paraId="16E8794E" w14:textId="77777777" w:rsidTr="003453C6">
        <w:trPr>
          <w:gridAfter w:val="1"/>
          <w:wAfter w:w="51" w:type="dxa"/>
          <w:trHeight w:val="1260"/>
        </w:trPr>
        <w:tc>
          <w:tcPr>
            <w:tcW w:w="576" w:type="dxa"/>
            <w:noWrap/>
            <w:hideMark/>
          </w:tcPr>
          <w:p w14:paraId="44B31BD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w:t>
            </w:r>
          </w:p>
        </w:tc>
        <w:tc>
          <w:tcPr>
            <w:tcW w:w="3388" w:type="dxa"/>
            <w:noWrap/>
            <w:hideMark/>
          </w:tcPr>
          <w:p w14:paraId="2640219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Реконструкція майданчика водопровідних споруд із застосуванням новітніх технологій та встановленням обладнання з очистки та </w:t>
            </w:r>
            <w:proofErr w:type="spellStart"/>
            <w:r w:rsidRPr="00DB6F2F">
              <w:rPr>
                <w:rFonts w:ascii="Times New Roman" w:hAnsi="Times New Roman"/>
                <w:sz w:val="24"/>
                <w:szCs w:val="24"/>
              </w:rPr>
              <w:t>знезалізнення</w:t>
            </w:r>
            <w:proofErr w:type="spellEnd"/>
            <w:r w:rsidRPr="00DB6F2F">
              <w:rPr>
                <w:rFonts w:ascii="Times New Roman" w:hAnsi="Times New Roman"/>
                <w:sz w:val="24"/>
                <w:szCs w:val="24"/>
              </w:rPr>
              <w:t xml:space="preserve"> питної води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xml:space="preserve">: Київська область, </w:t>
            </w:r>
            <w:proofErr w:type="spellStart"/>
            <w:r w:rsidRPr="00DB6F2F">
              <w:rPr>
                <w:rFonts w:ascii="Times New Roman" w:hAnsi="Times New Roman"/>
                <w:sz w:val="24"/>
                <w:szCs w:val="24"/>
              </w:rPr>
              <w:t>с.Гаврилівка</w:t>
            </w:r>
            <w:proofErr w:type="spellEnd"/>
            <w:r w:rsidRPr="00DB6F2F">
              <w:rPr>
                <w:rFonts w:ascii="Times New Roman" w:hAnsi="Times New Roman"/>
                <w:sz w:val="24"/>
                <w:szCs w:val="24"/>
              </w:rPr>
              <w:t>, вулиця Соснова,2. Коригування</w:t>
            </w:r>
          </w:p>
        </w:tc>
        <w:tc>
          <w:tcPr>
            <w:tcW w:w="1509" w:type="dxa"/>
            <w:noWrap/>
            <w:hideMark/>
          </w:tcPr>
          <w:p w14:paraId="055625F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12 332,846</w:t>
            </w:r>
          </w:p>
        </w:tc>
        <w:tc>
          <w:tcPr>
            <w:tcW w:w="1418" w:type="dxa"/>
            <w:noWrap/>
            <w:hideMark/>
          </w:tcPr>
          <w:p w14:paraId="54FBCC8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12 066,606</w:t>
            </w:r>
          </w:p>
        </w:tc>
        <w:tc>
          <w:tcPr>
            <w:tcW w:w="3027" w:type="dxa"/>
            <w:hideMark/>
          </w:tcPr>
          <w:p w14:paraId="5AE20F5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Місцевий бюджет 1928,967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Державний бюджет 9644,833 тис. грн. Залишок 277,899 тис грн буде </w:t>
            </w:r>
            <w:proofErr w:type="spellStart"/>
            <w:r w:rsidRPr="00DB6F2F">
              <w:rPr>
                <w:rFonts w:ascii="Times New Roman" w:hAnsi="Times New Roman"/>
                <w:sz w:val="20"/>
                <w:szCs w:val="20"/>
              </w:rPr>
              <w:t>дофінансовано</w:t>
            </w:r>
            <w:proofErr w:type="spellEnd"/>
            <w:r w:rsidRPr="00DB6F2F">
              <w:rPr>
                <w:rFonts w:ascii="Times New Roman" w:hAnsi="Times New Roman"/>
                <w:sz w:val="20"/>
                <w:szCs w:val="20"/>
              </w:rPr>
              <w:t xml:space="preserve"> з Державного бюджету у 2025. Об'єкт введено в експлуатацію році</w:t>
            </w:r>
          </w:p>
        </w:tc>
      </w:tr>
      <w:tr w:rsidR="003453C6" w:rsidRPr="00DB6F2F" w14:paraId="3A19755B" w14:textId="77777777" w:rsidTr="003453C6">
        <w:trPr>
          <w:gridAfter w:val="1"/>
          <w:wAfter w:w="51" w:type="dxa"/>
          <w:trHeight w:val="1500"/>
        </w:trPr>
        <w:tc>
          <w:tcPr>
            <w:tcW w:w="576" w:type="dxa"/>
            <w:noWrap/>
            <w:hideMark/>
          </w:tcPr>
          <w:p w14:paraId="6F82652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w:t>
            </w:r>
          </w:p>
        </w:tc>
        <w:tc>
          <w:tcPr>
            <w:tcW w:w="3388" w:type="dxa"/>
            <w:hideMark/>
          </w:tcPr>
          <w:p w14:paraId="78703FE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Реконструкція з добудовою трьох корпусів загальноосвітньої школи № 1 І-ІІІ ступенів по вул. Малиновського, 74 м. Буча, Київської області </w:t>
            </w:r>
          </w:p>
        </w:tc>
        <w:tc>
          <w:tcPr>
            <w:tcW w:w="1509" w:type="dxa"/>
            <w:noWrap/>
            <w:hideMark/>
          </w:tcPr>
          <w:p w14:paraId="0550183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240 000,618</w:t>
            </w:r>
          </w:p>
        </w:tc>
        <w:tc>
          <w:tcPr>
            <w:tcW w:w="1418" w:type="dxa"/>
            <w:noWrap/>
            <w:hideMark/>
          </w:tcPr>
          <w:p w14:paraId="6CBE091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8 192,344</w:t>
            </w:r>
          </w:p>
        </w:tc>
        <w:tc>
          <w:tcPr>
            <w:tcW w:w="3027" w:type="dxa"/>
            <w:hideMark/>
          </w:tcPr>
          <w:p w14:paraId="516E9A28"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Підписано угоду  про передачу коштів позики 16.05.2024 р. </w:t>
            </w:r>
            <w:proofErr w:type="spellStart"/>
            <w:r w:rsidRPr="00DB6F2F">
              <w:rPr>
                <w:rFonts w:ascii="Times New Roman" w:hAnsi="Times New Roman"/>
                <w:sz w:val="20"/>
                <w:szCs w:val="20"/>
              </w:rPr>
              <w:t>Відкориговано</w:t>
            </w:r>
            <w:proofErr w:type="spellEnd"/>
            <w:r w:rsidRPr="00DB6F2F">
              <w:rPr>
                <w:rFonts w:ascii="Times New Roman" w:hAnsi="Times New Roman"/>
                <w:sz w:val="20"/>
                <w:szCs w:val="20"/>
              </w:rPr>
              <w:t xml:space="preserve"> ПКД. Проводились тендерні процедури закупівлі, договори на виконання робіт не укладені. Планується реалізація у 2025 році</w:t>
            </w:r>
          </w:p>
        </w:tc>
      </w:tr>
      <w:tr w:rsidR="00572779" w:rsidRPr="00DB6F2F" w14:paraId="536C2A21" w14:textId="77777777" w:rsidTr="00572779">
        <w:trPr>
          <w:gridAfter w:val="1"/>
          <w:wAfter w:w="51" w:type="dxa"/>
          <w:trHeight w:val="630"/>
        </w:trPr>
        <w:tc>
          <w:tcPr>
            <w:tcW w:w="9918" w:type="dxa"/>
            <w:gridSpan w:val="5"/>
            <w:shd w:val="clear" w:color="auto" w:fill="D9E2F3" w:themeFill="accent5" w:themeFillTint="33"/>
            <w:noWrap/>
            <w:hideMark/>
          </w:tcPr>
          <w:p w14:paraId="01FA0E64" w14:textId="77777777" w:rsidR="00572779" w:rsidRPr="00DB6F2F" w:rsidRDefault="00572779" w:rsidP="003453C6">
            <w:pPr>
              <w:spacing w:line="276" w:lineRule="auto"/>
              <w:jc w:val="both"/>
              <w:rPr>
                <w:rFonts w:ascii="Times New Roman" w:hAnsi="Times New Roman"/>
                <w:sz w:val="24"/>
                <w:szCs w:val="24"/>
              </w:rPr>
            </w:pPr>
            <w:r w:rsidRPr="00DB6F2F">
              <w:rPr>
                <w:rFonts w:ascii="Times New Roman" w:hAnsi="Times New Roman"/>
                <w:sz w:val="24"/>
                <w:szCs w:val="24"/>
              </w:rPr>
              <w:t> </w:t>
            </w:r>
          </w:p>
          <w:p w14:paraId="522CF558" w14:textId="65AE206A" w:rsidR="00572779" w:rsidRPr="00DB6F2F" w:rsidRDefault="00572779" w:rsidP="00572779">
            <w:pPr>
              <w:spacing w:line="276" w:lineRule="auto"/>
              <w:jc w:val="both"/>
              <w:rPr>
                <w:rFonts w:ascii="Times New Roman" w:hAnsi="Times New Roman"/>
                <w:b/>
                <w:bCs/>
                <w:sz w:val="24"/>
                <w:szCs w:val="24"/>
              </w:rPr>
            </w:pPr>
            <w:r w:rsidRPr="00DB6F2F">
              <w:rPr>
                <w:rFonts w:ascii="Times New Roman" w:hAnsi="Times New Roman"/>
                <w:b/>
                <w:bCs/>
                <w:sz w:val="24"/>
                <w:szCs w:val="24"/>
              </w:rPr>
              <w:t>ІІІ. Субвенція за рахунок Фонду ліквідації наслідків збройної агресії</w:t>
            </w:r>
            <w:r w:rsidRPr="00DB6F2F">
              <w:rPr>
                <w:rFonts w:ascii="Times New Roman" w:hAnsi="Times New Roman"/>
                <w:sz w:val="20"/>
                <w:szCs w:val="20"/>
              </w:rPr>
              <w:t> </w:t>
            </w:r>
          </w:p>
        </w:tc>
      </w:tr>
      <w:tr w:rsidR="003453C6" w:rsidRPr="00DB6F2F" w14:paraId="6AB43C4C" w14:textId="77777777" w:rsidTr="003453C6">
        <w:trPr>
          <w:gridAfter w:val="1"/>
          <w:wAfter w:w="51" w:type="dxa"/>
          <w:trHeight w:val="315"/>
        </w:trPr>
        <w:tc>
          <w:tcPr>
            <w:tcW w:w="576" w:type="dxa"/>
            <w:noWrap/>
            <w:hideMark/>
          </w:tcPr>
          <w:p w14:paraId="779903E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noWrap/>
            <w:hideMark/>
          </w:tcPr>
          <w:p w14:paraId="4438E0C2"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Житлові багатоквартирні будинки</w:t>
            </w:r>
          </w:p>
        </w:tc>
        <w:tc>
          <w:tcPr>
            <w:tcW w:w="1509" w:type="dxa"/>
            <w:noWrap/>
            <w:hideMark/>
          </w:tcPr>
          <w:p w14:paraId="551352E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616085B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4EF6ABD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47AB81B8" w14:textId="77777777" w:rsidTr="003453C6">
        <w:trPr>
          <w:gridAfter w:val="1"/>
          <w:wAfter w:w="51" w:type="dxa"/>
          <w:trHeight w:val="1500"/>
        </w:trPr>
        <w:tc>
          <w:tcPr>
            <w:tcW w:w="576" w:type="dxa"/>
            <w:noWrap/>
            <w:hideMark/>
          </w:tcPr>
          <w:p w14:paraId="1F7A17C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w:t>
            </w:r>
          </w:p>
        </w:tc>
        <w:tc>
          <w:tcPr>
            <w:tcW w:w="3388" w:type="dxa"/>
            <w:noWrap/>
            <w:hideMark/>
          </w:tcPr>
          <w:p w14:paraId="29EE59C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з підсиленням несучих конструкцій багатоквартирного житлового будинку по вул. Києво-</w:t>
            </w:r>
            <w:proofErr w:type="spellStart"/>
            <w:r w:rsidRPr="00DB6F2F">
              <w:rPr>
                <w:rFonts w:ascii="Times New Roman" w:hAnsi="Times New Roman"/>
                <w:sz w:val="24"/>
                <w:szCs w:val="24"/>
              </w:rPr>
              <w:t>Мироцька</w:t>
            </w:r>
            <w:proofErr w:type="spellEnd"/>
            <w:r w:rsidRPr="00DB6F2F">
              <w:rPr>
                <w:rFonts w:ascii="Times New Roman" w:hAnsi="Times New Roman"/>
                <w:sz w:val="24"/>
                <w:szCs w:val="24"/>
              </w:rPr>
              <w:t>, 104-Б м. Буча, Бучанського району, Київської області - заходи з усунення аварій в багатоквартирному житловому фонді</w:t>
            </w:r>
          </w:p>
        </w:tc>
        <w:tc>
          <w:tcPr>
            <w:tcW w:w="1509" w:type="dxa"/>
            <w:noWrap/>
            <w:hideMark/>
          </w:tcPr>
          <w:p w14:paraId="37F5E04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44 153,638</w:t>
            </w:r>
          </w:p>
        </w:tc>
        <w:tc>
          <w:tcPr>
            <w:tcW w:w="1418" w:type="dxa"/>
            <w:noWrap/>
            <w:hideMark/>
          </w:tcPr>
          <w:p w14:paraId="6EAA199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25 836,978</w:t>
            </w:r>
          </w:p>
        </w:tc>
        <w:tc>
          <w:tcPr>
            <w:tcW w:w="3027" w:type="dxa"/>
            <w:hideMark/>
          </w:tcPr>
          <w:p w14:paraId="0EA3FA11"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612,278 тис. грн коригування ПКД. Державний бюджет 15251,785 тис. грн Постанова КМУ № 247 зі змінами. Будівельні роботи будуть завершені у 2025 році (*розпорядник коштів КОДА)</w:t>
            </w:r>
          </w:p>
        </w:tc>
      </w:tr>
      <w:tr w:rsidR="003453C6" w:rsidRPr="00DB6F2F" w14:paraId="150FE8CB" w14:textId="77777777" w:rsidTr="003453C6">
        <w:trPr>
          <w:gridAfter w:val="1"/>
          <w:wAfter w:w="51" w:type="dxa"/>
          <w:trHeight w:val="1800"/>
        </w:trPr>
        <w:tc>
          <w:tcPr>
            <w:tcW w:w="576" w:type="dxa"/>
            <w:noWrap/>
            <w:hideMark/>
          </w:tcPr>
          <w:p w14:paraId="199C48F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9</w:t>
            </w:r>
          </w:p>
        </w:tc>
        <w:tc>
          <w:tcPr>
            <w:tcW w:w="3388" w:type="dxa"/>
            <w:noWrap/>
            <w:hideMark/>
          </w:tcPr>
          <w:p w14:paraId="1BA6D18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житлового будинку по вул. </w:t>
            </w:r>
            <w:proofErr w:type="spellStart"/>
            <w:r w:rsidRPr="00DB6F2F">
              <w:rPr>
                <w:rFonts w:ascii="Times New Roman" w:hAnsi="Times New Roman"/>
                <w:sz w:val="24"/>
                <w:szCs w:val="24"/>
              </w:rPr>
              <w:t>Яблунська</w:t>
            </w:r>
            <w:proofErr w:type="spellEnd"/>
            <w:r w:rsidRPr="00DB6F2F">
              <w:rPr>
                <w:rFonts w:ascii="Times New Roman" w:hAnsi="Times New Roman"/>
                <w:sz w:val="24"/>
                <w:szCs w:val="24"/>
              </w:rPr>
              <w:t xml:space="preserve"> 17 м. Буча, Бучанського району, Київської області - заходи з усунення аварій в багатоквартирному житловому фонді</w:t>
            </w:r>
          </w:p>
        </w:tc>
        <w:tc>
          <w:tcPr>
            <w:tcW w:w="1509" w:type="dxa"/>
            <w:noWrap/>
            <w:hideMark/>
          </w:tcPr>
          <w:p w14:paraId="69C1775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115 344,200</w:t>
            </w:r>
          </w:p>
        </w:tc>
        <w:tc>
          <w:tcPr>
            <w:tcW w:w="1418" w:type="dxa"/>
            <w:noWrap/>
            <w:hideMark/>
          </w:tcPr>
          <w:p w14:paraId="3E0D41F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
        </w:tc>
        <w:tc>
          <w:tcPr>
            <w:tcW w:w="3027" w:type="dxa"/>
            <w:hideMark/>
          </w:tcPr>
          <w:p w14:paraId="1DA975E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Місцевий бюджет коригування ПКД 650,000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Державний бюджет 51915,269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Постанова КМУ № 247 зі змінами. Будівельні роботи будуть завершені у 2025 році (** розпорядник коштів Агенція відновлення та розвитку)</w:t>
            </w:r>
          </w:p>
        </w:tc>
      </w:tr>
      <w:tr w:rsidR="003453C6" w:rsidRPr="00DB6F2F" w14:paraId="21EA3A62" w14:textId="77777777" w:rsidTr="003453C6">
        <w:trPr>
          <w:gridAfter w:val="1"/>
          <w:wAfter w:w="51" w:type="dxa"/>
          <w:trHeight w:val="1800"/>
        </w:trPr>
        <w:tc>
          <w:tcPr>
            <w:tcW w:w="576" w:type="dxa"/>
            <w:noWrap/>
            <w:hideMark/>
          </w:tcPr>
          <w:p w14:paraId="1E62788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w:t>
            </w:r>
          </w:p>
        </w:tc>
        <w:tc>
          <w:tcPr>
            <w:tcW w:w="3388" w:type="dxa"/>
            <w:noWrap/>
            <w:hideMark/>
          </w:tcPr>
          <w:p w14:paraId="42B6C98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з підсиленням несучих конструкцій багатоквартирного житлового будинку по вул. Гмирі, 11/6 м. Буча, Бучанського району, Київської області - заходи з усунення аварій в багатоквартирному житловому фонді</w:t>
            </w:r>
          </w:p>
        </w:tc>
        <w:tc>
          <w:tcPr>
            <w:tcW w:w="1509" w:type="dxa"/>
            <w:noWrap/>
            <w:hideMark/>
          </w:tcPr>
          <w:p w14:paraId="795D3A5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108 956,820</w:t>
            </w:r>
          </w:p>
        </w:tc>
        <w:tc>
          <w:tcPr>
            <w:tcW w:w="1418" w:type="dxa"/>
            <w:noWrap/>
            <w:hideMark/>
          </w:tcPr>
          <w:p w14:paraId="0895268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
        </w:tc>
        <w:tc>
          <w:tcPr>
            <w:tcW w:w="3027" w:type="dxa"/>
            <w:hideMark/>
          </w:tcPr>
          <w:p w14:paraId="5CF4D98B"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Місцевий бюджет коригування ПКД 1419,943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Державний бюджет 3524,399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Постанова КМУ № 247 зі змінами. Будівельні роботи будуть завершені у 2025 році (**розпорядник коштів Агенція відновлення та розвитку)</w:t>
            </w:r>
          </w:p>
        </w:tc>
      </w:tr>
      <w:tr w:rsidR="003453C6" w:rsidRPr="00DB6F2F" w14:paraId="3999BA14" w14:textId="77777777" w:rsidTr="003453C6">
        <w:trPr>
          <w:gridAfter w:val="1"/>
          <w:wAfter w:w="51" w:type="dxa"/>
          <w:trHeight w:val="1260"/>
        </w:trPr>
        <w:tc>
          <w:tcPr>
            <w:tcW w:w="576" w:type="dxa"/>
            <w:noWrap/>
            <w:hideMark/>
          </w:tcPr>
          <w:p w14:paraId="31CE958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w:t>
            </w:r>
          </w:p>
        </w:tc>
        <w:tc>
          <w:tcPr>
            <w:tcW w:w="3388" w:type="dxa"/>
            <w:noWrap/>
            <w:hideMark/>
          </w:tcPr>
          <w:p w14:paraId="5D4AF9F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з підсиленням несучих конструкцій багатоквартирного житлового будинку по вул. Нове Шосе, 5 м. Буча, Бучанського району, Київської області - заходи з усунення аварій в багатоквартирному житловому фонді</w:t>
            </w:r>
          </w:p>
        </w:tc>
        <w:tc>
          <w:tcPr>
            <w:tcW w:w="1509" w:type="dxa"/>
            <w:noWrap/>
            <w:hideMark/>
          </w:tcPr>
          <w:p w14:paraId="2063583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27 527,343</w:t>
            </w:r>
          </w:p>
        </w:tc>
        <w:tc>
          <w:tcPr>
            <w:tcW w:w="1418" w:type="dxa"/>
            <w:noWrap/>
            <w:hideMark/>
          </w:tcPr>
          <w:p w14:paraId="1E3CCCC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18 755,109</w:t>
            </w:r>
          </w:p>
        </w:tc>
        <w:tc>
          <w:tcPr>
            <w:tcW w:w="3027" w:type="dxa"/>
            <w:hideMark/>
          </w:tcPr>
          <w:p w14:paraId="1D8936C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Місцевий бюджет 120,000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Державний бюджет 11957,443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Постанова КМУ № 247 зі змінами. Будівельні роботи завершені</w:t>
            </w:r>
          </w:p>
        </w:tc>
      </w:tr>
      <w:tr w:rsidR="003453C6" w:rsidRPr="00DB6F2F" w14:paraId="78D4F775" w14:textId="77777777" w:rsidTr="003453C6">
        <w:trPr>
          <w:gridAfter w:val="1"/>
          <w:wAfter w:w="51" w:type="dxa"/>
          <w:trHeight w:val="1260"/>
        </w:trPr>
        <w:tc>
          <w:tcPr>
            <w:tcW w:w="576" w:type="dxa"/>
            <w:noWrap/>
            <w:hideMark/>
          </w:tcPr>
          <w:p w14:paraId="59846FC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w:t>
            </w:r>
          </w:p>
        </w:tc>
        <w:tc>
          <w:tcPr>
            <w:tcW w:w="3388" w:type="dxa"/>
            <w:noWrap/>
            <w:hideMark/>
          </w:tcPr>
          <w:p w14:paraId="48BFF47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з підсиленням несучих конструкцій багатоквартирного житлового будинку по вул. Нове Шосе, 11 в м. Буча, Бучанського району, Київської області. Заходи з усунення аварій в багатоквартирному житловому фонді</w:t>
            </w:r>
          </w:p>
        </w:tc>
        <w:tc>
          <w:tcPr>
            <w:tcW w:w="1509" w:type="dxa"/>
            <w:noWrap/>
            <w:hideMark/>
          </w:tcPr>
          <w:p w14:paraId="0712394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37 610,385</w:t>
            </w:r>
          </w:p>
        </w:tc>
        <w:tc>
          <w:tcPr>
            <w:tcW w:w="1418" w:type="dxa"/>
            <w:noWrap/>
            <w:hideMark/>
          </w:tcPr>
          <w:p w14:paraId="612CD7B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0,000</w:t>
            </w:r>
          </w:p>
        </w:tc>
        <w:tc>
          <w:tcPr>
            <w:tcW w:w="3027" w:type="dxa"/>
            <w:hideMark/>
          </w:tcPr>
          <w:p w14:paraId="105BC59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ПКМУ № 247 не затверджено фінансування на 2024 рік </w:t>
            </w:r>
          </w:p>
        </w:tc>
      </w:tr>
      <w:tr w:rsidR="003453C6" w:rsidRPr="00DB6F2F" w14:paraId="71AF4B9F" w14:textId="77777777" w:rsidTr="003453C6">
        <w:trPr>
          <w:gridAfter w:val="1"/>
          <w:wAfter w:w="51" w:type="dxa"/>
          <w:trHeight w:val="1260"/>
        </w:trPr>
        <w:tc>
          <w:tcPr>
            <w:tcW w:w="576" w:type="dxa"/>
            <w:noWrap/>
            <w:hideMark/>
          </w:tcPr>
          <w:p w14:paraId="1D262CD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w:t>
            </w:r>
          </w:p>
        </w:tc>
        <w:tc>
          <w:tcPr>
            <w:tcW w:w="3388" w:type="dxa"/>
            <w:noWrap/>
            <w:hideMark/>
          </w:tcPr>
          <w:p w14:paraId="5C93900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з підсиленням несучих конструкцій багатоквартирного житлового </w:t>
            </w:r>
            <w:r w:rsidRPr="00DB6F2F">
              <w:rPr>
                <w:rFonts w:ascii="Times New Roman" w:hAnsi="Times New Roman"/>
                <w:sz w:val="24"/>
                <w:szCs w:val="24"/>
              </w:rPr>
              <w:lastRenderedPageBreak/>
              <w:t>будинку по вул. Вокзальна, 101 у м. Буча, Бучанського району, Київської області - заходи з усунення аварій в багатоквартирному житловому фонді</w:t>
            </w:r>
          </w:p>
        </w:tc>
        <w:tc>
          <w:tcPr>
            <w:tcW w:w="1509" w:type="dxa"/>
            <w:noWrap/>
            <w:hideMark/>
          </w:tcPr>
          <w:p w14:paraId="2408EE1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113 611,259</w:t>
            </w:r>
          </w:p>
        </w:tc>
        <w:tc>
          <w:tcPr>
            <w:tcW w:w="1418" w:type="dxa"/>
            <w:noWrap/>
            <w:hideMark/>
          </w:tcPr>
          <w:p w14:paraId="05A23C1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55 077,657</w:t>
            </w:r>
          </w:p>
        </w:tc>
        <w:tc>
          <w:tcPr>
            <w:tcW w:w="3027" w:type="dxa"/>
            <w:hideMark/>
          </w:tcPr>
          <w:p w14:paraId="3BE7715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Місцевий бюджет 662,278 тис. грн коригування ПКД. Державний бюджет 27197,584 тис. грн  Постанова КМУ № 247 </w:t>
            </w:r>
            <w:r w:rsidRPr="00DB6F2F">
              <w:rPr>
                <w:rFonts w:ascii="Times New Roman" w:hAnsi="Times New Roman"/>
                <w:sz w:val="20"/>
                <w:szCs w:val="20"/>
              </w:rPr>
              <w:lastRenderedPageBreak/>
              <w:t>зі змінами. Будівельні роботи будуть завершені у 2025 році</w:t>
            </w:r>
          </w:p>
        </w:tc>
      </w:tr>
      <w:tr w:rsidR="003453C6" w:rsidRPr="00DB6F2F" w14:paraId="6C6928C6" w14:textId="77777777" w:rsidTr="003453C6">
        <w:trPr>
          <w:gridAfter w:val="1"/>
          <w:wAfter w:w="51" w:type="dxa"/>
          <w:trHeight w:val="1260"/>
        </w:trPr>
        <w:tc>
          <w:tcPr>
            <w:tcW w:w="576" w:type="dxa"/>
            <w:noWrap/>
            <w:hideMark/>
          </w:tcPr>
          <w:p w14:paraId="6CF5110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14</w:t>
            </w:r>
          </w:p>
        </w:tc>
        <w:tc>
          <w:tcPr>
            <w:tcW w:w="3388" w:type="dxa"/>
            <w:noWrap/>
            <w:hideMark/>
          </w:tcPr>
          <w:p w14:paraId="109AA2D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фасаду багатоквартирного житлового будинку по вул. Енергетиків, 2 у м. Буча, Бучанського району, Київської області - заходи з усунення аварій в багатоквартирному житловому фонді</w:t>
            </w:r>
          </w:p>
        </w:tc>
        <w:tc>
          <w:tcPr>
            <w:tcW w:w="1509" w:type="dxa"/>
            <w:noWrap/>
            <w:hideMark/>
          </w:tcPr>
          <w:p w14:paraId="1765EA9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14 372,056</w:t>
            </w:r>
          </w:p>
        </w:tc>
        <w:tc>
          <w:tcPr>
            <w:tcW w:w="1418" w:type="dxa"/>
            <w:noWrap/>
            <w:hideMark/>
          </w:tcPr>
          <w:p w14:paraId="3BE5B6E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5 728,826</w:t>
            </w:r>
          </w:p>
        </w:tc>
        <w:tc>
          <w:tcPr>
            <w:tcW w:w="3027" w:type="dxa"/>
            <w:hideMark/>
          </w:tcPr>
          <w:p w14:paraId="76A705D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Місцевий бюджет 128,4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коригування ПКД. Державний бюджет 5013,529 тис. грн Постанова КМУ № 247 зі змінами. Будівельні роботи завершені</w:t>
            </w:r>
          </w:p>
        </w:tc>
      </w:tr>
      <w:tr w:rsidR="003453C6" w:rsidRPr="00DB6F2F" w14:paraId="294D250E" w14:textId="77777777" w:rsidTr="003453C6">
        <w:trPr>
          <w:gridAfter w:val="1"/>
          <w:wAfter w:w="51" w:type="dxa"/>
          <w:trHeight w:val="1260"/>
        </w:trPr>
        <w:tc>
          <w:tcPr>
            <w:tcW w:w="576" w:type="dxa"/>
            <w:noWrap/>
            <w:hideMark/>
          </w:tcPr>
          <w:p w14:paraId="194E277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15</w:t>
            </w:r>
          </w:p>
        </w:tc>
        <w:tc>
          <w:tcPr>
            <w:tcW w:w="3388" w:type="dxa"/>
            <w:noWrap/>
            <w:hideMark/>
          </w:tcPr>
          <w:p w14:paraId="664D0F6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Бориса Гмирі, 2 у м. Буча, Бучанського району, Київської області» - заходи з усунення аварій в багатоквартирному житловому фонді</w:t>
            </w:r>
          </w:p>
        </w:tc>
        <w:tc>
          <w:tcPr>
            <w:tcW w:w="1509" w:type="dxa"/>
            <w:noWrap/>
            <w:hideMark/>
          </w:tcPr>
          <w:p w14:paraId="35555A2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23 011,861</w:t>
            </w:r>
          </w:p>
        </w:tc>
        <w:tc>
          <w:tcPr>
            <w:tcW w:w="1418" w:type="dxa"/>
            <w:noWrap/>
            <w:hideMark/>
          </w:tcPr>
          <w:p w14:paraId="266F912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0,000</w:t>
            </w:r>
          </w:p>
        </w:tc>
        <w:tc>
          <w:tcPr>
            <w:tcW w:w="3027" w:type="dxa"/>
            <w:hideMark/>
          </w:tcPr>
          <w:p w14:paraId="21209E5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Державний бюджет 1524,627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Постанова КМУ № 247 зі змінами. Будівельні роботи будуть завершені у 2025 році</w:t>
            </w:r>
          </w:p>
        </w:tc>
      </w:tr>
      <w:tr w:rsidR="003453C6" w:rsidRPr="00DB6F2F" w14:paraId="2E9A368E" w14:textId="77777777" w:rsidTr="003453C6">
        <w:trPr>
          <w:gridAfter w:val="1"/>
          <w:wAfter w:w="51" w:type="dxa"/>
          <w:trHeight w:val="945"/>
        </w:trPr>
        <w:tc>
          <w:tcPr>
            <w:tcW w:w="576" w:type="dxa"/>
            <w:noWrap/>
            <w:hideMark/>
          </w:tcPr>
          <w:p w14:paraId="0F93622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16</w:t>
            </w:r>
          </w:p>
        </w:tc>
        <w:tc>
          <w:tcPr>
            <w:tcW w:w="3388" w:type="dxa"/>
            <w:noWrap/>
            <w:hideMark/>
          </w:tcPr>
          <w:p w14:paraId="24284FE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житлового будинку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вул. Декабристів, 10, смт. Ворзель, Бучанського району, Київської області</w:t>
            </w:r>
          </w:p>
        </w:tc>
        <w:tc>
          <w:tcPr>
            <w:tcW w:w="1509" w:type="dxa"/>
            <w:noWrap/>
            <w:hideMark/>
          </w:tcPr>
          <w:p w14:paraId="398D0D9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42 965,522</w:t>
            </w:r>
          </w:p>
        </w:tc>
        <w:tc>
          <w:tcPr>
            <w:tcW w:w="1418" w:type="dxa"/>
            <w:noWrap/>
            <w:hideMark/>
          </w:tcPr>
          <w:p w14:paraId="734ED25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0,000</w:t>
            </w:r>
          </w:p>
        </w:tc>
        <w:tc>
          <w:tcPr>
            <w:tcW w:w="3027" w:type="dxa"/>
            <w:hideMark/>
          </w:tcPr>
          <w:p w14:paraId="31E90D5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ПКМУ № 247 не затверджено фінансування на 2024 рік </w:t>
            </w:r>
          </w:p>
        </w:tc>
      </w:tr>
      <w:tr w:rsidR="003453C6" w:rsidRPr="00DB6F2F" w14:paraId="513EA273" w14:textId="77777777" w:rsidTr="003453C6">
        <w:trPr>
          <w:gridAfter w:val="1"/>
          <w:wAfter w:w="51" w:type="dxa"/>
          <w:trHeight w:val="1260"/>
        </w:trPr>
        <w:tc>
          <w:tcPr>
            <w:tcW w:w="576" w:type="dxa"/>
            <w:noWrap/>
            <w:hideMark/>
          </w:tcPr>
          <w:p w14:paraId="6D2BB69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w:t>
            </w:r>
          </w:p>
        </w:tc>
        <w:tc>
          <w:tcPr>
            <w:tcW w:w="3388" w:type="dxa"/>
            <w:noWrap/>
            <w:hideMark/>
          </w:tcPr>
          <w:p w14:paraId="4108598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roofErr w:type="spellStart"/>
            <w:r w:rsidRPr="00DB6F2F">
              <w:rPr>
                <w:rFonts w:ascii="Times New Roman" w:hAnsi="Times New Roman"/>
                <w:sz w:val="24"/>
                <w:szCs w:val="24"/>
              </w:rPr>
              <w:t>Капiтальний</w:t>
            </w:r>
            <w:proofErr w:type="spellEnd"/>
            <w:r w:rsidRPr="00DB6F2F">
              <w:rPr>
                <w:rFonts w:ascii="Times New Roman" w:hAnsi="Times New Roman"/>
                <w:sz w:val="24"/>
                <w:szCs w:val="24"/>
              </w:rPr>
              <w:t xml:space="preserve"> ремонт багатоквартирного житлового будинку по вул. </w:t>
            </w:r>
            <w:proofErr w:type="spellStart"/>
            <w:r w:rsidRPr="00DB6F2F">
              <w:rPr>
                <w:rFonts w:ascii="Times New Roman" w:hAnsi="Times New Roman"/>
                <w:sz w:val="24"/>
                <w:szCs w:val="24"/>
              </w:rPr>
              <w:t>Склозаводська</w:t>
            </w:r>
            <w:proofErr w:type="spellEnd"/>
            <w:r w:rsidRPr="00DB6F2F">
              <w:rPr>
                <w:rFonts w:ascii="Times New Roman" w:hAnsi="Times New Roman"/>
                <w:sz w:val="24"/>
                <w:szCs w:val="24"/>
              </w:rPr>
              <w:t xml:space="preserve">, буд. 5 у м. Буча, Бучанського району, </w:t>
            </w:r>
            <w:proofErr w:type="spellStart"/>
            <w:r w:rsidRPr="00DB6F2F">
              <w:rPr>
                <w:rFonts w:ascii="Times New Roman" w:hAnsi="Times New Roman"/>
                <w:sz w:val="24"/>
                <w:szCs w:val="24"/>
              </w:rPr>
              <w:t>Киiвської</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областi</w:t>
            </w:r>
            <w:proofErr w:type="spellEnd"/>
            <w:r w:rsidRPr="00DB6F2F">
              <w:rPr>
                <w:rFonts w:ascii="Times New Roman" w:hAnsi="Times New Roman"/>
                <w:sz w:val="24"/>
                <w:szCs w:val="24"/>
              </w:rPr>
              <w:t xml:space="preserve">" - заходи з усунення </w:t>
            </w:r>
            <w:proofErr w:type="spellStart"/>
            <w:r w:rsidRPr="00DB6F2F">
              <w:rPr>
                <w:rFonts w:ascii="Times New Roman" w:hAnsi="Times New Roman"/>
                <w:sz w:val="24"/>
                <w:szCs w:val="24"/>
              </w:rPr>
              <w:t>аварiй</w:t>
            </w:r>
            <w:proofErr w:type="spellEnd"/>
            <w:r w:rsidRPr="00DB6F2F">
              <w:rPr>
                <w:rFonts w:ascii="Times New Roman" w:hAnsi="Times New Roman"/>
                <w:sz w:val="24"/>
                <w:szCs w:val="24"/>
              </w:rPr>
              <w:t xml:space="preserve"> в багатоквартирному житловому фонді</w:t>
            </w:r>
          </w:p>
        </w:tc>
        <w:tc>
          <w:tcPr>
            <w:tcW w:w="1509" w:type="dxa"/>
            <w:noWrap/>
            <w:hideMark/>
          </w:tcPr>
          <w:p w14:paraId="785F835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15 137,506</w:t>
            </w:r>
          </w:p>
        </w:tc>
        <w:tc>
          <w:tcPr>
            <w:tcW w:w="1418" w:type="dxa"/>
            <w:noWrap/>
            <w:hideMark/>
          </w:tcPr>
          <w:p w14:paraId="033F28C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5 429,219</w:t>
            </w:r>
          </w:p>
        </w:tc>
        <w:tc>
          <w:tcPr>
            <w:tcW w:w="3027" w:type="dxa"/>
            <w:hideMark/>
          </w:tcPr>
          <w:p w14:paraId="290D2C4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Державний бюджет4945,315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Постанова КМУ № 247 зі змінами. Будівельні роботи завершені</w:t>
            </w:r>
          </w:p>
        </w:tc>
      </w:tr>
      <w:tr w:rsidR="003453C6" w:rsidRPr="00DB6F2F" w14:paraId="5DB16DF7" w14:textId="77777777" w:rsidTr="003453C6">
        <w:trPr>
          <w:gridAfter w:val="1"/>
          <w:wAfter w:w="51" w:type="dxa"/>
          <w:trHeight w:val="1260"/>
        </w:trPr>
        <w:tc>
          <w:tcPr>
            <w:tcW w:w="576" w:type="dxa"/>
            <w:noWrap/>
            <w:hideMark/>
          </w:tcPr>
          <w:p w14:paraId="6AEAE81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w:t>
            </w:r>
          </w:p>
        </w:tc>
        <w:tc>
          <w:tcPr>
            <w:tcW w:w="3388" w:type="dxa"/>
            <w:noWrap/>
            <w:hideMark/>
          </w:tcPr>
          <w:p w14:paraId="50D7DF0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roofErr w:type="spellStart"/>
            <w:r w:rsidRPr="00DB6F2F">
              <w:rPr>
                <w:rFonts w:ascii="Times New Roman" w:hAnsi="Times New Roman"/>
                <w:sz w:val="24"/>
                <w:szCs w:val="24"/>
              </w:rPr>
              <w:t>Капiтальний</w:t>
            </w:r>
            <w:proofErr w:type="spellEnd"/>
            <w:r w:rsidRPr="00DB6F2F">
              <w:rPr>
                <w:rFonts w:ascii="Times New Roman" w:hAnsi="Times New Roman"/>
                <w:sz w:val="24"/>
                <w:szCs w:val="24"/>
              </w:rPr>
              <w:t xml:space="preserve"> ремонт багатоквартирного житлового будинку по вул. </w:t>
            </w:r>
            <w:proofErr w:type="spellStart"/>
            <w:r w:rsidRPr="00DB6F2F">
              <w:rPr>
                <w:rFonts w:ascii="Times New Roman" w:hAnsi="Times New Roman"/>
                <w:sz w:val="24"/>
                <w:szCs w:val="24"/>
              </w:rPr>
              <w:t>Склозаводська</w:t>
            </w:r>
            <w:proofErr w:type="spellEnd"/>
            <w:r w:rsidRPr="00DB6F2F">
              <w:rPr>
                <w:rFonts w:ascii="Times New Roman" w:hAnsi="Times New Roman"/>
                <w:sz w:val="24"/>
                <w:szCs w:val="24"/>
              </w:rPr>
              <w:t xml:space="preserve">, буд. 8 у м. Буча, Бучанського району, </w:t>
            </w:r>
            <w:proofErr w:type="spellStart"/>
            <w:r w:rsidRPr="00DB6F2F">
              <w:rPr>
                <w:rFonts w:ascii="Times New Roman" w:hAnsi="Times New Roman"/>
                <w:sz w:val="24"/>
                <w:szCs w:val="24"/>
              </w:rPr>
              <w:lastRenderedPageBreak/>
              <w:t>Киiвської</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областi</w:t>
            </w:r>
            <w:proofErr w:type="spellEnd"/>
            <w:r w:rsidRPr="00DB6F2F">
              <w:rPr>
                <w:rFonts w:ascii="Times New Roman" w:hAnsi="Times New Roman"/>
                <w:sz w:val="24"/>
                <w:szCs w:val="24"/>
              </w:rPr>
              <w:t xml:space="preserve">" - заходи з усунення </w:t>
            </w:r>
            <w:proofErr w:type="spellStart"/>
            <w:r w:rsidRPr="00DB6F2F">
              <w:rPr>
                <w:rFonts w:ascii="Times New Roman" w:hAnsi="Times New Roman"/>
                <w:sz w:val="24"/>
                <w:szCs w:val="24"/>
              </w:rPr>
              <w:t>аварiй</w:t>
            </w:r>
            <w:proofErr w:type="spellEnd"/>
            <w:r w:rsidRPr="00DB6F2F">
              <w:rPr>
                <w:rFonts w:ascii="Times New Roman" w:hAnsi="Times New Roman"/>
                <w:sz w:val="24"/>
                <w:szCs w:val="24"/>
              </w:rPr>
              <w:t xml:space="preserve"> в багатоквартирному житловому фонді"</w:t>
            </w:r>
          </w:p>
        </w:tc>
        <w:tc>
          <w:tcPr>
            <w:tcW w:w="1509" w:type="dxa"/>
            <w:noWrap/>
            <w:hideMark/>
          </w:tcPr>
          <w:p w14:paraId="0492F90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21 493,650</w:t>
            </w:r>
          </w:p>
        </w:tc>
        <w:tc>
          <w:tcPr>
            <w:tcW w:w="1418" w:type="dxa"/>
            <w:noWrap/>
            <w:hideMark/>
          </w:tcPr>
          <w:p w14:paraId="1567C52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0,000</w:t>
            </w:r>
          </w:p>
        </w:tc>
        <w:tc>
          <w:tcPr>
            <w:tcW w:w="3027" w:type="dxa"/>
            <w:hideMark/>
          </w:tcPr>
          <w:p w14:paraId="4903339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Не затверджено ПКМУ № 247, було затверджено ПКМУ 118</w:t>
            </w:r>
          </w:p>
        </w:tc>
      </w:tr>
      <w:tr w:rsidR="003453C6" w:rsidRPr="00DB6F2F" w14:paraId="04D78A17" w14:textId="77777777" w:rsidTr="003453C6">
        <w:trPr>
          <w:gridAfter w:val="1"/>
          <w:wAfter w:w="51" w:type="dxa"/>
          <w:trHeight w:val="1260"/>
        </w:trPr>
        <w:tc>
          <w:tcPr>
            <w:tcW w:w="576" w:type="dxa"/>
            <w:noWrap/>
            <w:hideMark/>
          </w:tcPr>
          <w:p w14:paraId="7AD490D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19</w:t>
            </w:r>
          </w:p>
        </w:tc>
        <w:tc>
          <w:tcPr>
            <w:tcW w:w="3388" w:type="dxa"/>
            <w:noWrap/>
            <w:hideMark/>
          </w:tcPr>
          <w:p w14:paraId="47C6835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roofErr w:type="spellStart"/>
            <w:r w:rsidRPr="00DB6F2F">
              <w:rPr>
                <w:rFonts w:ascii="Times New Roman" w:hAnsi="Times New Roman"/>
                <w:sz w:val="24"/>
                <w:szCs w:val="24"/>
              </w:rPr>
              <w:t>Капiтальний</w:t>
            </w:r>
            <w:proofErr w:type="spellEnd"/>
            <w:r w:rsidRPr="00DB6F2F">
              <w:rPr>
                <w:rFonts w:ascii="Times New Roman" w:hAnsi="Times New Roman"/>
                <w:sz w:val="24"/>
                <w:szCs w:val="24"/>
              </w:rPr>
              <w:t xml:space="preserve"> ремонт багатоквартирного житлового будинку по вул. </w:t>
            </w:r>
            <w:proofErr w:type="spellStart"/>
            <w:r w:rsidRPr="00DB6F2F">
              <w:rPr>
                <w:rFonts w:ascii="Times New Roman" w:hAnsi="Times New Roman"/>
                <w:sz w:val="24"/>
                <w:szCs w:val="24"/>
              </w:rPr>
              <w:t>Яблунська</w:t>
            </w:r>
            <w:proofErr w:type="spellEnd"/>
            <w:r w:rsidRPr="00DB6F2F">
              <w:rPr>
                <w:rFonts w:ascii="Times New Roman" w:hAnsi="Times New Roman"/>
                <w:sz w:val="24"/>
                <w:szCs w:val="24"/>
              </w:rPr>
              <w:t xml:space="preserve">, 203а у м. Буча, Бучанського району, </w:t>
            </w:r>
            <w:proofErr w:type="spellStart"/>
            <w:r w:rsidRPr="00DB6F2F">
              <w:rPr>
                <w:rFonts w:ascii="Times New Roman" w:hAnsi="Times New Roman"/>
                <w:sz w:val="24"/>
                <w:szCs w:val="24"/>
              </w:rPr>
              <w:t>Киiвської</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областi</w:t>
            </w:r>
            <w:proofErr w:type="spellEnd"/>
            <w:r w:rsidRPr="00DB6F2F">
              <w:rPr>
                <w:rFonts w:ascii="Times New Roman" w:hAnsi="Times New Roman"/>
                <w:sz w:val="24"/>
                <w:szCs w:val="24"/>
              </w:rPr>
              <w:t xml:space="preserve">" - заходи з усунення </w:t>
            </w:r>
            <w:proofErr w:type="spellStart"/>
            <w:r w:rsidRPr="00DB6F2F">
              <w:rPr>
                <w:rFonts w:ascii="Times New Roman" w:hAnsi="Times New Roman"/>
                <w:sz w:val="24"/>
                <w:szCs w:val="24"/>
              </w:rPr>
              <w:t>аварiй</w:t>
            </w:r>
            <w:proofErr w:type="spellEnd"/>
            <w:r w:rsidRPr="00DB6F2F">
              <w:rPr>
                <w:rFonts w:ascii="Times New Roman" w:hAnsi="Times New Roman"/>
                <w:sz w:val="24"/>
                <w:szCs w:val="24"/>
              </w:rPr>
              <w:t xml:space="preserve"> в багатоквартирному житловому фонді</w:t>
            </w:r>
          </w:p>
        </w:tc>
        <w:tc>
          <w:tcPr>
            <w:tcW w:w="1509" w:type="dxa"/>
            <w:noWrap/>
            <w:hideMark/>
          </w:tcPr>
          <w:p w14:paraId="25A89F3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7 808,769</w:t>
            </w:r>
          </w:p>
        </w:tc>
        <w:tc>
          <w:tcPr>
            <w:tcW w:w="1418" w:type="dxa"/>
            <w:noWrap/>
            <w:hideMark/>
          </w:tcPr>
          <w:p w14:paraId="50F0737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1 709,712</w:t>
            </w:r>
          </w:p>
        </w:tc>
        <w:tc>
          <w:tcPr>
            <w:tcW w:w="3027" w:type="dxa"/>
            <w:hideMark/>
          </w:tcPr>
          <w:p w14:paraId="338B8E4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Державний бюджет1681,848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Постанова КМУ № 247 зі змінами. Будівельні роботи завершені</w:t>
            </w:r>
          </w:p>
        </w:tc>
      </w:tr>
      <w:tr w:rsidR="003453C6" w:rsidRPr="00DB6F2F" w14:paraId="1039ED81" w14:textId="77777777" w:rsidTr="003453C6">
        <w:trPr>
          <w:gridAfter w:val="1"/>
          <w:wAfter w:w="51" w:type="dxa"/>
          <w:trHeight w:val="1260"/>
        </w:trPr>
        <w:tc>
          <w:tcPr>
            <w:tcW w:w="576" w:type="dxa"/>
            <w:noWrap/>
            <w:hideMark/>
          </w:tcPr>
          <w:p w14:paraId="5BD9504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20</w:t>
            </w:r>
          </w:p>
        </w:tc>
        <w:tc>
          <w:tcPr>
            <w:tcW w:w="3388" w:type="dxa"/>
            <w:noWrap/>
            <w:hideMark/>
          </w:tcPr>
          <w:p w14:paraId="3AEA597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roofErr w:type="spellStart"/>
            <w:r w:rsidRPr="00DB6F2F">
              <w:rPr>
                <w:rFonts w:ascii="Times New Roman" w:hAnsi="Times New Roman"/>
                <w:sz w:val="24"/>
                <w:szCs w:val="24"/>
              </w:rPr>
              <w:t>Капiтальний</w:t>
            </w:r>
            <w:proofErr w:type="spellEnd"/>
            <w:r w:rsidRPr="00DB6F2F">
              <w:rPr>
                <w:rFonts w:ascii="Times New Roman" w:hAnsi="Times New Roman"/>
                <w:sz w:val="24"/>
                <w:szCs w:val="24"/>
              </w:rPr>
              <w:t xml:space="preserve"> ремонт багатоквартирного житлового будинку по вул. </w:t>
            </w:r>
            <w:proofErr w:type="spellStart"/>
            <w:r w:rsidRPr="00DB6F2F">
              <w:rPr>
                <w:rFonts w:ascii="Times New Roman" w:hAnsi="Times New Roman"/>
                <w:sz w:val="24"/>
                <w:szCs w:val="24"/>
              </w:rPr>
              <w:t>Склозаводська</w:t>
            </w:r>
            <w:proofErr w:type="spellEnd"/>
            <w:r w:rsidRPr="00DB6F2F">
              <w:rPr>
                <w:rFonts w:ascii="Times New Roman" w:hAnsi="Times New Roman"/>
                <w:sz w:val="24"/>
                <w:szCs w:val="24"/>
              </w:rPr>
              <w:t xml:space="preserve">, буд. 10 у м. Буча, Бучанського району, </w:t>
            </w:r>
            <w:proofErr w:type="spellStart"/>
            <w:r w:rsidRPr="00DB6F2F">
              <w:rPr>
                <w:rFonts w:ascii="Times New Roman" w:hAnsi="Times New Roman"/>
                <w:sz w:val="24"/>
                <w:szCs w:val="24"/>
              </w:rPr>
              <w:t>Киiвської</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областi</w:t>
            </w:r>
            <w:proofErr w:type="spellEnd"/>
            <w:r w:rsidRPr="00DB6F2F">
              <w:rPr>
                <w:rFonts w:ascii="Times New Roman" w:hAnsi="Times New Roman"/>
                <w:sz w:val="24"/>
                <w:szCs w:val="24"/>
              </w:rPr>
              <w:t xml:space="preserve">" - заходи з усунення </w:t>
            </w:r>
            <w:proofErr w:type="spellStart"/>
            <w:r w:rsidRPr="00DB6F2F">
              <w:rPr>
                <w:rFonts w:ascii="Times New Roman" w:hAnsi="Times New Roman"/>
                <w:sz w:val="24"/>
                <w:szCs w:val="24"/>
              </w:rPr>
              <w:t>аварiй</w:t>
            </w:r>
            <w:proofErr w:type="spellEnd"/>
            <w:r w:rsidRPr="00DB6F2F">
              <w:rPr>
                <w:rFonts w:ascii="Times New Roman" w:hAnsi="Times New Roman"/>
                <w:sz w:val="24"/>
                <w:szCs w:val="24"/>
              </w:rPr>
              <w:t xml:space="preserve"> в багатоквартирному житловому фонді"</w:t>
            </w:r>
          </w:p>
        </w:tc>
        <w:tc>
          <w:tcPr>
            <w:tcW w:w="1509" w:type="dxa"/>
            <w:noWrap/>
            <w:hideMark/>
          </w:tcPr>
          <w:p w14:paraId="4B75F1C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19 541,060</w:t>
            </w:r>
          </w:p>
        </w:tc>
        <w:tc>
          <w:tcPr>
            <w:tcW w:w="1418" w:type="dxa"/>
            <w:noWrap/>
            <w:hideMark/>
          </w:tcPr>
          <w:p w14:paraId="06C871A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9 654,291</w:t>
            </w:r>
          </w:p>
        </w:tc>
        <w:tc>
          <w:tcPr>
            <w:tcW w:w="3027" w:type="dxa"/>
            <w:hideMark/>
          </w:tcPr>
          <w:p w14:paraId="52BDB74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Державний бюджет 9101,006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Постанова КМУ № 247 зі змінами. Будівельні роботи завершені</w:t>
            </w:r>
          </w:p>
        </w:tc>
      </w:tr>
      <w:tr w:rsidR="003453C6" w:rsidRPr="00DB6F2F" w14:paraId="40AA594E" w14:textId="77777777" w:rsidTr="003453C6">
        <w:trPr>
          <w:gridAfter w:val="1"/>
          <w:wAfter w:w="51" w:type="dxa"/>
          <w:trHeight w:val="1260"/>
        </w:trPr>
        <w:tc>
          <w:tcPr>
            <w:tcW w:w="576" w:type="dxa"/>
            <w:noWrap/>
            <w:hideMark/>
          </w:tcPr>
          <w:p w14:paraId="1959213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21</w:t>
            </w:r>
          </w:p>
        </w:tc>
        <w:tc>
          <w:tcPr>
            <w:tcW w:w="3388" w:type="dxa"/>
            <w:noWrap/>
            <w:hideMark/>
          </w:tcPr>
          <w:p w14:paraId="0B5B188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Польова буд.26 у м. Буча, Бучанського району, Київської області" - заходи з усунення аварій в багатоквартирному житловому фонді"</w:t>
            </w:r>
          </w:p>
        </w:tc>
        <w:tc>
          <w:tcPr>
            <w:tcW w:w="1509" w:type="dxa"/>
            <w:noWrap/>
            <w:hideMark/>
          </w:tcPr>
          <w:p w14:paraId="40C9216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18 875,858</w:t>
            </w:r>
          </w:p>
        </w:tc>
        <w:tc>
          <w:tcPr>
            <w:tcW w:w="1418" w:type="dxa"/>
            <w:noWrap/>
            <w:hideMark/>
          </w:tcPr>
          <w:p w14:paraId="7F1339E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7 306,813</w:t>
            </w:r>
          </w:p>
        </w:tc>
        <w:tc>
          <w:tcPr>
            <w:tcW w:w="3027" w:type="dxa"/>
            <w:hideMark/>
          </w:tcPr>
          <w:p w14:paraId="1FA0D8F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Державний бюджет 1897,947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Постанова КМУ № 247 зі змінами. Потреба на 2025 рік 4383,537 </w:t>
            </w:r>
            <w:proofErr w:type="spellStart"/>
            <w:r w:rsidRPr="00DB6F2F">
              <w:rPr>
                <w:rFonts w:ascii="Times New Roman" w:hAnsi="Times New Roman"/>
                <w:sz w:val="20"/>
                <w:szCs w:val="20"/>
              </w:rPr>
              <w:t>тис.грн</w:t>
            </w:r>
            <w:proofErr w:type="spellEnd"/>
          </w:p>
        </w:tc>
      </w:tr>
      <w:tr w:rsidR="003453C6" w:rsidRPr="00DB6F2F" w14:paraId="00B049B2" w14:textId="77777777" w:rsidTr="003453C6">
        <w:trPr>
          <w:gridAfter w:val="1"/>
          <w:wAfter w:w="51" w:type="dxa"/>
          <w:trHeight w:val="1260"/>
        </w:trPr>
        <w:tc>
          <w:tcPr>
            <w:tcW w:w="576" w:type="dxa"/>
            <w:noWrap/>
            <w:hideMark/>
          </w:tcPr>
          <w:p w14:paraId="6230D29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22</w:t>
            </w:r>
          </w:p>
        </w:tc>
        <w:tc>
          <w:tcPr>
            <w:tcW w:w="3388" w:type="dxa"/>
            <w:noWrap/>
            <w:hideMark/>
          </w:tcPr>
          <w:p w14:paraId="060BA8C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roofErr w:type="spellStart"/>
            <w:r w:rsidRPr="00DB6F2F">
              <w:rPr>
                <w:rFonts w:ascii="Times New Roman" w:hAnsi="Times New Roman"/>
                <w:sz w:val="24"/>
                <w:szCs w:val="24"/>
              </w:rPr>
              <w:t>Капiтальний</w:t>
            </w:r>
            <w:proofErr w:type="spellEnd"/>
            <w:r w:rsidRPr="00DB6F2F">
              <w:rPr>
                <w:rFonts w:ascii="Times New Roman" w:hAnsi="Times New Roman"/>
                <w:sz w:val="24"/>
                <w:szCs w:val="24"/>
              </w:rPr>
              <w:t xml:space="preserve"> ремонт багатоквартирного житлового будинку по вул. </w:t>
            </w:r>
            <w:proofErr w:type="spellStart"/>
            <w:r w:rsidRPr="00DB6F2F">
              <w:rPr>
                <w:rFonts w:ascii="Times New Roman" w:hAnsi="Times New Roman"/>
                <w:sz w:val="24"/>
                <w:szCs w:val="24"/>
              </w:rPr>
              <w:t>Склозаводська</w:t>
            </w:r>
            <w:proofErr w:type="spellEnd"/>
            <w:r w:rsidRPr="00DB6F2F">
              <w:rPr>
                <w:rFonts w:ascii="Times New Roman" w:hAnsi="Times New Roman"/>
                <w:sz w:val="24"/>
                <w:szCs w:val="24"/>
              </w:rPr>
              <w:t xml:space="preserve">, буд. 6 у м. Буча, Бучанського району, </w:t>
            </w:r>
            <w:proofErr w:type="spellStart"/>
            <w:r w:rsidRPr="00DB6F2F">
              <w:rPr>
                <w:rFonts w:ascii="Times New Roman" w:hAnsi="Times New Roman"/>
                <w:sz w:val="24"/>
                <w:szCs w:val="24"/>
              </w:rPr>
              <w:t>Киiвської</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областi</w:t>
            </w:r>
            <w:proofErr w:type="spellEnd"/>
            <w:r w:rsidRPr="00DB6F2F">
              <w:rPr>
                <w:rFonts w:ascii="Times New Roman" w:hAnsi="Times New Roman"/>
                <w:sz w:val="24"/>
                <w:szCs w:val="24"/>
              </w:rPr>
              <w:t xml:space="preserve">" - заходи з усунення </w:t>
            </w:r>
            <w:proofErr w:type="spellStart"/>
            <w:r w:rsidRPr="00DB6F2F">
              <w:rPr>
                <w:rFonts w:ascii="Times New Roman" w:hAnsi="Times New Roman"/>
                <w:sz w:val="24"/>
                <w:szCs w:val="24"/>
              </w:rPr>
              <w:t>аварiй</w:t>
            </w:r>
            <w:proofErr w:type="spellEnd"/>
            <w:r w:rsidRPr="00DB6F2F">
              <w:rPr>
                <w:rFonts w:ascii="Times New Roman" w:hAnsi="Times New Roman"/>
                <w:sz w:val="24"/>
                <w:szCs w:val="24"/>
              </w:rPr>
              <w:t xml:space="preserve"> в багатоквартирному житловому фонді"</w:t>
            </w:r>
          </w:p>
        </w:tc>
        <w:tc>
          <w:tcPr>
            <w:tcW w:w="1509" w:type="dxa"/>
            <w:noWrap/>
            <w:hideMark/>
          </w:tcPr>
          <w:p w14:paraId="0855829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18 907,430</w:t>
            </w:r>
          </w:p>
        </w:tc>
        <w:tc>
          <w:tcPr>
            <w:tcW w:w="1418" w:type="dxa"/>
            <w:noWrap/>
            <w:hideMark/>
          </w:tcPr>
          <w:p w14:paraId="537F1D6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12 503,199</w:t>
            </w:r>
          </w:p>
        </w:tc>
        <w:tc>
          <w:tcPr>
            <w:tcW w:w="3027" w:type="dxa"/>
            <w:hideMark/>
          </w:tcPr>
          <w:p w14:paraId="4E98477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12135,948 тис. грн Постанова КМУ № 247 зі змінами. Роботи завершено</w:t>
            </w:r>
          </w:p>
        </w:tc>
      </w:tr>
      <w:tr w:rsidR="003453C6" w:rsidRPr="00DB6F2F" w14:paraId="045714EF" w14:textId="77777777" w:rsidTr="003453C6">
        <w:trPr>
          <w:gridAfter w:val="1"/>
          <w:wAfter w:w="51" w:type="dxa"/>
          <w:trHeight w:val="1260"/>
        </w:trPr>
        <w:tc>
          <w:tcPr>
            <w:tcW w:w="576" w:type="dxa"/>
            <w:noWrap/>
            <w:hideMark/>
          </w:tcPr>
          <w:p w14:paraId="0607E40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23</w:t>
            </w:r>
          </w:p>
        </w:tc>
        <w:tc>
          <w:tcPr>
            <w:tcW w:w="3388" w:type="dxa"/>
            <w:noWrap/>
            <w:hideMark/>
          </w:tcPr>
          <w:p w14:paraId="77C349B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roofErr w:type="spellStart"/>
            <w:r w:rsidRPr="00DB6F2F">
              <w:rPr>
                <w:rFonts w:ascii="Times New Roman" w:hAnsi="Times New Roman"/>
                <w:sz w:val="24"/>
                <w:szCs w:val="24"/>
              </w:rPr>
              <w:t>Капiтальний</w:t>
            </w:r>
            <w:proofErr w:type="spellEnd"/>
            <w:r w:rsidRPr="00DB6F2F">
              <w:rPr>
                <w:rFonts w:ascii="Times New Roman" w:hAnsi="Times New Roman"/>
                <w:sz w:val="24"/>
                <w:szCs w:val="24"/>
              </w:rPr>
              <w:t xml:space="preserve"> ремонт багатоквартирного житлового будинку по вул. </w:t>
            </w:r>
            <w:proofErr w:type="spellStart"/>
            <w:r w:rsidRPr="00DB6F2F">
              <w:rPr>
                <w:rFonts w:ascii="Times New Roman" w:hAnsi="Times New Roman"/>
                <w:sz w:val="24"/>
                <w:szCs w:val="24"/>
              </w:rPr>
              <w:t>Яблунська</w:t>
            </w:r>
            <w:proofErr w:type="spellEnd"/>
            <w:r w:rsidRPr="00DB6F2F">
              <w:rPr>
                <w:rFonts w:ascii="Times New Roman" w:hAnsi="Times New Roman"/>
                <w:sz w:val="24"/>
                <w:szCs w:val="24"/>
              </w:rPr>
              <w:t xml:space="preserve">, 203д у м. Буча, Бучанського </w:t>
            </w:r>
            <w:r w:rsidRPr="00DB6F2F">
              <w:rPr>
                <w:rFonts w:ascii="Times New Roman" w:hAnsi="Times New Roman"/>
                <w:sz w:val="24"/>
                <w:szCs w:val="24"/>
              </w:rPr>
              <w:lastRenderedPageBreak/>
              <w:t xml:space="preserve">району, </w:t>
            </w:r>
            <w:proofErr w:type="spellStart"/>
            <w:r w:rsidRPr="00DB6F2F">
              <w:rPr>
                <w:rFonts w:ascii="Times New Roman" w:hAnsi="Times New Roman"/>
                <w:sz w:val="24"/>
                <w:szCs w:val="24"/>
              </w:rPr>
              <w:t>Киiвської</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областi</w:t>
            </w:r>
            <w:proofErr w:type="spellEnd"/>
            <w:r w:rsidRPr="00DB6F2F">
              <w:rPr>
                <w:rFonts w:ascii="Times New Roman" w:hAnsi="Times New Roman"/>
                <w:sz w:val="24"/>
                <w:szCs w:val="24"/>
              </w:rPr>
              <w:t xml:space="preserve">" - заходи з усунення </w:t>
            </w:r>
            <w:proofErr w:type="spellStart"/>
            <w:r w:rsidRPr="00DB6F2F">
              <w:rPr>
                <w:rFonts w:ascii="Times New Roman" w:hAnsi="Times New Roman"/>
                <w:sz w:val="24"/>
                <w:szCs w:val="24"/>
              </w:rPr>
              <w:t>аварiй</w:t>
            </w:r>
            <w:proofErr w:type="spellEnd"/>
            <w:r w:rsidRPr="00DB6F2F">
              <w:rPr>
                <w:rFonts w:ascii="Times New Roman" w:hAnsi="Times New Roman"/>
                <w:sz w:val="24"/>
                <w:szCs w:val="24"/>
              </w:rPr>
              <w:t xml:space="preserve"> в багатоквартирному житловому фонді</w:t>
            </w:r>
          </w:p>
        </w:tc>
        <w:tc>
          <w:tcPr>
            <w:tcW w:w="1509" w:type="dxa"/>
            <w:noWrap/>
            <w:hideMark/>
          </w:tcPr>
          <w:p w14:paraId="19EEE14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21 985,087</w:t>
            </w:r>
          </w:p>
        </w:tc>
        <w:tc>
          <w:tcPr>
            <w:tcW w:w="1418" w:type="dxa"/>
            <w:noWrap/>
            <w:hideMark/>
          </w:tcPr>
          <w:p w14:paraId="7C45307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4 762,272</w:t>
            </w:r>
          </w:p>
        </w:tc>
        <w:tc>
          <w:tcPr>
            <w:tcW w:w="3027" w:type="dxa"/>
            <w:hideMark/>
          </w:tcPr>
          <w:p w14:paraId="05603C1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6889,156 тис грн Постанова КМУ № 247 зі змінами. Роботи завершено</w:t>
            </w:r>
          </w:p>
        </w:tc>
      </w:tr>
      <w:tr w:rsidR="003453C6" w:rsidRPr="00DB6F2F" w14:paraId="0752A00C" w14:textId="77777777" w:rsidTr="003453C6">
        <w:trPr>
          <w:gridAfter w:val="1"/>
          <w:wAfter w:w="51" w:type="dxa"/>
          <w:trHeight w:val="1260"/>
        </w:trPr>
        <w:tc>
          <w:tcPr>
            <w:tcW w:w="576" w:type="dxa"/>
            <w:noWrap/>
            <w:hideMark/>
          </w:tcPr>
          <w:p w14:paraId="1BCAC48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24</w:t>
            </w:r>
          </w:p>
        </w:tc>
        <w:tc>
          <w:tcPr>
            <w:tcW w:w="3388" w:type="dxa"/>
            <w:noWrap/>
            <w:hideMark/>
          </w:tcPr>
          <w:p w14:paraId="4CE34A1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roofErr w:type="spellStart"/>
            <w:r w:rsidRPr="00DB6F2F">
              <w:rPr>
                <w:rFonts w:ascii="Times New Roman" w:hAnsi="Times New Roman"/>
                <w:sz w:val="24"/>
                <w:szCs w:val="24"/>
              </w:rPr>
              <w:t>Капiтальний</w:t>
            </w:r>
            <w:proofErr w:type="spellEnd"/>
            <w:r w:rsidRPr="00DB6F2F">
              <w:rPr>
                <w:rFonts w:ascii="Times New Roman" w:hAnsi="Times New Roman"/>
                <w:sz w:val="24"/>
                <w:szCs w:val="24"/>
              </w:rPr>
              <w:t xml:space="preserve"> ремонт багатоквартирного житлового будинку по вул. </w:t>
            </w:r>
            <w:proofErr w:type="spellStart"/>
            <w:r w:rsidRPr="00DB6F2F">
              <w:rPr>
                <w:rFonts w:ascii="Times New Roman" w:hAnsi="Times New Roman"/>
                <w:sz w:val="24"/>
                <w:szCs w:val="24"/>
              </w:rPr>
              <w:t>Яблунська</w:t>
            </w:r>
            <w:proofErr w:type="spellEnd"/>
            <w:r w:rsidRPr="00DB6F2F">
              <w:rPr>
                <w:rFonts w:ascii="Times New Roman" w:hAnsi="Times New Roman"/>
                <w:sz w:val="24"/>
                <w:szCs w:val="24"/>
              </w:rPr>
              <w:t xml:space="preserve">, 318а у м. Буча, Бучанського району, </w:t>
            </w:r>
            <w:proofErr w:type="spellStart"/>
            <w:r w:rsidRPr="00DB6F2F">
              <w:rPr>
                <w:rFonts w:ascii="Times New Roman" w:hAnsi="Times New Roman"/>
                <w:sz w:val="24"/>
                <w:szCs w:val="24"/>
              </w:rPr>
              <w:t>Киiвської</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областi</w:t>
            </w:r>
            <w:proofErr w:type="spellEnd"/>
            <w:r w:rsidRPr="00DB6F2F">
              <w:rPr>
                <w:rFonts w:ascii="Times New Roman" w:hAnsi="Times New Roman"/>
                <w:sz w:val="24"/>
                <w:szCs w:val="24"/>
              </w:rPr>
              <w:t xml:space="preserve">" - заходи з усунення </w:t>
            </w:r>
            <w:proofErr w:type="spellStart"/>
            <w:r w:rsidRPr="00DB6F2F">
              <w:rPr>
                <w:rFonts w:ascii="Times New Roman" w:hAnsi="Times New Roman"/>
                <w:sz w:val="24"/>
                <w:szCs w:val="24"/>
              </w:rPr>
              <w:t>аварiй</w:t>
            </w:r>
            <w:proofErr w:type="spellEnd"/>
            <w:r w:rsidRPr="00DB6F2F">
              <w:rPr>
                <w:rFonts w:ascii="Times New Roman" w:hAnsi="Times New Roman"/>
                <w:sz w:val="24"/>
                <w:szCs w:val="24"/>
              </w:rPr>
              <w:t xml:space="preserve"> в багатоквартирному житловому фонді</w:t>
            </w:r>
          </w:p>
        </w:tc>
        <w:tc>
          <w:tcPr>
            <w:tcW w:w="1509" w:type="dxa"/>
            <w:noWrap/>
            <w:hideMark/>
          </w:tcPr>
          <w:p w14:paraId="469EFBC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34 049,324</w:t>
            </w:r>
          </w:p>
        </w:tc>
        <w:tc>
          <w:tcPr>
            <w:tcW w:w="1418" w:type="dxa"/>
            <w:noWrap/>
            <w:hideMark/>
          </w:tcPr>
          <w:p w14:paraId="5C2EA2F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10 161,218</w:t>
            </w:r>
          </w:p>
        </w:tc>
        <w:tc>
          <w:tcPr>
            <w:tcW w:w="3027" w:type="dxa"/>
            <w:hideMark/>
          </w:tcPr>
          <w:p w14:paraId="042EC01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24770,416 тис грн Постанова КМУ № 247 зі змінами. Роботи завершено</w:t>
            </w:r>
          </w:p>
        </w:tc>
      </w:tr>
      <w:tr w:rsidR="003453C6" w:rsidRPr="00DB6F2F" w14:paraId="0093B52A" w14:textId="77777777" w:rsidTr="003453C6">
        <w:trPr>
          <w:gridAfter w:val="1"/>
          <w:wAfter w:w="51" w:type="dxa"/>
          <w:trHeight w:val="1260"/>
        </w:trPr>
        <w:tc>
          <w:tcPr>
            <w:tcW w:w="576" w:type="dxa"/>
            <w:noWrap/>
            <w:hideMark/>
          </w:tcPr>
          <w:p w14:paraId="07D2989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25</w:t>
            </w:r>
          </w:p>
        </w:tc>
        <w:tc>
          <w:tcPr>
            <w:tcW w:w="3388" w:type="dxa"/>
            <w:noWrap/>
            <w:hideMark/>
          </w:tcPr>
          <w:p w14:paraId="3533D2F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Нове шосе, буд.17 у м. Буча, Бучанського району, Київської області" - заходи з усунення аварій в багатоквартирному житловому фонді"</w:t>
            </w:r>
          </w:p>
        </w:tc>
        <w:tc>
          <w:tcPr>
            <w:tcW w:w="1509" w:type="dxa"/>
            <w:noWrap/>
            <w:hideMark/>
          </w:tcPr>
          <w:p w14:paraId="2030EA8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26 324,815</w:t>
            </w:r>
          </w:p>
        </w:tc>
        <w:tc>
          <w:tcPr>
            <w:tcW w:w="1418" w:type="dxa"/>
            <w:noWrap/>
            <w:hideMark/>
          </w:tcPr>
          <w:p w14:paraId="0FA1271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9 010,145</w:t>
            </w:r>
          </w:p>
        </w:tc>
        <w:tc>
          <w:tcPr>
            <w:tcW w:w="3027" w:type="dxa"/>
            <w:hideMark/>
          </w:tcPr>
          <w:p w14:paraId="34664B9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8282,261 тис. грн Постанова КМУ № 247 зі змінами. Роботи завершено</w:t>
            </w:r>
          </w:p>
        </w:tc>
      </w:tr>
      <w:tr w:rsidR="003453C6" w:rsidRPr="00DB6F2F" w14:paraId="3A4F5756" w14:textId="77777777" w:rsidTr="003453C6">
        <w:trPr>
          <w:gridAfter w:val="1"/>
          <w:wAfter w:w="51" w:type="dxa"/>
          <w:trHeight w:val="1260"/>
        </w:trPr>
        <w:tc>
          <w:tcPr>
            <w:tcW w:w="576" w:type="dxa"/>
            <w:noWrap/>
            <w:hideMark/>
          </w:tcPr>
          <w:p w14:paraId="3D99CE6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26</w:t>
            </w:r>
          </w:p>
        </w:tc>
        <w:tc>
          <w:tcPr>
            <w:tcW w:w="3388" w:type="dxa"/>
            <w:noWrap/>
            <w:hideMark/>
          </w:tcPr>
          <w:p w14:paraId="5090C79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Нове шосе, буд.15 у м. Буча, Бучанського району, Київської області" - заходи з усунення аварій в багатоквартирному житловому фонді"</w:t>
            </w:r>
          </w:p>
        </w:tc>
        <w:tc>
          <w:tcPr>
            <w:tcW w:w="1509" w:type="dxa"/>
            <w:noWrap/>
            <w:hideMark/>
          </w:tcPr>
          <w:p w14:paraId="5D47018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25 307,472</w:t>
            </w:r>
          </w:p>
        </w:tc>
        <w:tc>
          <w:tcPr>
            <w:tcW w:w="1418" w:type="dxa"/>
            <w:noWrap/>
            <w:hideMark/>
          </w:tcPr>
          <w:p w14:paraId="08120E3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9 002,739</w:t>
            </w:r>
          </w:p>
        </w:tc>
        <w:tc>
          <w:tcPr>
            <w:tcW w:w="3027" w:type="dxa"/>
            <w:hideMark/>
          </w:tcPr>
          <w:p w14:paraId="37B8A8C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7806,826 тис. грн Постанова КМУ № 247 зі змінами. Роботи завершено</w:t>
            </w:r>
          </w:p>
        </w:tc>
      </w:tr>
      <w:tr w:rsidR="003453C6" w:rsidRPr="00DB6F2F" w14:paraId="31B91C5D" w14:textId="77777777" w:rsidTr="003453C6">
        <w:trPr>
          <w:gridAfter w:val="1"/>
          <w:wAfter w:w="51" w:type="dxa"/>
          <w:trHeight w:val="1260"/>
        </w:trPr>
        <w:tc>
          <w:tcPr>
            <w:tcW w:w="576" w:type="dxa"/>
            <w:noWrap/>
            <w:hideMark/>
          </w:tcPr>
          <w:p w14:paraId="10D64D7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27</w:t>
            </w:r>
          </w:p>
        </w:tc>
        <w:tc>
          <w:tcPr>
            <w:tcW w:w="3388" w:type="dxa"/>
            <w:noWrap/>
            <w:hideMark/>
          </w:tcPr>
          <w:p w14:paraId="0865C1A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roofErr w:type="spellStart"/>
            <w:r w:rsidRPr="00DB6F2F">
              <w:rPr>
                <w:rFonts w:ascii="Times New Roman" w:hAnsi="Times New Roman"/>
                <w:sz w:val="24"/>
                <w:szCs w:val="24"/>
              </w:rPr>
              <w:t>Капiтальний</w:t>
            </w:r>
            <w:proofErr w:type="spellEnd"/>
            <w:r w:rsidRPr="00DB6F2F">
              <w:rPr>
                <w:rFonts w:ascii="Times New Roman" w:hAnsi="Times New Roman"/>
                <w:sz w:val="24"/>
                <w:szCs w:val="24"/>
              </w:rPr>
              <w:t xml:space="preserve"> ремонт багатоквартирного житлового будинку по вул. </w:t>
            </w:r>
            <w:proofErr w:type="spellStart"/>
            <w:r w:rsidRPr="00DB6F2F">
              <w:rPr>
                <w:rFonts w:ascii="Times New Roman" w:hAnsi="Times New Roman"/>
                <w:sz w:val="24"/>
                <w:szCs w:val="24"/>
              </w:rPr>
              <w:t>Склозаводська</w:t>
            </w:r>
            <w:proofErr w:type="spellEnd"/>
            <w:r w:rsidRPr="00DB6F2F">
              <w:rPr>
                <w:rFonts w:ascii="Times New Roman" w:hAnsi="Times New Roman"/>
                <w:sz w:val="24"/>
                <w:szCs w:val="24"/>
              </w:rPr>
              <w:t xml:space="preserve">, буд.9 у м. Буча, Бучанського району, </w:t>
            </w:r>
            <w:proofErr w:type="spellStart"/>
            <w:r w:rsidRPr="00DB6F2F">
              <w:rPr>
                <w:rFonts w:ascii="Times New Roman" w:hAnsi="Times New Roman"/>
                <w:sz w:val="24"/>
                <w:szCs w:val="24"/>
              </w:rPr>
              <w:t>Киiвської</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областi</w:t>
            </w:r>
            <w:proofErr w:type="spellEnd"/>
            <w:r w:rsidRPr="00DB6F2F">
              <w:rPr>
                <w:rFonts w:ascii="Times New Roman" w:hAnsi="Times New Roman"/>
                <w:sz w:val="24"/>
                <w:szCs w:val="24"/>
              </w:rPr>
              <w:t xml:space="preserve">" - заходи з усунення </w:t>
            </w:r>
            <w:proofErr w:type="spellStart"/>
            <w:r w:rsidRPr="00DB6F2F">
              <w:rPr>
                <w:rFonts w:ascii="Times New Roman" w:hAnsi="Times New Roman"/>
                <w:sz w:val="24"/>
                <w:szCs w:val="24"/>
              </w:rPr>
              <w:t>аварiй</w:t>
            </w:r>
            <w:proofErr w:type="spellEnd"/>
            <w:r w:rsidRPr="00DB6F2F">
              <w:rPr>
                <w:rFonts w:ascii="Times New Roman" w:hAnsi="Times New Roman"/>
                <w:sz w:val="24"/>
                <w:szCs w:val="24"/>
              </w:rPr>
              <w:t xml:space="preserve"> в багатоквартирному житловому фонді"</w:t>
            </w:r>
          </w:p>
        </w:tc>
        <w:tc>
          <w:tcPr>
            <w:tcW w:w="1509" w:type="dxa"/>
            <w:noWrap/>
            <w:hideMark/>
          </w:tcPr>
          <w:p w14:paraId="42C379E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67 941,898</w:t>
            </w:r>
          </w:p>
        </w:tc>
        <w:tc>
          <w:tcPr>
            <w:tcW w:w="1418" w:type="dxa"/>
            <w:noWrap/>
            <w:hideMark/>
          </w:tcPr>
          <w:p w14:paraId="6027DF3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57 812,532</w:t>
            </w:r>
          </w:p>
        </w:tc>
        <w:tc>
          <w:tcPr>
            <w:tcW w:w="3027" w:type="dxa"/>
            <w:hideMark/>
          </w:tcPr>
          <w:p w14:paraId="74AB3471"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Державний бюджет  32 298,338 тис. грн Постанова КМУ № 247 зі змінами. Потреба на 2025 рік 25218,782 </w:t>
            </w:r>
            <w:proofErr w:type="spellStart"/>
            <w:r w:rsidRPr="00DB6F2F">
              <w:rPr>
                <w:rFonts w:ascii="Times New Roman" w:hAnsi="Times New Roman"/>
                <w:sz w:val="20"/>
                <w:szCs w:val="20"/>
              </w:rPr>
              <w:t>тис.грн</w:t>
            </w:r>
            <w:proofErr w:type="spellEnd"/>
          </w:p>
        </w:tc>
      </w:tr>
      <w:tr w:rsidR="003453C6" w:rsidRPr="00DB6F2F" w14:paraId="2BC047CF" w14:textId="77777777" w:rsidTr="003453C6">
        <w:trPr>
          <w:gridAfter w:val="1"/>
          <w:wAfter w:w="51" w:type="dxa"/>
          <w:trHeight w:val="1260"/>
        </w:trPr>
        <w:tc>
          <w:tcPr>
            <w:tcW w:w="576" w:type="dxa"/>
            <w:noWrap/>
            <w:hideMark/>
          </w:tcPr>
          <w:p w14:paraId="2581F70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28</w:t>
            </w:r>
          </w:p>
        </w:tc>
        <w:tc>
          <w:tcPr>
            <w:tcW w:w="3388" w:type="dxa"/>
            <w:noWrap/>
            <w:hideMark/>
          </w:tcPr>
          <w:p w14:paraId="05EF6A5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roofErr w:type="spellStart"/>
            <w:r w:rsidRPr="00DB6F2F">
              <w:rPr>
                <w:rFonts w:ascii="Times New Roman" w:hAnsi="Times New Roman"/>
                <w:sz w:val="24"/>
                <w:szCs w:val="24"/>
              </w:rPr>
              <w:t>Капiтальний</w:t>
            </w:r>
            <w:proofErr w:type="spellEnd"/>
            <w:r w:rsidRPr="00DB6F2F">
              <w:rPr>
                <w:rFonts w:ascii="Times New Roman" w:hAnsi="Times New Roman"/>
                <w:sz w:val="24"/>
                <w:szCs w:val="24"/>
              </w:rPr>
              <w:t xml:space="preserve"> ремонт багатоквартирного житлового будинку по вул. </w:t>
            </w:r>
            <w:proofErr w:type="spellStart"/>
            <w:r w:rsidRPr="00DB6F2F">
              <w:rPr>
                <w:rFonts w:ascii="Times New Roman" w:hAnsi="Times New Roman"/>
                <w:sz w:val="24"/>
                <w:szCs w:val="24"/>
              </w:rPr>
              <w:t>Яблунська</w:t>
            </w:r>
            <w:proofErr w:type="spellEnd"/>
            <w:r w:rsidRPr="00DB6F2F">
              <w:rPr>
                <w:rFonts w:ascii="Times New Roman" w:hAnsi="Times New Roman"/>
                <w:sz w:val="24"/>
                <w:szCs w:val="24"/>
              </w:rPr>
              <w:t xml:space="preserve">, буд. 203В у м. Буча, Бучанського району, </w:t>
            </w:r>
            <w:proofErr w:type="spellStart"/>
            <w:r w:rsidRPr="00DB6F2F">
              <w:rPr>
                <w:rFonts w:ascii="Times New Roman" w:hAnsi="Times New Roman"/>
                <w:sz w:val="24"/>
                <w:szCs w:val="24"/>
              </w:rPr>
              <w:t>Киiвської</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lastRenderedPageBreak/>
              <w:t>областi</w:t>
            </w:r>
            <w:proofErr w:type="spellEnd"/>
            <w:r w:rsidRPr="00DB6F2F">
              <w:rPr>
                <w:rFonts w:ascii="Times New Roman" w:hAnsi="Times New Roman"/>
                <w:sz w:val="24"/>
                <w:szCs w:val="24"/>
              </w:rPr>
              <w:t xml:space="preserve">" - заходи з усунення </w:t>
            </w:r>
            <w:proofErr w:type="spellStart"/>
            <w:r w:rsidRPr="00DB6F2F">
              <w:rPr>
                <w:rFonts w:ascii="Times New Roman" w:hAnsi="Times New Roman"/>
                <w:sz w:val="24"/>
                <w:szCs w:val="24"/>
              </w:rPr>
              <w:t>аварiй</w:t>
            </w:r>
            <w:proofErr w:type="spellEnd"/>
            <w:r w:rsidRPr="00DB6F2F">
              <w:rPr>
                <w:rFonts w:ascii="Times New Roman" w:hAnsi="Times New Roman"/>
                <w:sz w:val="24"/>
                <w:szCs w:val="24"/>
              </w:rPr>
              <w:t xml:space="preserve"> в багатоквартирному житловому фонді"</w:t>
            </w:r>
          </w:p>
        </w:tc>
        <w:tc>
          <w:tcPr>
            <w:tcW w:w="1509" w:type="dxa"/>
            <w:noWrap/>
            <w:hideMark/>
          </w:tcPr>
          <w:p w14:paraId="4CCF636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19 537,680</w:t>
            </w:r>
          </w:p>
        </w:tc>
        <w:tc>
          <w:tcPr>
            <w:tcW w:w="1418" w:type="dxa"/>
            <w:noWrap/>
            <w:hideMark/>
          </w:tcPr>
          <w:p w14:paraId="4B25FB9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16 472,548</w:t>
            </w:r>
          </w:p>
        </w:tc>
        <w:tc>
          <w:tcPr>
            <w:tcW w:w="3027" w:type="dxa"/>
            <w:hideMark/>
          </w:tcPr>
          <w:p w14:paraId="0B31325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Державний бюджет 11065,343 тис. грн Постанова КМУ № 247 зі змінами. Потреба на 2025 рік 8222,337 </w:t>
            </w:r>
            <w:proofErr w:type="spellStart"/>
            <w:r w:rsidRPr="00DB6F2F">
              <w:rPr>
                <w:rFonts w:ascii="Times New Roman" w:hAnsi="Times New Roman"/>
                <w:sz w:val="20"/>
                <w:szCs w:val="20"/>
              </w:rPr>
              <w:t>тис.грн</w:t>
            </w:r>
            <w:proofErr w:type="spellEnd"/>
          </w:p>
        </w:tc>
      </w:tr>
      <w:tr w:rsidR="003453C6" w:rsidRPr="00DB6F2F" w14:paraId="318A7F43" w14:textId="77777777" w:rsidTr="003453C6">
        <w:trPr>
          <w:gridAfter w:val="1"/>
          <w:wAfter w:w="51" w:type="dxa"/>
          <w:trHeight w:val="1260"/>
        </w:trPr>
        <w:tc>
          <w:tcPr>
            <w:tcW w:w="576" w:type="dxa"/>
            <w:noWrap/>
            <w:hideMark/>
          </w:tcPr>
          <w:p w14:paraId="0A8F891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29</w:t>
            </w:r>
          </w:p>
        </w:tc>
        <w:tc>
          <w:tcPr>
            <w:tcW w:w="3388" w:type="dxa"/>
            <w:noWrap/>
            <w:hideMark/>
          </w:tcPr>
          <w:p w14:paraId="3F8A4C3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житлового будинку по вул. </w:t>
            </w:r>
            <w:proofErr w:type="spellStart"/>
            <w:r w:rsidRPr="00DB6F2F">
              <w:rPr>
                <w:rFonts w:ascii="Times New Roman" w:hAnsi="Times New Roman"/>
                <w:sz w:val="24"/>
                <w:szCs w:val="24"/>
              </w:rPr>
              <w:t>Склозаводська</w:t>
            </w:r>
            <w:proofErr w:type="spellEnd"/>
            <w:r w:rsidRPr="00DB6F2F">
              <w:rPr>
                <w:rFonts w:ascii="Times New Roman" w:hAnsi="Times New Roman"/>
                <w:sz w:val="24"/>
                <w:szCs w:val="24"/>
              </w:rPr>
              <w:t>, буд.2 у м. Буча, Бучанського району, Київської області" - заходи з усунення аварій в багатоквартирному житловому фонді"</w:t>
            </w:r>
          </w:p>
        </w:tc>
        <w:tc>
          <w:tcPr>
            <w:tcW w:w="1509" w:type="dxa"/>
            <w:noWrap/>
            <w:hideMark/>
          </w:tcPr>
          <w:p w14:paraId="379A70D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9 872,848</w:t>
            </w:r>
          </w:p>
        </w:tc>
        <w:tc>
          <w:tcPr>
            <w:tcW w:w="1418" w:type="dxa"/>
            <w:noWrap/>
            <w:hideMark/>
          </w:tcPr>
          <w:p w14:paraId="3AE7849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3 132,460</w:t>
            </w:r>
          </w:p>
        </w:tc>
        <w:tc>
          <w:tcPr>
            <w:tcW w:w="3027" w:type="dxa"/>
            <w:hideMark/>
          </w:tcPr>
          <w:p w14:paraId="5ED5FC81"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2858,256 тис. грн Постанова КМУ № 247 зі змінами. Роботи завершено</w:t>
            </w:r>
          </w:p>
        </w:tc>
      </w:tr>
      <w:tr w:rsidR="003453C6" w:rsidRPr="00DB6F2F" w14:paraId="3F34CD11" w14:textId="77777777" w:rsidTr="003453C6">
        <w:trPr>
          <w:gridAfter w:val="1"/>
          <w:wAfter w:w="51" w:type="dxa"/>
          <w:trHeight w:val="1260"/>
        </w:trPr>
        <w:tc>
          <w:tcPr>
            <w:tcW w:w="576" w:type="dxa"/>
            <w:noWrap/>
            <w:hideMark/>
          </w:tcPr>
          <w:p w14:paraId="2941001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30</w:t>
            </w:r>
          </w:p>
        </w:tc>
        <w:tc>
          <w:tcPr>
            <w:tcW w:w="3388" w:type="dxa"/>
            <w:noWrap/>
            <w:hideMark/>
          </w:tcPr>
          <w:p w14:paraId="3DAC2DA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roofErr w:type="spellStart"/>
            <w:r w:rsidRPr="00DB6F2F">
              <w:rPr>
                <w:rFonts w:ascii="Times New Roman" w:hAnsi="Times New Roman"/>
                <w:sz w:val="24"/>
                <w:szCs w:val="24"/>
              </w:rPr>
              <w:t>Капiтальний</w:t>
            </w:r>
            <w:proofErr w:type="spellEnd"/>
            <w:r w:rsidRPr="00DB6F2F">
              <w:rPr>
                <w:rFonts w:ascii="Times New Roman" w:hAnsi="Times New Roman"/>
                <w:sz w:val="24"/>
                <w:szCs w:val="24"/>
              </w:rPr>
              <w:t xml:space="preserve"> ремонт багатоквартирного житлового будинку по вул. </w:t>
            </w:r>
            <w:proofErr w:type="spellStart"/>
            <w:r w:rsidRPr="00DB6F2F">
              <w:rPr>
                <w:rFonts w:ascii="Times New Roman" w:hAnsi="Times New Roman"/>
                <w:sz w:val="24"/>
                <w:szCs w:val="24"/>
              </w:rPr>
              <w:t>Склозаводська</w:t>
            </w:r>
            <w:proofErr w:type="spellEnd"/>
            <w:r w:rsidRPr="00DB6F2F">
              <w:rPr>
                <w:rFonts w:ascii="Times New Roman" w:hAnsi="Times New Roman"/>
                <w:sz w:val="24"/>
                <w:szCs w:val="24"/>
              </w:rPr>
              <w:t xml:space="preserve">, буд.7 у м. Буча, Бучанського району, </w:t>
            </w:r>
            <w:proofErr w:type="spellStart"/>
            <w:r w:rsidRPr="00DB6F2F">
              <w:rPr>
                <w:rFonts w:ascii="Times New Roman" w:hAnsi="Times New Roman"/>
                <w:sz w:val="24"/>
                <w:szCs w:val="24"/>
              </w:rPr>
              <w:t>Киiвської</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областi</w:t>
            </w:r>
            <w:proofErr w:type="spellEnd"/>
            <w:r w:rsidRPr="00DB6F2F">
              <w:rPr>
                <w:rFonts w:ascii="Times New Roman" w:hAnsi="Times New Roman"/>
                <w:sz w:val="24"/>
                <w:szCs w:val="24"/>
              </w:rPr>
              <w:t xml:space="preserve">" - заходи з усунення </w:t>
            </w:r>
            <w:proofErr w:type="spellStart"/>
            <w:r w:rsidRPr="00DB6F2F">
              <w:rPr>
                <w:rFonts w:ascii="Times New Roman" w:hAnsi="Times New Roman"/>
                <w:sz w:val="24"/>
                <w:szCs w:val="24"/>
              </w:rPr>
              <w:t>аварiй</w:t>
            </w:r>
            <w:proofErr w:type="spellEnd"/>
            <w:r w:rsidRPr="00DB6F2F">
              <w:rPr>
                <w:rFonts w:ascii="Times New Roman" w:hAnsi="Times New Roman"/>
                <w:sz w:val="24"/>
                <w:szCs w:val="24"/>
              </w:rPr>
              <w:t xml:space="preserve"> в багатоквартирному житловому фонді"</w:t>
            </w:r>
          </w:p>
        </w:tc>
        <w:tc>
          <w:tcPr>
            <w:tcW w:w="1509" w:type="dxa"/>
            <w:noWrap/>
            <w:hideMark/>
          </w:tcPr>
          <w:p w14:paraId="1160DA6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35 570,870</w:t>
            </w:r>
          </w:p>
        </w:tc>
        <w:tc>
          <w:tcPr>
            <w:tcW w:w="1418" w:type="dxa"/>
            <w:noWrap/>
            <w:hideMark/>
          </w:tcPr>
          <w:p w14:paraId="4BA68C3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12 812,608</w:t>
            </w:r>
          </w:p>
        </w:tc>
        <w:tc>
          <w:tcPr>
            <w:tcW w:w="3027" w:type="dxa"/>
            <w:hideMark/>
          </w:tcPr>
          <w:p w14:paraId="4F5EC13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Державний бюджет 3271,569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Постанова КМУ № 247 зі змінами. Потреба на 2025 рік 30758,510 </w:t>
            </w:r>
            <w:proofErr w:type="spellStart"/>
            <w:r w:rsidRPr="00DB6F2F">
              <w:rPr>
                <w:rFonts w:ascii="Times New Roman" w:hAnsi="Times New Roman"/>
                <w:sz w:val="20"/>
                <w:szCs w:val="20"/>
              </w:rPr>
              <w:t>тис.грн</w:t>
            </w:r>
            <w:proofErr w:type="spellEnd"/>
          </w:p>
        </w:tc>
      </w:tr>
      <w:tr w:rsidR="003453C6" w:rsidRPr="00DB6F2F" w14:paraId="06CB6201" w14:textId="77777777" w:rsidTr="003453C6">
        <w:trPr>
          <w:gridAfter w:val="1"/>
          <w:wAfter w:w="51" w:type="dxa"/>
          <w:trHeight w:val="1260"/>
        </w:trPr>
        <w:tc>
          <w:tcPr>
            <w:tcW w:w="576" w:type="dxa"/>
            <w:noWrap/>
            <w:hideMark/>
          </w:tcPr>
          <w:p w14:paraId="67ABCA7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31</w:t>
            </w:r>
          </w:p>
        </w:tc>
        <w:tc>
          <w:tcPr>
            <w:tcW w:w="3388" w:type="dxa"/>
            <w:noWrap/>
            <w:hideMark/>
          </w:tcPr>
          <w:p w14:paraId="4483DD0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roofErr w:type="spellStart"/>
            <w:r w:rsidRPr="00DB6F2F">
              <w:rPr>
                <w:rFonts w:ascii="Times New Roman" w:hAnsi="Times New Roman"/>
                <w:sz w:val="24"/>
                <w:szCs w:val="24"/>
              </w:rPr>
              <w:t>Капiтальний</w:t>
            </w:r>
            <w:proofErr w:type="spellEnd"/>
            <w:r w:rsidRPr="00DB6F2F">
              <w:rPr>
                <w:rFonts w:ascii="Times New Roman" w:hAnsi="Times New Roman"/>
                <w:sz w:val="24"/>
                <w:szCs w:val="24"/>
              </w:rPr>
              <w:t xml:space="preserve"> ремонт багатоквартирного житлового будинку по вул. </w:t>
            </w:r>
            <w:proofErr w:type="spellStart"/>
            <w:r w:rsidRPr="00DB6F2F">
              <w:rPr>
                <w:rFonts w:ascii="Times New Roman" w:hAnsi="Times New Roman"/>
                <w:sz w:val="24"/>
                <w:szCs w:val="24"/>
              </w:rPr>
              <w:t>Яблунська</w:t>
            </w:r>
            <w:proofErr w:type="spellEnd"/>
            <w:r w:rsidRPr="00DB6F2F">
              <w:rPr>
                <w:rFonts w:ascii="Times New Roman" w:hAnsi="Times New Roman"/>
                <w:sz w:val="24"/>
                <w:szCs w:val="24"/>
              </w:rPr>
              <w:t xml:space="preserve">, буд. 203Б у м. Буча, Бучанського району, </w:t>
            </w:r>
            <w:proofErr w:type="spellStart"/>
            <w:r w:rsidRPr="00DB6F2F">
              <w:rPr>
                <w:rFonts w:ascii="Times New Roman" w:hAnsi="Times New Roman"/>
                <w:sz w:val="24"/>
                <w:szCs w:val="24"/>
              </w:rPr>
              <w:t>Киiвської</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областi</w:t>
            </w:r>
            <w:proofErr w:type="spellEnd"/>
            <w:r w:rsidRPr="00DB6F2F">
              <w:rPr>
                <w:rFonts w:ascii="Times New Roman" w:hAnsi="Times New Roman"/>
                <w:sz w:val="24"/>
                <w:szCs w:val="24"/>
              </w:rPr>
              <w:t xml:space="preserve">" - заходи з усунення </w:t>
            </w:r>
            <w:proofErr w:type="spellStart"/>
            <w:r w:rsidRPr="00DB6F2F">
              <w:rPr>
                <w:rFonts w:ascii="Times New Roman" w:hAnsi="Times New Roman"/>
                <w:sz w:val="24"/>
                <w:szCs w:val="24"/>
              </w:rPr>
              <w:t>аварiй</w:t>
            </w:r>
            <w:proofErr w:type="spellEnd"/>
            <w:r w:rsidRPr="00DB6F2F">
              <w:rPr>
                <w:rFonts w:ascii="Times New Roman" w:hAnsi="Times New Roman"/>
                <w:sz w:val="24"/>
                <w:szCs w:val="24"/>
              </w:rPr>
              <w:t xml:space="preserve"> в багатоквартирному житловому фонді"</w:t>
            </w:r>
          </w:p>
        </w:tc>
        <w:tc>
          <w:tcPr>
            <w:tcW w:w="1509" w:type="dxa"/>
            <w:noWrap/>
            <w:hideMark/>
          </w:tcPr>
          <w:p w14:paraId="11C3113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35 185,760</w:t>
            </w:r>
          </w:p>
        </w:tc>
        <w:tc>
          <w:tcPr>
            <w:tcW w:w="1418" w:type="dxa"/>
            <w:noWrap/>
            <w:hideMark/>
          </w:tcPr>
          <w:p w14:paraId="0377286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16 260,786</w:t>
            </w:r>
          </w:p>
        </w:tc>
        <w:tc>
          <w:tcPr>
            <w:tcW w:w="3027" w:type="dxa"/>
            <w:hideMark/>
          </w:tcPr>
          <w:p w14:paraId="0D5568E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Державний бюджет 20872,481 тис. грн Постанова КМУ № 247 зі змінами. Потреба на 2025 рік 5422,687 </w:t>
            </w:r>
            <w:proofErr w:type="spellStart"/>
            <w:r w:rsidRPr="00DB6F2F">
              <w:rPr>
                <w:rFonts w:ascii="Times New Roman" w:hAnsi="Times New Roman"/>
                <w:sz w:val="20"/>
                <w:szCs w:val="20"/>
              </w:rPr>
              <w:t>тис.грн</w:t>
            </w:r>
            <w:proofErr w:type="spellEnd"/>
          </w:p>
        </w:tc>
      </w:tr>
      <w:tr w:rsidR="003453C6" w:rsidRPr="00DB6F2F" w14:paraId="2AE35FDC" w14:textId="77777777" w:rsidTr="003453C6">
        <w:trPr>
          <w:gridAfter w:val="1"/>
          <w:wAfter w:w="51" w:type="dxa"/>
          <w:trHeight w:val="1260"/>
        </w:trPr>
        <w:tc>
          <w:tcPr>
            <w:tcW w:w="576" w:type="dxa"/>
            <w:noWrap/>
            <w:hideMark/>
          </w:tcPr>
          <w:p w14:paraId="437B777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32</w:t>
            </w:r>
          </w:p>
        </w:tc>
        <w:tc>
          <w:tcPr>
            <w:tcW w:w="3388" w:type="dxa"/>
            <w:noWrap/>
            <w:hideMark/>
          </w:tcPr>
          <w:p w14:paraId="72A1CA9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roofErr w:type="spellStart"/>
            <w:r w:rsidRPr="00DB6F2F">
              <w:rPr>
                <w:rFonts w:ascii="Times New Roman" w:hAnsi="Times New Roman"/>
                <w:sz w:val="24"/>
                <w:szCs w:val="24"/>
              </w:rPr>
              <w:t>Капiтальний</w:t>
            </w:r>
            <w:proofErr w:type="spellEnd"/>
            <w:r w:rsidRPr="00DB6F2F">
              <w:rPr>
                <w:rFonts w:ascii="Times New Roman" w:hAnsi="Times New Roman"/>
                <w:sz w:val="24"/>
                <w:szCs w:val="24"/>
              </w:rPr>
              <w:t xml:space="preserve"> ремонт багатоквартирного житлового будинку по вул. </w:t>
            </w:r>
            <w:proofErr w:type="spellStart"/>
            <w:r w:rsidRPr="00DB6F2F">
              <w:rPr>
                <w:rFonts w:ascii="Times New Roman" w:hAnsi="Times New Roman"/>
                <w:sz w:val="24"/>
                <w:szCs w:val="24"/>
              </w:rPr>
              <w:t>Яблунська</w:t>
            </w:r>
            <w:proofErr w:type="spellEnd"/>
            <w:r w:rsidRPr="00DB6F2F">
              <w:rPr>
                <w:rFonts w:ascii="Times New Roman" w:hAnsi="Times New Roman"/>
                <w:sz w:val="24"/>
                <w:szCs w:val="24"/>
              </w:rPr>
              <w:t xml:space="preserve">, 203г у м. Буча, Бучанського району, </w:t>
            </w:r>
            <w:proofErr w:type="spellStart"/>
            <w:r w:rsidRPr="00DB6F2F">
              <w:rPr>
                <w:rFonts w:ascii="Times New Roman" w:hAnsi="Times New Roman"/>
                <w:sz w:val="24"/>
                <w:szCs w:val="24"/>
              </w:rPr>
              <w:t>Киiвськоi</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областi</w:t>
            </w:r>
            <w:proofErr w:type="spellEnd"/>
            <w:r w:rsidRPr="00DB6F2F">
              <w:rPr>
                <w:rFonts w:ascii="Times New Roman" w:hAnsi="Times New Roman"/>
                <w:sz w:val="24"/>
                <w:szCs w:val="24"/>
              </w:rPr>
              <w:t xml:space="preserve">" - заходи з усунення </w:t>
            </w:r>
            <w:proofErr w:type="spellStart"/>
            <w:r w:rsidRPr="00DB6F2F">
              <w:rPr>
                <w:rFonts w:ascii="Times New Roman" w:hAnsi="Times New Roman"/>
                <w:sz w:val="24"/>
                <w:szCs w:val="24"/>
              </w:rPr>
              <w:t>аварiй</w:t>
            </w:r>
            <w:proofErr w:type="spellEnd"/>
            <w:r w:rsidRPr="00DB6F2F">
              <w:rPr>
                <w:rFonts w:ascii="Times New Roman" w:hAnsi="Times New Roman"/>
                <w:sz w:val="24"/>
                <w:szCs w:val="24"/>
              </w:rPr>
              <w:t xml:space="preserve"> в багатоквартирному житловому фонді</w:t>
            </w:r>
          </w:p>
        </w:tc>
        <w:tc>
          <w:tcPr>
            <w:tcW w:w="1509" w:type="dxa"/>
            <w:noWrap/>
            <w:hideMark/>
          </w:tcPr>
          <w:p w14:paraId="43E5166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25 687,166</w:t>
            </w:r>
          </w:p>
        </w:tc>
        <w:tc>
          <w:tcPr>
            <w:tcW w:w="1418" w:type="dxa"/>
            <w:noWrap/>
            <w:hideMark/>
          </w:tcPr>
          <w:p w14:paraId="469A809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9 679,160</w:t>
            </w:r>
          </w:p>
        </w:tc>
        <w:tc>
          <w:tcPr>
            <w:tcW w:w="3027" w:type="dxa"/>
            <w:hideMark/>
          </w:tcPr>
          <w:p w14:paraId="3044A3C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Державний бюджет 8274,441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Постанова КМУ № 247 зі змінами. Роботи завершено</w:t>
            </w:r>
          </w:p>
        </w:tc>
      </w:tr>
      <w:tr w:rsidR="003453C6" w:rsidRPr="00DB6F2F" w14:paraId="2E252A98" w14:textId="77777777" w:rsidTr="003453C6">
        <w:trPr>
          <w:gridAfter w:val="1"/>
          <w:wAfter w:w="51" w:type="dxa"/>
          <w:trHeight w:val="1260"/>
        </w:trPr>
        <w:tc>
          <w:tcPr>
            <w:tcW w:w="576" w:type="dxa"/>
            <w:noWrap/>
            <w:hideMark/>
          </w:tcPr>
          <w:p w14:paraId="6FE14AB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33</w:t>
            </w:r>
          </w:p>
        </w:tc>
        <w:tc>
          <w:tcPr>
            <w:tcW w:w="3388" w:type="dxa"/>
            <w:noWrap/>
            <w:hideMark/>
          </w:tcPr>
          <w:p w14:paraId="30FC5FD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roofErr w:type="spellStart"/>
            <w:r w:rsidRPr="00DB6F2F">
              <w:rPr>
                <w:rFonts w:ascii="Times New Roman" w:hAnsi="Times New Roman"/>
                <w:sz w:val="24"/>
                <w:szCs w:val="24"/>
              </w:rPr>
              <w:t>Капiтальний</w:t>
            </w:r>
            <w:proofErr w:type="spellEnd"/>
            <w:r w:rsidRPr="00DB6F2F">
              <w:rPr>
                <w:rFonts w:ascii="Times New Roman" w:hAnsi="Times New Roman"/>
                <w:sz w:val="24"/>
                <w:szCs w:val="24"/>
              </w:rPr>
              <w:t xml:space="preserve"> ремонт багатоквартирного житлового будинку по вул. Вокзальна, буд.129Г у м. Буча, </w:t>
            </w:r>
            <w:r w:rsidRPr="00DB6F2F">
              <w:rPr>
                <w:rFonts w:ascii="Times New Roman" w:hAnsi="Times New Roman"/>
                <w:sz w:val="24"/>
                <w:szCs w:val="24"/>
              </w:rPr>
              <w:lastRenderedPageBreak/>
              <w:t xml:space="preserve">Бучанського району, </w:t>
            </w:r>
            <w:proofErr w:type="spellStart"/>
            <w:r w:rsidRPr="00DB6F2F">
              <w:rPr>
                <w:rFonts w:ascii="Times New Roman" w:hAnsi="Times New Roman"/>
                <w:sz w:val="24"/>
                <w:szCs w:val="24"/>
              </w:rPr>
              <w:t>Киiвської</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областi</w:t>
            </w:r>
            <w:proofErr w:type="spellEnd"/>
            <w:r w:rsidRPr="00DB6F2F">
              <w:rPr>
                <w:rFonts w:ascii="Times New Roman" w:hAnsi="Times New Roman"/>
                <w:sz w:val="24"/>
                <w:szCs w:val="24"/>
              </w:rPr>
              <w:t xml:space="preserve">" - заходи з усунення </w:t>
            </w:r>
            <w:proofErr w:type="spellStart"/>
            <w:r w:rsidRPr="00DB6F2F">
              <w:rPr>
                <w:rFonts w:ascii="Times New Roman" w:hAnsi="Times New Roman"/>
                <w:sz w:val="24"/>
                <w:szCs w:val="24"/>
              </w:rPr>
              <w:t>аварiй</w:t>
            </w:r>
            <w:proofErr w:type="spellEnd"/>
            <w:r w:rsidRPr="00DB6F2F">
              <w:rPr>
                <w:rFonts w:ascii="Times New Roman" w:hAnsi="Times New Roman"/>
                <w:sz w:val="24"/>
                <w:szCs w:val="24"/>
              </w:rPr>
              <w:t xml:space="preserve"> в багатоквартирному житловому фонді"</w:t>
            </w:r>
          </w:p>
        </w:tc>
        <w:tc>
          <w:tcPr>
            <w:tcW w:w="1509" w:type="dxa"/>
            <w:noWrap/>
            <w:hideMark/>
          </w:tcPr>
          <w:p w14:paraId="5CF5A3A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32 696,330</w:t>
            </w:r>
          </w:p>
        </w:tc>
        <w:tc>
          <w:tcPr>
            <w:tcW w:w="1418" w:type="dxa"/>
            <w:noWrap/>
            <w:hideMark/>
          </w:tcPr>
          <w:p w14:paraId="5693403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30 754,946</w:t>
            </w:r>
          </w:p>
        </w:tc>
        <w:tc>
          <w:tcPr>
            <w:tcW w:w="3027" w:type="dxa"/>
            <w:hideMark/>
          </w:tcPr>
          <w:p w14:paraId="6A143B7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Державний бюджет24112,639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Постанова КМУ № 247 зі змінами. Роботи завершено</w:t>
            </w:r>
          </w:p>
        </w:tc>
      </w:tr>
      <w:tr w:rsidR="003453C6" w:rsidRPr="00DB6F2F" w14:paraId="53E5DC67" w14:textId="77777777" w:rsidTr="003453C6">
        <w:trPr>
          <w:gridAfter w:val="1"/>
          <w:wAfter w:w="51" w:type="dxa"/>
          <w:trHeight w:val="1575"/>
        </w:trPr>
        <w:tc>
          <w:tcPr>
            <w:tcW w:w="576" w:type="dxa"/>
            <w:noWrap/>
            <w:hideMark/>
          </w:tcPr>
          <w:p w14:paraId="62DFCAB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34</w:t>
            </w:r>
          </w:p>
        </w:tc>
        <w:tc>
          <w:tcPr>
            <w:tcW w:w="3388" w:type="dxa"/>
            <w:hideMark/>
          </w:tcPr>
          <w:p w14:paraId="3E70522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житлового будинку по вул. </w:t>
            </w:r>
            <w:proofErr w:type="spellStart"/>
            <w:r w:rsidRPr="00DB6F2F">
              <w:rPr>
                <w:rFonts w:ascii="Times New Roman" w:hAnsi="Times New Roman"/>
                <w:sz w:val="24"/>
                <w:szCs w:val="24"/>
              </w:rPr>
              <w:t>Ястремська</w:t>
            </w:r>
            <w:proofErr w:type="spellEnd"/>
            <w:r w:rsidRPr="00DB6F2F">
              <w:rPr>
                <w:rFonts w:ascii="Times New Roman" w:hAnsi="Times New Roman"/>
                <w:sz w:val="24"/>
                <w:szCs w:val="24"/>
              </w:rPr>
              <w:t>, 5 у м. Буча, Бучанського району, Київської області</w:t>
            </w:r>
            <w:r w:rsidRPr="00DB6F2F">
              <w:rPr>
                <w:rFonts w:ascii="Times New Roman" w:hAnsi="Times New Roman"/>
                <w:sz w:val="24"/>
                <w:szCs w:val="24"/>
              </w:rPr>
              <w:br/>
              <w:t>Заходи з усунення аварій в багатоквартирному житловому фонді"</w:t>
            </w:r>
          </w:p>
        </w:tc>
        <w:tc>
          <w:tcPr>
            <w:tcW w:w="1509" w:type="dxa"/>
            <w:noWrap/>
            <w:hideMark/>
          </w:tcPr>
          <w:p w14:paraId="760C782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3 556,175</w:t>
            </w:r>
          </w:p>
        </w:tc>
        <w:tc>
          <w:tcPr>
            <w:tcW w:w="1418" w:type="dxa"/>
            <w:noWrap/>
            <w:hideMark/>
          </w:tcPr>
          <w:p w14:paraId="576B90F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3 556,175</w:t>
            </w:r>
          </w:p>
        </w:tc>
        <w:tc>
          <w:tcPr>
            <w:tcW w:w="3027" w:type="dxa"/>
            <w:hideMark/>
          </w:tcPr>
          <w:p w14:paraId="54A64C18"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 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Місцевий бюджет 2024 р 10,0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виготовлення ПКД </w:t>
            </w:r>
          </w:p>
        </w:tc>
      </w:tr>
      <w:tr w:rsidR="003453C6" w:rsidRPr="00DB6F2F" w14:paraId="5DD89EEF" w14:textId="77777777" w:rsidTr="003453C6">
        <w:trPr>
          <w:gridAfter w:val="1"/>
          <w:wAfter w:w="51" w:type="dxa"/>
          <w:trHeight w:val="1575"/>
        </w:trPr>
        <w:tc>
          <w:tcPr>
            <w:tcW w:w="576" w:type="dxa"/>
            <w:noWrap/>
            <w:hideMark/>
          </w:tcPr>
          <w:p w14:paraId="344536D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35</w:t>
            </w:r>
          </w:p>
        </w:tc>
        <w:tc>
          <w:tcPr>
            <w:tcW w:w="3388" w:type="dxa"/>
            <w:hideMark/>
          </w:tcPr>
          <w:p w14:paraId="5E5553E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житлового будинку по вул. </w:t>
            </w:r>
            <w:proofErr w:type="spellStart"/>
            <w:r w:rsidRPr="00DB6F2F">
              <w:rPr>
                <w:rFonts w:ascii="Times New Roman" w:hAnsi="Times New Roman"/>
                <w:sz w:val="24"/>
                <w:szCs w:val="24"/>
              </w:rPr>
              <w:t>Ястремська</w:t>
            </w:r>
            <w:proofErr w:type="spellEnd"/>
            <w:r w:rsidRPr="00DB6F2F">
              <w:rPr>
                <w:rFonts w:ascii="Times New Roman" w:hAnsi="Times New Roman"/>
                <w:sz w:val="24"/>
                <w:szCs w:val="24"/>
              </w:rPr>
              <w:t>, 8 у  м. Буча, Бучанського району, Київської області</w:t>
            </w:r>
            <w:r w:rsidRPr="00DB6F2F">
              <w:rPr>
                <w:rFonts w:ascii="Times New Roman" w:hAnsi="Times New Roman"/>
                <w:sz w:val="24"/>
                <w:szCs w:val="24"/>
              </w:rPr>
              <w:br/>
              <w:t>Заходи з усунення аварій в багатоквартирному житловому фонді"</w:t>
            </w:r>
          </w:p>
        </w:tc>
        <w:tc>
          <w:tcPr>
            <w:tcW w:w="1509" w:type="dxa"/>
            <w:noWrap/>
            <w:hideMark/>
          </w:tcPr>
          <w:p w14:paraId="0A81C76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3 581,480</w:t>
            </w:r>
          </w:p>
        </w:tc>
        <w:tc>
          <w:tcPr>
            <w:tcW w:w="1418" w:type="dxa"/>
            <w:noWrap/>
            <w:hideMark/>
          </w:tcPr>
          <w:p w14:paraId="2FCB6A2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3 581,480</w:t>
            </w:r>
          </w:p>
        </w:tc>
        <w:tc>
          <w:tcPr>
            <w:tcW w:w="3027" w:type="dxa"/>
            <w:hideMark/>
          </w:tcPr>
          <w:p w14:paraId="29B4025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w:t>
            </w:r>
          </w:p>
        </w:tc>
      </w:tr>
      <w:tr w:rsidR="003453C6" w:rsidRPr="00DB6F2F" w14:paraId="517DDAC3" w14:textId="77777777" w:rsidTr="003453C6">
        <w:trPr>
          <w:gridAfter w:val="1"/>
          <w:wAfter w:w="51" w:type="dxa"/>
          <w:trHeight w:val="1575"/>
        </w:trPr>
        <w:tc>
          <w:tcPr>
            <w:tcW w:w="576" w:type="dxa"/>
            <w:noWrap/>
            <w:hideMark/>
          </w:tcPr>
          <w:p w14:paraId="5A56195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36</w:t>
            </w:r>
          </w:p>
        </w:tc>
        <w:tc>
          <w:tcPr>
            <w:tcW w:w="3388" w:type="dxa"/>
            <w:hideMark/>
          </w:tcPr>
          <w:p w14:paraId="34178C6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житлового будинку по вул. </w:t>
            </w:r>
            <w:proofErr w:type="spellStart"/>
            <w:r w:rsidRPr="00DB6F2F">
              <w:rPr>
                <w:rFonts w:ascii="Times New Roman" w:hAnsi="Times New Roman"/>
                <w:sz w:val="24"/>
                <w:szCs w:val="24"/>
              </w:rPr>
              <w:t>Ястремська</w:t>
            </w:r>
            <w:proofErr w:type="spellEnd"/>
            <w:r w:rsidRPr="00DB6F2F">
              <w:rPr>
                <w:rFonts w:ascii="Times New Roman" w:hAnsi="Times New Roman"/>
                <w:sz w:val="24"/>
                <w:szCs w:val="24"/>
              </w:rPr>
              <w:t>, 9  у м. Буча, Бучанського району, Київської області</w:t>
            </w:r>
            <w:r w:rsidRPr="00DB6F2F">
              <w:rPr>
                <w:rFonts w:ascii="Times New Roman" w:hAnsi="Times New Roman"/>
                <w:sz w:val="24"/>
                <w:szCs w:val="24"/>
              </w:rPr>
              <w:br/>
              <w:t>Заходи з усунення аварій в багатоквартирному житловому фонді"</w:t>
            </w:r>
          </w:p>
        </w:tc>
        <w:tc>
          <w:tcPr>
            <w:tcW w:w="1509" w:type="dxa"/>
            <w:noWrap/>
            <w:hideMark/>
          </w:tcPr>
          <w:p w14:paraId="06731FA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3 636,232</w:t>
            </w:r>
          </w:p>
        </w:tc>
        <w:tc>
          <w:tcPr>
            <w:tcW w:w="1418" w:type="dxa"/>
            <w:noWrap/>
            <w:hideMark/>
          </w:tcPr>
          <w:p w14:paraId="0992B67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3 636,232</w:t>
            </w:r>
          </w:p>
        </w:tc>
        <w:tc>
          <w:tcPr>
            <w:tcW w:w="3027" w:type="dxa"/>
            <w:hideMark/>
          </w:tcPr>
          <w:p w14:paraId="5C6DE64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Місцевий бюджет 2024 р 10,0 тис. грн  виготовлення ПКД</w:t>
            </w:r>
          </w:p>
        </w:tc>
      </w:tr>
      <w:tr w:rsidR="003453C6" w:rsidRPr="00DB6F2F" w14:paraId="47E1CE5B" w14:textId="77777777" w:rsidTr="003453C6">
        <w:trPr>
          <w:gridAfter w:val="1"/>
          <w:wAfter w:w="51" w:type="dxa"/>
          <w:trHeight w:val="1575"/>
        </w:trPr>
        <w:tc>
          <w:tcPr>
            <w:tcW w:w="576" w:type="dxa"/>
            <w:noWrap/>
            <w:hideMark/>
          </w:tcPr>
          <w:p w14:paraId="643E5C8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37</w:t>
            </w:r>
          </w:p>
        </w:tc>
        <w:tc>
          <w:tcPr>
            <w:tcW w:w="3388" w:type="dxa"/>
            <w:hideMark/>
          </w:tcPr>
          <w:p w14:paraId="476FAFC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житлового будинку по вул. </w:t>
            </w:r>
            <w:proofErr w:type="spellStart"/>
            <w:r w:rsidRPr="00DB6F2F">
              <w:rPr>
                <w:rFonts w:ascii="Times New Roman" w:hAnsi="Times New Roman"/>
                <w:sz w:val="24"/>
                <w:szCs w:val="24"/>
              </w:rPr>
              <w:t>Ястремська</w:t>
            </w:r>
            <w:proofErr w:type="spellEnd"/>
            <w:r w:rsidRPr="00DB6F2F">
              <w:rPr>
                <w:rFonts w:ascii="Times New Roman" w:hAnsi="Times New Roman"/>
                <w:sz w:val="24"/>
                <w:szCs w:val="24"/>
              </w:rPr>
              <w:t>, 9а у  м. Буча, Бучанського району, Київської області</w:t>
            </w:r>
            <w:r w:rsidRPr="00DB6F2F">
              <w:rPr>
                <w:rFonts w:ascii="Times New Roman" w:hAnsi="Times New Roman"/>
                <w:sz w:val="24"/>
                <w:szCs w:val="24"/>
              </w:rPr>
              <w:br/>
              <w:t>Заходи з усунення аварій в багатоквартирному житловому фонді"</w:t>
            </w:r>
          </w:p>
        </w:tc>
        <w:tc>
          <w:tcPr>
            <w:tcW w:w="1509" w:type="dxa"/>
            <w:noWrap/>
            <w:hideMark/>
          </w:tcPr>
          <w:p w14:paraId="22B678B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3 341,448</w:t>
            </w:r>
          </w:p>
        </w:tc>
        <w:tc>
          <w:tcPr>
            <w:tcW w:w="1418" w:type="dxa"/>
            <w:noWrap/>
            <w:hideMark/>
          </w:tcPr>
          <w:p w14:paraId="4D42237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3 341,448</w:t>
            </w:r>
          </w:p>
        </w:tc>
        <w:tc>
          <w:tcPr>
            <w:tcW w:w="3027" w:type="dxa"/>
            <w:hideMark/>
          </w:tcPr>
          <w:p w14:paraId="7D57EA1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Місцевий бюджет 2024 р 10,0 тис. грн  виготовлення ПКД</w:t>
            </w:r>
          </w:p>
        </w:tc>
      </w:tr>
      <w:tr w:rsidR="003453C6" w:rsidRPr="00DB6F2F" w14:paraId="0786F8E2" w14:textId="77777777" w:rsidTr="003453C6">
        <w:trPr>
          <w:gridAfter w:val="1"/>
          <w:wAfter w:w="51" w:type="dxa"/>
          <w:trHeight w:val="1260"/>
        </w:trPr>
        <w:tc>
          <w:tcPr>
            <w:tcW w:w="576" w:type="dxa"/>
            <w:noWrap/>
            <w:hideMark/>
          </w:tcPr>
          <w:p w14:paraId="3CB64F3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38</w:t>
            </w:r>
          </w:p>
        </w:tc>
        <w:tc>
          <w:tcPr>
            <w:tcW w:w="3388" w:type="dxa"/>
            <w:hideMark/>
          </w:tcPr>
          <w:p w14:paraId="390A399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житлового будинку по вул. </w:t>
            </w:r>
            <w:proofErr w:type="spellStart"/>
            <w:r w:rsidRPr="00DB6F2F">
              <w:rPr>
                <w:rFonts w:ascii="Times New Roman" w:hAnsi="Times New Roman"/>
                <w:sz w:val="24"/>
                <w:szCs w:val="24"/>
              </w:rPr>
              <w:t>Ястремська</w:t>
            </w:r>
            <w:proofErr w:type="spellEnd"/>
            <w:r w:rsidRPr="00DB6F2F">
              <w:rPr>
                <w:rFonts w:ascii="Times New Roman" w:hAnsi="Times New Roman"/>
                <w:sz w:val="24"/>
                <w:szCs w:val="24"/>
              </w:rPr>
              <w:t>, 10 у м. Буча, Бучанського району, Київської області</w:t>
            </w:r>
            <w:r w:rsidRPr="00DB6F2F">
              <w:rPr>
                <w:rFonts w:ascii="Times New Roman" w:hAnsi="Times New Roman"/>
                <w:sz w:val="24"/>
                <w:szCs w:val="24"/>
              </w:rPr>
              <w:br w:type="page"/>
              <w:t xml:space="preserve">Заходи з усунення </w:t>
            </w:r>
            <w:r w:rsidRPr="00DB6F2F">
              <w:rPr>
                <w:rFonts w:ascii="Times New Roman" w:hAnsi="Times New Roman"/>
                <w:sz w:val="24"/>
                <w:szCs w:val="24"/>
              </w:rPr>
              <w:lastRenderedPageBreak/>
              <w:t>аварій в багатоквартирному житловому фонді"</w:t>
            </w:r>
          </w:p>
        </w:tc>
        <w:tc>
          <w:tcPr>
            <w:tcW w:w="1509" w:type="dxa"/>
            <w:noWrap/>
            <w:hideMark/>
          </w:tcPr>
          <w:p w14:paraId="584F2CD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3 621,896</w:t>
            </w:r>
          </w:p>
        </w:tc>
        <w:tc>
          <w:tcPr>
            <w:tcW w:w="1418" w:type="dxa"/>
            <w:noWrap/>
            <w:hideMark/>
          </w:tcPr>
          <w:p w14:paraId="7077302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3 621,896</w:t>
            </w:r>
          </w:p>
        </w:tc>
        <w:tc>
          <w:tcPr>
            <w:tcW w:w="3027" w:type="dxa"/>
            <w:hideMark/>
          </w:tcPr>
          <w:p w14:paraId="277F4D6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ДБ 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w:t>
            </w:r>
          </w:p>
        </w:tc>
      </w:tr>
      <w:tr w:rsidR="003453C6" w:rsidRPr="00DB6F2F" w14:paraId="2B1EB2B7" w14:textId="77777777" w:rsidTr="003453C6">
        <w:trPr>
          <w:gridAfter w:val="1"/>
          <w:wAfter w:w="51" w:type="dxa"/>
          <w:trHeight w:val="1260"/>
        </w:trPr>
        <w:tc>
          <w:tcPr>
            <w:tcW w:w="576" w:type="dxa"/>
            <w:noWrap/>
            <w:hideMark/>
          </w:tcPr>
          <w:p w14:paraId="6006AED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39</w:t>
            </w:r>
          </w:p>
        </w:tc>
        <w:tc>
          <w:tcPr>
            <w:tcW w:w="3388" w:type="dxa"/>
            <w:hideMark/>
          </w:tcPr>
          <w:p w14:paraId="7B6D9B6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житлового будинку по вул. </w:t>
            </w:r>
            <w:proofErr w:type="spellStart"/>
            <w:r w:rsidRPr="00DB6F2F">
              <w:rPr>
                <w:rFonts w:ascii="Times New Roman" w:hAnsi="Times New Roman"/>
                <w:sz w:val="24"/>
                <w:szCs w:val="24"/>
              </w:rPr>
              <w:t>Ястремська</w:t>
            </w:r>
            <w:proofErr w:type="spellEnd"/>
            <w:r w:rsidRPr="00DB6F2F">
              <w:rPr>
                <w:rFonts w:ascii="Times New Roman" w:hAnsi="Times New Roman"/>
                <w:sz w:val="24"/>
                <w:szCs w:val="24"/>
              </w:rPr>
              <w:t>, 7  у м. Буча, Бучанського району, Київської області</w:t>
            </w:r>
            <w:r w:rsidRPr="00DB6F2F">
              <w:rPr>
                <w:rFonts w:ascii="Times New Roman" w:hAnsi="Times New Roman"/>
                <w:sz w:val="24"/>
                <w:szCs w:val="24"/>
              </w:rPr>
              <w:br/>
              <w:t>Заходи з усунення аварій в багатоквартирному житловому фонді"</w:t>
            </w:r>
          </w:p>
        </w:tc>
        <w:tc>
          <w:tcPr>
            <w:tcW w:w="1509" w:type="dxa"/>
            <w:noWrap/>
            <w:hideMark/>
          </w:tcPr>
          <w:p w14:paraId="36EEEA6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3 636,232</w:t>
            </w:r>
          </w:p>
        </w:tc>
        <w:tc>
          <w:tcPr>
            <w:tcW w:w="1418" w:type="dxa"/>
            <w:noWrap/>
            <w:hideMark/>
          </w:tcPr>
          <w:p w14:paraId="06A419C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3 636,232</w:t>
            </w:r>
          </w:p>
        </w:tc>
        <w:tc>
          <w:tcPr>
            <w:tcW w:w="3027" w:type="dxa"/>
            <w:hideMark/>
          </w:tcPr>
          <w:p w14:paraId="607D103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Місцевий бюджет 2024 р 10,0 тис. грн  виготовлення ПКД</w:t>
            </w:r>
          </w:p>
        </w:tc>
      </w:tr>
      <w:tr w:rsidR="003453C6" w:rsidRPr="00DB6F2F" w14:paraId="780703D5" w14:textId="77777777" w:rsidTr="003453C6">
        <w:trPr>
          <w:gridAfter w:val="1"/>
          <w:wAfter w:w="51" w:type="dxa"/>
          <w:trHeight w:val="1260"/>
        </w:trPr>
        <w:tc>
          <w:tcPr>
            <w:tcW w:w="576" w:type="dxa"/>
            <w:noWrap/>
            <w:hideMark/>
          </w:tcPr>
          <w:p w14:paraId="53BAE28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40</w:t>
            </w:r>
          </w:p>
        </w:tc>
        <w:tc>
          <w:tcPr>
            <w:tcW w:w="3388" w:type="dxa"/>
            <w:hideMark/>
          </w:tcPr>
          <w:p w14:paraId="4391634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житлового будинку по вул. </w:t>
            </w:r>
            <w:proofErr w:type="spellStart"/>
            <w:r w:rsidRPr="00DB6F2F">
              <w:rPr>
                <w:rFonts w:ascii="Times New Roman" w:hAnsi="Times New Roman"/>
                <w:sz w:val="24"/>
                <w:szCs w:val="24"/>
              </w:rPr>
              <w:t>Ястремська</w:t>
            </w:r>
            <w:proofErr w:type="spellEnd"/>
            <w:r w:rsidRPr="00DB6F2F">
              <w:rPr>
                <w:rFonts w:ascii="Times New Roman" w:hAnsi="Times New Roman"/>
                <w:sz w:val="24"/>
                <w:szCs w:val="24"/>
              </w:rPr>
              <w:t>, 9 Б у м. Буча, Бучанського району, Київської області</w:t>
            </w:r>
            <w:r w:rsidRPr="00DB6F2F">
              <w:rPr>
                <w:rFonts w:ascii="Times New Roman" w:hAnsi="Times New Roman"/>
                <w:sz w:val="24"/>
                <w:szCs w:val="24"/>
              </w:rPr>
              <w:br/>
              <w:t>Заходи з усунення аварій в багатоквартирному житловому фонді"</w:t>
            </w:r>
          </w:p>
        </w:tc>
        <w:tc>
          <w:tcPr>
            <w:tcW w:w="1509" w:type="dxa"/>
            <w:noWrap/>
            <w:hideMark/>
          </w:tcPr>
          <w:p w14:paraId="3B99AB6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4 024,997</w:t>
            </w:r>
          </w:p>
        </w:tc>
        <w:tc>
          <w:tcPr>
            <w:tcW w:w="1418" w:type="dxa"/>
            <w:noWrap/>
            <w:hideMark/>
          </w:tcPr>
          <w:p w14:paraId="115057E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4 024,997</w:t>
            </w:r>
          </w:p>
        </w:tc>
        <w:tc>
          <w:tcPr>
            <w:tcW w:w="3027" w:type="dxa"/>
            <w:hideMark/>
          </w:tcPr>
          <w:p w14:paraId="5248B3B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w:t>
            </w:r>
          </w:p>
        </w:tc>
      </w:tr>
      <w:tr w:rsidR="003453C6" w:rsidRPr="00DB6F2F" w14:paraId="3414E295" w14:textId="77777777" w:rsidTr="003453C6">
        <w:trPr>
          <w:gridAfter w:val="1"/>
          <w:wAfter w:w="51" w:type="dxa"/>
          <w:trHeight w:val="1260"/>
        </w:trPr>
        <w:tc>
          <w:tcPr>
            <w:tcW w:w="576" w:type="dxa"/>
            <w:noWrap/>
            <w:hideMark/>
          </w:tcPr>
          <w:p w14:paraId="402AE84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41</w:t>
            </w:r>
          </w:p>
        </w:tc>
        <w:tc>
          <w:tcPr>
            <w:tcW w:w="3388" w:type="dxa"/>
            <w:hideMark/>
          </w:tcPr>
          <w:p w14:paraId="491DED3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Польова буд.22 у м. Буча, Бучанського району,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1C21653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11 339,432</w:t>
            </w:r>
          </w:p>
        </w:tc>
        <w:tc>
          <w:tcPr>
            <w:tcW w:w="1418" w:type="dxa"/>
            <w:noWrap/>
            <w:hideMark/>
          </w:tcPr>
          <w:p w14:paraId="4835B95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11 339,432</w:t>
            </w:r>
          </w:p>
        </w:tc>
        <w:tc>
          <w:tcPr>
            <w:tcW w:w="3027" w:type="dxa"/>
            <w:hideMark/>
          </w:tcPr>
          <w:p w14:paraId="501412D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Місцевий бюджет 2024 р 20,0 тис. грн  виготовлення ПКД</w:t>
            </w:r>
          </w:p>
        </w:tc>
      </w:tr>
      <w:tr w:rsidR="003453C6" w:rsidRPr="00DB6F2F" w14:paraId="79730CAE" w14:textId="77777777" w:rsidTr="003453C6">
        <w:trPr>
          <w:gridAfter w:val="1"/>
          <w:wAfter w:w="51" w:type="dxa"/>
          <w:trHeight w:val="1260"/>
        </w:trPr>
        <w:tc>
          <w:tcPr>
            <w:tcW w:w="576" w:type="dxa"/>
            <w:noWrap/>
            <w:hideMark/>
          </w:tcPr>
          <w:p w14:paraId="2045469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42</w:t>
            </w:r>
          </w:p>
        </w:tc>
        <w:tc>
          <w:tcPr>
            <w:tcW w:w="3388" w:type="dxa"/>
            <w:hideMark/>
          </w:tcPr>
          <w:p w14:paraId="1CB3091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житлового будинку по вул. Центральна, 2, с. </w:t>
            </w:r>
            <w:proofErr w:type="spellStart"/>
            <w:r w:rsidRPr="00DB6F2F">
              <w:rPr>
                <w:rFonts w:ascii="Times New Roman" w:hAnsi="Times New Roman"/>
                <w:sz w:val="24"/>
                <w:szCs w:val="24"/>
              </w:rPr>
              <w:t>Мироцьке</w:t>
            </w:r>
            <w:proofErr w:type="spellEnd"/>
            <w:r w:rsidRPr="00DB6F2F">
              <w:rPr>
                <w:rFonts w:ascii="Times New Roman" w:hAnsi="Times New Roman"/>
                <w:sz w:val="24"/>
                <w:szCs w:val="24"/>
              </w:rPr>
              <w:t>,  Бучанського району,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1B70B49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3 044,034</w:t>
            </w:r>
          </w:p>
        </w:tc>
        <w:tc>
          <w:tcPr>
            <w:tcW w:w="1418" w:type="dxa"/>
            <w:noWrap/>
            <w:hideMark/>
          </w:tcPr>
          <w:p w14:paraId="4DCBBFC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3 044,034</w:t>
            </w:r>
          </w:p>
        </w:tc>
        <w:tc>
          <w:tcPr>
            <w:tcW w:w="3027" w:type="dxa"/>
            <w:hideMark/>
          </w:tcPr>
          <w:p w14:paraId="1C89B38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Місцевий бюджет 2024 р 7,550  тис. грн  виготовлення ПКД</w:t>
            </w:r>
          </w:p>
        </w:tc>
      </w:tr>
      <w:tr w:rsidR="003453C6" w:rsidRPr="00DB6F2F" w14:paraId="7287D923" w14:textId="77777777" w:rsidTr="003453C6">
        <w:trPr>
          <w:gridAfter w:val="1"/>
          <w:wAfter w:w="51" w:type="dxa"/>
          <w:trHeight w:val="1260"/>
        </w:trPr>
        <w:tc>
          <w:tcPr>
            <w:tcW w:w="576" w:type="dxa"/>
            <w:noWrap/>
            <w:hideMark/>
          </w:tcPr>
          <w:p w14:paraId="4DBA742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43</w:t>
            </w:r>
          </w:p>
        </w:tc>
        <w:tc>
          <w:tcPr>
            <w:tcW w:w="3388" w:type="dxa"/>
            <w:hideMark/>
          </w:tcPr>
          <w:p w14:paraId="05061F3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житлового будинку по вул.Центральна,4, </w:t>
            </w:r>
            <w:proofErr w:type="spellStart"/>
            <w:r w:rsidRPr="00DB6F2F">
              <w:rPr>
                <w:rFonts w:ascii="Times New Roman" w:hAnsi="Times New Roman"/>
                <w:sz w:val="24"/>
                <w:szCs w:val="24"/>
              </w:rPr>
              <w:t>с.Мироцьке</w:t>
            </w:r>
            <w:proofErr w:type="spellEnd"/>
            <w:r w:rsidRPr="00DB6F2F">
              <w:rPr>
                <w:rFonts w:ascii="Times New Roman" w:hAnsi="Times New Roman"/>
                <w:sz w:val="24"/>
                <w:szCs w:val="24"/>
              </w:rPr>
              <w:t>, Бучанського району,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56E717F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4 839,008</w:t>
            </w:r>
          </w:p>
        </w:tc>
        <w:tc>
          <w:tcPr>
            <w:tcW w:w="1418" w:type="dxa"/>
            <w:noWrap/>
            <w:hideMark/>
          </w:tcPr>
          <w:p w14:paraId="7A8EC93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4 839,008</w:t>
            </w:r>
          </w:p>
        </w:tc>
        <w:tc>
          <w:tcPr>
            <w:tcW w:w="3027" w:type="dxa"/>
            <w:hideMark/>
          </w:tcPr>
          <w:p w14:paraId="52CA8AE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Місцевий бюджет 2024 р 11,1  тис. грн  виготовлення ПКД</w:t>
            </w:r>
          </w:p>
        </w:tc>
      </w:tr>
      <w:tr w:rsidR="003453C6" w:rsidRPr="00DB6F2F" w14:paraId="4521703E" w14:textId="77777777" w:rsidTr="003453C6">
        <w:trPr>
          <w:gridAfter w:val="1"/>
          <w:wAfter w:w="51" w:type="dxa"/>
          <w:trHeight w:val="1260"/>
        </w:trPr>
        <w:tc>
          <w:tcPr>
            <w:tcW w:w="576" w:type="dxa"/>
            <w:noWrap/>
            <w:hideMark/>
          </w:tcPr>
          <w:p w14:paraId="60A2159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44</w:t>
            </w:r>
          </w:p>
        </w:tc>
        <w:tc>
          <w:tcPr>
            <w:tcW w:w="3388" w:type="dxa"/>
            <w:hideMark/>
          </w:tcPr>
          <w:p w14:paraId="45222D4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житлового будинку по вул. </w:t>
            </w:r>
            <w:proofErr w:type="spellStart"/>
            <w:r w:rsidRPr="00DB6F2F">
              <w:rPr>
                <w:rFonts w:ascii="Times New Roman" w:hAnsi="Times New Roman"/>
                <w:sz w:val="24"/>
                <w:szCs w:val="24"/>
              </w:rPr>
              <w:t>Очаренка</w:t>
            </w:r>
            <w:proofErr w:type="spellEnd"/>
            <w:r w:rsidRPr="00DB6F2F">
              <w:rPr>
                <w:rFonts w:ascii="Times New Roman" w:hAnsi="Times New Roman"/>
                <w:sz w:val="24"/>
                <w:szCs w:val="24"/>
              </w:rPr>
              <w:t xml:space="preserve">, 9 у </w:t>
            </w:r>
            <w:proofErr w:type="spellStart"/>
            <w:r w:rsidRPr="00DB6F2F">
              <w:rPr>
                <w:rFonts w:ascii="Times New Roman" w:hAnsi="Times New Roman"/>
                <w:sz w:val="24"/>
                <w:szCs w:val="24"/>
              </w:rPr>
              <w:t>с.Синяк</w:t>
            </w:r>
            <w:proofErr w:type="spellEnd"/>
            <w:r w:rsidRPr="00DB6F2F">
              <w:rPr>
                <w:rFonts w:ascii="Times New Roman" w:hAnsi="Times New Roman"/>
                <w:sz w:val="24"/>
                <w:szCs w:val="24"/>
              </w:rPr>
              <w:t>, Бучанського району,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4B2FA8D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4 632,547</w:t>
            </w:r>
          </w:p>
        </w:tc>
        <w:tc>
          <w:tcPr>
            <w:tcW w:w="1418" w:type="dxa"/>
            <w:noWrap/>
            <w:hideMark/>
          </w:tcPr>
          <w:p w14:paraId="7E6D858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4 632,547</w:t>
            </w:r>
          </w:p>
        </w:tc>
        <w:tc>
          <w:tcPr>
            <w:tcW w:w="3027" w:type="dxa"/>
            <w:hideMark/>
          </w:tcPr>
          <w:p w14:paraId="4AA8F0E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w:t>
            </w:r>
          </w:p>
        </w:tc>
      </w:tr>
      <w:tr w:rsidR="003453C6" w:rsidRPr="00DB6F2F" w14:paraId="1E018971" w14:textId="77777777" w:rsidTr="003453C6">
        <w:trPr>
          <w:gridAfter w:val="1"/>
          <w:wAfter w:w="51" w:type="dxa"/>
          <w:trHeight w:val="1260"/>
        </w:trPr>
        <w:tc>
          <w:tcPr>
            <w:tcW w:w="576" w:type="dxa"/>
            <w:noWrap/>
            <w:hideMark/>
          </w:tcPr>
          <w:p w14:paraId="2EDBC4E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45</w:t>
            </w:r>
          </w:p>
        </w:tc>
        <w:tc>
          <w:tcPr>
            <w:tcW w:w="3388" w:type="dxa"/>
            <w:hideMark/>
          </w:tcPr>
          <w:p w14:paraId="401EA01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Садова, 13 у смт Ворзель, Бучанського району,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71F0BD6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17 599,915</w:t>
            </w:r>
          </w:p>
        </w:tc>
        <w:tc>
          <w:tcPr>
            <w:tcW w:w="1418" w:type="dxa"/>
            <w:noWrap/>
            <w:hideMark/>
          </w:tcPr>
          <w:p w14:paraId="3B9F7FA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17 599,915</w:t>
            </w:r>
          </w:p>
        </w:tc>
        <w:tc>
          <w:tcPr>
            <w:tcW w:w="3027" w:type="dxa"/>
            <w:hideMark/>
          </w:tcPr>
          <w:p w14:paraId="70F0CBC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w:t>
            </w:r>
          </w:p>
        </w:tc>
      </w:tr>
      <w:tr w:rsidR="003453C6" w:rsidRPr="00DB6F2F" w14:paraId="7593BD55" w14:textId="77777777" w:rsidTr="003453C6">
        <w:trPr>
          <w:gridAfter w:val="1"/>
          <w:wAfter w:w="51" w:type="dxa"/>
          <w:trHeight w:val="1575"/>
        </w:trPr>
        <w:tc>
          <w:tcPr>
            <w:tcW w:w="576" w:type="dxa"/>
            <w:noWrap/>
            <w:hideMark/>
          </w:tcPr>
          <w:p w14:paraId="3C02860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46</w:t>
            </w:r>
          </w:p>
        </w:tc>
        <w:tc>
          <w:tcPr>
            <w:tcW w:w="3388" w:type="dxa"/>
            <w:hideMark/>
          </w:tcPr>
          <w:p w14:paraId="47DC631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житлового будинку по вул. </w:t>
            </w:r>
            <w:proofErr w:type="spellStart"/>
            <w:r w:rsidRPr="00DB6F2F">
              <w:rPr>
                <w:rFonts w:ascii="Times New Roman" w:hAnsi="Times New Roman"/>
                <w:sz w:val="24"/>
                <w:szCs w:val="24"/>
              </w:rPr>
              <w:t>Яблунська</w:t>
            </w:r>
            <w:proofErr w:type="spellEnd"/>
            <w:r w:rsidRPr="00DB6F2F">
              <w:rPr>
                <w:rFonts w:ascii="Times New Roman" w:hAnsi="Times New Roman"/>
                <w:sz w:val="24"/>
                <w:szCs w:val="24"/>
              </w:rPr>
              <w:t>, буд. 2/11 у смт Ворзель, Бучанського району, Київської області» - заходи з усунення аварій в багатоквартирному</w:t>
            </w:r>
            <w:r w:rsidRPr="00DB6F2F">
              <w:rPr>
                <w:rFonts w:ascii="Times New Roman" w:hAnsi="Times New Roman"/>
                <w:sz w:val="24"/>
                <w:szCs w:val="24"/>
              </w:rPr>
              <w:br w:type="page"/>
              <w:t>житловому фонді"</w:t>
            </w:r>
          </w:p>
        </w:tc>
        <w:tc>
          <w:tcPr>
            <w:tcW w:w="1509" w:type="dxa"/>
            <w:noWrap/>
            <w:hideMark/>
          </w:tcPr>
          <w:p w14:paraId="6CD1DA5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4 830,498</w:t>
            </w:r>
          </w:p>
        </w:tc>
        <w:tc>
          <w:tcPr>
            <w:tcW w:w="1418" w:type="dxa"/>
            <w:noWrap/>
            <w:hideMark/>
          </w:tcPr>
          <w:p w14:paraId="49B33BC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4 830,498</w:t>
            </w:r>
          </w:p>
        </w:tc>
        <w:tc>
          <w:tcPr>
            <w:tcW w:w="3027" w:type="dxa"/>
            <w:hideMark/>
          </w:tcPr>
          <w:p w14:paraId="7C088C2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w:t>
            </w:r>
          </w:p>
        </w:tc>
      </w:tr>
      <w:tr w:rsidR="003453C6" w:rsidRPr="00DB6F2F" w14:paraId="540D261A" w14:textId="77777777" w:rsidTr="003453C6">
        <w:trPr>
          <w:gridAfter w:val="1"/>
          <w:wAfter w:w="51" w:type="dxa"/>
          <w:trHeight w:val="1260"/>
        </w:trPr>
        <w:tc>
          <w:tcPr>
            <w:tcW w:w="576" w:type="dxa"/>
            <w:noWrap/>
            <w:hideMark/>
          </w:tcPr>
          <w:p w14:paraId="3FD3503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47</w:t>
            </w:r>
          </w:p>
        </w:tc>
        <w:tc>
          <w:tcPr>
            <w:tcW w:w="3388" w:type="dxa"/>
            <w:hideMark/>
          </w:tcPr>
          <w:p w14:paraId="28B8AB2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житлового будинку по вул. </w:t>
            </w:r>
            <w:proofErr w:type="spellStart"/>
            <w:r w:rsidRPr="00DB6F2F">
              <w:rPr>
                <w:rFonts w:ascii="Times New Roman" w:hAnsi="Times New Roman"/>
                <w:sz w:val="24"/>
                <w:szCs w:val="24"/>
              </w:rPr>
              <w:t>Склозаводська</w:t>
            </w:r>
            <w:proofErr w:type="spellEnd"/>
            <w:r w:rsidRPr="00DB6F2F">
              <w:rPr>
                <w:rFonts w:ascii="Times New Roman" w:hAnsi="Times New Roman"/>
                <w:sz w:val="24"/>
                <w:szCs w:val="24"/>
              </w:rPr>
              <w:t xml:space="preserve">, 12 у </w:t>
            </w:r>
            <w:proofErr w:type="spellStart"/>
            <w:r w:rsidRPr="00DB6F2F">
              <w:rPr>
                <w:rFonts w:ascii="Times New Roman" w:hAnsi="Times New Roman"/>
                <w:sz w:val="24"/>
                <w:szCs w:val="24"/>
              </w:rPr>
              <w:t>м.Буча</w:t>
            </w:r>
            <w:proofErr w:type="spellEnd"/>
            <w:r w:rsidRPr="00DB6F2F">
              <w:rPr>
                <w:rFonts w:ascii="Times New Roman" w:hAnsi="Times New Roman"/>
                <w:sz w:val="24"/>
                <w:szCs w:val="24"/>
              </w:rPr>
              <w:t>, Бучанського району,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4F8A4C2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25 253,865</w:t>
            </w:r>
          </w:p>
        </w:tc>
        <w:tc>
          <w:tcPr>
            <w:tcW w:w="1418" w:type="dxa"/>
            <w:noWrap/>
            <w:hideMark/>
          </w:tcPr>
          <w:p w14:paraId="079890B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25 253,865</w:t>
            </w:r>
          </w:p>
        </w:tc>
        <w:tc>
          <w:tcPr>
            <w:tcW w:w="3027" w:type="dxa"/>
            <w:hideMark/>
          </w:tcPr>
          <w:p w14:paraId="02F3C14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Місцевий бюджет 2024 р 10,0 тис. грн  виготовлення ПКД</w:t>
            </w:r>
          </w:p>
        </w:tc>
      </w:tr>
      <w:tr w:rsidR="003453C6" w:rsidRPr="00DB6F2F" w14:paraId="229C18D7" w14:textId="77777777" w:rsidTr="003453C6">
        <w:trPr>
          <w:gridAfter w:val="1"/>
          <w:wAfter w:w="51" w:type="dxa"/>
          <w:trHeight w:val="1260"/>
        </w:trPr>
        <w:tc>
          <w:tcPr>
            <w:tcW w:w="576" w:type="dxa"/>
            <w:noWrap/>
            <w:hideMark/>
          </w:tcPr>
          <w:p w14:paraId="177BA1B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48</w:t>
            </w:r>
          </w:p>
        </w:tc>
        <w:tc>
          <w:tcPr>
            <w:tcW w:w="3388" w:type="dxa"/>
            <w:hideMark/>
          </w:tcPr>
          <w:p w14:paraId="7CF8B7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Польова буд.30 у м. Буча,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6CB34C5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21 148,507</w:t>
            </w:r>
          </w:p>
        </w:tc>
        <w:tc>
          <w:tcPr>
            <w:tcW w:w="1418" w:type="dxa"/>
            <w:noWrap/>
            <w:hideMark/>
          </w:tcPr>
          <w:p w14:paraId="35848D8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21 148,507</w:t>
            </w:r>
          </w:p>
        </w:tc>
        <w:tc>
          <w:tcPr>
            <w:tcW w:w="3027" w:type="dxa"/>
            <w:hideMark/>
          </w:tcPr>
          <w:p w14:paraId="393671D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Місцевий бюджет 2024 р 20,0 тис. грн  виготовлення ПКД</w:t>
            </w:r>
          </w:p>
        </w:tc>
      </w:tr>
      <w:tr w:rsidR="003453C6" w:rsidRPr="00DB6F2F" w14:paraId="2A970095" w14:textId="77777777" w:rsidTr="003453C6">
        <w:trPr>
          <w:gridAfter w:val="1"/>
          <w:wAfter w:w="51" w:type="dxa"/>
          <w:trHeight w:val="1260"/>
        </w:trPr>
        <w:tc>
          <w:tcPr>
            <w:tcW w:w="576" w:type="dxa"/>
            <w:noWrap/>
            <w:hideMark/>
          </w:tcPr>
          <w:p w14:paraId="5971B26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49</w:t>
            </w:r>
          </w:p>
        </w:tc>
        <w:tc>
          <w:tcPr>
            <w:tcW w:w="3388" w:type="dxa"/>
            <w:hideMark/>
          </w:tcPr>
          <w:p w14:paraId="79D6833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Тарасівська, 10В у м. Буча,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3573E43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28 910,299</w:t>
            </w:r>
          </w:p>
        </w:tc>
        <w:tc>
          <w:tcPr>
            <w:tcW w:w="1418" w:type="dxa"/>
            <w:noWrap/>
            <w:hideMark/>
          </w:tcPr>
          <w:p w14:paraId="3A06DDB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28 910,299</w:t>
            </w:r>
          </w:p>
        </w:tc>
        <w:tc>
          <w:tcPr>
            <w:tcW w:w="3027" w:type="dxa"/>
            <w:hideMark/>
          </w:tcPr>
          <w:p w14:paraId="3475414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Місцевий бюджет 2024 р 250,0 тис. грн  виготовлення ПКД</w:t>
            </w:r>
          </w:p>
        </w:tc>
      </w:tr>
      <w:tr w:rsidR="003453C6" w:rsidRPr="00DB6F2F" w14:paraId="7E1B7F55" w14:textId="77777777" w:rsidTr="003453C6">
        <w:trPr>
          <w:gridAfter w:val="1"/>
          <w:wAfter w:w="51" w:type="dxa"/>
          <w:trHeight w:val="1260"/>
        </w:trPr>
        <w:tc>
          <w:tcPr>
            <w:tcW w:w="576" w:type="dxa"/>
            <w:noWrap/>
            <w:hideMark/>
          </w:tcPr>
          <w:p w14:paraId="7DFE29C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50</w:t>
            </w:r>
          </w:p>
        </w:tc>
        <w:tc>
          <w:tcPr>
            <w:tcW w:w="3388" w:type="dxa"/>
            <w:hideMark/>
          </w:tcPr>
          <w:p w14:paraId="1A955C0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Нове Шосе, 3 у м. Буча, Бучанського району,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6EF792D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21 662,499</w:t>
            </w:r>
          </w:p>
        </w:tc>
        <w:tc>
          <w:tcPr>
            <w:tcW w:w="1418" w:type="dxa"/>
            <w:noWrap/>
            <w:hideMark/>
          </w:tcPr>
          <w:p w14:paraId="2ACA15D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21 662,499</w:t>
            </w:r>
          </w:p>
        </w:tc>
        <w:tc>
          <w:tcPr>
            <w:tcW w:w="3027" w:type="dxa"/>
            <w:hideMark/>
          </w:tcPr>
          <w:p w14:paraId="25B4557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w:t>
            </w:r>
          </w:p>
        </w:tc>
      </w:tr>
      <w:tr w:rsidR="003453C6" w:rsidRPr="00DB6F2F" w14:paraId="609E4AD7" w14:textId="77777777" w:rsidTr="003453C6">
        <w:trPr>
          <w:gridAfter w:val="1"/>
          <w:wAfter w:w="51" w:type="dxa"/>
          <w:trHeight w:val="1260"/>
        </w:trPr>
        <w:tc>
          <w:tcPr>
            <w:tcW w:w="576" w:type="dxa"/>
            <w:noWrap/>
            <w:hideMark/>
          </w:tcPr>
          <w:p w14:paraId="7FF0CD4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51</w:t>
            </w:r>
          </w:p>
        </w:tc>
        <w:tc>
          <w:tcPr>
            <w:tcW w:w="3388" w:type="dxa"/>
            <w:hideMark/>
          </w:tcPr>
          <w:p w14:paraId="53FFD7C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будинку по вул. Вокзальна, 129-б  в м. Буча, Бучанського району, Київської області» - заходи з усунення аварій в багатоквартирному житловому фонді </w:t>
            </w:r>
          </w:p>
        </w:tc>
        <w:tc>
          <w:tcPr>
            <w:tcW w:w="1509" w:type="dxa"/>
            <w:noWrap/>
            <w:hideMark/>
          </w:tcPr>
          <w:p w14:paraId="19052B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18 532,663</w:t>
            </w:r>
          </w:p>
        </w:tc>
        <w:tc>
          <w:tcPr>
            <w:tcW w:w="1418" w:type="dxa"/>
            <w:noWrap/>
            <w:hideMark/>
          </w:tcPr>
          <w:p w14:paraId="767140F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18 282,633</w:t>
            </w:r>
          </w:p>
        </w:tc>
        <w:tc>
          <w:tcPr>
            <w:tcW w:w="3027" w:type="dxa"/>
            <w:hideMark/>
          </w:tcPr>
          <w:p w14:paraId="71D6F31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Місцевий бюджет 2024 р 10,0 тис. грн  виготовлення ПКД</w:t>
            </w:r>
          </w:p>
        </w:tc>
      </w:tr>
      <w:tr w:rsidR="003453C6" w:rsidRPr="00DB6F2F" w14:paraId="7266819B" w14:textId="77777777" w:rsidTr="003453C6">
        <w:trPr>
          <w:gridAfter w:val="1"/>
          <w:wAfter w:w="51" w:type="dxa"/>
          <w:trHeight w:val="1260"/>
        </w:trPr>
        <w:tc>
          <w:tcPr>
            <w:tcW w:w="576" w:type="dxa"/>
            <w:noWrap/>
            <w:hideMark/>
          </w:tcPr>
          <w:p w14:paraId="33AA0B1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52</w:t>
            </w:r>
          </w:p>
        </w:tc>
        <w:tc>
          <w:tcPr>
            <w:tcW w:w="3388" w:type="dxa"/>
            <w:hideMark/>
          </w:tcPr>
          <w:p w14:paraId="1D7894A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будинку по вул. Вокзальна, 129-в  в м. Буча, Бучанського району, Київської області» - заходи з усунення аварій в багатоквартирному житловому фонді </w:t>
            </w:r>
          </w:p>
        </w:tc>
        <w:tc>
          <w:tcPr>
            <w:tcW w:w="1509" w:type="dxa"/>
            <w:noWrap/>
            <w:hideMark/>
          </w:tcPr>
          <w:p w14:paraId="35EA901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17 617,968</w:t>
            </w:r>
          </w:p>
        </w:tc>
        <w:tc>
          <w:tcPr>
            <w:tcW w:w="1418" w:type="dxa"/>
            <w:noWrap/>
            <w:hideMark/>
          </w:tcPr>
          <w:p w14:paraId="02A6DDF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17 367,968</w:t>
            </w:r>
          </w:p>
        </w:tc>
        <w:tc>
          <w:tcPr>
            <w:tcW w:w="3027" w:type="dxa"/>
            <w:hideMark/>
          </w:tcPr>
          <w:p w14:paraId="569ECA4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Місцевий бюджет 2024 р 10,0 тис. грн  виготовлення ПКД</w:t>
            </w:r>
          </w:p>
        </w:tc>
      </w:tr>
      <w:tr w:rsidR="003453C6" w:rsidRPr="00DB6F2F" w14:paraId="0AD47422" w14:textId="77777777" w:rsidTr="003453C6">
        <w:trPr>
          <w:gridAfter w:val="1"/>
          <w:wAfter w:w="51" w:type="dxa"/>
          <w:trHeight w:val="1260"/>
        </w:trPr>
        <w:tc>
          <w:tcPr>
            <w:tcW w:w="576" w:type="dxa"/>
            <w:noWrap/>
            <w:hideMark/>
          </w:tcPr>
          <w:p w14:paraId="61870FC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53</w:t>
            </w:r>
          </w:p>
        </w:tc>
        <w:tc>
          <w:tcPr>
            <w:tcW w:w="3388" w:type="dxa"/>
            <w:hideMark/>
          </w:tcPr>
          <w:p w14:paraId="1575BB9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будинку по вул. Леха Качинського,4  в м. Буча, Бучанського району, Київської області» - заходи з усунення аварій в багатоквартирному житловому фонді </w:t>
            </w:r>
          </w:p>
        </w:tc>
        <w:tc>
          <w:tcPr>
            <w:tcW w:w="1509" w:type="dxa"/>
            <w:noWrap/>
            <w:hideMark/>
          </w:tcPr>
          <w:p w14:paraId="60AA1EF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64 352,129</w:t>
            </w:r>
          </w:p>
        </w:tc>
        <w:tc>
          <w:tcPr>
            <w:tcW w:w="1418" w:type="dxa"/>
            <w:noWrap/>
            <w:hideMark/>
          </w:tcPr>
          <w:p w14:paraId="7973C44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64 102,129</w:t>
            </w:r>
          </w:p>
        </w:tc>
        <w:tc>
          <w:tcPr>
            <w:tcW w:w="3027" w:type="dxa"/>
            <w:hideMark/>
          </w:tcPr>
          <w:p w14:paraId="693D8EA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Місцевий бюджет 2024 р 10,0 тис. грн  виготовлення ПКД</w:t>
            </w:r>
          </w:p>
        </w:tc>
      </w:tr>
      <w:tr w:rsidR="003453C6" w:rsidRPr="00DB6F2F" w14:paraId="2FAC0F46" w14:textId="77777777" w:rsidTr="003453C6">
        <w:trPr>
          <w:gridAfter w:val="1"/>
          <w:wAfter w:w="51" w:type="dxa"/>
          <w:trHeight w:val="1260"/>
        </w:trPr>
        <w:tc>
          <w:tcPr>
            <w:tcW w:w="576" w:type="dxa"/>
            <w:noWrap/>
            <w:hideMark/>
          </w:tcPr>
          <w:p w14:paraId="1377F53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54</w:t>
            </w:r>
          </w:p>
        </w:tc>
        <w:tc>
          <w:tcPr>
            <w:tcW w:w="3388" w:type="dxa"/>
            <w:hideMark/>
          </w:tcPr>
          <w:p w14:paraId="7C07605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roofErr w:type="spellStart"/>
            <w:r w:rsidRPr="00DB6F2F">
              <w:rPr>
                <w:rFonts w:ascii="Times New Roman" w:hAnsi="Times New Roman"/>
                <w:sz w:val="24"/>
                <w:szCs w:val="24"/>
              </w:rPr>
              <w:t>Капiтальний</w:t>
            </w:r>
            <w:proofErr w:type="spellEnd"/>
            <w:r w:rsidRPr="00DB6F2F">
              <w:rPr>
                <w:rFonts w:ascii="Times New Roman" w:hAnsi="Times New Roman"/>
                <w:sz w:val="24"/>
                <w:szCs w:val="24"/>
              </w:rPr>
              <w:t xml:space="preserve"> ремонт багатоквартирного будинку по вул.Яблунська,2/18  в </w:t>
            </w:r>
            <w:proofErr w:type="spellStart"/>
            <w:r w:rsidRPr="00DB6F2F">
              <w:rPr>
                <w:rFonts w:ascii="Times New Roman" w:hAnsi="Times New Roman"/>
                <w:sz w:val="24"/>
                <w:szCs w:val="24"/>
              </w:rPr>
              <w:t>м.Ворзель</w:t>
            </w:r>
            <w:proofErr w:type="spellEnd"/>
            <w:r w:rsidRPr="00DB6F2F">
              <w:rPr>
                <w:rFonts w:ascii="Times New Roman" w:hAnsi="Times New Roman"/>
                <w:sz w:val="24"/>
                <w:szCs w:val="24"/>
              </w:rPr>
              <w:t xml:space="preserve">, Бучанського району, </w:t>
            </w:r>
            <w:proofErr w:type="spellStart"/>
            <w:r w:rsidRPr="00DB6F2F">
              <w:rPr>
                <w:rFonts w:ascii="Times New Roman" w:hAnsi="Times New Roman"/>
                <w:sz w:val="24"/>
                <w:szCs w:val="24"/>
              </w:rPr>
              <w:t>Киiвськоi</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областi</w:t>
            </w:r>
            <w:proofErr w:type="spellEnd"/>
            <w:r w:rsidRPr="00DB6F2F">
              <w:rPr>
                <w:rFonts w:ascii="Times New Roman" w:hAnsi="Times New Roman"/>
                <w:sz w:val="24"/>
                <w:szCs w:val="24"/>
              </w:rPr>
              <w:t xml:space="preserve">" - заходи </w:t>
            </w:r>
            <w:proofErr w:type="spellStart"/>
            <w:r w:rsidRPr="00DB6F2F">
              <w:rPr>
                <w:rFonts w:ascii="Times New Roman" w:hAnsi="Times New Roman"/>
                <w:sz w:val="24"/>
                <w:szCs w:val="24"/>
              </w:rPr>
              <w:t>зусунення</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аварiй</w:t>
            </w:r>
            <w:proofErr w:type="spellEnd"/>
            <w:r w:rsidRPr="00DB6F2F">
              <w:rPr>
                <w:rFonts w:ascii="Times New Roman" w:hAnsi="Times New Roman"/>
                <w:sz w:val="24"/>
                <w:szCs w:val="24"/>
              </w:rPr>
              <w:t xml:space="preserve"> в багатоквартирному житловому </w:t>
            </w:r>
            <w:proofErr w:type="spellStart"/>
            <w:r w:rsidRPr="00DB6F2F">
              <w:rPr>
                <w:rFonts w:ascii="Times New Roman" w:hAnsi="Times New Roman"/>
                <w:sz w:val="24"/>
                <w:szCs w:val="24"/>
              </w:rPr>
              <w:t>фондi</w:t>
            </w:r>
            <w:proofErr w:type="spellEnd"/>
            <w:r w:rsidRPr="00DB6F2F">
              <w:rPr>
                <w:rFonts w:ascii="Times New Roman" w:hAnsi="Times New Roman"/>
                <w:sz w:val="24"/>
                <w:szCs w:val="24"/>
              </w:rPr>
              <w:t xml:space="preserve"> </w:t>
            </w:r>
          </w:p>
        </w:tc>
        <w:tc>
          <w:tcPr>
            <w:tcW w:w="1509" w:type="dxa"/>
            <w:noWrap/>
            <w:hideMark/>
          </w:tcPr>
          <w:p w14:paraId="4209267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7 602,638</w:t>
            </w:r>
          </w:p>
        </w:tc>
        <w:tc>
          <w:tcPr>
            <w:tcW w:w="1418" w:type="dxa"/>
            <w:noWrap/>
            <w:hideMark/>
          </w:tcPr>
          <w:p w14:paraId="7415196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7 352,638</w:t>
            </w:r>
          </w:p>
        </w:tc>
        <w:tc>
          <w:tcPr>
            <w:tcW w:w="3027" w:type="dxa"/>
            <w:hideMark/>
          </w:tcPr>
          <w:p w14:paraId="687CD93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w:t>
            </w:r>
            <w:proofErr w:type="spellStart"/>
            <w:r w:rsidRPr="00DB6F2F">
              <w:rPr>
                <w:rFonts w:ascii="Times New Roman" w:hAnsi="Times New Roman"/>
                <w:sz w:val="20"/>
                <w:szCs w:val="20"/>
              </w:rPr>
              <w:t>Мінвідновлення</w:t>
            </w:r>
            <w:proofErr w:type="spellEnd"/>
            <w:r w:rsidRPr="00DB6F2F">
              <w:rPr>
                <w:rFonts w:ascii="Times New Roman" w:hAnsi="Times New Roman"/>
                <w:sz w:val="20"/>
                <w:szCs w:val="20"/>
              </w:rPr>
              <w:t xml:space="preserve"> у 2023 році, фінансування на 2024 рік не затверджено. Місцевий бюджет 2024 р 10,0 тис. грн  виготовлення ПКД</w:t>
            </w:r>
          </w:p>
        </w:tc>
      </w:tr>
      <w:tr w:rsidR="003453C6" w:rsidRPr="00DB6F2F" w14:paraId="571A22EC" w14:textId="77777777" w:rsidTr="003453C6">
        <w:trPr>
          <w:gridAfter w:val="1"/>
          <w:wAfter w:w="51" w:type="dxa"/>
          <w:trHeight w:val="315"/>
        </w:trPr>
        <w:tc>
          <w:tcPr>
            <w:tcW w:w="576" w:type="dxa"/>
            <w:noWrap/>
            <w:hideMark/>
          </w:tcPr>
          <w:p w14:paraId="76D2BFA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noWrap/>
            <w:hideMark/>
          </w:tcPr>
          <w:p w14:paraId="0E0E5D1B"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Громадські будівлі</w:t>
            </w:r>
          </w:p>
        </w:tc>
        <w:tc>
          <w:tcPr>
            <w:tcW w:w="1509" w:type="dxa"/>
            <w:noWrap/>
            <w:hideMark/>
          </w:tcPr>
          <w:p w14:paraId="5816919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74DB9A2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27B5BDA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3D68E652" w14:textId="77777777" w:rsidTr="003453C6">
        <w:trPr>
          <w:gridAfter w:val="1"/>
          <w:wAfter w:w="51" w:type="dxa"/>
          <w:trHeight w:val="1200"/>
        </w:trPr>
        <w:tc>
          <w:tcPr>
            <w:tcW w:w="576" w:type="dxa"/>
            <w:noWrap/>
            <w:hideMark/>
          </w:tcPr>
          <w:p w14:paraId="20BA8EE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55</w:t>
            </w:r>
          </w:p>
        </w:tc>
        <w:tc>
          <w:tcPr>
            <w:tcW w:w="3388" w:type="dxa"/>
            <w:noWrap/>
            <w:hideMark/>
          </w:tcPr>
          <w:p w14:paraId="300821B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Будівництво Ворзельської початкової школи з дошкільним підрозділом по </w:t>
            </w:r>
            <w:proofErr w:type="spellStart"/>
            <w:r w:rsidRPr="00DB6F2F">
              <w:rPr>
                <w:rFonts w:ascii="Times New Roman" w:hAnsi="Times New Roman"/>
                <w:sz w:val="24"/>
                <w:szCs w:val="24"/>
              </w:rPr>
              <w:t>вул.Курортна</w:t>
            </w:r>
            <w:proofErr w:type="spellEnd"/>
            <w:r w:rsidRPr="00DB6F2F">
              <w:rPr>
                <w:rFonts w:ascii="Times New Roman" w:hAnsi="Times New Roman"/>
                <w:sz w:val="24"/>
                <w:szCs w:val="24"/>
              </w:rPr>
              <w:t>, 37 в селищі Ворзель Бучанського району, Київської області</w:t>
            </w:r>
          </w:p>
        </w:tc>
        <w:tc>
          <w:tcPr>
            <w:tcW w:w="1509" w:type="dxa"/>
            <w:noWrap/>
            <w:hideMark/>
          </w:tcPr>
          <w:p w14:paraId="4302F48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546 321,803</w:t>
            </w:r>
          </w:p>
        </w:tc>
        <w:tc>
          <w:tcPr>
            <w:tcW w:w="1418" w:type="dxa"/>
            <w:noWrap/>
            <w:hideMark/>
          </w:tcPr>
          <w:p w14:paraId="636BA09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536 136,667</w:t>
            </w:r>
          </w:p>
        </w:tc>
        <w:tc>
          <w:tcPr>
            <w:tcW w:w="3027" w:type="dxa"/>
            <w:hideMark/>
          </w:tcPr>
          <w:p w14:paraId="32FD31A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Державний бюджет Постанова КМУ № 247 зі змінами 2024 рік - 119415,362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Місцевий бюджет проведено коригування ПКД 700,0 тис грн (**розпорядник коштів КОДА)</w:t>
            </w:r>
          </w:p>
        </w:tc>
      </w:tr>
      <w:tr w:rsidR="003453C6" w:rsidRPr="00DB6F2F" w14:paraId="2C11FE7C" w14:textId="77777777" w:rsidTr="003453C6">
        <w:trPr>
          <w:gridAfter w:val="1"/>
          <w:wAfter w:w="51" w:type="dxa"/>
          <w:trHeight w:val="1890"/>
        </w:trPr>
        <w:tc>
          <w:tcPr>
            <w:tcW w:w="576" w:type="dxa"/>
            <w:noWrap/>
            <w:hideMark/>
          </w:tcPr>
          <w:p w14:paraId="7C5899A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56</w:t>
            </w:r>
          </w:p>
        </w:tc>
        <w:tc>
          <w:tcPr>
            <w:tcW w:w="3388" w:type="dxa"/>
            <w:noWrap/>
            <w:hideMark/>
          </w:tcPr>
          <w:p w14:paraId="6E0B688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щодо покращення енергозбереження будівлі комунального закладу "</w:t>
            </w:r>
            <w:proofErr w:type="spellStart"/>
            <w:r w:rsidRPr="00DB6F2F">
              <w:rPr>
                <w:rFonts w:ascii="Times New Roman" w:hAnsi="Times New Roman"/>
                <w:sz w:val="24"/>
                <w:szCs w:val="24"/>
              </w:rPr>
              <w:t>Бабинецький</w:t>
            </w:r>
            <w:proofErr w:type="spellEnd"/>
            <w:r w:rsidRPr="00DB6F2F">
              <w:rPr>
                <w:rFonts w:ascii="Times New Roman" w:hAnsi="Times New Roman"/>
                <w:sz w:val="24"/>
                <w:szCs w:val="24"/>
              </w:rPr>
              <w:t xml:space="preserve"> заклад загальної середньої освіти І-ІІІ ступенів №13"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Київська область, Бучанський район, с. Бабинці, вул. Травнева, 70а (утеплення фасадів) - відновлювальні роботи та заходи з усунення аварій</w:t>
            </w:r>
          </w:p>
        </w:tc>
        <w:tc>
          <w:tcPr>
            <w:tcW w:w="1509" w:type="dxa"/>
            <w:noWrap/>
            <w:hideMark/>
          </w:tcPr>
          <w:p w14:paraId="46B6846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20 297,899</w:t>
            </w:r>
          </w:p>
        </w:tc>
        <w:tc>
          <w:tcPr>
            <w:tcW w:w="1418" w:type="dxa"/>
            <w:noWrap/>
            <w:hideMark/>
          </w:tcPr>
          <w:p w14:paraId="6302FAA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13 420,261</w:t>
            </w:r>
          </w:p>
        </w:tc>
        <w:tc>
          <w:tcPr>
            <w:tcW w:w="3027" w:type="dxa"/>
            <w:hideMark/>
          </w:tcPr>
          <w:p w14:paraId="045797B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Державний бюджет Постанова КМУ № 247 зі змінами 2024 рік - 13585,409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Місцевий бюджет коригування ПКД 256,956 тис. грн (**розпорядник коштів КОДА)</w:t>
            </w:r>
          </w:p>
        </w:tc>
      </w:tr>
      <w:tr w:rsidR="00572779" w:rsidRPr="00DB6F2F" w14:paraId="76C6882F" w14:textId="77777777" w:rsidTr="00572779">
        <w:trPr>
          <w:gridAfter w:val="1"/>
          <w:wAfter w:w="51" w:type="dxa"/>
          <w:trHeight w:val="709"/>
        </w:trPr>
        <w:tc>
          <w:tcPr>
            <w:tcW w:w="9918" w:type="dxa"/>
            <w:gridSpan w:val="5"/>
            <w:shd w:val="clear" w:color="auto" w:fill="D9E2F3" w:themeFill="accent5" w:themeFillTint="33"/>
            <w:noWrap/>
            <w:hideMark/>
          </w:tcPr>
          <w:p w14:paraId="757252D6" w14:textId="7E16BF06" w:rsidR="00572779" w:rsidRPr="00DB6F2F" w:rsidRDefault="00572779" w:rsidP="00572779">
            <w:pPr>
              <w:spacing w:line="276" w:lineRule="auto"/>
              <w:jc w:val="both"/>
              <w:rPr>
                <w:rFonts w:ascii="Times New Roman" w:hAnsi="Times New Roman"/>
                <w:b/>
                <w:bCs/>
                <w:sz w:val="24"/>
                <w:szCs w:val="24"/>
              </w:rPr>
            </w:pPr>
            <w:r w:rsidRPr="00DB6F2F">
              <w:rPr>
                <w:rFonts w:ascii="Times New Roman" w:hAnsi="Times New Roman"/>
                <w:sz w:val="24"/>
                <w:szCs w:val="24"/>
              </w:rPr>
              <w:t> </w:t>
            </w:r>
            <w:bookmarkStart w:id="6" w:name="RANGE!B69"/>
            <w:r w:rsidRPr="00DB6F2F">
              <w:rPr>
                <w:rFonts w:ascii="Times New Roman" w:hAnsi="Times New Roman"/>
                <w:b/>
                <w:bCs/>
                <w:sz w:val="24"/>
                <w:szCs w:val="24"/>
              </w:rPr>
              <w:t>IV. Співфінансування інші джерела не заборонені законодавством, у тому числі відповідно меморандумів співпраці</w:t>
            </w:r>
            <w:bookmarkEnd w:id="6"/>
          </w:p>
        </w:tc>
      </w:tr>
      <w:tr w:rsidR="003453C6" w:rsidRPr="00DB6F2F" w14:paraId="2A2A0253" w14:textId="77777777" w:rsidTr="003453C6">
        <w:trPr>
          <w:gridAfter w:val="1"/>
          <w:wAfter w:w="51" w:type="dxa"/>
          <w:trHeight w:val="315"/>
        </w:trPr>
        <w:tc>
          <w:tcPr>
            <w:tcW w:w="576" w:type="dxa"/>
            <w:noWrap/>
            <w:hideMark/>
          </w:tcPr>
          <w:p w14:paraId="051B0AE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hideMark/>
          </w:tcPr>
          <w:p w14:paraId="797EA57F"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 xml:space="preserve">Розвиток соціальної </w:t>
            </w:r>
            <w:proofErr w:type="spellStart"/>
            <w:r w:rsidRPr="00DB6F2F">
              <w:rPr>
                <w:rFonts w:ascii="Times New Roman" w:hAnsi="Times New Roman"/>
                <w:b/>
                <w:bCs/>
                <w:i/>
                <w:iCs/>
                <w:sz w:val="24"/>
                <w:szCs w:val="24"/>
              </w:rPr>
              <w:t>інфрастуктури</w:t>
            </w:r>
            <w:proofErr w:type="spellEnd"/>
            <w:r w:rsidRPr="00DB6F2F">
              <w:rPr>
                <w:rFonts w:ascii="Times New Roman" w:hAnsi="Times New Roman"/>
                <w:b/>
                <w:bCs/>
                <w:i/>
                <w:iCs/>
                <w:sz w:val="24"/>
                <w:szCs w:val="24"/>
              </w:rPr>
              <w:t xml:space="preserve"> </w:t>
            </w:r>
          </w:p>
        </w:tc>
        <w:tc>
          <w:tcPr>
            <w:tcW w:w="1509" w:type="dxa"/>
            <w:noWrap/>
            <w:hideMark/>
          </w:tcPr>
          <w:p w14:paraId="0A9FE7F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33926E5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13A0766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6F6B8952" w14:textId="77777777" w:rsidTr="003453C6">
        <w:trPr>
          <w:gridAfter w:val="1"/>
          <w:wAfter w:w="51" w:type="dxa"/>
          <w:trHeight w:val="630"/>
        </w:trPr>
        <w:tc>
          <w:tcPr>
            <w:tcW w:w="576" w:type="dxa"/>
            <w:noWrap/>
            <w:hideMark/>
          </w:tcPr>
          <w:p w14:paraId="28A7E3A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57</w:t>
            </w:r>
          </w:p>
        </w:tc>
        <w:tc>
          <w:tcPr>
            <w:tcW w:w="3388" w:type="dxa"/>
            <w:hideMark/>
          </w:tcPr>
          <w:p w14:paraId="4BD430D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Будівництво дошкільного дитячого  закладу на 144 місця по вул. Лесі Українки в м. Буча Київської області. Коригування</w:t>
            </w:r>
          </w:p>
        </w:tc>
        <w:tc>
          <w:tcPr>
            <w:tcW w:w="1509" w:type="dxa"/>
            <w:noWrap/>
            <w:hideMark/>
          </w:tcPr>
          <w:p w14:paraId="2661848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67 620,674</w:t>
            </w:r>
          </w:p>
        </w:tc>
        <w:tc>
          <w:tcPr>
            <w:tcW w:w="1418" w:type="dxa"/>
            <w:noWrap/>
            <w:hideMark/>
          </w:tcPr>
          <w:p w14:paraId="062667F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43 105,052</w:t>
            </w:r>
          </w:p>
        </w:tc>
        <w:tc>
          <w:tcPr>
            <w:tcW w:w="3027" w:type="dxa"/>
            <w:hideMark/>
          </w:tcPr>
          <w:p w14:paraId="0A6F53A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Відсутнє фінансування</w:t>
            </w:r>
          </w:p>
        </w:tc>
      </w:tr>
      <w:tr w:rsidR="003453C6" w:rsidRPr="00DB6F2F" w14:paraId="54251747" w14:textId="77777777" w:rsidTr="003453C6">
        <w:trPr>
          <w:gridAfter w:val="1"/>
          <w:wAfter w:w="51" w:type="dxa"/>
          <w:trHeight w:val="1080"/>
        </w:trPr>
        <w:tc>
          <w:tcPr>
            <w:tcW w:w="576" w:type="dxa"/>
            <w:noWrap/>
            <w:hideMark/>
          </w:tcPr>
          <w:p w14:paraId="0B80148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59</w:t>
            </w:r>
          </w:p>
        </w:tc>
        <w:tc>
          <w:tcPr>
            <w:tcW w:w="3388" w:type="dxa"/>
            <w:hideMark/>
          </w:tcPr>
          <w:p w14:paraId="4BA0AE7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Будівництво нової загальноосвітньої школи та дошкільного навчального закладу в м. Буча, Київської області, в межах кварталу </w:t>
            </w:r>
            <w:r w:rsidRPr="00DB6F2F">
              <w:rPr>
                <w:rFonts w:ascii="Times New Roman" w:hAnsi="Times New Roman"/>
                <w:sz w:val="24"/>
                <w:szCs w:val="24"/>
              </w:rPr>
              <w:lastRenderedPageBreak/>
              <w:t>вулиці Депутатська та вулиці Бориса Гмирі</w:t>
            </w:r>
          </w:p>
        </w:tc>
        <w:tc>
          <w:tcPr>
            <w:tcW w:w="1509" w:type="dxa"/>
            <w:noWrap/>
            <w:hideMark/>
          </w:tcPr>
          <w:p w14:paraId="6E51541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540 000,000</w:t>
            </w:r>
          </w:p>
        </w:tc>
        <w:tc>
          <w:tcPr>
            <w:tcW w:w="1418" w:type="dxa"/>
            <w:noWrap/>
            <w:hideMark/>
          </w:tcPr>
          <w:p w14:paraId="41138F7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150 000,000</w:t>
            </w:r>
          </w:p>
        </w:tc>
        <w:tc>
          <w:tcPr>
            <w:tcW w:w="3027" w:type="dxa"/>
            <w:hideMark/>
          </w:tcPr>
          <w:p w14:paraId="26734FA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Планується реалізація за грантові кошти Франція</w:t>
            </w:r>
          </w:p>
        </w:tc>
      </w:tr>
      <w:tr w:rsidR="003453C6" w:rsidRPr="00DB6F2F" w14:paraId="0EA28C84" w14:textId="77777777" w:rsidTr="003453C6">
        <w:trPr>
          <w:gridAfter w:val="1"/>
          <w:wAfter w:w="51" w:type="dxa"/>
          <w:trHeight w:val="945"/>
        </w:trPr>
        <w:tc>
          <w:tcPr>
            <w:tcW w:w="576" w:type="dxa"/>
            <w:noWrap/>
            <w:hideMark/>
          </w:tcPr>
          <w:p w14:paraId="2DFAD6E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60</w:t>
            </w:r>
          </w:p>
        </w:tc>
        <w:tc>
          <w:tcPr>
            <w:tcW w:w="3388" w:type="dxa"/>
            <w:hideMark/>
          </w:tcPr>
          <w:p w14:paraId="0B13738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Бучанського ліцею №3 за </w:t>
            </w:r>
            <w:proofErr w:type="spellStart"/>
            <w:r w:rsidRPr="00DB6F2F">
              <w:rPr>
                <w:rFonts w:ascii="Times New Roman" w:hAnsi="Times New Roman"/>
                <w:sz w:val="24"/>
                <w:szCs w:val="24"/>
              </w:rPr>
              <w:t>адесою</w:t>
            </w:r>
            <w:proofErr w:type="spellEnd"/>
            <w:r w:rsidRPr="00DB6F2F">
              <w:rPr>
                <w:rFonts w:ascii="Times New Roman" w:hAnsi="Times New Roman"/>
                <w:sz w:val="24"/>
                <w:szCs w:val="24"/>
              </w:rPr>
              <w:t xml:space="preserve">: вул. Вокзальна 46а місто Буча Київської області - відновлювальні роботи та заходи з усунення аварій </w:t>
            </w:r>
          </w:p>
        </w:tc>
        <w:tc>
          <w:tcPr>
            <w:tcW w:w="1509" w:type="dxa"/>
            <w:noWrap/>
            <w:hideMark/>
          </w:tcPr>
          <w:p w14:paraId="0442BA9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102 072,859</w:t>
            </w:r>
          </w:p>
        </w:tc>
        <w:tc>
          <w:tcPr>
            <w:tcW w:w="1418" w:type="dxa"/>
            <w:noWrap/>
            <w:hideMark/>
          </w:tcPr>
          <w:p w14:paraId="0EFCD21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85 612,990</w:t>
            </w:r>
          </w:p>
        </w:tc>
        <w:tc>
          <w:tcPr>
            <w:tcW w:w="3027" w:type="dxa"/>
            <w:hideMark/>
          </w:tcPr>
          <w:p w14:paraId="1414FF7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Відсутнє фінансування</w:t>
            </w:r>
          </w:p>
        </w:tc>
      </w:tr>
      <w:tr w:rsidR="003453C6" w:rsidRPr="00DB6F2F" w14:paraId="3E50930B" w14:textId="77777777" w:rsidTr="003453C6">
        <w:trPr>
          <w:gridAfter w:val="1"/>
          <w:wAfter w:w="51" w:type="dxa"/>
          <w:trHeight w:val="945"/>
        </w:trPr>
        <w:tc>
          <w:tcPr>
            <w:tcW w:w="576" w:type="dxa"/>
            <w:noWrap/>
            <w:hideMark/>
          </w:tcPr>
          <w:p w14:paraId="0CF5677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61</w:t>
            </w:r>
          </w:p>
        </w:tc>
        <w:tc>
          <w:tcPr>
            <w:tcW w:w="3388" w:type="dxa"/>
            <w:hideMark/>
          </w:tcPr>
          <w:p w14:paraId="3D8F0CF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Будівництво амбулаторії загальної практики сімейної медицини  комунальної власності по </w:t>
            </w:r>
            <w:proofErr w:type="spellStart"/>
            <w:r w:rsidRPr="00DB6F2F">
              <w:rPr>
                <w:rFonts w:ascii="Times New Roman" w:hAnsi="Times New Roman"/>
                <w:sz w:val="24"/>
                <w:szCs w:val="24"/>
              </w:rPr>
              <w:t>вул.Травневій</w:t>
            </w:r>
            <w:proofErr w:type="spellEnd"/>
            <w:r w:rsidRPr="00DB6F2F">
              <w:rPr>
                <w:rFonts w:ascii="Times New Roman" w:hAnsi="Times New Roman"/>
                <w:sz w:val="24"/>
                <w:szCs w:val="24"/>
              </w:rPr>
              <w:t xml:space="preserve">, 66 в </w:t>
            </w:r>
            <w:proofErr w:type="spellStart"/>
            <w:r w:rsidRPr="00DB6F2F">
              <w:rPr>
                <w:rFonts w:ascii="Times New Roman" w:hAnsi="Times New Roman"/>
                <w:sz w:val="24"/>
                <w:szCs w:val="24"/>
              </w:rPr>
              <w:t>смт.Бабинці</w:t>
            </w:r>
            <w:proofErr w:type="spellEnd"/>
            <w:r w:rsidRPr="00DB6F2F">
              <w:rPr>
                <w:rFonts w:ascii="Times New Roman" w:hAnsi="Times New Roman"/>
                <w:sz w:val="24"/>
                <w:szCs w:val="24"/>
              </w:rPr>
              <w:t xml:space="preserve"> Київської області </w:t>
            </w:r>
          </w:p>
        </w:tc>
        <w:tc>
          <w:tcPr>
            <w:tcW w:w="1509" w:type="dxa"/>
            <w:noWrap/>
            <w:hideMark/>
          </w:tcPr>
          <w:p w14:paraId="33F0ECD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19 360,790</w:t>
            </w:r>
          </w:p>
        </w:tc>
        <w:tc>
          <w:tcPr>
            <w:tcW w:w="1418" w:type="dxa"/>
            <w:noWrap/>
            <w:hideMark/>
          </w:tcPr>
          <w:p w14:paraId="3CBAEC2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9 119,540</w:t>
            </w:r>
          </w:p>
        </w:tc>
        <w:tc>
          <w:tcPr>
            <w:tcW w:w="3027" w:type="dxa"/>
            <w:hideMark/>
          </w:tcPr>
          <w:p w14:paraId="6A01FA7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Виконання робіт </w:t>
            </w:r>
            <w:proofErr w:type="spellStart"/>
            <w:r w:rsidRPr="00DB6F2F">
              <w:rPr>
                <w:rFonts w:ascii="Times New Roman" w:hAnsi="Times New Roman"/>
                <w:sz w:val="20"/>
                <w:szCs w:val="20"/>
              </w:rPr>
              <w:t>здійснююється</w:t>
            </w:r>
            <w:proofErr w:type="spellEnd"/>
            <w:r w:rsidRPr="00DB6F2F">
              <w:rPr>
                <w:rFonts w:ascii="Times New Roman" w:hAnsi="Times New Roman"/>
                <w:sz w:val="20"/>
                <w:szCs w:val="20"/>
              </w:rPr>
              <w:t xml:space="preserve"> за </w:t>
            </w:r>
            <w:proofErr w:type="spellStart"/>
            <w:r w:rsidRPr="00DB6F2F">
              <w:rPr>
                <w:rFonts w:ascii="Times New Roman" w:hAnsi="Times New Roman"/>
                <w:sz w:val="20"/>
                <w:szCs w:val="20"/>
              </w:rPr>
              <w:t>договром</w:t>
            </w:r>
            <w:proofErr w:type="spellEnd"/>
            <w:r w:rsidRPr="00DB6F2F">
              <w:rPr>
                <w:rFonts w:ascii="Times New Roman" w:hAnsi="Times New Roman"/>
                <w:sz w:val="20"/>
                <w:szCs w:val="20"/>
              </w:rPr>
              <w:t xml:space="preserve"> з МОМ від 01.2024  року</w:t>
            </w:r>
          </w:p>
        </w:tc>
      </w:tr>
      <w:tr w:rsidR="003453C6" w:rsidRPr="00DB6F2F" w14:paraId="008A009D" w14:textId="77777777" w:rsidTr="003453C6">
        <w:trPr>
          <w:gridAfter w:val="1"/>
          <w:wAfter w:w="51" w:type="dxa"/>
          <w:trHeight w:val="945"/>
        </w:trPr>
        <w:tc>
          <w:tcPr>
            <w:tcW w:w="576" w:type="dxa"/>
            <w:noWrap/>
            <w:hideMark/>
          </w:tcPr>
          <w:p w14:paraId="3425D8F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62</w:t>
            </w:r>
          </w:p>
        </w:tc>
        <w:tc>
          <w:tcPr>
            <w:tcW w:w="3388" w:type="dxa"/>
            <w:noWrap/>
            <w:hideMark/>
          </w:tcPr>
          <w:p w14:paraId="2B01A95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нежитлового приміщення, будинку культури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Київська обл., м. Буча, вул. Києво-</w:t>
            </w:r>
            <w:proofErr w:type="spellStart"/>
            <w:r w:rsidRPr="00DB6F2F">
              <w:rPr>
                <w:rFonts w:ascii="Times New Roman" w:hAnsi="Times New Roman"/>
                <w:sz w:val="24"/>
                <w:szCs w:val="24"/>
              </w:rPr>
              <w:t>Мироцька</w:t>
            </w:r>
            <w:proofErr w:type="spellEnd"/>
            <w:r w:rsidRPr="00DB6F2F">
              <w:rPr>
                <w:rFonts w:ascii="Times New Roman" w:hAnsi="Times New Roman"/>
                <w:sz w:val="24"/>
                <w:szCs w:val="24"/>
              </w:rPr>
              <w:t>, 69 - відновлювальні роботи та заходи з усунення аварій</w:t>
            </w:r>
          </w:p>
        </w:tc>
        <w:tc>
          <w:tcPr>
            <w:tcW w:w="1509" w:type="dxa"/>
            <w:noWrap/>
            <w:hideMark/>
          </w:tcPr>
          <w:p w14:paraId="79CA431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17 931,555</w:t>
            </w:r>
          </w:p>
        </w:tc>
        <w:tc>
          <w:tcPr>
            <w:tcW w:w="1418" w:type="dxa"/>
            <w:noWrap/>
            <w:hideMark/>
          </w:tcPr>
          <w:p w14:paraId="5F7DF84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7 800,000</w:t>
            </w:r>
          </w:p>
        </w:tc>
        <w:tc>
          <w:tcPr>
            <w:tcW w:w="3027" w:type="dxa"/>
            <w:hideMark/>
          </w:tcPr>
          <w:p w14:paraId="7EAA3A3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Роботи виконано за рахунок донорських коштів міжнародної технічної допомоги Тайваню, </w:t>
            </w:r>
            <w:proofErr w:type="spellStart"/>
            <w:r w:rsidRPr="00DB6F2F">
              <w:rPr>
                <w:rFonts w:ascii="Times New Roman" w:hAnsi="Times New Roman"/>
                <w:sz w:val="20"/>
                <w:szCs w:val="20"/>
              </w:rPr>
              <w:t>проєкт</w:t>
            </w:r>
            <w:proofErr w:type="spellEnd"/>
            <w:r w:rsidRPr="00DB6F2F">
              <w:rPr>
                <w:rFonts w:ascii="Times New Roman" w:hAnsi="Times New Roman"/>
                <w:sz w:val="20"/>
                <w:szCs w:val="20"/>
              </w:rPr>
              <w:t xml:space="preserve"> завершено у 2024 році </w:t>
            </w:r>
          </w:p>
        </w:tc>
      </w:tr>
      <w:tr w:rsidR="003453C6" w:rsidRPr="00DB6F2F" w14:paraId="328011F3" w14:textId="77777777" w:rsidTr="003453C6">
        <w:trPr>
          <w:gridAfter w:val="1"/>
          <w:wAfter w:w="51" w:type="dxa"/>
          <w:trHeight w:val="1260"/>
        </w:trPr>
        <w:tc>
          <w:tcPr>
            <w:tcW w:w="576" w:type="dxa"/>
            <w:noWrap/>
            <w:hideMark/>
          </w:tcPr>
          <w:p w14:paraId="4946402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63</w:t>
            </w:r>
          </w:p>
        </w:tc>
        <w:tc>
          <w:tcPr>
            <w:tcW w:w="3388" w:type="dxa"/>
            <w:hideMark/>
          </w:tcPr>
          <w:p w14:paraId="27171B9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Забезпечення широкого спектру реабілітаційних послуг для  мешканців Бучанської територіальної громади. Створення відділення комплексної реабілітації на базі КНП «Бучанський консультативно-діагностичний центр»</w:t>
            </w:r>
          </w:p>
        </w:tc>
        <w:tc>
          <w:tcPr>
            <w:tcW w:w="1509" w:type="dxa"/>
            <w:noWrap/>
            <w:hideMark/>
          </w:tcPr>
          <w:p w14:paraId="3C8945F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3 707,400</w:t>
            </w:r>
          </w:p>
        </w:tc>
        <w:tc>
          <w:tcPr>
            <w:tcW w:w="1418" w:type="dxa"/>
            <w:noWrap/>
            <w:hideMark/>
          </w:tcPr>
          <w:p w14:paraId="794F039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633,480</w:t>
            </w:r>
          </w:p>
        </w:tc>
        <w:tc>
          <w:tcPr>
            <w:tcW w:w="3027" w:type="dxa"/>
            <w:hideMark/>
          </w:tcPr>
          <w:p w14:paraId="67492A97" w14:textId="769A6528"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Проект реалізовано </w:t>
            </w:r>
            <w:r w:rsidR="00D1285E">
              <w:rPr>
                <w:rFonts w:ascii="Times New Roman" w:hAnsi="Times New Roman"/>
                <w:sz w:val="20"/>
                <w:szCs w:val="20"/>
              </w:rPr>
              <w:t>у співпраці з</w:t>
            </w:r>
            <w:r w:rsidRPr="00DB6F2F">
              <w:rPr>
                <w:rFonts w:ascii="Times New Roman" w:hAnsi="Times New Roman"/>
                <w:sz w:val="20"/>
                <w:szCs w:val="20"/>
              </w:rPr>
              <w:t xml:space="preserve"> програмою ПРООН Мери за економічне зростання. Місцевий бюджет - 633,48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Встановлено похилий ліфт, виготовлено </w:t>
            </w:r>
            <w:proofErr w:type="spellStart"/>
            <w:r w:rsidRPr="00DB6F2F">
              <w:rPr>
                <w:rFonts w:ascii="Times New Roman" w:hAnsi="Times New Roman"/>
                <w:sz w:val="20"/>
                <w:szCs w:val="20"/>
              </w:rPr>
              <w:t>промо-ролік</w:t>
            </w:r>
            <w:proofErr w:type="spellEnd"/>
            <w:r w:rsidRPr="00DB6F2F">
              <w:rPr>
                <w:rFonts w:ascii="Times New Roman" w:hAnsi="Times New Roman"/>
                <w:sz w:val="20"/>
                <w:szCs w:val="20"/>
              </w:rPr>
              <w:t xml:space="preserve">. Об'єкт введено в </w:t>
            </w:r>
            <w:proofErr w:type="spellStart"/>
            <w:r w:rsidRPr="00DB6F2F">
              <w:rPr>
                <w:rFonts w:ascii="Times New Roman" w:hAnsi="Times New Roman"/>
                <w:sz w:val="20"/>
                <w:szCs w:val="20"/>
              </w:rPr>
              <w:t>експулатацію</w:t>
            </w:r>
            <w:proofErr w:type="spellEnd"/>
          </w:p>
        </w:tc>
      </w:tr>
      <w:tr w:rsidR="003453C6" w:rsidRPr="00DB6F2F" w14:paraId="309C030D" w14:textId="77777777" w:rsidTr="003453C6">
        <w:trPr>
          <w:gridAfter w:val="1"/>
          <w:wAfter w:w="51" w:type="dxa"/>
          <w:trHeight w:val="945"/>
        </w:trPr>
        <w:tc>
          <w:tcPr>
            <w:tcW w:w="576" w:type="dxa"/>
            <w:noWrap/>
            <w:hideMark/>
          </w:tcPr>
          <w:p w14:paraId="763D771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64</w:t>
            </w:r>
          </w:p>
        </w:tc>
        <w:tc>
          <w:tcPr>
            <w:tcW w:w="3388" w:type="dxa"/>
            <w:hideMark/>
          </w:tcPr>
          <w:p w14:paraId="2F0F533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нежитлового приміщення 1 поверху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xml:space="preserve">: м. Буча вул. Енергетиків, 2 - заходи з усунення аварій в бюджетних </w:t>
            </w:r>
            <w:proofErr w:type="spellStart"/>
            <w:r w:rsidRPr="00DB6F2F">
              <w:rPr>
                <w:rFonts w:ascii="Times New Roman" w:hAnsi="Times New Roman"/>
                <w:sz w:val="24"/>
                <w:szCs w:val="24"/>
              </w:rPr>
              <w:t>устанвах</w:t>
            </w:r>
            <w:proofErr w:type="spellEnd"/>
          </w:p>
        </w:tc>
        <w:tc>
          <w:tcPr>
            <w:tcW w:w="1509" w:type="dxa"/>
            <w:noWrap/>
            <w:hideMark/>
          </w:tcPr>
          <w:p w14:paraId="79F89AD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9 419,612</w:t>
            </w:r>
          </w:p>
        </w:tc>
        <w:tc>
          <w:tcPr>
            <w:tcW w:w="1418" w:type="dxa"/>
            <w:noWrap/>
            <w:hideMark/>
          </w:tcPr>
          <w:p w14:paraId="5158B12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9 419,612</w:t>
            </w:r>
          </w:p>
        </w:tc>
        <w:tc>
          <w:tcPr>
            <w:tcW w:w="3027" w:type="dxa"/>
            <w:hideMark/>
          </w:tcPr>
          <w:p w14:paraId="5290DBA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268,042 виготовлення ПКД</w:t>
            </w:r>
          </w:p>
        </w:tc>
      </w:tr>
      <w:tr w:rsidR="003453C6" w:rsidRPr="00DB6F2F" w14:paraId="2849DFA1" w14:textId="77777777" w:rsidTr="003453C6">
        <w:trPr>
          <w:gridAfter w:val="1"/>
          <w:wAfter w:w="51" w:type="dxa"/>
          <w:trHeight w:val="945"/>
        </w:trPr>
        <w:tc>
          <w:tcPr>
            <w:tcW w:w="576" w:type="dxa"/>
            <w:noWrap/>
            <w:hideMark/>
          </w:tcPr>
          <w:p w14:paraId="6C2DE6E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65</w:t>
            </w:r>
          </w:p>
        </w:tc>
        <w:tc>
          <w:tcPr>
            <w:tcW w:w="3388" w:type="dxa"/>
            <w:hideMark/>
          </w:tcPr>
          <w:p w14:paraId="3801372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нежитлової будівлі-майстерні "Б" по вул.Енергетиків,12 у </w:t>
            </w:r>
            <w:proofErr w:type="spellStart"/>
            <w:r w:rsidRPr="00DB6F2F">
              <w:rPr>
                <w:rFonts w:ascii="Times New Roman" w:hAnsi="Times New Roman"/>
                <w:sz w:val="24"/>
                <w:szCs w:val="24"/>
              </w:rPr>
              <w:t>м.Буча</w:t>
            </w:r>
            <w:proofErr w:type="spellEnd"/>
            <w:r w:rsidRPr="00DB6F2F">
              <w:rPr>
                <w:rFonts w:ascii="Times New Roman" w:hAnsi="Times New Roman"/>
                <w:sz w:val="24"/>
                <w:szCs w:val="24"/>
              </w:rPr>
              <w:t xml:space="preserve"> Бучанського району </w:t>
            </w:r>
            <w:r w:rsidRPr="00DB6F2F">
              <w:rPr>
                <w:rFonts w:ascii="Times New Roman" w:hAnsi="Times New Roman"/>
                <w:sz w:val="24"/>
                <w:szCs w:val="24"/>
              </w:rPr>
              <w:lastRenderedPageBreak/>
              <w:t>Київської області - заходи з усунення аварій в бюджетних установах</w:t>
            </w:r>
          </w:p>
        </w:tc>
        <w:tc>
          <w:tcPr>
            <w:tcW w:w="1509" w:type="dxa"/>
            <w:noWrap/>
            <w:hideMark/>
          </w:tcPr>
          <w:p w14:paraId="21AE261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11 103,719</w:t>
            </w:r>
          </w:p>
        </w:tc>
        <w:tc>
          <w:tcPr>
            <w:tcW w:w="1418" w:type="dxa"/>
            <w:noWrap/>
            <w:hideMark/>
          </w:tcPr>
          <w:p w14:paraId="30F8266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11 103,719</w:t>
            </w:r>
          </w:p>
        </w:tc>
        <w:tc>
          <w:tcPr>
            <w:tcW w:w="3027" w:type="dxa"/>
            <w:hideMark/>
          </w:tcPr>
          <w:p w14:paraId="3AE64CC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Місцевий бюджет 1293,126 </w:t>
            </w:r>
            <w:proofErr w:type="spellStart"/>
            <w:r w:rsidRPr="00DB6F2F">
              <w:rPr>
                <w:rFonts w:ascii="Times New Roman" w:hAnsi="Times New Roman"/>
                <w:sz w:val="20"/>
                <w:szCs w:val="20"/>
              </w:rPr>
              <w:t>викотовлення</w:t>
            </w:r>
            <w:proofErr w:type="spellEnd"/>
            <w:r w:rsidRPr="00DB6F2F">
              <w:rPr>
                <w:rFonts w:ascii="Times New Roman" w:hAnsi="Times New Roman"/>
                <w:sz w:val="20"/>
                <w:szCs w:val="20"/>
              </w:rPr>
              <w:t xml:space="preserve"> ПКД + роботи</w:t>
            </w:r>
          </w:p>
        </w:tc>
      </w:tr>
      <w:tr w:rsidR="003453C6" w:rsidRPr="00DB6F2F" w14:paraId="34A52B59" w14:textId="77777777" w:rsidTr="003453C6">
        <w:trPr>
          <w:gridAfter w:val="1"/>
          <w:wAfter w:w="51" w:type="dxa"/>
          <w:trHeight w:val="315"/>
        </w:trPr>
        <w:tc>
          <w:tcPr>
            <w:tcW w:w="576" w:type="dxa"/>
            <w:noWrap/>
            <w:hideMark/>
          </w:tcPr>
          <w:p w14:paraId="3514F0A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hideMark/>
          </w:tcPr>
          <w:p w14:paraId="7F61870A"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Реформа шкільного харчування</w:t>
            </w:r>
          </w:p>
        </w:tc>
        <w:tc>
          <w:tcPr>
            <w:tcW w:w="1509" w:type="dxa"/>
            <w:noWrap/>
            <w:hideMark/>
          </w:tcPr>
          <w:p w14:paraId="5B86904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545ADBF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3CB5BEEB"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1587D672" w14:textId="77777777" w:rsidTr="003453C6">
        <w:trPr>
          <w:gridAfter w:val="1"/>
          <w:wAfter w:w="51" w:type="dxa"/>
          <w:trHeight w:val="945"/>
        </w:trPr>
        <w:tc>
          <w:tcPr>
            <w:tcW w:w="576" w:type="dxa"/>
            <w:noWrap/>
            <w:hideMark/>
          </w:tcPr>
          <w:p w14:paraId="3F7CB94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66</w:t>
            </w:r>
          </w:p>
        </w:tc>
        <w:tc>
          <w:tcPr>
            <w:tcW w:w="3388" w:type="dxa"/>
            <w:hideMark/>
          </w:tcPr>
          <w:p w14:paraId="2EDD426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Бучанському  ліцеї № 3  Бучанської  міської  ради  Київської  області</w:t>
            </w:r>
          </w:p>
        </w:tc>
        <w:tc>
          <w:tcPr>
            <w:tcW w:w="1509" w:type="dxa"/>
            <w:hideMark/>
          </w:tcPr>
          <w:p w14:paraId="7949EA5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137,906</w:t>
            </w:r>
          </w:p>
        </w:tc>
        <w:tc>
          <w:tcPr>
            <w:tcW w:w="1418" w:type="dxa"/>
            <w:noWrap/>
            <w:hideMark/>
          </w:tcPr>
          <w:p w14:paraId="23B02C4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137,906</w:t>
            </w:r>
          </w:p>
        </w:tc>
        <w:tc>
          <w:tcPr>
            <w:tcW w:w="3027" w:type="dxa"/>
            <w:hideMark/>
          </w:tcPr>
          <w:p w14:paraId="389E7DE0" w14:textId="77777777" w:rsidR="003453C6" w:rsidRPr="00DB6F2F" w:rsidRDefault="003453C6" w:rsidP="003453C6">
            <w:pPr>
              <w:spacing w:line="276" w:lineRule="auto"/>
              <w:jc w:val="both"/>
              <w:rPr>
                <w:rFonts w:ascii="Times New Roman" w:hAnsi="Times New Roman"/>
                <w:sz w:val="20"/>
                <w:szCs w:val="20"/>
              </w:rPr>
            </w:pPr>
            <w:proofErr w:type="spellStart"/>
            <w:r w:rsidRPr="00DB6F2F">
              <w:rPr>
                <w:rFonts w:ascii="Times New Roman" w:hAnsi="Times New Roman"/>
                <w:sz w:val="20"/>
                <w:szCs w:val="20"/>
              </w:rPr>
              <w:t>Првінансовано</w:t>
            </w:r>
            <w:proofErr w:type="spellEnd"/>
            <w:r w:rsidRPr="00DB6F2F">
              <w:rPr>
                <w:rFonts w:ascii="Times New Roman" w:hAnsi="Times New Roman"/>
                <w:sz w:val="20"/>
                <w:szCs w:val="20"/>
              </w:rPr>
              <w:t xml:space="preserve"> за рахунок Фундації "КОНФЛІКТ ТА РОЗВИТОК" Договір </w:t>
            </w:r>
            <w:proofErr w:type="spellStart"/>
            <w:r w:rsidRPr="00DB6F2F">
              <w:rPr>
                <w:rFonts w:ascii="Times New Roman" w:hAnsi="Times New Roman"/>
                <w:sz w:val="20"/>
                <w:szCs w:val="20"/>
              </w:rPr>
              <w:t>підряду</w:t>
            </w:r>
            <w:proofErr w:type="spellEnd"/>
            <w:r w:rsidRPr="00DB6F2F">
              <w:rPr>
                <w:rFonts w:ascii="Times New Roman" w:hAnsi="Times New Roman"/>
                <w:sz w:val="20"/>
                <w:szCs w:val="20"/>
              </w:rPr>
              <w:t xml:space="preserve"> від 02.10.2023 № 02102023 </w:t>
            </w:r>
          </w:p>
        </w:tc>
      </w:tr>
      <w:tr w:rsidR="003453C6" w:rsidRPr="00DB6F2F" w14:paraId="5315954A" w14:textId="77777777" w:rsidTr="003453C6">
        <w:trPr>
          <w:gridAfter w:val="1"/>
          <w:wAfter w:w="51" w:type="dxa"/>
          <w:trHeight w:val="945"/>
        </w:trPr>
        <w:tc>
          <w:tcPr>
            <w:tcW w:w="576" w:type="dxa"/>
            <w:noWrap/>
            <w:hideMark/>
          </w:tcPr>
          <w:p w14:paraId="173A827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67</w:t>
            </w:r>
          </w:p>
        </w:tc>
        <w:tc>
          <w:tcPr>
            <w:tcW w:w="3388" w:type="dxa"/>
            <w:hideMark/>
          </w:tcPr>
          <w:p w14:paraId="3AAC122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харчоблоку за проектом «Фабрика – кухня» </w:t>
            </w:r>
            <w:proofErr w:type="spellStart"/>
            <w:r w:rsidRPr="00DB6F2F">
              <w:rPr>
                <w:rFonts w:ascii="Times New Roman" w:hAnsi="Times New Roman"/>
                <w:sz w:val="24"/>
                <w:szCs w:val="24"/>
              </w:rPr>
              <w:t>Бучанськом</w:t>
            </w:r>
            <w:proofErr w:type="spellEnd"/>
            <w:r w:rsidRPr="00DB6F2F">
              <w:rPr>
                <w:rFonts w:ascii="Times New Roman" w:hAnsi="Times New Roman"/>
                <w:sz w:val="24"/>
                <w:szCs w:val="24"/>
              </w:rPr>
              <w:t xml:space="preserve">  ліцеї № 4  Бучанської  міської  ради  Київської  області</w:t>
            </w:r>
          </w:p>
        </w:tc>
        <w:tc>
          <w:tcPr>
            <w:tcW w:w="1509" w:type="dxa"/>
            <w:hideMark/>
          </w:tcPr>
          <w:p w14:paraId="7640625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124,335</w:t>
            </w:r>
          </w:p>
        </w:tc>
        <w:tc>
          <w:tcPr>
            <w:tcW w:w="1418" w:type="dxa"/>
            <w:noWrap/>
            <w:hideMark/>
          </w:tcPr>
          <w:p w14:paraId="1F09821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124,335</w:t>
            </w:r>
          </w:p>
        </w:tc>
        <w:tc>
          <w:tcPr>
            <w:tcW w:w="3027" w:type="dxa"/>
            <w:hideMark/>
          </w:tcPr>
          <w:p w14:paraId="4AD08824" w14:textId="77777777" w:rsidR="003453C6" w:rsidRPr="00DB6F2F" w:rsidRDefault="003453C6" w:rsidP="003453C6">
            <w:pPr>
              <w:spacing w:line="276" w:lineRule="auto"/>
              <w:jc w:val="both"/>
              <w:rPr>
                <w:rFonts w:ascii="Times New Roman" w:hAnsi="Times New Roman"/>
                <w:sz w:val="20"/>
                <w:szCs w:val="20"/>
              </w:rPr>
            </w:pPr>
            <w:proofErr w:type="spellStart"/>
            <w:r w:rsidRPr="00DB6F2F">
              <w:rPr>
                <w:rFonts w:ascii="Times New Roman" w:hAnsi="Times New Roman"/>
                <w:sz w:val="20"/>
                <w:szCs w:val="20"/>
              </w:rPr>
              <w:t>Првінансовано</w:t>
            </w:r>
            <w:proofErr w:type="spellEnd"/>
            <w:r w:rsidRPr="00DB6F2F">
              <w:rPr>
                <w:rFonts w:ascii="Times New Roman" w:hAnsi="Times New Roman"/>
                <w:sz w:val="20"/>
                <w:szCs w:val="20"/>
              </w:rPr>
              <w:t xml:space="preserve"> за рахунок Фундації "КОНФЛІКТ ТА РОЗВИТОК" Договір </w:t>
            </w:r>
            <w:proofErr w:type="spellStart"/>
            <w:r w:rsidRPr="00DB6F2F">
              <w:rPr>
                <w:rFonts w:ascii="Times New Roman" w:hAnsi="Times New Roman"/>
                <w:sz w:val="20"/>
                <w:szCs w:val="20"/>
              </w:rPr>
              <w:t>підряду</w:t>
            </w:r>
            <w:proofErr w:type="spellEnd"/>
            <w:r w:rsidRPr="00DB6F2F">
              <w:rPr>
                <w:rFonts w:ascii="Times New Roman" w:hAnsi="Times New Roman"/>
                <w:sz w:val="20"/>
                <w:szCs w:val="20"/>
              </w:rPr>
              <w:t xml:space="preserve"> від 02.10.2023 № 02102023 </w:t>
            </w:r>
          </w:p>
        </w:tc>
      </w:tr>
      <w:tr w:rsidR="003453C6" w:rsidRPr="00DB6F2F" w14:paraId="3C3A06C4" w14:textId="77777777" w:rsidTr="003453C6">
        <w:trPr>
          <w:gridAfter w:val="1"/>
          <w:wAfter w:w="51" w:type="dxa"/>
          <w:trHeight w:val="945"/>
        </w:trPr>
        <w:tc>
          <w:tcPr>
            <w:tcW w:w="576" w:type="dxa"/>
            <w:noWrap/>
            <w:hideMark/>
          </w:tcPr>
          <w:p w14:paraId="7E0D0FD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68</w:t>
            </w:r>
          </w:p>
        </w:tc>
        <w:tc>
          <w:tcPr>
            <w:tcW w:w="3388" w:type="dxa"/>
            <w:hideMark/>
          </w:tcPr>
          <w:p w14:paraId="5625DB1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Бучанському  ліцеї №5  Бучанської  міської  ради  Київської  області</w:t>
            </w:r>
          </w:p>
        </w:tc>
        <w:tc>
          <w:tcPr>
            <w:tcW w:w="1509" w:type="dxa"/>
            <w:hideMark/>
          </w:tcPr>
          <w:p w14:paraId="0553B4F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468,478</w:t>
            </w:r>
          </w:p>
        </w:tc>
        <w:tc>
          <w:tcPr>
            <w:tcW w:w="1418" w:type="dxa"/>
            <w:noWrap/>
            <w:hideMark/>
          </w:tcPr>
          <w:p w14:paraId="7751270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468,478</w:t>
            </w:r>
          </w:p>
        </w:tc>
        <w:tc>
          <w:tcPr>
            <w:tcW w:w="3027" w:type="dxa"/>
            <w:hideMark/>
          </w:tcPr>
          <w:p w14:paraId="7F529765" w14:textId="77777777" w:rsidR="003453C6" w:rsidRPr="00DB6F2F" w:rsidRDefault="003453C6" w:rsidP="003453C6">
            <w:pPr>
              <w:spacing w:line="276" w:lineRule="auto"/>
              <w:jc w:val="both"/>
              <w:rPr>
                <w:rFonts w:ascii="Times New Roman" w:hAnsi="Times New Roman"/>
                <w:sz w:val="20"/>
                <w:szCs w:val="20"/>
              </w:rPr>
            </w:pPr>
            <w:proofErr w:type="spellStart"/>
            <w:r w:rsidRPr="00DB6F2F">
              <w:rPr>
                <w:rFonts w:ascii="Times New Roman" w:hAnsi="Times New Roman"/>
                <w:sz w:val="20"/>
                <w:szCs w:val="20"/>
              </w:rPr>
              <w:t>Првінансовано</w:t>
            </w:r>
            <w:proofErr w:type="spellEnd"/>
            <w:r w:rsidRPr="00DB6F2F">
              <w:rPr>
                <w:rFonts w:ascii="Times New Roman" w:hAnsi="Times New Roman"/>
                <w:sz w:val="20"/>
                <w:szCs w:val="20"/>
              </w:rPr>
              <w:t xml:space="preserve"> за рахунок Фундації "КОНФЛІКТ ТА РОЗВИТОК" Договір </w:t>
            </w:r>
            <w:proofErr w:type="spellStart"/>
            <w:r w:rsidRPr="00DB6F2F">
              <w:rPr>
                <w:rFonts w:ascii="Times New Roman" w:hAnsi="Times New Roman"/>
                <w:sz w:val="20"/>
                <w:szCs w:val="20"/>
              </w:rPr>
              <w:t>підряду</w:t>
            </w:r>
            <w:proofErr w:type="spellEnd"/>
            <w:r w:rsidRPr="00DB6F2F">
              <w:rPr>
                <w:rFonts w:ascii="Times New Roman" w:hAnsi="Times New Roman"/>
                <w:sz w:val="20"/>
                <w:szCs w:val="20"/>
              </w:rPr>
              <w:t xml:space="preserve"> від 02.10.2023 № 02102024</w:t>
            </w:r>
          </w:p>
        </w:tc>
      </w:tr>
      <w:tr w:rsidR="003453C6" w:rsidRPr="00DB6F2F" w14:paraId="205A3E48" w14:textId="77777777" w:rsidTr="003453C6">
        <w:trPr>
          <w:gridAfter w:val="1"/>
          <w:wAfter w:w="51" w:type="dxa"/>
          <w:trHeight w:val="1260"/>
        </w:trPr>
        <w:tc>
          <w:tcPr>
            <w:tcW w:w="576" w:type="dxa"/>
            <w:noWrap/>
            <w:hideMark/>
          </w:tcPr>
          <w:p w14:paraId="1922622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69</w:t>
            </w:r>
          </w:p>
        </w:tc>
        <w:tc>
          <w:tcPr>
            <w:tcW w:w="3388" w:type="dxa"/>
            <w:hideMark/>
          </w:tcPr>
          <w:p w14:paraId="571D0B1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Комунальному  закладі «</w:t>
            </w:r>
            <w:proofErr w:type="spellStart"/>
            <w:r w:rsidRPr="00DB6F2F">
              <w:rPr>
                <w:rFonts w:ascii="Times New Roman" w:hAnsi="Times New Roman"/>
                <w:sz w:val="24"/>
                <w:szCs w:val="24"/>
              </w:rPr>
              <w:t>Блиставицький</w:t>
            </w:r>
            <w:proofErr w:type="spellEnd"/>
            <w:r w:rsidRPr="00DB6F2F">
              <w:rPr>
                <w:rFonts w:ascii="Times New Roman" w:hAnsi="Times New Roman"/>
                <w:sz w:val="24"/>
                <w:szCs w:val="24"/>
              </w:rPr>
              <w:t xml:space="preserve">  заклад загальної середньої освіти І-ІІІ ступенів» №6 Бучанської міської ради Київської області</w:t>
            </w:r>
          </w:p>
        </w:tc>
        <w:tc>
          <w:tcPr>
            <w:tcW w:w="1509" w:type="dxa"/>
            <w:hideMark/>
          </w:tcPr>
          <w:p w14:paraId="103EB09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551,761</w:t>
            </w:r>
          </w:p>
        </w:tc>
        <w:tc>
          <w:tcPr>
            <w:tcW w:w="1418" w:type="dxa"/>
            <w:noWrap/>
            <w:hideMark/>
          </w:tcPr>
          <w:p w14:paraId="500A79A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551,761</w:t>
            </w:r>
          </w:p>
        </w:tc>
        <w:tc>
          <w:tcPr>
            <w:tcW w:w="3027" w:type="dxa"/>
            <w:hideMark/>
          </w:tcPr>
          <w:p w14:paraId="3CE92CB2" w14:textId="77777777" w:rsidR="003453C6" w:rsidRPr="00DB6F2F" w:rsidRDefault="003453C6" w:rsidP="003453C6">
            <w:pPr>
              <w:spacing w:line="276" w:lineRule="auto"/>
              <w:jc w:val="both"/>
              <w:rPr>
                <w:rFonts w:ascii="Times New Roman" w:hAnsi="Times New Roman"/>
                <w:sz w:val="20"/>
                <w:szCs w:val="20"/>
              </w:rPr>
            </w:pPr>
            <w:proofErr w:type="spellStart"/>
            <w:r w:rsidRPr="00DB6F2F">
              <w:rPr>
                <w:rFonts w:ascii="Times New Roman" w:hAnsi="Times New Roman"/>
                <w:sz w:val="20"/>
                <w:szCs w:val="20"/>
              </w:rPr>
              <w:t>Првінансовано</w:t>
            </w:r>
            <w:proofErr w:type="spellEnd"/>
            <w:r w:rsidRPr="00DB6F2F">
              <w:rPr>
                <w:rFonts w:ascii="Times New Roman" w:hAnsi="Times New Roman"/>
                <w:sz w:val="20"/>
                <w:szCs w:val="20"/>
              </w:rPr>
              <w:t xml:space="preserve"> за рахунок Фундації "КОНФЛІКТ ТА РОЗВИТОК" Договір </w:t>
            </w:r>
            <w:proofErr w:type="spellStart"/>
            <w:r w:rsidRPr="00DB6F2F">
              <w:rPr>
                <w:rFonts w:ascii="Times New Roman" w:hAnsi="Times New Roman"/>
                <w:sz w:val="20"/>
                <w:szCs w:val="20"/>
              </w:rPr>
              <w:t>підряду</w:t>
            </w:r>
            <w:proofErr w:type="spellEnd"/>
            <w:r w:rsidRPr="00DB6F2F">
              <w:rPr>
                <w:rFonts w:ascii="Times New Roman" w:hAnsi="Times New Roman"/>
                <w:sz w:val="20"/>
                <w:szCs w:val="20"/>
              </w:rPr>
              <w:t xml:space="preserve"> від 02.10.2023 № 02102025</w:t>
            </w:r>
          </w:p>
        </w:tc>
      </w:tr>
      <w:tr w:rsidR="003453C6" w:rsidRPr="00DB6F2F" w14:paraId="6DC319FF" w14:textId="77777777" w:rsidTr="003453C6">
        <w:trPr>
          <w:gridAfter w:val="1"/>
          <w:wAfter w:w="51" w:type="dxa"/>
          <w:trHeight w:val="945"/>
        </w:trPr>
        <w:tc>
          <w:tcPr>
            <w:tcW w:w="576" w:type="dxa"/>
            <w:noWrap/>
            <w:hideMark/>
          </w:tcPr>
          <w:p w14:paraId="41141E4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70</w:t>
            </w:r>
          </w:p>
        </w:tc>
        <w:tc>
          <w:tcPr>
            <w:tcW w:w="3388" w:type="dxa"/>
            <w:hideMark/>
          </w:tcPr>
          <w:p w14:paraId="3BDB817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харчоблоку за проектом «Фабрика – кухня» в </w:t>
            </w:r>
            <w:proofErr w:type="spellStart"/>
            <w:r w:rsidRPr="00DB6F2F">
              <w:rPr>
                <w:rFonts w:ascii="Times New Roman" w:hAnsi="Times New Roman"/>
                <w:sz w:val="24"/>
                <w:szCs w:val="24"/>
              </w:rPr>
              <w:t>Луб'янськіцй</w:t>
            </w:r>
            <w:proofErr w:type="spellEnd"/>
            <w:r w:rsidRPr="00DB6F2F">
              <w:rPr>
                <w:rFonts w:ascii="Times New Roman" w:hAnsi="Times New Roman"/>
                <w:sz w:val="24"/>
                <w:szCs w:val="24"/>
              </w:rPr>
              <w:t xml:space="preserve">  гімназії №7 Бучанської міської ради Київської області</w:t>
            </w:r>
          </w:p>
        </w:tc>
        <w:tc>
          <w:tcPr>
            <w:tcW w:w="1509" w:type="dxa"/>
            <w:hideMark/>
          </w:tcPr>
          <w:p w14:paraId="6F03422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293,693</w:t>
            </w:r>
          </w:p>
        </w:tc>
        <w:tc>
          <w:tcPr>
            <w:tcW w:w="1418" w:type="dxa"/>
            <w:noWrap/>
            <w:hideMark/>
          </w:tcPr>
          <w:p w14:paraId="6B0D65F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293,693</w:t>
            </w:r>
          </w:p>
        </w:tc>
        <w:tc>
          <w:tcPr>
            <w:tcW w:w="3027" w:type="dxa"/>
            <w:hideMark/>
          </w:tcPr>
          <w:p w14:paraId="7C0CF351" w14:textId="77777777" w:rsidR="003453C6" w:rsidRPr="00DB6F2F" w:rsidRDefault="003453C6" w:rsidP="003453C6">
            <w:pPr>
              <w:spacing w:line="276" w:lineRule="auto"/>
              <w:jc w:val="both"/>
              <w:rPr>
                <w:rFonts w:ascii="Times New Roman" w:hAnsi="Times New Roman"/>
                <w:sz w:val="20"/>
                <w:szCs w:val="20"/>
              </w:rPr>
            </w:pPr>
            <w:proofErr w:type="spellStart"/>
            <w:r w:rsidRPr="00DB6F2F">
              <w:rPr>
                <w:rFonts w:ascii="Times New Roman" w:hAnsi="Times New Roman"/>
                <w:sz w:val="20"/>
                <w:szCs w:val="20"/>
              </w:rPr>
              <w:t>Првінансовано</w:t>
            </w:r>
            <w:proofErr w:type="spellEnd"/>
            <w:r w:rsidRPr="00DB6F2F">
              <w:rPr>
                <w:rFonts w:ascii="Times New Roman" w:hAnsi="Times New Roman"/>
                <w:sz w:val="20"/>
                <w:szCs w:val="20"/>
              </w:rPr>
              <w:t xml:space="preserve"> за рахунок Фундації "КОНФЛІКТ ТА РОЗВИТОК" Договір </w:t>
            </w:r>
            <w:proofErr w:type="spellStart"/>
            <w:r w:rsidRPr="00DB6F2F">
              <w:rPr>
                <w:rFonts w:ascii="Times New Roman" w:hAnsi="Times New Roman"/>
                <w:sz w:val="20"/>
                <w:szCs w:val="20"/>
              </w:rPr>
              <w:t>підряду</w:t>
            </w:r>
            <w:proofErr w:type="spellEnd"/>
            <w:r w:rsidRPr="00DB6F2F">
              <w:rPr>
                <w:rFonts w:ascii="Times New Roman" w:hAnsi="Times New Roman"/>
                <w:sz w:val="20"/>
                <w:szCs w:val="20"/>
              </w:rPr>
              <w:t xml:space="preserve"> від 02.10.2023 № 02102026</w:t>
            </w:r>
          </w:p>
        </w:tc>
      </w:tr>
      <w:tr w:rsidR="003453C6" w:rsidRPr="00DB6F2F" w14:paraId="2050E906" w14:textId="77777777" w:rsidTr="003453C6">
        <w:trPr>
          <w:gridAfter w:val="1"/>
          <w:wAfter w:w="51" w:type="dxa"/>
          <w:trHeight w:val="1260"/>
        </w:trPr>
        <w:tc>
          <w:tcPr>
            <w:tcW w:w="576" w:type="dxa"/>
            <w:noWrap/>
            <w:hideMark/>
          </w:tcPr>
          <w:p w14:paraId="70C93A1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71</w:t>
            </w:r>
          </w:p>
        </w:tc>
        <w:tc>
          <w:tcPr>
            <w:tcW w:w="3388" w:type="dxa"/>
            <w:hideMark/>
          </w:tcPr>
          <w:p w14:paraId="72C6079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Комунальному закладі «</w:t>
            </w:r>
            <w:proofErr w:type="spellStart"/>
            <w:r w:rsidRPr="00DB6F2F">
              <w:rPr>
                <w:rFonts w:ascii="Times New Roman" w:hAnsi="Times New Roman"/>
                <w:sz w:val="24"/>
                <w:szCs w:val="24"/>
              </w:rPr>
              <w:t>Гаврилівський</w:t>
            </w:r>
            <w:proofErr w:type="spellEnd"/>
            <w:r w:rsidRPr="00DB6F2F">
              <w:rPr>
                <w:rFonts w:ascii="Times New Roman" w:hAnsi="Times New Roman"/>
                <w:sz w:val="24"/>
                <w:szCs w:val="24"/>
              </w:rPr>
              <w:t xml:space="preserve">  заклад </w:t>
            </w:r>
            <w:r w:rsidRPr="00DB6F2F">
              <w:rPr>
                <w:rFonts w:ascii="Times New Roman" w:hAnsi="Times New Roman"/>
                <w:sz w:val="24"/>
                <w:szCs w:val="24"/>
              </w:rPr>
              <w:lastRenderedPageBreak/>
              <w:t>загальної середньої освіти І-ІІІ ступенів» №8 Бучанської міської ради Київської області</w:t>
            </w:r>
          </w:p>
        </w:tc>
        <w:tc>
          <w:tcPr>
            <w:tcW w:w="1509" w:type="dxa"/>
            <w:hideMark/>
          </w:tcPr>
          <w:p w14:paraId="321D8B6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488,957</w:t>
            </w:r>
          </w:p>
        </w:tc>
        <w:tc>
          <w:tcPr>
            <w:tcW w:w="1418" w:type="dxa"/>
            <w:noWrap/>
            <w:hideMark/>
          </w:tcPr>
          <w:p w14:paraId="327A227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488,957</w:t>
            </w:r>
          </w:p>
        </w:tc>
        <w:tc>
          <w:tcPr>
            <w:tcW w:w="3027" w:type="dxa"/>
            <w:hideMark/>
          </w:tcPr>
          <w:p w14:paraId="128941F1" w14:textId="77777777" w:rsidR="003453C6" w:rsidRPr="00DB6F2F" w:rsidRDefault="003453C6" w:rsidP="003453C6">
            <w:pPr>
              <w:spacing w:line="276" w:lineRule="auto"/>
              <w:jc w:val="both"/>
              <w:rPr>
                <w:rFonts w:ascii="Times New Roman" w:hAnsi="Times New Roman"/>
                <w:sz w:val="20"/>
                <w:szCs w:val="20"/>
              </w:rPr>
            </w:pPr>
            <w:proofErr w:type="spellStart"/>
            <w:r w:rsidRPr="00DB6F2F">
              <w:rPr>
                <w:rFonts w:ascii="Times New Roman" w:hAnsi="Times New Roman"/>
                <w:sz w:val="20"/>
                <w:szCs w:val="20"/>
              </w:rPr>
              <w:t>Првінансовано</w:t>
            </w:r>
            <w:proofErr w:type="spellEnd"/>
            <w:r w:rsidRPr="00DB6F2F">
              <w:rPr>
                <w:rFonts w:ascii="Times New Roman" w:hAnsi="Times New Roman"/>
                <w:sz w:val="20"/>
                <w:szCs w:val="20"/>
              </w:rPr>
              <w:t xml:space="preserve"> за рахунок Фундації "КОНФЛІКТ ТА РОЗВИТОК" Договір </w:t>
            </w:r>
            <w:proofErr w:type="spellStart"/>
            <w:r w:rsidRPr="00DB6F2F">
              <w:rPr>
                <w:rFonts w:ascii="Times New Roman" w:hAnsi="Times New Roman"/>
                <w:sz w:val="20"/>
                <w:szCs w:val="20"/>
              </w:rPr>
              <w:t>підряду</w:t>
            </w:r>
            <w:proofErr w:type="spellEnd"/>
            <w:r w:rsidRPr="00DB6F2F">
              <w:rPr>
                <w:rFonts w:ascii="Times New Roman" w:hAnsi="Times New Roman"/>
                <w:sz w:val="20"/>
                <w:szCs w:val="20"/>
              </w:rPr>
              <w:t xml:space="preserve"> від 02.10.2023 № 02102027</w:t>
            </w:r>
          </w:p>
        </w:tc>
      </w:tr>
      <w:tr w:rsidR="003453C6" w:rsidRPr="00DB6F2F" w14:paraId="1C5BAF4E" w14:textId="77777777" w:rsidTr="003453C6">
        <w:trPr>
          <w:gridAfter w:val="1"/>
          <w:wAfter w:w="51" w:type="dxa"/>
          <w:trHeight w:val="945"/>
        </w:trPr>
        <w:tc>
          <w:tcPr>
            <w:tcW w:w="576" w:type="dxa"/>
            <w:noWrap/>
            <w:hideMark/>
          </w:tcPr>
          <w:p w14:paraId="5B0842D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72</w:t>
            </w:r>
          </w:p>
        </w:tc>
        <w:tc>
          <w:tcPr>
            <w:tcW w:w="3388" w:type="dxa"/>
            <w:hideMark/>
          </w:tcPr>
          <w:p w14:paraId="66F97D7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Бучанському  ліцеї №9  Бучанської  міської  ради  Київської  області</w:t>
            </w:r>
          </w:p>
        </w:tc>
        <w:tc>
          <w:tcPr>
            <w:tcW w:w="1509" w:type="dxa"/>
            <w:hideMark/>
          </w:tcPr>
          <w:p w14:paraId="0C4EF0A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124,335</w:t>
            </w:r>
          </w:p>
        </w:tc>
        <w:tc>
          <w:tcPr>
            <w:tcW w:w="1418" w:type="dxa"/>
            <w:noWrap/>
            <w:hideMark/>
          </w:tcPr>
          <w:p w14:paraId="4B73403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124,335</w:t>
            </w:r>
          </w:p>
        </w:tc>
        <w:tc>
          <w:tcPr>
            <w:tcW w:w="3027" w:type="dxa"/>
            <w:hideMark/>
          </w:tcPr>
          <w:p w14:paraId="1F742A85" w14:textId="77777777" w:rsidR="003453C6" w:rsidRPr="00DB6F2F" w:rsidRDefault="003453C6" w:rsidP="003453C6">
            <w:pPr>
              <w:spacing w:line="276" w:lineRule="auto"/>
              <w:jc w:val="both"/>
              <w:rPr>
                <w:rFonts w:ascii="Times New Roman" w:hAnsi="Times New Roman"/>
                <w:sz w:val="20"/>
                <w:szCs w:val="20"/>
              </w:rPr>
            </w:pPr>
            <w:proofErr w:type="spellStart"/>
            <w:r w:rsidRPr="00DB6F2F">
              <w:rPr>
                <w:rFonts w:ascii="Times New Roman" w:hAnsi="Times New Roman"/>
                <w:sz w:val="20"/>
                <w:szCs w:val="20"/>
              </w:rPr>
              <w:t>Првінансовано</w:t>
            </w:r>
            <w:proofErr w:type="spellEnd"/>
            <w:r w:rsidRPr="00DB6F2F">
              <w:rPr>
                <w:rFonts w:ascii="Times New Roman" w:hAnsi="Times New Roman"/>
                <w:sz w:val="20"/>
                <w:szCs w:val="20"/>
              </w:rPr>
              <w:t xml:space="preserve"> за рахунок Фундації "КОНФЛІКТ ТА РОЗВИТОК" Договір </w:t>
            </w:r>
            <w:proofErr w:type="spellStart"/>
            <w:r w:rsidRPr="00DB6F2F">
              <w:rPr>
                <w:rFonts w:ascii="Times New Roman" w:hAnsi="Times New Roman"/>
                <w:sz w:val="20"/>
                <w:szCs w:val="20"/>
              </w:rPr>
              <w:t>підряду</w:t>
            </w:r>
            <w:proofErr w:type="spellEnd"/>
            <w:r w:rsidRPr="00DB6F2F">
              <w:rPr>
                <w:rFonts w:ascii="Times New Roman" w:hAnsi="Times New Roman"/>
                <w:sz w:val="20"/>
                <w:szCs w:val="20"/>
              </w:rPr>
              <w:t xml:space="preserve"> від 02.10.2023 № 02102028</w:t>
            </w:r>
          </w:p>
        </w:tc>
      </w:tr>
      <w:tr w:rsidR="003453C6" w:rsidRPr="00DB6F2F" w14:paraId="3BBB58F6" w14:textId="77777777" w:rsidTr="003453C6">
        <w:trPr>
          <w:gridAfter w:val="1"/>
          <w:wAfter w:w="51" w:type="dxa"/>
          <w:trHeight w:val="945"/>
        </w:trPr>
        <w:tc>
          <w:tcPr>
            <w:tcW w:w="576" w:type="dxa"/>
            <w:noWrap/>
            <w:hideMark/>
          </w:tcPr>
          <w:p w14:paraId="0460FCE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73</w:t>
            </w:r>
          </w:p>
        </w:tc>
        <w:tc>
          <w:tcPr>
            <w:tcW w:w="3388" w:type="dxa"/>
            <w:hideMark/>
          </w:tcPr>
          <w:p w14:paraId="17D230C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Ворзельському  опорному закладі загальної середньої освіти  І-ІІІ ступенів №10 Бучанської  міської  ради Київської області</w:t>
            </w:r>
          </w:p>
        </w:tc>
        <w:tc>
          <w:tcPr>
            <w:tcW w:w="1509" w:type="dxa"/>
            <w:hideMark/>
          </w:tcPr>
          <w:p w14:paraId="75A5675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894,849</w:t>
            </w:r>
          </w:p>
        </w:tc>
        <w:tc>
          <w:tcPr>
            <w:tcW w:w="1418" w:type="dxa"/>
            <w:noWrap/>
            <w:hideMark/>
          </w:tcPr>
          <w:p w14:paraId="6579EE1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894,849</w:t>
            </w:r>
          </w:p>
        </w:tc>
        <w:tc>
          <w:tcPr>
            <w:tcW w:w="3027" w:type="dxa"/>
            <w:hideMark/>
          </w:tcPr>
          <w:p w14:paraId="11AFA37A" w14:textId="77777777" w:rsidR="003453C6" w:rsidRPr="00DB6F2F" w:rsidRDefault="003453C6" w:rsidP="003453C6">
            <w:pPr>
              <w:spacing w:line="276" w:lineRule="auto"/>
              <w:jc w:val="both"/>
              <w:rPr>
                <w:rFonts w:ascii="Times New Roman" w:hAnsi="Times New Roman"/>
                <w:sz w:val="20"/>
                <w:szCs w:val="20"/>
              </w:rPr>
            </w:pPr>
            <w:proofErr w:type="spellStart"/>
            <w:r w:rsidRPr="00DB6F2F">
              <w:rPr>
                <w:rFonts w:ascii="Times New Roman" w:hAnsi="Times New Roman"/>
                <w:sz w:val="20"/>
                <w:szCs w:val="20"/>
              </w:rPr>
              <w:t>Првінансовано</w:t>
            </w:r>
            <w:proofErr w:type="spellEnd"/>
            <w:r w:rsidRPr="00DB6F2F">
              <w:rPr>
                <w:rFonts w:ascii="Times New Roman" w:hAnsi="Times New Roman"/>
                <w:sz w:val="20"/>
                <w:szCs w:val="20"/>
              </w:rPr>
              <w:t xml:space="preserve"> за рахунок Фундації "КОНФЛІКТ ТА РОЗВИТОК" Договір </w:t>
            </w:r>
            <w:proofErr w:type="spellStart"/>
            <w:r w:rsidRPr="00DB6F2F">
              <w:rPr>
                <w:rFonts w:ascii="Times New Roman" w:hAnsi="Times New Roman"/>
                <w:sz w:val="20"/>
                <w:szCs w:val="20"/>
              </w:rPr>
              <w:t>підряду</w:t>
            </w:r>
            <w:proofErr w:type="spellEnd"/>
            <w:r w:rsidRPr="00DB6F2F">
              <w:rPr>
                <w:rFonts w:ascii="Times New Roman" w:hAnsi="Times New Roman"/>
                <w:sz w:val="20"/>
                <w:szCs w:val="20"/>
              </w:rPr>
              <w:t xml:space="preserve"> від 02.10.2023 № 02102029</w:t>
            </w:r>
          </w:p>
        </w:tc>
      </w:tr>
      <w:tr w:rsidR="003453C6" w:rsidRPr="00DB6F2F" w14:paraId="5DDE5C3F" w14:textId="77777777" w:rsidTr="003453C6">
        <w:trPr>
          <w:gridAfter w:val="1"/>
          <w:wAfter w:w="51" w:type="dxa"/>
          <w:trHeight w:val="945"/>
        </w:trPr>
        <w:tc>
          <w:tcPr>
            <w:tcW w:w="576" w:type="dxa"/>
            <w:noWrap/>
            <w:hideMark/>
          </w:tcPr>
          <w:p w14:paraId="1D50A37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74</w:t>
            </w:r>
          </w:p>
        </w:tc>
        <w:tc>
          <w:tcPr>
            <w:tcW w:w="3388" w:type="dxa"/>
            <w:hideMark/>
          </w:tcPr>
          <w:p w14:paraId="399B0A3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Бучанській  початковій школі №11 Бучанської  міської  ради Київської області</w:t>
            </w:r>
          </w:p>
        </w:tc>
        <w:tc>
          <w:tcPr>
            <w:tcW w:w="1509" w:type="dxa"/>
            <w:hideMark/>
          </w:tcPr>
          <w:p w14:paraId="0BE44DA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175,727</w:t>
            </w:r>
          </w:p>
        </w:tc>
        <w:tc>
          <w:tcPr>
            <w:tcW w:w="1418" w:type="dxa"/>
            <w:noWrap/>
            <w:hideMark/>
          </w:tcPr>
          <w:p w14:paraId="5083DFC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175,727</w:t>
            </w:r>
          </w:p>
        </w:tc>
        <w:tc>
          <w:tcPr>
            <w:tcW w:w="3027" w:type="dxa"/>
            <w:hideMark/>
          </w:tcPr>
          <w:p w14:paraId="6E2D9708" w14:textId="77777777" w:rsidR="003453C6" w:rsidRPr="00DB6F2F" w:rsidRDefault="003453C6" w:rsidP="003453C6">
            <w:pPr>
              <w:spacing w:line="276" w:lineRule="auto"/>
              <w:jc w:val="both"/>
              <w:rPr>
                <w:rFonts w:ascii="Times New Roman" w:hAnsi="Times New Roman"/>
                <w:sz w:val="20"/>
                <w:szCs w:val="20"/>
              </w:rPr>
            </w:pPr>
            <w:proofErr w:type="spellStart"/>
            <w:r w:rsidRPr="00DB6F2F">
              <w:rPr>
                <w:rFonts w:ascii="Times New Roman" w:hAnsi="Times New Roman"/>
                <w:sz w:val="20"/>
                <w:szCs w:val="20"/>
              </w:rPr>
              <w:t>Првінансовано</w:t>
            </w:r>
            <w:proofErr w:type="spellEnd"/>
            <w:r w:rsidRPr="00DB6F2F">
              <w:rPr>
                <w:rFonts w:ascii="Times New Roman" w:hAnsi="Times New Roman"/>
                <w:sz w:val="20"/>
                <w:szCs w:val="20"/>
              </w:rPr>
              <w:t xml:space="preserve"> за рахунок Фундації "КОНФЛІКТ ТА РОЗВИТОК" Договір </w:t>
            </w:r>
            <w:proofErr w:type="spellStart"/>
            <w:r w:rsidRPr="00DB6F2F">
              <w:rPr>
                <w:rFonts w:ascii="Times New Roman" w:hAnsi="Times New Roman"/>
                <w:sz w:val="20"/>
                <w:szCs w:val="20"/>
              </w:rPr>
              <w:t>підряду</w:t>
            </w:r>
            <w:proofErr w:type="spellEnd"/>
            <w:r w:rsidRPr="00DB6F2F">
              <w:rPr>
                <w:rFonts w:ascii="Times New Roman" w:hAnsi="Times New Roman"/>
                <w:sz w:val="20"/>
                <w:szCs w:val="20"/>
              </w:rPr>
              <w:t xml:space="preserve"> від 02.10.2023 № 02102030</w:t>
            </w:r>
          </w:p>
        </w:tc>
      </w:tr>
      <w:tr w:rsidR="003453C6" w:rsidRPr="00DB6F2F" w14:paraId="4546C8AC" w14:textId="77777777" w:rsidTr="003453C6">
        <w:trPr>
          <w:gridAfter w:val="1"/>
          <w:wAfter w:w="51" w:type="dxa"/>
          <w:trHeight w:val="945"/>
        </w:trPr>
        <w:tc>
          <w:tcPr>
            <w:tcW w:w="576" w:type="dxa"/>
            <w:noWrap/>
            <w:hideMark/>
          </w:tcPr>
          <w:p w14:paraId="3685BAB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75</w:t>
            </w:r>
          </w:p>
        </w:tc>
        <w:tc>
          <w:tcPr>
            <w:tcW w:w="3388" w:type="dxa"/>
            <w:hideMark/>
          </w:tcPr>
          <w:p w14:paraId="4358286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Комунальному закладі «</w:t>
            </w:r>
            <w:proofErr w:type="spellStart"/>
            <w:r w:rsidRPr="00DB6F2F">
              <w:rPr>
                <w:rFonts w:ascii="Times New Roman" w:hAnsi="Times New Roman"/>
                <w:sz w:val="24"/>
                <w:szCs w:val="24"/>
              </w:rPr>
              <w:t>Мироцька</w:t>
            </w:r>
            <w:proofErr w:type="spellEnd"/>
            <w:r w:rsidRPr="00DB6F2F">
              <w:rPr>
                <w:rFonts w:ascii="Times New Roman" w:hAnsi="Times New Roman"/>
                <w:sz w:val="24"/>
                <w:szCs w:val="24"/>
              </w:rPr>
              <w:t xml:space="preserve"> гімназія № 12» Бучанської міської ради Київської області</w:t>
            </w:r>
          </w:p>
        </w:tc>
        <w:tc>
          <w:tcPr>
            <w:tcW w:w="1509" w:type="dxa"/>
            <w:hideMark/>
          </w:tcPr>
          <w:p w14:paraId="2812431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488,009</w:t>
            </w:r>
          </w:p>
        </w:tc>
        <w:tc>
          <w:tcPr>
            <w:tcW w:w="1418" w:type="dxa"/>
            <w:noWrap/>
            <w:hideMark/>
          </w:tcPr>
          <w:p w14:paraId="5FA5B7F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488,009</w:t>
            </w:r>
          </w:p>
        </w:tc>
        <w:tc>
          <w:tcPr>
            <w:tcW w:w="3027" w:type="dxa"/>
            <w:hideMark/>
          </w:tcPr>
          <w:p w14:paraId="738FE91A" w14:textId="77777777" w:rsidR="003453C6" w:rsidRPr="00DB6F2F" w:rsidRDefault="003453C6" w:rsidP="003453C6">
            <w:pPr>
              <w:spacing w:line="276" w:lineRule="auto"/>
              <w:jc w:val="both"/>
              <w:rPr>
                <w:rFonts w:ascii="Times New Roman" w:hAnsi="Times New Roman"/>
                <w:sz w:val="20"/>
                <w:szCs w:val="20"/>
              </w:rPr>
            </w:pPr>
            <w:proofErr w:type="spellStart"/>
            <w:r w:rsidRPr="00DB6F2F">
              <w:rPr>
                <w:rFonts w:ascii="Times New Roman" w:hAnsi="Times New Roman"/>
                <w:sz w:val="20"/>
                <w:szCs w:val="20"/>
              </w:rPr>
              <w:t>Првінансовано</w:t>
            </w:r>
            <w:proofErr w:type="spellEnd"/>
            <w:r w:rsidRPr="00DB6F2F">
              <w:rPr>
                <w:rFonts w:ascii="Times New Roman" w:hAnsi="Times New Roman"/>
                <w:sz w:val="20"/>
                <w:szCs w:val="20"/>
              </w:rPr>
              <w:t xml:space="preserve"> за рахунок Фундації "КОНФЛІКТ ТА РОЗВИТОК" Договір </w:t>
            </w:r>
            <w:proofErr w:type="spellStart"/>
            <w:r w:rsidRPr="00DB6F2F">
              <w:rPr>
                <w:rFonts w:ascii="Times New Roman" w:hAnsi="Times New Roman"/>
                <w:sz w:val="20"/>
                <w:szCs w:val="20"/>
              </w:rPr>
              <w:t>підряду</w:t>
            </w:r>
            <w:proofErr w:type="spellEnd"/>
            <w:r w:rsidRPr="00DB6F2F">
              <w:rPr>
                <w:rFonts w:ascii="Times New Roman" w:hAnsi="Times New Roman"/>
                <w:sz w:val="20"/>
                <w:szCs w:val="20"/>
              </w:rPr>
              <w:t xml:space="preserve"> від 02.10.2023 № 02102031</w:t>
            </w:r>
          </w:p>
        </w:tc>
      </w:tr>
      <w:tr w:rsidR="003453C6" w:rsidRPr="00DB6F2F" w14:paraId="6ED5721B" w14:textId="77777777" w:rsidTr="003453C6">
        <w:trPr>
          <w:gridAfter w:val="1"/>
          <w:wAfter w:w="51" w:type="dxa"/>
          <w:trHeight w:val="1260"/>
        </w:trPr>
        <w:tc>
          <w:tcPr>
            <w:tcW w:w="576" w:type="dxa"/>
            <w:noWrap/>
            <w:hideMark/>
          </w:tcPr>
          <w:p w14:paraId="478D3D8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76</w:t>
            </w:r>
          </w:p>
        </w:tc>
        <w:tc>
          <w:tcPr>
            <w:tcW w:w="3388" w:type="dxa"/>
            <w:hideMark/>
          </w:tcPr>
          <w:p w14:paraId="107E7C7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Комунальному закладі «</w:t>
            </w:r>
            <w:proofErr w:type="spellStart"/>
            <w:r w:rsidRPr="00DB6F2F">
              <w:rPr>
                <w:rFonts w:ascii="Times New Roman" w:hAnsi="Times New Roman"/>
                <w:sz w:val="24"/>
                <w:szCs w:val="24"/>
              </w:rPr>
              <w:t>Бабинецький</w:t>
            </w:r>
            <w:proofErr w:type="spellEnd"/>
            <w:r w:rsidRPr="00DB6F2F">
              <w:rPr>
                <w:rFonts w:ascii="Times New Roman" w:hAnsi="Times New Roman"/>
                <w:sz w:val="24"/>
                <w:szCs w:val="24"/>
              </w:rPr>
              <w:t xml:space="preserve"> заклад загальної середньої освіти І-ІІІ ступенів №13» Бучанської міської ради Київської області</w:t>
            </w:r>
          </w:p>
        </w:tc>
        <w:tc>
          <w:tcPr>
            <w:tcW w:w="1509" w:type="dxa"/>
            <w:hideMark/>
          </w:tcPr>
          <w:p w14:paraId="5F790CC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458,590</w:t>
            </w:r>
          </w:p>
        </w:tc>
        <w:tc>
          <w:tcPr>
            <w:tcW w:w="1418" w:type="dxa"/>
            <w:noWrap/>
            <w:hideMark/>
          </w:tcPr>
          <w:p w14:paraId="41EC600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458,590</w:t>
            </w:r>
          </w:p>
        </w:tc>
        <w:tc>
          <w:tcPr>
            <w:tcW w:w="3027" w:type="dxa"/>
            <w:hideMark/>
          </w:tcPr>
          <w:p w14:paraId="242C9A54" w14:textId="77777777" w:rsidR="003453C6" w:rsidRPr="00DB6F2F" w:rsidRDefault="003453C6" w:rsidP="003453C6">
            <w:pPr>
              <w:spacing w:line="276" w:lineRule="auto"/>
              <w:jc w:val="both"/>
              <w:rPr>
                <w:rFonts w:ascii="Times New Roman" w:hAnsi="Times New Roman"/>
                <w:sz w:val="20"/>
                <w:szCs w:val="20"/>
              </w:rPr>
            </w:pPr>
            <w:proofErr w:type="spellStart"/>
            <w:r w:rsidRPr="00DB6F2F">
              <w:rPr>
                <w:rFonts w:ascii="Times New Roman" w:hAnsi="Times New Roman"/>
                <w:sz w:val="20"/>
                <w:szCs w:val="20"/>
              </w:rPr>
              <w:t>Првінансовано</w:t>
            </w:r>
            <w:proofErr w:type="spellEnd"/>
            <w:r w:rsidRPr="00DB6F2F">
              <w:rPr>
                <w:rFonts w:ascii="Times New Roman" w:hAnsi="Times New Roman"/>
                <w:sz w:val="20"/>
                <w:szCs w:val="20"/>
              </w:rPr>
              <w:t xml:space="preserve"> за рахунок Фундації "КОНФЛІКТ ТА РОЗВИТОК" Договір </w:t>
            </w:r>
            <w:proofErr w:type="spellStart"/>
            <w:r w:rsidRPr="00DB6F2F">
              <w:rPr>
                <w:rFonts w:ascii="Times New Roman" w:hAnsi="Times New Roman"/>
                <w:sz w:val="20"/>
                <w:szCs w:val="20"/>
              </w:rPr>
              <w:t>підряду</w:t>
            </w:r>
            <w:proofErr w:type="spellEnd"/>
            <w:r w:rsidRPr="00DB6F2F">
              <w:rPr>
                <w:rFonts w:ascii="Times New Roman" w:hAnsi="Times New Roman"/>
                <w:sz w:val="20"/>
                <w:szCs w:val="20"/>
              </w:rPr>
              <w:t xml:space="preserve"> від 02.10.2023 № 02102032</w:t>
            </w:r>
          </w:p>
        </w:tc>
      </w:tr>
      <w:tr w:rsidR="003453C6" w:rsidRPr="00DB6F2F" w14:paraId="32A1BAFD" w14:textId="77777777" w:rsidTr="003453C6">
        <w:trPr>
          <w:gridAfter w:val="1"/>
          <w:wAfter w:w="51" w:type="dxa"/>
          <w:trHeight w:val="1260"/>
        </w:trPr>
        <w:tc>
          <w:tcPr>
            <w:tcW w:w="576" w:type="dxa"/>
            <w:noWrap/>
            <w:hideMark/>
          </w:tcPr>
          <w:p w14:paraId="0D87744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77</w:t>
            </w:r>
          </w:p>
        </w:tc>
        <w:tc>
          <w:tcPr>
            <w:tcW w:w="3388" w:type="dxa"/>
            <w:hideMark/>
          </w:tcPr>
          <w:p w14:paraId="208505B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Комунальному  закладі  «</w:t>
            </w:r>
            <w:proofErr w:type="spellStart"/>
            <w:r w:rsidRPr="00DB6F2F">
              <w:rPr>
                <w:rFonts w:ascii="Times New Roman" w:hAnsi="Times New Roman"/>
                <w:sz w:val="24"/>
                <w:szCs w:val="24"/>
              </w:rPr>
              <w:t>Синяківський</w:t>
            </w:r>
            <w:proofErr w:type="spellEnd"/>
            <w:r w:rsidRPr="00DB6F2F">
              <w:rPr>
                <w:rFonts w:ascii="Times New Roman" w:hAnsi="Times New Roman"/>
                <w:sz w:val="24"/>
                <w:szCs w:val="24"/>
              </w:rPr>
              <w:t xml:space="preserve"> хіміко-технологічний ліцей – заклад загальної середньої освіти І-ІІ ступенів №15» Бучанської міської ради Київської області </w:t>
            </w:r>
          </w:p>
        </w:tc>
        <w:tc>
          <w:tcPr>
            <w:tcW w:w="1509" w:type="dxa"/>
            <w:hideMark/>
          </w:tcPr>
          <w:p w14:paraId="2A39E8B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174,394</w:t>
            </w:r>
          </w:p>
        </w:tc>
        <w:tc>
          <w:tcPr>
            <w:tcW w:w="1418" w:type="dxa"/>
            <w:noWrap/>
            <w:hideMark/>
          </w:tcPr>
          <w:p w14:paraId="0AA2AD0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174,394</w:t>
            </w:r>
          </w:p>
        </w:tc>
        <w:tc>
          <w:tcPr>
            <w:tcW w:w="3027" w:type="dxa"/>
            <w:hideMark/>
          </w:tcPr>
          <w:p w14:paraId="1DD382AA" w14:textId="77777777" w:rsidR="003453C6" w:rsidRPr="00DB6F2F" w:rsidRDefault="003453C6" w:rsidP="003453C6">
            <w:pPr>
              <w:spacing w:line="276" w:lineRule="auto"/>
              <w:jc w:val="both"/>
              <w:rPr>
                <w:rFonts w:ascii="Times New Roman" w:hAnsi="Times New Roman"/>
                <w:sz w:val="20"/>
                <w:szCs w:val="20"/>
              </w:rPr>
            </w:pPr>
            <w:proofErr w:type="spellStart"/>
            <w:r w:rsidRPr="00DB6F2F">
              <w:rPr>
                <w:rFonts w:ascii="Times New Roman" w:hAnsi="Times New Roman"/>
                <w:sz w:val="20"/>
                <w:szCs w:val="20"/>
              </w:rPr>
              <w:t>Првінансовано</w:t>
            </w:r>
            <w:proofErr w:type="spellEnd"/>
            <w:r w:rsidRPr="00DB6F2F">
              <w:rPr>
                <w:rFonts w:ascii="Times New Roman" w:hAnsi="Times New Roman"/>
                <w:sz w:val="20"/>
                <w:szCs w:val="20"/>
              </w:rPr>
              <w:t xml:space="preserve"> за рахунок Фундації "КОНФЛІКТ ТА РОЗВИТОК" Договір </w:t>
            </w:r>
            <w:proofErr w:type="spellStart"/>
            <w:r w:rsidRPr="00DB6F2F">
              <w:rPr>
                <w:rFonts w:ascii="Times New Roman" w:hAnsi="Times New Roman"/>
                <w:sz w:val="20"/>
                <w:szCs w:val="20"/>
              </w:rPr>
              <w:t>підряду</w:t>
            </w:r>
            <w:proofErr w:type="spellEnd"/>
            <w:r w:rsidRPr="00DB6F2F">
              <w:rPr>
                <w:rFonts w:ascii="Times New Roman" w:hAnsi="Times New Roman"/>
                <w:sz w:val="20"/>
                <w:szCs w:val="20"/>
              </w:rPr>
              <w:t xml:space="preserve"> від 02.10.2023 № 02102033</w:t>
            </w:r>
          </w:p>
        </w:tc>
      </w:tr>
      <w:tr w:rsidR="003453C6" w:rsidRPr="00DB6F2F" w14:paraId="0E4B4979" w14:textId="77777777" w:rsidTr="003453C6">
        <w:trPr>
          <w:gridAfter w:val="1"/>
          <w:wAfter w:w="51" w:type="dxa"/>
          <w:trHeight w:val="315"/>
        </w:trPr>
        <w:tc>
          <w:tcPr>
            <w:tcW w:w="576" w:type="dxa"/>
            <w:noWrap/>
            <w:hideMark/>
          </w:tcPr>
          <w:p w14:paraId="018F3F6D"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 </w:t>
            </w:r>
          </w:p>
        </w:tc>
        <w:tc>
          <w:tcPr>
            <w:tcW w:w="3388" w:type="dxa"/>
            <w:hideMark/>
          </w:tcPr>
          <w:p w14:paraId="6F80DEF5"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 xml:space="preserve">Створення комфортної інфраструктури </w:t>
            </w:r>
          </w:p>
        </w:tc>
        <w:tc>
          <w:tcPr>
            <w:tcW w:w="1509" w:type="dxa"/>
            <w:noWrap/>
            <w:hideMark/>
          </w:tcPr>
          <w:p w14:paraId="3DF65D35"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 </w:t>
            </w:r>
          </w:p>
        </w:tc>
        <w:tc>
          <w:tcPr>
            <w:tcW w:w="1418" w:type="dxa"/>
            <w:noWrap/>
            <w:hideMark/>
          </w:tcPr>
          <w:p w14:paraId="2F62978A"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 </w:t>
            </w:r>
          </w:p>
        </w:tc>
        <w:tc>
          <w:tcPr>
            <w:tcW w:w="3027" w:type="dxa"/>
            <w:hideMark/>
          </w:tcPr>
          <w:p w14:paraId="745C687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51CF5341" w14:textId="77777777" w:rsidTr="003453C6">
        <w:trPr>
          <w:gridAfter w:val="1"/>
          <w:wAfter w:w="51" w:type="dxa"/>
          <w:trHeight w:val="1125"/>
        </w:trPr>
        <w:tc>
          <w:tcPr>
            <w:tcW w:w="576" w:type="dxa"/>
            <w:noWrap/>
            <w:hideMark/>
          </w:tcPr>
          <w:p w14:paraId="794E712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78</w:t>
            </w:r>
          </w:p>
        </w:tc>
        <w:tc>
          <w:tcPr>
            <w:tcW w:w="3388" w:type="dxa"/>
            <w:hideMark/>
          </w:tcPr>
          <w:p w14:paraId="51571EC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Нове будівництво фабрики-кухні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xml:space="preserve">: Київська обл., </w:t>
            </w:r>
            <w:proofErr w:type="spellStart"/>
            <w:r w:rsidRPr="00DB6F2F">
              <w:rPr>
                <w:rFonts w:ascii="Times New Roman" w:hAnsi="Times New Roman"/>
                <w:sz w:val="24"/>
                <w:szCs w:val="24"/>
              </w:rPr>
              <w:t>м.Буча</w:t>
            </w:r>
            <w:proofErr w:type="spellEnd"/>
            <w:r w:rsidRPr="00DB6F2F">
              <w:rPr>
                <w:rFonts w:ascii="Times New Roman" w:hAnsi="Times New Roman"/>
                <w:sz w:val="24"/>
                <w:szCs w:val="24"/>
              </w:rPr>
              <w:t xml:space="preserve">, вул. </w:t>
            </w:r>
            <w:proofErr w:type="spellStart"/>
            <w:r w:rsidRPr="00DB6F2F">
              <w:rPr>
                <w:rFonts w:ascii="Times New Roman" w:hAnsi="Times New Roman"/>
                <w:sz w:val="24"/>
                <w:szCs w:val="24"/>
              </w:rPr>
              <w:t>Яблунська</w:t>
            </w:r>
            <w:proofErr w:type="spellEnd"/>
            <w:r w:rsidRPr="00DB6F2F">
              <w:rPr>
                <w:rFonts w:ascii="Times New Roman" w:hAnsi="Times New Roman"/>
                <w:sz w:val="24"/>
                <w:szCs w:val="24"/>
              </w:rPr>
              <w:t>, 1-Л. (зовнішні мережі: водопровід, каналізація)</w:t>
            </w:r>
          </w:p>
        </w:tc>
        <w:tc>
          <w:tcPr>
            <w:tcW w:w="1509" w:type="dxa"/>
            <w:noWrap/>
            <w:hideMark/>
          </w:tcPr>
          <w:p w14:paraId="1645D5F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9 884,107</w:t>
            </w:r>
          </w:p>
        </w:tc>
        <w:tc>
          <w:tcPr>
            <w:tcW w:w="1418" w:type="dxa"/>
            <w:noWrap/>
            <w:hideMark/>
          </w:tcPr>
          <w:p w14:paraId="102E851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6 310,000</w:t>
            </w:r>
          </w:p>
        </w:tc>
        <w:tc>
          <w:tcPr>
            <w:tcW w:w="3027" w:type="dxa"/>
            <w:hideMark/>
          </w:tcPr>
          <w:p w14:paraId="63B41F0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Завершено будівництво. З </w:t>
            </w:r>
            <w:proofErr w:type="spellStart"/>
            <w:r w:rsidRPr="00DB6F2F">
              <w:rPr>
                <w:rFonts w:ascii="Times New Roman" w:hAnsi="Times New Roman"/>
                <w:sz w:val="20"/>
                <w:szCs w:val="20"/>
              </w:rPr>
              <w:t>мізцевого</w:t>
            </w:r>
            <w:proofErr w:type="spellEnd"/>
            <w:r w:rsidRPr="00DB6F2F">
              <w:rPr>
                <w:rFonts w:ascii="Times New Roman" w:hAnsi="Times New Roman"/>
                <w:sz w:val="20"/>
                <w:szCs w:val="20"/>
              </w:rPr>
              <w:t xml:space="preserve"> бюджету у 2024 році </w:t>
            </w:r>
            <w:proofErr w:type="spellStart"/>
            <w:r w:rsidRPr="00DB6F2F">
              <w:rPr>
                <w:rFonts w:ascii="Times New Roman" w:hAnsi="Times New Roman"/>
                <w:sz w:val="20"/>
                <w:szCs w:val="20"/>
              </w:rPr>
              <w:t>дофінансовано</w:t>
            </w:r>
            <w:proofErr w:type="spellEnd"/>
            <w:r w:rsidRPr="00DB6F2F">
              <w:rPr>
                <w:rFonts w:ascii="Times New Roman" w:hAnsi="Times New Roman"/>
                <w:sz w:val="20"/>
                <w:szCs w:val="20"/>
              </w:rPr>
              <w:t xml:space="preserve"> 8462,003 тис. грн</w:t>
            </w:r>
          </w:p>
        </w:tc>
      </w:tr>
      <w:tr w:rsidR="003453C6" w:rsidRPr="00DB6F2F" w14:paraId="016DB581" w14:textId="77777777" w:rsidTr="003453C6">
        <w:trPr>
          <w:gridAfter w:val="1"/>
          <w:wAfter w:w="51" w:type="dxa"/>
          <w:trHeight w:val="315"/>
        </w:trPr>
        <w:tc>
          <w:tcPr>
            <w:tcW w:w="576" w:type="dxa"/>
            <w:noWrap/>
            <w:hideMark/>
          </w:tcPr>
          <w:p w14:paraId="19B9C81F"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 </w:t>
            </w:r>
          </w:p>
        </w:tc>
        <w:tc>
          <w:tcPr>
            <w:tcW w:w="3388" w:type="dxa"/>
            <w:noWrap/>
            <w:hideMark/>
          </w:tcPr>
          <w:p w14:paraId="073F0922"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Енергозбереження</w:t>
            </w:r>
          </w:p>
        </w:tc>
        <w:tc>
          <w:tcPr>
            <w:tcW w:w="1509" w:type="dxa"/>
            <w:noWrap/>
            <w:hideMark/>
          </w:tcPr>
          <w:p w14:paraId="184E15DA"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 </w:t>
            </w:r>
          </w:p>
        </w:tc>
        <w:tc>
          <w:tcPr>
            <w:tcW w:w="1418" w:type="dxa"/>
            <w:noWrap/>
            <w:hideMark/>
          </w:tcPr>
          <w:p w14:paraId="06A8FE07"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 </w:t>
            </w:r>
          </w:p>
        </w:tc>
        <w:tc>
          <w:tcPr>
            <w:tcW w:w="3027" w:type="dxa"/>
            <w:hideMark/>
          </w:tcPr>
          <w:p w14:paraId="1C25FE01"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52A4FE03" w14:textId="77777777" w:rsidTr="003453C6">
        <w:trPr>
          <w:gridAfter w:val="1"/>
          <w:wAfter w:w="51" w:type="dxa"/>
          <w:trHeight w:val="1260"/>
        </w:trPr>
        <w:tc>
          <w:tcPr>
            <w:tcW w:w="576" w:type="dxa"/>
            <w:noWrap/>
            <w:hideMark/>
          </w:tcPr>
          <w:p w14:paraId="68D8BC2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79</w:t>
            </w:r>
          </w:p>
        </w:tc>
        <w:tc>
          <w:tcPr>
            <w:tcW w:w="3388" w:type="dxa"/>
            <w:noWrap/>
            <w:hideMark/>
          </w:tcPr>
          <w:p w14:paraId="5DB6F70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щодо покращення енергозбереження будівлі комунального закладу "</w:t>
            </w:r>
            <w:proofErr w:type="spellStart"/>
            <w:r w:rsidRPr="00DB6F2F">
              <w:rPr>
                <w:rFonts w:ascii="Times New Roman" w:hAnsi="Times New Roman"/>
                <w:sz w:val="24"/>
                <w:szCs w:val="24"/>
              </w:rPr>
              <w:t>Мироцька</w:t>
            </w:r>
            <w:proofErr w:type="spellEnd"/>
            <w:r w:rsidRPr="00DB6F2F">
              <w:rPr>
                <w:rFonts w:ascii="Times New Roman" w:hAnsi="Times New Roman"/>
                <w:sz w:val="24"/>
                <w:szCs w:val="24"/>
              </w:rPr>
              <w:t xml:space="preserve"> гімназія № 12"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xml:space="preserve">: Київська область, Бучанський район, с. </w:t>
            </w:r>
            <w:proofErr w:type="spellStart"/>
            <w:r w:rsidRPr="00DB6F2F">
              <w:rPr>
                <w:rFonts w:ascii="Times New Roman" w:hAnsi="Times New Roman"/>
                <w:sz w:val="24"/>
                <w:szCs w:val="24"/>
              </w:rPr>
              <w:t>Мироцьке</w:t>
            </w:r>
            <w:proofErr w:type="spellEnd"/>
            <w:r w:rsidRPr="00DB6F2F">
              <w:rPr>
                <w:rFonts w:ascii="Times New Roman" w:hAnsi="Times New Roman"/>
                <w:sz w:val="24"/>
                <w:szCs w:val="24"/>
              </w:rPr>
              <w:t>, вул. Соборна, 127 (утеплення фасадів та заміна покриття даху)</w:t>
            </w:r>
          </w:p>
        </w:tc>
        <w:tc>
          <w:tcPr>
            <w:tcW w:w="1509" w:type="dxa"/>
            <w:noWrap/>
            <w:hideMark/>
          </w:tcPr>
          <w:p w14:paraId="4F301BE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17 554,093</w:t>
            </w:r>
          </w:p>
        </w:tc>
        <w:tc>
          <w:tcPr>
            <w:tcW w:w="1418" w:type="dxa"/>
            <w:noWrap/>
            <w:hideMark/>
          </w:tcPr>
          <w:p w14:paraId="03AACAD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17 265,565</w:t>
            </w:r>
          </w:p>
        </w:tc>
        <w:tc>
          <w:tcPr>
            <w:tcW w:w="3027" w:type="dxa"/>
            <w:hideMark/>
          </w:tcPr>
          <w:p w14:paraId="4A33E80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5D7F4631" w14:textId="77777777" w:rsidTr="003453C6">
        <w:trPr>
          <w:gridAfter w:val="1"/>
          <w:wAfter w:w="51" w:type="dxa"/>
          <w:trHeight w:val="1260"/>
        </w:trPr>
        <w:tc>
          <w:tcPr>
            <w:tcW w:w="576" w:type="dxa"/>
            <w:noWrap/>
            <w:hideMark/>
          </w:tcPr>
          <w:p w14:paraId="1EB1A4C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80</w:t>
            </w:r>
          </w:p>
        </w:tc>
        <w:tc>
          <w:tcPr>
            <w:tcW w:w="3388" w:type="dxa"/>
            <w:noWrap/>
            <w:hideMark/>
          </w:tcPr>
          <w:p w14:paraId="200AA75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щодо покращення енергозбереження будівлі </w:t>
            </w:r>
            <w:proofErr w:type="spellStart"/>
            <w:r w:rsidRPr="00DB6F2F">
              <w:rPr>
                <w:rFonts w:ascii="Times New Roman" w:hAnsi="Times New Roman"/>
                <w:sz w:val="24"/>
                <w:szCs w:val="24"/>
              </w:rPr>
              <w:t>Луб'янської</w:t>
            </w:r>
            <w:proofErr w:type="spellEnd"/>
            <w:r w:rsidRPr="00DB6F2F">
              <w:rPr>
                <w:rFonts w:ascii="Times New Roman" w:hAnsi="Times New Roman"/>
                <w:sz w:val="24"/>
                <w:szCs w:val="24"/>
              </w:rPr>
              <w:t xml:space="preserve"> гімназії № 7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Київська область, Бучанський район, с. Луб'янка, вул. Шевченка, 17 (утеплення фасадів та заміна покриття даху)</w:t>
            </w:r>
          </w:p>
        </w:tc>
        <w:tc>
          <w:tcPr>
            <w:tcW w:w="1509" w:type="dxa"/>
            <w:noWrap/>
            <w:hideMark/>
          </w:tcPr>
          <w:p w14:paraId="53C311B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17 252,347</w:t>
            </w:r>
          </w:p>
        </w:tc>
        <w:tc>
          <w:tcPr>
            <w:tcW w:w="1418" w:type="dxa"/>
            <w:noWrap/>
            <w:hideMark/>
          </w:tcPr>
          <w:p w14:paraId="7D8B9A8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10 083,050</w:t>
            </w:r>
          </w:p>
        </w:tc>
        <w:tc>
          <w:tcPr>
            <w:tcW w:w="3027" w:type="dxa"/>
            <w:hideMark/>
          </w:tcPr>
          <w:p w14:paraId="6FB33ED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C7D818E" w14:textId="77777777" w:rsidTr="003453C6">
        <w:trPr>
          <w:gridAfter w:val="1"/>
          <w:wAfter w:w="51" w:type="dxa"/>
          <w:trHeight w:val="1575"/>
        </w:trPr>
        <w:tc>
          <w:tcPr>
            <w:tcW w:w="576" w:type="dxa"/>
            <w:noWrap/>
            <w:hideMark/>
          </w:tcPr>
          <w:p w14:paraId="76B4BA6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81</w:t>
            </w:r>
          </w:p>
        </w:tc>
        <w:tc>
          <w:tcPr>
            <w:tcW w:w="3388" w:type="dxa"/>
            <w:noWrap/>
            <w:hideMark/>
          </w:tcPr>
          <w:p w14:paraId="0E5F5A1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щодо покращення енергозбереження будівлі Дошкільного навчального закладу (ясла-садок) комбінованого типу № 4 "Пролісок" Бучанської міської ради Київської області, вул. Д. </w:t>
            </w:r>
            <w:proofErr w:type="spellStart"/>
            <w:r w:rsidRPr="00DB6F2F">
              <w:rPr>
                <w:rFonts w:ascii="Times New Roman" w:hAnsi="Times New Roman"/>
                <w:sz w:val="24"/>
                <w:szCs w:val="24"/>
              </w:rPr>
              <w:t>Вишнивецького</w:t>
            </w:r>
            <w:proofErr w:type="spellEnd"/>
            <w:r w:rsidRPr="00DB6F2F">
              <w:rPr>
                <w:rFonts w:ascii="Times New Roman" w:hAnsi="Times New Roman"/>
                <w:sz w:val="24"/>
                <w:szCs w:val="24"/>
              </w:rPr>
              <w:t xml:space="preserve"> 13 </w:t>
            </w:r>
            <w:r w:rsidRPr="00DB6F2F">
              <w:rPr>
                <w:rFonts w:ascii="Times New Roman" w:hAnsi="Times New Roman"/>
                <w:sz w:val="24"/>
                <w:szCs w:val="24"/>
              </w:rPr>
              <w:lastRenderedPageBreak/>
              <w:t>(утеплення фасадів та заміна покриття даху)</w:t>
            </w:r>
          </w:p>
        </w:tc>
        <w:tc>
          <w:tcPr>
            <w:tcW w:w="1509" w:type="dxa"/>
            <w:noWrap/>
            <w:hideMark/>
          </w:tcPr>
          <w:p w14:paraId="7B0FA3A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16 646,803</w:t>
            </w:r>
          </w:p>
        </w:tc>
        <w:tc>
          <w:tcPr>
            <w:tcW w:w="1418" w:type="dxa"/>
            <w:noWrap/>
            <w:hideMark/>
          </w:tcPr>
          <w:p w14:paraId="2207321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11 629,599</w:t>
            </w:r>
          </w:p>
        </w:tc>
        <w:tc>
          <w:tcPr>
            <w:tcW w:w="3027" w:type="dxa"/>
            <w:hideMark/>
          </w:tcPr>
          <w:p w14:paraId="0918605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5BB0845" w14:textId="77777777" w:rsidTr="003453C6">
        <w:trPr>
          <w:gridAfter w:val="1"/>
          <w:wAfter w:w="51" w:type="dxa"/>
          <w:trHeight w:val="1260"/>
        </w:trPr>
        <w:tc>
          <w:tcPr>
            <w:tcW w:w="576" w:type="dxa"/>
            <w:noWrap/>
            <w:hideMark/>
          </w:tcPr>
          <w:p w14:paraId="65DFEAB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82</w:t>
            </w:r>
          </w:p>
        </w:tc>
        <w:tc>
          <w:tcPr>
            <w:tcW w:w="3388" w:type="dxa"/>
            <w:noWrap/>
            <w:hideMark/>
          </w:tcPr>
          <w:p w14:paraId="5A3C6F4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щодо покращення енергозбереження будівлі Дошкільного навчального закладу (ясла-садок) комбінованого типу № 2 "</w:t>
            </w:r>
            <w:proofErr w:type="spellStart"/>
            <w:r w:rsidRPr="00DB6F2F">
              <w:rPr>
                <w:rFonts w:ascii="Times New Roman" w:hAnsi="Times New Roman"/>
                <w:sz w:val="24"/>
                <w:szCs w:val="24"/>
              </w:rPr>
              <w:t>Горобинка</w:t>
            </w:r>
            <w:proofErr w:type="spellEnd"/>
            <w:r w:rsidRPr="00DB6F2F">
              <w:rPr>
                <w:rFonts w:ascii="Times New Roman" w:hAnsi="Times New Roman"/>
                <w:sz w:val="24"/>
                <w:szCs w:val="24"/>
              </w:rPr>
              <w:t xml:space="preserve">"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xml:space="preserve">: Київська область, м. Буча, </w:t>
            </w:r>
            <w:proofErr w:type="spellStart"/>
            <w:r w:rsidRPr="00DB6F2F">
              <w:rPr>
                <w:rFonts w:ascii="Times New Roman" w:hAnsi="Times New Roman"/>
                <w:sz w:val="24"/>
                <w:szCs w:val="24"/>
              </w:rPr>
              <w:t>пров.Героїв</w:t>
            </w:r>
            <w:proofErr w:type="spellEnd"/>
            <w:r w:rsidRPr="00DB6F2F">
              <w:rPr>
                <w:rFonts w:ascii="Times New Roman" w:hAnsi="Times New Roman"/>
                <w:sz w:val="24"/>
                <w:szCs w:val="24"/>
              </w:rPr>
              <w:t xml:space="preserve"> Майдану, 20а (утеплення фасадів)</w:t>
            </w:r>
          </w:p>
        </w:tc>
        <w:tc>
          <w:tcPr>
            <w:tcW w:w="1509" w:type="dxa"/>
            <w:noWrap/>
            <w:hideMark/>
          </w:tcPr>
          <w:p w14:paraId="5B86003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8 904,711</w:t>
            </w:r>
          </w:p>
        </w:tc>
        <w:tc>
          <w:tcPr>
            <w:tcW w:w="1418" w:type="dxa"/>
            <w:noWrap/>
            <w:hideMark/>
          </w:tcPr>
          <w:p w14:paraId="3EC2F66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8 715,576</w:t>
            </w:r>
          </w:p>
        </w:tc>
        <w:tc>
          <w:tcPr>
            <w:tcW w:w="3027" w:type="dxa"/>
            <w:hideMark/>
          </w:tcPr>
          <w:p w14:paraId="58739EA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182351A" w14:textId="77777777" w:rsidTr="003453C6">
        <w:trPr>
          <w:gridAfter w:val="1"/>
          <w:wAfter w:w="51" w:type="dxa"/>
          <w:trHeight w:val="1260"/>
        </w:trPr>
        <w:tc>
          <w:tcPr>
            <w:tcW w:w="576" w:type="dxa"/>
            <w:noWrap/>
            <w:hideMark/>
          </w:tcPr>
          <w:p w14:paraId="6339089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83</w:t>
            </w:r>
          </w:p>
        </w:tc>
        <w:tc>
          <w:tcPr>
            <w:tcW w:w="3388" w:type="dxa"/>
            <w:noWrap/>
            <w:hideMark/>
          </w:tcPr>
          <w:p w14:paraId="1E0AAA2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щодо покращення енергозбереження будівлі комунального закладу "</w:t>
            </w:r>
            <w:proofErr w:type="spellStart"/>
            <w:r w:rsidRPr="00DB6F2F">
              <w:rPr>
                <w:rFonts w:ascii="Times New Roman" w:hAnsi="Times New Roman"/>
                <w:sz w:val="24"/>
                <w:szCs w:val="24"/>
              </w:rPr>
              <w:t>Здвижівська</w:t>
            </w:r>
            <w:proofErr w:type="spellEnd"/>
            <w:r w:rsidRPr="00DB6F2F">
              <w:rPr>
                <w:rFonts w:ascii="Times New Roman" w:hAnsi="Times New Roman"/>
                <w:sz w:val="24"/>
                <w:szCs w:val="24"/>
              </w:rPr>
              <w:t xml:space="preserve"> гімназія №14"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xml:space="preserve">: Київська область, Бучанський район, с. </w:t>
            </w:r>
            <w:proofErr w:type="spellStart"/>
            <w:r w:rsidRPr="00DB6F2F">
              <w:rPr>
                <w:rFonts w:ascii="Times New Roman" w:hAnsi="Times New Roman"/>
                <w:sz w:val="24"/>
                <w:szCs w:val="24"/>
              </w:rPr>
              <w:t>Здвижівка</w:t>
            </w:r>
            <w:proofErr w:type="spellEnd"/>
            <w:r w:rsidRPr="00DB6F2F">
              <w:rPr>
                <w:rFonts w:ascii="Times New Roman" w:hAnsi="Times New Roman"/>
                <w:sz w:val="24"/>
                <w:szCs w:val="24"/>
              </w:rPr>
              <w:t>, вул. Центральна, 104 (утеплення фасадів)</w:t>
            </w:r>
          </w:p>
        </w:tc>
        <w:tc>
          <w:tcPr>
            <w:tcW w:w="1509" w:type="dxa"/>
            <w:noWrap/>
            <w:hideMark/>
          </w:tcPr>
          <w:p w14:paraId="1A2E36D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14 054,173</w:t>
            </w:r>
          </w:p>
        </w:tc>
        <w:tc>
          <w:tcPr>
            <w:tcW w:w="1418" w:type="dxa"/>
            <w:noWrap/>
            <w:hideMark/>
          </w:tcPr>
          <w:p w14:paraId="79FBABE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13 880,855</w:t>
            </w:r>
          </w:p>
        </w:tc>
        <w:tc>
          <w:tcPr>
            <w:tcW w:w="3027" w:type="dxa"/>
            <w:hideMark/>
          </w:tcPr>
          <w:p w14:paraId="46FF95A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5F0F508C" w14:textId="77777777" w:rsidTr="003453C6">
        <w:trPr>
          <w:gridAfter w:val="1"/>
          <w:wAfter w:w="51" w:type="dxa"/>
          <w:trHeight w:val="1395"/>
        </w:trPr>
        <w:tc>
          <w:tcPr>
            <w:tcW w:w="576" w:type="dxa"/>
            <w:noWrap/>
            <w:hideMark/>
          </w:tcPr>
          <w:p w14:paraId="3B3BF91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84</w:t>
            </w:r>
          </w:p>
        </w:tc>
        <w:tc>
          <w:tcPr>
            <w:tcW w:w="3388" w:type="dxa"/>
            <w:noWrap/>
            <w:hideMark/>
          </w:tcPr>
          <w:p w14:paraId="06CFCE9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щодо покращення енергозбереження будівлі комунального закладу "</w:t>
            </w:r>
            <w:proofErr w:type="spellStart"/>
            <w:r w:rsidRPr="00DB6F2F">
              <w:rPr>
                <w:rFonts w:ascii="Times New Roman" w:hAnsi="Times New Roman"/>
                <w:sz w:val="24"/>
                <w:szCs w:val="24"/>
              </w:rPr>
              <w:t>Здвижівська</w:t>
            </w:r>
            <w:proofErr w:type="spellEnd"/>
            <w:r w:rsidRPr="00DB6F2F">
              <w:rPr>
                <w:rFonts w:ascii="Times New Roman" w:hAnsi="Times New Roman"/>
                <w:sz w:val="24"/>
                <w:szCs w:val="24"/>
              </w:rPr>
              <w:t xml:space="preserve"> гімназія №14" (дошкільне відділення)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xml:space="preserve">: Київська область, Бучанський район, с. </w:t>
            </w:r>
            <w:proofErr w:type="spellStart"/>
            <w:r w:rsidRPr="00DB6F2F">
              <w:rPr>
                <w:rFonts w:ascii="Times New Roman" w:hAnsi="Times New Roman"/>
                <w:sz w:val="24"/>
                <w:szCs w:val="24"/>
              </w:rPr>
              <w:t>Здвижівка</w:t>
            </w:r>
            <w:proofErr w:type="spellEnd"/>
            <w:r w:rsidRPr="00DB6F2F">
              <w:rPr>
                <w:rFonts w:ascii="Times New Roman" w:hAnsi="Times New Roman"/>
                <w:sz w:val="24"/>
                <w:szCs w:val="24"/>
              </w:rPr>
              <w:t>, вул. Центральна, 116-а (утеплення фасадів)</w:t>
            </w:r>
          </w:p>
        </w:tc>
        <w:tc>
          <w:tcPr>
            <w:tcW w:w="1509" w:type="dxa"/>
            <w:noWrap/>
            <w:hideMark/>
          </w:tcPr>
          <w:p w14:paraId="6D35F5A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8 565,270</w:t>
            </w:r>
          </w:p>
        </w:tc>
        <w:tc>
          <w:tcPr>
            <w:tcW w:w="1418" w:type="dxa"/>
            <w:noWrap/>
            <w:hideMark/>
          </w:tcPr>
          <w:p w14:paraId="4A1F318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8 392,440</w:t>
            </w:r>
          </w:p>
        </w:tc>
        <w:tc>
          <w:tcPr>
            <w:tcW w:w="3027" w:type="dxa"/>
            <w:hideMark/>
          </w:tcPr>
          <w:p w14:paraId="29BD25E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Місцевий бюджет 316,922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проведено капітальний ремонт в приміщенні дошкільного відділення</w:t>
            </w:r>
          </w:p>
        </w:tc>
      </w:tr>
      <w:tr w:rsidR="003453C6" w:rsidRPr="00DB6F2F" w14:paraId="39B987B4" w14:textId="77777777" w:rsidTr="003453C6">
        <w:trPr>
          <w:gridAfter w:val="1"/>
          <w:wAfter w:w="51" w:type="dxa"/>
          <w:trHeight w:val="1395"/>
        </w:trPr>
        <w:tc>
          <w:tcPr>
            <w:tcW w:w="576" w:type="dxa"/>
            <w:noWrap/>
            <w:hideMark/>
          </w:tcPr>
          <w:p w14:paraId="6991E1C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85</w:t>
            </w:r>
          </w:p>
        </w:tc>
        <w:tc>
          <w:tcPr>
            <w:tcW w:w="3388" w:type="dxa"/>
            <w:noWrap/>
            <w:hideMark/>
          </w:tcPr>
          <w:p w14:paraId="1C8F5DB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покрівлі та фасаду будівлі Бучанської </w:t>
            </w:r>
            <w:proofErr w:type="spellStart"/>
            <w:r w:rsidRPr="00DB6F2F">
              <w:rPr>
                <w:rFonts w:ascii="Times New Roman" w:hAnsi="Times New Roman"/>
                <w:sz w:val="24"/>
                <w:szCs w:val="24"/>
              </w:rPr>
              <w:t>початкої</w:t>
            </w:r>
            <w:proofErr w:type="spellEnd"/>
            <w:r w:rsidRPr="00DB6F2F">
              <w:rPr>
                <w:rFonts w:ascii="Times New Roman" w:hAnsi="Times New Roman"/>
                <w:sz w:val="24"/>
                <w:szCs w:val="24"/>
              </w:rPr>
              <w:t xml:space="preserve"> школи № 11 (дошкільне відділення)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xml:space="preserve">: Київська область, м. Буча, вул. </w:t>
            </w:r>
            <w:proofErr w:type="spellStart"/>
            <w:r w:rsidRPr="00DB6F2F">
              <w:rPr>
                <w:rFonts w:ascii="Times New Roman" w:hAnsi="Times New Roman"/>
                <w:sz w:val="24"/>
                <w:szCs w:val="24"/>
              </w:rPr>
              <w:t>Яблунська</w:t>
            </w:r>
            <w:proofErr w:type="spellEnd"/>
            <w:r w:rsidRPr="00DB6F2F">
              <w:rPr>
                <w:rFonts w:ascii="Times New Roman" w:hAnsi="Times New Roman"/>
                <w:sz w:val="24"/>
                <w:szCs w:val="24"/>
              </w:rPr>
              <w:t>, 13 - відновлювальні роботи та заходи з усунення аварій</w:t>
            </w:r>
          </w:p>
        </w:tc>
        <w:tc>
          <w:tcPr>
            <w:tcW w:w="1509" w:type="dxa"/>
            <w:noWrap/>
            <w:hideMark/>
          </w:tcPr>
          <w:p w14:paraId="430C22A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24 114,546</w:t>
            </w:r>
          </w:p>
        </w:tc>
        <w:tc>
          <w:tcPr>
            <w:tcW w:w="1418" w:type="dxa"/>
            <w:noWrap/>
            <w:hideMark/>
          </w:tcPr>
          <w:p w14:paraId="439B533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9 187,313</w:t>
            </w:r>
          </w:p>
        </w:tc>
        <w:tc>
          <w:tcPr>
            <w:tcW w:w="3027" w:type="dxa"/>
            <w:hideMark/>
          </w:tcPr>
          <w:p w14:paraId="38D33A7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4FDF909" w14:textId="77777777" w:rsidTr="003453C6">
        <w:trPr>
          <w:gridAfter w:val="1"/>
          <w:wAfter w:w="51" w:type="dxa"/>
          <w:trHeight w:val="945"/>
        </w:trPr>
        <w:tc>
          <w:tcPr>
            <w:tcW w:w="576" w:type="dxa"/>
            <w:noWrap/>
            <w:hideMark/>
          </w:tcPr>
          <w:p w14:paraId="1D97D51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86</w:t>
            </w:r>
          </w:p>
        </w:tc>
        <w:tc>
          <w:tcPr>
            <w:tcW w:w="3388" w:type="dxa"/>
            <w:noWrap/>
            <w:hideMark/>
          </w:tcPr>
          <w:p w14:paraId="64D69E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Реконструкція адміністративної будівлі по вул. Б. Хмельницького, 5/5а, м. </w:t>
            </w:r>
            <w:r w:rsidRPr="00DB6F2F">
              <w:rPr>
                <w:rFonts w:ascii="Times New Roman" w:hAnsi="Times New Roman"/>
                <w:sz w:val="24"/>
                <w:szCs w:val="24"/>
              </w:rPr>
              <w:lastRenderedPageBreak/>
              <w:t xml:space="preserve">Буча, Київської області. </w:t>
            </w:r>
            <w:proofErr w:type="spellStart"/>
            <w:r w:rsidRPr="00DB6F2F">
              <w:rPr>
                <w:rFonts w:ascii="Times New Roman" w:hAnsi="Times New Roman"/>
                <w:sz w:val="24"/>
                <w:szCs w:val="24"/>
              </w:rPr>
              <w:t>Термомодернізація</w:t>
            </w:r>
            <w:proofErr w:type="spellEnd"/>
            <w:r w:rsidRPr="00DB6F2F">
              <w:rPr>
                <w:rFonts w:ascii="Times New Roman" w:hAnsi="Times New Roman"/>
                <w:sz w:val="24"/>
                <w:szCs w:val="24"/>
              </w:rPr>
              <w:t>.</w:t>
            </w:r>
          </w:p>
        </w:tc>
        <w:tc>
          <w:tcPr>
            <w:tcW w:w="1509" w:type="dxa"/>
            <w:noWrap/>
            <w:hideMark/>
          </w:tcPr>
          <w:p w14:paraId="189A218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10 628,832</w:t>
            </w:r>
          </w:p>
        </w:tc>
        <w:tc>
          <w:tcPr>
            <w:tcW w:w="1418" w:type="dxa"/>
            <w:noWrap/>
            <w:hideMark/>
          </w:tcPr>
          <w:p w14:paraId="6C05720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10 628,832</w:t>
            </w:r>
          </w:p>
        </w:tc>
        <w:tc>
          <w:tcPr>
            <w:tcW w:w="3027" w:type="dxa"/>
            <w:hideMark/>
          </w:tcPr>
          <w:p w14:paraId="27F3D6D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8E16F6A" w14:textId="77777777" w:rsidTr="003453C6">
        <w:trPr>
          <w:gridAfter w:val="1"/>
          <w:wAfter w:w="51" w:type="dxa"/>
          <w:trHeight w:val="345"/>
        </w:trPr>
        <w:tc>
          <w:tcPr>
            <w:tcW w:w="576" w:type="dxa"/>
            <w:noWrap/>
            <w:hideMark/>
          </w:tcPr>
          <w:p w14:paraId="5E479E8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noWrap/>
            <w:hideMark/>
          </w:tcPr>
          <w:p w14:paraId="7C991C65"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Електропостачання</w:t>
            </w:r>
          </w:p>
        </w:tc>
        <w:tc>
          <w:tcPr>
            <w:tcW w:w="1509" w:type="dxa"/>
            <w:noWrap/>
            <w:hideMark/>
          </w:tcPr>
          <w:p w14:paraId="18E344D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61D54A4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4E8F023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66B531F0" w14:textId="77777777" w:rsidTr="003453C6">
        <w:trPr>
          <w:gridAfter w:val="1"/>
          <w:wAfter w:w="51" w:type="dxa"/>
          <w:trHeight w:val="945"/>
        </w:trPr>
        <w:tc>
          <w:tcPr>
            <w:tcW w:w="576" w:type="dxa"/>
            <w:noWrap/>
            <w:hideMark/>
          </w:tcPr>
          <w:p w14:paraId="3B7BFCE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87</w:t>
            </w:r>
          </w:p>
        </w:tc>
        <w:tc>
          <w:tcPr>
            <w:tcW w:w="3388" w:type="dxa"/>
            <w:noWrap/>
            <w:hideMark/>
          </w:tcPr>
          <w:p w14:paraId="1EA27AD2" w14:textId="77777777" w:rsidR="003453C6" w:rsidRPr="00DB6F2F" w:rsidRDefault="003453C6" w:rsidP="003453C6">
            <w:pPr>
              <w:spacing w:line="276" w:lineRule="auto"/>
              <w:jc w:val="both"/>
              <w:rPr>
                <w:rFonts w:ascii="Times New Roman" w:hAnsi="Times New Roman"/>
                <w:sz w:val="24"/>
                <w:szCs w:val="24"/>
              </w:rPr>
            </w:pPr>
            <w:bookmarkStart w:id="7" w:name="RANGE!B105"/>
            <w:r w:rsidRPr="00DB6F2F">
              <w:rPr>
                <w:rFonts w:ascii="Times New Roman" w:hAnsi="Times New Roman"/>
                <w:sz w:val="24"/>
                <w:szCs w:val="24"/>
              </w:rPr>
              <w:t xml:space="preserve">Будівництво споруди для облаштування об'єкту енергетичних мереж та теплопостачання промислового та житлового сектору Бучанської територіальної громади </w:t>
            </w:r>
            <w:bookmarkEnd w:id="7"/>
          </w:p>
        </w:tc>
        <w:tc>
          <w:tcPr>
            <w:tcW w:w="1509" w:type="dxa"/>
            <w:noWrap/>
            <w:hideMark/>
          </w:tcPr>
          <w:p w14:paraId="5A4E8DA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194 000,000</w:t>
            </w:r>
          </w:p>
        </w:tc>
        <w:tc>
          <w:tcPr>
            <w:tcW w:w="1418" w:type="dxa"/>
            <w:noWrap/>
            <w:hideMark/>
          </w:tcPr>
          <w:p w14:paraId="129CFE7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194 000,000</w:t>
            </w:r>
          </w:p>
        </w:tc>
        <w:tc>
          <w:tcPr>
            <w:tcW w:w="3027" w:type="dxa"/>
            <w:hideMark/>
          </w:tcPr>
          <w:p w14:paraId="2BDAB09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6525643E" w14:textId="77777777" w:rsidTr="003453C6">
        <w:trPr>
          <w:gridAfter w:val="1"/>
          <w:wAfter w:w="51" w:type="dxa"/>
          <w:trHeight w:val="945"/>
        </w:trPr>
        <w:tc>
          <w:tcPr>
            <w:tcW w:w="576" w:type="dxa"/>
            <w:noWrap/>
            <w:hideMark/>
          </w:tcPr>
          <w:p w14:paraId="5049BBB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88</w:t>
            </w:r>
          </w:p>
        </w:tc>
        <w:tc>
          <w:tcPr>
            <w:tcW w:w="3388" w:type="dxa"/>
            <w:hideMark/>
          </w:tcPr>
          <w:p w14:paraId="37B2910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Технічне переоснащення  без заміни технічних параметрів первинних електричних з’єднань ТП-32 по вул. Києво-</w:t>
            </w:r>
            <w:proofErr w:type="spellStart"/>
            <w:r w:rsidRPr="00DB6F2F">
              <w:rPr>
                <w:rFonts w:ascii="Times New Roman" w:hAnsi="Times New Roman"/>
                <w:sz w:val="24"/>
                <w:szCs w:val="24"/>
              </w:rPr>
              <w:t>Мироцька</w:t>
            </w:r>
            <w:proofErr w:type="spellEnd"/>
            <w:r w:rsidRPr="00DB6F2F">
              <w:rPr>
                <w:rFonts w:ascii="Times New Roman" w:hAnsi="Times New Roman"/>
                <w:sz w:val="24"/>
                <w:szCs w:val="24"/>
              </w:rPr>
              <w:t>, 139 м. Буча (відновні роботи внаслідок бойових дій)</w:t>
            </w:r>
          </w:p>
        </w:tc>
        <w:tc>
          <w:tcPr>
            <w:tcW w:w="1509" w:type="dxa"/>
            <w:noWrap/>
            <w:hideMark/>
          </w:tcPr>
          <w:p w14:paraId="5871981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5 084,010</w:t>
            </w:r>
          </w:p>
        </w:tc>
        <w:tc>
          <w:tcPr>
            <w:tcW w:w="1418" w:type="dxa"/>
            <w:noWrap/>
            <w:hideMark/>
          </w:tcPr>
          <w:p w14:paraId="18E3DA0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5 084,010</w:t>
            </w:r>
          </w:p>
        </w:tc>
        <w:tc>
          <w:tcPr>
            <w:tcW w:w="3027" w:type="dxa"/>
            <w:hideMark/>
          </w:tcPr>
          <w:p w14:paraId="78304988"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Протиаварійні заходи виконані за рахунок місцевого бюджету</w:t>
            </w:r>
          </w:p>
        </w:tc>
      </w:tr>
      <w:tr w:rsidR="003453C6" w:rsidRPr="00DB6F2F" w14:paraId="083A7E67" w14:textId="77777777" w:rsidTr="003453C6">
        <w:trPr>
          <w:gridAfter w:val="1"/>
          <w:wAfter w:w="51" w:type="dxa"/>
          <w:trHeight w:val="945"/>
        </w:trPr>
        <w:tc>
          <w:tcPr>
            <w:tcW w:w="576" w:type="dxa"/>
            <w:noWrap/>
            <w:hideMark/>
          </w:tcPr>
          <w:p w14:paraId="66838A5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89</w:t>
            </w:r>
          </w:p>
        </w:tc>
        <w:tc>
          <w:tcPr>
            <w:tcW w:w="3388" w:type="dxa"/>
            <w:hideMark/>
          </w:tcPr>
          <w:p w14:paraId="5F5F3A6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Технічне переоснащення  без заміни технічних параметрів первинних електричних з’єднань ТП-44  по вул. Києво-</w:t>
            </w:r>
            <w:proofErr w:type="spellStart"/>
            <w:r w:rsidRPr="00DB6F2F">
              <w:rPr>
                <w:rFonts w:ascii="Times New Roman" w:hAnsi="Times New Roman"/>
                <w:sz w:val="24"/>
                <w:szCs w:val="24"/>
              </w:rPr>
              <w:t>Мироцька</w:t>
            </w:r>
            <w:proofErr w:type="spellEnd"/>
            <w:r w:rsidRPr="00DB6F2F">
              <w:rPr>
                <w:rFonts w:ascii="Times New Roman" w:hAnsi="Times New Roman"/>
                <w:sz w:val="24"/>
                <w:szCs w:val="24"/>
              </w:rPr>
              <w:t>,  104 в м. Буча  (відновні роботи внаслідок бойових дій)</w:t>
            </w:r>
          </w:p>
        </w:tc>
        <w:tc>
          <w:tcPr>
            <w:tcW w:w="1509" w:type="dxa"/>
            <w:noWrap/>
            <w:hideMark/>
          </w:tcPr>
          <w:p w14:paraId="6350FCA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1 800,431</w:t>
            </w:r>
          </w:p>
        </w:tc>
        <w:tc>
          <w:tcPr>
            <w:tcW w:w="1418" w:type="dxa"/>
            <w:noWrap/>
            <w:hideMark/>
          </w:tcPr>
          <w:p w14:paraId="34F96E1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1 800,431</w:t>
            </w:r>
          </w:p>
        </w:tc>
        <w:tc>
          <w:tcPr>
            <w:tcW w:w="3027" w:type="dxa"/>
            <w:hideMark/>
          </w:tcPr>
          <w:p w14:paraId="6000E62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Протиаварійні заходи виконані за рахунок місцевого бюджету. Місцевий бюджет 89,0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виготовлення ПКД на капітальний ремонт об'єкту</w:t>
            </w:r>
          </w:p>
        </w:tc>
      </w:tr>
      <w:tr w:rsidR="003453C6" w:rsidRPr="00DB6F2F" w14:paraId="6B567F49" w14:textId="77777777" w:rsidTr="003453C6">
        <w:trPr>
          <w:gridAfter w:val="1"/>
          <w:wAfter w:w="51" w:type="dxa"/>
          <w:trHeight w:val="945"/>
        </w:trPr>
        <w:tc>
          <w:tcPr>
            <w:tcW w:w="576" w:type="dxa"/>
            <w:noWrap/>
            <w:hideMark/>
          </w:tcPr>
          <w:p w14:paraId="470FDD9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90</w:t>
            </w:r>
          </w:p>
        </w:tc>
        <w:tc>
          <w:tcPr>
            <w:tcW w:w="3388" w:type="dxa"/>
            <w:hideMark/>
          </w:tcPr>
          <w:p w14:paraId="46B45E6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Технічне переоснащення  без заміни технічних параметрів первинних електричних з’єднань ТП-71 по </w:t>
            </w:r>
            <w:proofErr w:type="spellStart"/>
            <w:r w:rsidRPr="00DB6F2F">
              <w:rPr>
                <w:rFonts w:ascii="Times New Roman" w:hAnsi="Times New Roman"/>
                <w:sz w:val="24"/>
                <w:szCs w:val="24"/>
              </w:rPr>
              <w:t>вул.Склозаводська</w:t>
            </w:r>
            <w:proofErr w:type="spellEnd"/>
            <w:r w:rsidRPr="00DB6F2F">
              <w:rPr>
                <w:rFonts w:ascii="Times New Roman" w:hAnsi="Times New Roman"/>
                <w:sz w:val="24"/>
                <w:szCs w:val="24"/>
              </w:rPr>
              <w:t xml:space="preserve">, 3 в </w:t>
            </w:r>
            <w:proofErr w:type="spellStart"/>
            <w:r w:rsidRPr="00DB6F2F">
              <w:rPr>
                <w:rFonts w:ascii="Times New Roman" w:hAnsi="Times New Roman"/>
                <w:sz w:val="24"/>
                <w:szCs w:val="24"/>
              </w:rPr>
              <w:t>м.Буча</w:t>
            </w:r>
            <w:proofErr w:type="spellEnd"/>
            <w:r w:rsidRPr="00DB6F2F">
              <w:rPr>
                <w:rFonts w:ascii="Times New Roman" w:hAnsi="Times New Roman"/>
                <w:sz w:val="24"/>
                <w:szCs w:val="24"/>
              </w:rPr>
              <w:t xml:space="preserve"> (відновні роботи внаслідок бойових дій)</w:t>
            </w:r>
          </w:p>
        </w:tc>
        <w:tc>
          <w:tcPr>
            <w:tcW w:w="1509" w:type="dxa"/>
            <w:noWrap/>
            <w:hideMark/>
          </w:tcPr>
          <w:p w14:paraId="1096043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3 020,572</w:t>
            </w:r>
          </w:p>
        </w:tc>
        <w:tc>
          <w:tcPr>
            <w:tcW w:w="1418" w:type="dxa"/>
            <w:noWrap/>
            <w:hideMark/>
          </w:tcPr>
          <w:p w14:paraId="662B617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3 020,572</w:t>
            </w:r>
          </w:p>
        </w:tc>
        <w:tc>
          <w:tcPr>
            <w:tcW w:w="3027" w:type="dxa"/>
            <w:hideMark/>
          </w:tcPr>
          <w:p w14:paraId="29468BF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Протиаварійні заходи виконані за рахунок місцевого бюджету. Місцевий бюджет 725,405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виготовлення ПКД на капітальний ремонт об'єкту</w:t>
            </w:r>
          </w:p>
        </w:tc>
      </w:tr>
      <w:tr w:rsidR="003453C6" w:rsidRPr="00DB6F2F" w14:paraId="3EA59DCA" w14:textId="77777777" w:rsidTr="003453C6">
        <w:trPr>
          <w:gridAfter w:val="1"/>
          <w:wAfter w:w="51" w:type="dxa"/>
          <w:trHeight w:val="945"/>
        </w:trPr>
        <w:tc>
          <w:tcPr>
            <w:tcW w:w="576" w:type="dxa"/>
            <w:noWrap/>
            <w:hideMark/>
          </w:tcPr>
          <w:p w14:paraId="705DF3C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91</w:t>
            </w:r>
          </w:p>
        </w:tc>
        <w:tc>
          <w:tcPr>
            <w:tcW w:w="3388" w:type="dxa"/>
            <w:hideMark/>
          </w:tcPr>
          <w:p w14:paraId="5F5EE90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Технічне переоснащення  без заміни технічних параметрів первинних електричних з’єднань ТП 174  по </w:t>
            </w:r>
            <w:proofErr w:type="spellStart"/>
            <w:r w:rsidRPr="00DB6F2F">
              <w:rPr>
                <w:rFonts w:ascii="Times New Roman" w:hAnsi="Times New Roman"/>
                <w:sz w:val="24"/>
                <w:szCs w:val="24"/>
              </w:rPr>
              <w:t>вул.Склозаводська</w:t>
            </w:r>
            <w:proofErr w:type="spellEnd"/>
            <w:r w:rsidRPr="00DB6F2F">
              <w:rPr>
                <w:rFonts w:ascii="Times New Roman" w:hAnsi="Times New Roman"/>
                <w:sz w:val="24"/>
                <w:szCs w:val="24"/>
              </w:rPr>
              <w:t xml:space="preserve">, 6 в </w:t>
            </w:r>
            <w:proofErr w:type="spellStart"/>
            <w:r w:rsidRPr="00DB6F2F">
              <w:rPr>
                <w:rFonts w:ascii="Times New Roman" w:hAnsi="Times New Roman"/>
                <w:sz w:val="24"/>
                <w:szCs w:val="24"/>
              </w:rPr>
              <w:t>м.Буча</w:t>
            </w:r>
            <w:proofErr w:type="spellEnd"/>
            <w:r w:rsidRPr="00DB6F2F">
              <w:rPr>
                <w:rFonts w:ascii="Times New Roman" w:hAnsi="Times New Roman"/>
                <w:sz w:val="24"/>
                <w:szCs w:val="24"/>
              </w:rPr>
              <w:t xml:space="preserve">  (відновні роботи внаслідок бойових дій)</w:t>
            </w:r>
          </w:p>
        </w:tc>
        <w:tc>
          <w:tcPr>
            <w:tcW w:w="1509" w:type="dxa"/>
            <w:noWrap/>
            <w:hideMark/>
          </w:tcPr>
          <w:p w14:paraId="571F48A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5 302,777</w:t>
            </w:r>
          </w:p>
        </w:tc>
        <w:tc>
          <w:tcPr>
            <w:tcW w:w="1418" w:type="dxa"/>
            <w:noWrap/>
            <w:hideMark/>
          </w:tcPr>
          <w:p w14:paraId="6632F99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5 302,777</w:t>
            </w:r>
          </w:p>
        </w:tc>
        <w:tc>
          <w:tcPr>
            <w:tcW w:w="3027" w:type="dxa"/>
            <w:hideMark/>
          </w:tcPr>
          <w:p w14:paraId="4C9E2EA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Протиаварійні заходи виконані за рахунок місцевого бюджету</w:t>
            </w:r>
          </w:p>
        </w:tc>
      </w:tr>
      <w:tr w:rsidR="003453C6" w:rsidRPr="00DB6F2F" w14:paraId="394C0E4B" w14:textId="77777777" w:rsidTr="003453C6">
        <w:trPr>
          <w:gridAfter w:val="1"/>
          <w:wAfter w:w="51" w:type="dxa"/>
          <w:trHeight w:val="420"/>
        </w:trPr>
        <w:tc>
          <w:tcPr>
            <w:tcW w:w="576" w:type="dxa"/>
            <w:noWrap/>
            <w:hideMark/>
          </w:tcPr>
          <w:p w14:paraId="72A3247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noWrap/>
            <w:hideMark/>
          </w:tcPr>
          <w:p w14:paraId="77BB2AD8"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Водопостачання та водовідведення</w:t>
            </w:r>
          </w:p>
        </w:tc>
        <w:tc>
          <w:tcPr>
            <w:tcW w:w="1509" w:type="dxa"/>
            <w:noWrap/>
            <w:hideMark/>
          </w:tcPr>
          <w:p w14:paraId="6267881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38DCE2A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0CEFE3A8"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5A403927" w14:textId="77777777" w:rsidTr="003453C6">
        <w:trPr>
          <w:gridAfter w:val="1"/>
          <w:wAfter w:w="51" w:type="dxa"/>
          <w:trHeight w:val="945"/>
        </w:trPr>
        <w:tc>
          <w:tcPr>
            <w:tcW w:w="576" w:type="dxa"/>
            <w:noWrap/>
            <w:hideMark/>
          </w:tcPr>
          <w:p w14:paraId="35CD224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92</w:t>
            </w:r>
          </w:p>
        </w:tc>
        <w:tc>
          <w:tcPr>
            <w:tcW w:w="3388" w:type="dxa"/>
            <w:hideMark/>
          </w:tcPr>
          <w:p w14:paraId="19A9894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Аварійно-відновлювальні роботи системи водопостачання </w:t>
            </w:r>
            <w:proofErr w:type="spellStart"/>
            <w:r w:rsidRPr="00DB6F2F">
              <w:rPr>
                <w:rFonts w:ascii="Times New Roman" w:hAnsi="Times New Roman"/>
                <w:sz w:val="24"/>
                <w:szCs w:val="24"/>
              </w:rPr>
              <w:t>м.Буча</w:t>
            </w:r>
            <w:proofErr w:type="spellEnd"/>
            <w:r w:rsidRPr="00DB6F2F">
              <w:rPr>
                <w:rFonts w:ascii="Times New Roman" w:hAnsi="Times New Roman"/>
                <w:sz w:val="24"/>
                <w:szCs w:val="24"/>
              </w:rPr>
              <w:t xml:space="preserve">, кільцювання резервуарів чистої води по </w:t>
            </w:r>
            <w:proofErr w:type="spellStart"/>
            <w:r w:rsidRPr="00DB6F2F">
              <w:rPr>
                <w:rFonts w:ascii="Times New Roman" w:hAnsi="Times New Roman"/>
                <w:sz w:val="24"/>
                <w:szCs w:val="24"/>
              </w:rPr>
              <w:t>вул.Пушкінська</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м.Буча</w:t>
            </w:r>
            <w:proofErr w:type="spellEnd"/>
            <w:r w:rsidRPr="00DB6F2F">
              <w:rPr>
                <w:rFonts w:ascii="Times New Roman" w:hAnsi="Times New Roman"/>
                <w:sz w:val="24"/>
                <w:szCs w:val="24"/>
              </w:rPr>
              <w:t xml:space="preserve"> та по вул. Лесі Українки в </w:t>
            </w:r>
            <w:proofErr w:type="spellStart"/>
            <w:r w:rsidRPr="00DB6F2F">
              <w:rPr>
                <w:rFonts w:ascii="Times New Roman" w:hAnsi="Times New Roman"/>
                <w:sz w:val="24"/>
                <w:szCs w:val="24"/>
              </w:rPr>
              <w:t>смт.Ворзель</w:t>
            </w:r>
            <w:proofErr w:type="spellEnd"/>
            <w:r w:rsidRPr="00DB6F2F">
              <w:rPr>
                <w:rFonts w:ascii="Times New Roman" w:hAnsi="Times New Roman"/>
                <w:sz w:val="24"/>
                <w:szCs w:val="24"/>
              </w:rPr>
              <w:t>. Реконструкція</w:t>
            </w:r>
          </w:p>
        </w:tc>
        <w:tc>
          <w:tcPr>
            <w:tcW w:w="1509" w:type="dxa"/>
            <w:noWrap/>
            <w:hideMark/>
          </w:tcPr>
          <w:p w14:paraId="1804A0E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34 541,562</w:t>
            </w:r>
          </w:p>
        </w:tc>
        <w:tc>
          <w:tcPr>
            <w:tcW w:w="1418" w:type="dxa"/>
            <w:noWrap/>
            <w:hideMark/>
          </w:tcPr>
          <w:p w14:paraId="049D2FD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34 541,562</w:t>
            </w:r>
          </w:p>
        </w:tc>
        <w:tc>
          <w:tcPr>
            <w:tcW w:w="3027" w:type="dxa"/>
            <w:hideMark/>
          </w:tcPr>
          <w:p w14:paraId="1D40D28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4F14B42" w14:textId="77777777" w:rsidTr="003453C6">
        <w:trPr>
          <w:gridAfter w:val="1"/>
          <w:wAfter w:w="51" w:type="dxa"/>
          <w:trHeight w:val="945"/>
        </w:trPr>
        <w:tc>
          <w:tcPr>
            <w:tcW w:w="576" w:type="dxa"/>
            <w:noWrap/>
            <w:hideMark/>
          </w:tcPr>
          <w:p w14:paraId="6CDD654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93</w:t>
            </w:r>
          </w:p>
        </w:tc>
        <w:tc>
          <w:tcPr>
            <w:tcW w:w="3388" w:type="dxa"/>
            <w:hideMark/>
          </w:tcPr>
          <w:p w14:paraId="04836C6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об'єкту комунальної власності Каналізаційна насосна станція 4 по вул. Леся Курбаса, 1А в м. Буча Київської області (відновні роботи)</w:t>
            </w:r>
          </w:p>
        </w:tc>
        <w:tc>
          <w:tcPr>
            <w:tcW w:w="1509" w:type="dxa"/>
            <w:noWrap/>
            <w:hideMark/>
          </w:tcPr>
          <w:p w14:paraId="40E1640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7 026,424</w:t>
            </w:r>
          </w:p>
        </w:tc>
        <w:tc>
          <w:tcPr>
            <w:tcW w:w="1418" w:type="dxa"/>
            <w:noWrap/>
            <w:hideMark/>
          </w:tcPr>
          <w:p w14:paraId="21C779D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7 026,424</w:t>
            </w:r>
          </w:p>
        </w:tc>
        <w:tc>
          <w:tcPr>
            <w:tcW w:w="3027" w:type="dxa"/>
            <w:hideMark/>
          </w:tcPr>
          <w:p w14:paraId="7C9A45BB"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57996C1" w14:textId="77777777" w:rsidTr="003453C6">
        <w:trPr>
          <w:gridAfter w:val="1"/>
          <w:wAfter w:w="51" w:type="dxa"/>
          <w:trHeight w:val="945"/>
        </w:trPr>
        <w:tc>
          <w:tcPr>
            <w:tcW w:w="576" w:type="dxa"/>
            <w:noWrap/>
            <w:hideMark/>
          </w:tcPr>
          <w:p w14:paraId="77E0F83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94</w:t>
            </w:r>
          </w:p>
        </w:tc>
        <w:tc>
          <w:tcPr>
            <w:tcW w:w="3388" w:type="dxa"/>
            <w:hideMark/>
          </w:tcPr>
          <w:p w14:paraId="0CA0577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об'єкту комунальної власності Каналізаційна насосна станція  по вул. Лісова, 66/1А в </w:t>
            </w: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Ворзель Бучанського району, Київської області (відновні роботи)</w:t>
            </w:r>
          </w:p>
        </w:tc>
        <w:tc>
          <w:tcPr>
            <w:tcW w:w="1509" w:type="dxa"/>
            <w:noWrap/>
            <w:hideMark/>
          </w:tcPr>
          <w:p w14:paraId="7E491EB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1 443,714</w:t>
            </w:r>
          </w:p>
        </w:tc>
        <w:tc>
          <w:tcPr>
            <w:tcW w:w="1418" w:type="dxa"/>
            <w:noWrap/>
            <w:hideMark/>
          </w:tcPr>
          <w:p w14:paraId="562C372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1 443,714</w:t>
            </w:r>
          </w:p>
        </w:tc>
        <w:tc>
          <w:tcPr>
            <w:tcW w:w="3027" w:type="dxa"/>
            <w:hideMark/>
          </w:tcPr>
          <w:p w14:paraId="794DE4B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5BB81234" w14:textId="77777777" w:rsidTr="003453C6">
        <w:trPr>
          <w:gridAfter w:val="1"/>
          <w:wAfter w:w="51" w:type="dxa"/>
          <w:trHeight w:val="630"/>
        </w:trPr>
        <w:tc>
          <w:tcPr>
            <w:tcW w:w="576" w:type="dxa"/>
            <w:noWrap/>
            <w:hideMark/>
          </w:tcPr>
          <w:p w14:paraId="649937E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95</w:t>
            </w:r>
          </w:p>
        </w:tc>
        <w:tc>
          <w:tcPr>
            <w:tcW w:w="3388" w:type="dxa"/>
            <w:hideMark/>
          </w:tcPr>
          <w:p w14:paraId="6501EE2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Придбання автоцистерни для </w:t>
            </w:r>
            <w:proofErr w:type="spellStart"/>
            <w:r w:rsidRPr="00DB6F2F">
              <w:rPr>
                <w:rFonts w:ascii="Times New Roman" w:hAnsi="Times New Roman"/>
                <w:sz w:val="24"/>
                <w:szCs w:val="24"/>
              </w:rPr>
              <w:t>певевезення</w:t>
            </w:r>
            <w:proofErr w:type="spellEnd"/>
            <w:r w:rsidRPr="00DB6F2F">
              <w:rPr>
                <w:rFonts w:ascii="Times New Roman" w:hAnsi="Times New Roman"/>
                <w:sz w:val="24"/>
                <w:szCs w:val="24"/>
              </w:rPr>
              <w:t xml:space="preserve"> питної води об'ємом 5,1 м. куб.</w:t>
            </w:r>
          </w:p>
        </w:tc>
        <w:tc>
          <w:tcPr>
            <w:tcW w:w="1509" w:type="dxa"/>
            <w:noWrap/>
            <w:hideMark/>
          </w:tcPr>
          <w:p w14:paraId="1619730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4 254,000</w:t>
            </w:r>
          </w:p>
        </w:tc>
        <w:tc>
          <w:tcPr>
            <w:tcW w:w="1418" w:type="dxa"/>
            <w:noWrap/>
            <w:hideMark/>
          </w:tcPr>
          <w:p w14:paraId="695FBEB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4 254,000</w:t>
            </w:r>
          </w:p>
        </w:tc>
        <w:tc>
          <w:tcPr>
            <w:tcW w:w="3027" w:type="dxa"/>
            <w:hideMark/>
          </w:tcPr>
          <w:p w14:paraId="1924827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Місцевий бюджет 947,457 тис. грн. Донорська допомога (уряд Тайваню) - 3302,943 </w:t>
            </w:r>
            <w:proofErr w:type="spellStart"/>
            <w:r w:rsidRPr="00DB6F2F">
              <w:rPr>
                <w:rFonts w:ascii="Times New Roman" w:hAnsi="Times New Roman"/>
                <w:sz w:val="20"/>
                <w:szCs w:val="20"/>
              </w:rPr>
              <w:t>тис.грн</w:t>
            </w:r>
            <w:proofErr w:type="spellEnd"/>
          </w:p>
        </w:tc>
      </w:tr>
      <w:tr w:rsidR="003453C6" w:rsidRPr="00DB6F2F" w14:paraId="0EF0C471" w14:textId="77777777" w:rsidTr="003453C6">
        <w:trPr>
          <w:gridAfter w:val="1"/>
          <w:wAfter w:w="51" w:type="dxa"/>
          <w:trHeight w:val="630"/>
        </w:trPr>
        <w:tc>
          <w:tcPr>
            <w:tcW w:w="576" w:type="dxa"/>
            <w:noWrap/>
            <w:hideMark/>
          </w:tcPr>
          <w:p w14:paraId="3F9F4BC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96</w:t>
            </w:r>
          </w:p>
        </w:tc>
        <w:tc>
          <w:tcPr>
            <w:tcW w:w="3388" w:type="dxa"/>
            <w:hideMark/>
          </w:tcPr>
          <w:p w14:paraId="5D2BDB6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Нове будівництво очисних споруд каналізаційних стоків комунальної власності по вул. </w:t>
            </w:r>
            <w:proofErr w:type="spellStart"/>
            <w:r w:rsidRPr="00DB6F2F">
              <w:rPr>
                <w:rFonts w:ascii="Times New Roman" w:hAnsi="Times New Roman"/>
                <w:sz w:val="24"/>
                <w:szCs w:val="24"/>
              </w:rPr>
              <w:t>Грушевького</w:t>
            </w:r>
            <w:proofErr w:type="spellEnd"/>
            <w:r w:rsidRPr="00DB6F2F">
              <w:rPr>
                <w:rFonts w:ascii="Times New Roman" w:hAnsi="Times New Roman"/>
                <w:sz w:val="24"/>
                <w:szCs w:val="24"/>
              </w:rPr>
              <w:t>, 1-В</w:t>
            </w:r>
          </w:p>
        </w:tc>
        <w:tc>
          <w:tcPr>
            <w:tcW w:w="1509" w:type="dxa"/>
            <w:noWrap/>
            <w:hideMark/>
          </w:tcPr>
          <w:p w14:paraId="768DCA4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400 000,000</w:t>
            </w:r>
          </w:p>
        </w:tc>
        <w:tc>
          <w:tcPr>
            <w:tcW w:w="1418" w:type="dxa"/>
            <w:noWrap/>
            <w:hideMark/>
          </w:tcPr>
          <w:p w14:paraId="3895CBE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400 000,000</w:t>
            </w:r>
          </w:p>
        </w:tc>
        <w:tc>
          <w:tcPr>
            <w:tcW w:w="3027" w:type="dxa"/>
            <w:hideMark/>
          </w:tcPr>
          <w:p w14:paraId="65BD1D8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5D259AB" w14:textId="77777777" w:rsidTr="003453C6">
        <w:trPr>
          <w:gridAfter w:val="1"/>
          <w:wAfter w:w="51" w:type="dxa"/>
          <w:trHeight w:val="240"/>
        </w:trPr>
        <w:tc>
          <w:tcPr>
            <w:tcW w:w="576" w:type="dxa"/>
            <w:noWrap/>
            <w:hideMark/>
          </w:tcPr>
          <w:p w14:paraId="45ACCDE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noWrap/>
            <w:hideMark/>
          </w:tcPr>
          <w:p w14:paraId="11643997"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УКРИТТЯ</w:t>
            </w:r>
          </w:p>
        </w:tc>
        <w:tc>
          <w:tcPr>
            <w:tcW w:w="1509" w:type="dxa"/>
            <w:noWrap/>
            <w:hideMark/>
          </w:tcPr>
          <w:p w14:paraId="4D02167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6423DCE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4EDF047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7D728228" w14:textId="77777777" w:rsidTr="003453C6">
        <w:trPr>
          <w:gridAfter w:val="1"/>
          <w:wAfter w:w="51" w:type="dxa"/>
          <w:trHeight w:val="945"/>
        </w:trPr>
        <w:tc>
          <w:tcPr>
            <w:tcW w:w="576" w:type="dxa"/>
            <w:noWrap/>
            <w:hideMark/>
          </w:tcPr>
          <w:p w14:paraId="11C6C15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97</w:t>
            </w:r>
          </w:p>
        </w:tc>
        <w:tc>
          <w:tcPr>
            <w:tcW w:w="3388" w:type="dxa"/>
            <w:hideMark/>
          </w:tcPr>
          <w:p w14:paraId="10F35C9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Будівництво протирадіаційного укриття  на території Бучанського ліцею № 3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вул. Вокзальна, 46а в місті Буча Київської області</w:t>
            </w:r>
          </w:p>
        </w:tc>
        <w:tc>
          <w:tcPr>
            <w:tcW w:w="1509" w:type="dxa"/>
            <w:noWrap/>
            <w:hideMark/>
          </w:tcPr>
          <w:p w14:paraId="633361E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176 515,443</w:t>
            </w:r>
          </w:p>
        </w:tc>
        <w:tc>
          <w:tcPr>
            <w:tcW w:w="1418" w:type="dxa"/>
            <w:noWrap/>
            <w:hideMark/>
          </w:tcPr>
          <w:p w14:paraId="4540718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176 515,443</w:t>
            </w:r>
          </w:p>
        </w:tc>
        <w:tc>
          <w:tcPr>
            <w:tcW w:w="3027" w:type="dxa"/>
            <w:hideMark/>
          </w:tcPr>
          <w:p w14:paraId="544F226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B4465F0" w14:textId="77777777" w:rsidTr="003453C6">
        <w:trPr>
          <w:gridAfter w:val="1"/>
          <w:wAfter w:w="51" w:type="dxa"/>
          <w:trHeight w:val="630"/>
        </w:trPr>
        <w:tc>
          <w:tcPr>
            <w:tcW w:w="576" w:type="dxa"/>
            <w:noWrap/>
            <w:hideMark/>
          </w:tcPr>
          <w:p w14:paraId="2CF821A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98</w:t>
            </w:r>
          </w:p>
        </w:tc>
        <w:tc>
          <w:tcPr>
            <w:tcW w:w="3388" w:type="dxa"/>
            <w:hideMark/>
          </w:tcPr>
          <w:p w14:paraId="462FFDE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Будівництво приміщень під улаштування протирадіаційного укриття  по вул. Енергетиків, 8, м. Буча, Київської області</w:t>
            </w:r>
          </w:p>
        </w:tc>
        <w:tc>
          <w:tcPr>
            <w:tcW w:w="1509" w:type="dxa"/>
            <w:noWrap/>
            <w:hideMark/>
          </w:tcPr>
          <w:p w14:paraId="3A2B5E0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184 297,470</w:t>
            </w:r>
          </w:p>
        </w:tc>
        <w:tc>
          <w:tcPr>
            <w:tcW w:w="1418" w:type="dxa"/>
            <w:noWrap/>
            <w:hideMark/>
          </w:tcPr>
          <w:p w14:paraId="2CC322B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184 297,470</w:t>
            </w:r>
          </w:p>
        </w:tc>
        <w:tc>
          <w:tcPr>
            <w:tcW w:w="3027" w:type="dxa"/>
            <w:hideMark/>
          </w:tcPr>
          <w:p w14:paraId="551776B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40C2EE6" w14:textId="77777777" w:rsidTr="003453C6">
        <w:trPr>
          <w:gridAfter w:val="1"/>
          <w:wAfter w:w="51" w:type="dxa"/>
          <w:trHeight w:val="945"/>
        </w:trPr>
        <w:tc>
          <w:tcPr>
            <w:tcW w:w="576" w:type="dxa"/>
            <w:noWrap/>
            <w:hideMark/>
          </w:tcPr>
          <w:p w14:paraId="4A078CA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99</w:t>
            </w:r>
          </w:p>
        </w:tc>
        <w:tc>
          <w:tcPr>
            <w:tcW w:w="3388" w:type="dxa"/>
            <w:hideMark/>
          </w:tcPr>
          <w:p w14:paraId="1EAC543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Будівництво приміщень під улаштування протирадіаційного укриття з добудовою технічних приміщень будівлі Бучанської міської ради по вул. Енергетиків, 14, м. Буча, Київської області</w:t>
            </w:r>
          </w:p>
        </w:tc>
        <w:tc>
          <w:tcPr>
            <w:tcW w:w="1509" w:type="dxa"/>
            <w:noWrap/>
            <w:hideMark/>
          </w:tcPr>
          <w:p w14:paraId="5428730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195 770,702</w:t>
            </w:r>
          </w:p>
        </w:tc>
        <w:tc>
          <w:tcPr>
            <w:tcW w:w="1418" w:type="dxa"/>
            <w:noWrap/>
            <w:hideMark/>
          </w:tcPr>
          <w:p w14:paraId="2ED1258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195 770,702</w:t>
            </w:r>
          </w:p>
        </w:tc>
        <w:tc>
          <w:tcPr>
            <w:tcW w:w="3027" w:type="dxa"/>
            <w:hideMark/>
          </w:tcPr>
          <w:p w14:paraId="2899E4B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79C215E5" w14:textId="77777777" w:rsidTr="00572779">
        <w:trPr>
          <w:gridAfter w:val="1"/>
          <w:wAfter w:w="51" w:type="dxa"/>
          <w:trHeight w:val="931"/>
        </w:trPr>
        <w:tc>
          <w:tcPr>
            <w:tcW w:w="576" w:type="dxa"/>
            <w:noWrap/>
            <w:hideMark/>
          </w:tcPr>
          <w:p w14:paraId="527009B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100</w:t>
            </w:r>
          </w:p>
        </w:tc>
        <w:tc>
          <w:tcPr>
            <w:tcW w:w="3388" w:type="dxa"/>
            <w:hideMark/>
          </w:tcPr>
          <w:p w14:paraId="2F319B5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Будівництво протирадіаційного укриття  на території Комунального закладу “</w:t>
            </w:r>
            <w:proofErr w:type="spellStart"/>
            <w:r w:rsidRPr="00DB6F2F">
              <w:rPr>
                <w:rFonts w:ascii="Times New Roman" w:hAnsi="Times New Roman"/>
                <w:sz w:val="24"/>
                <w:szCs w:val="24"/>
              </w:rPr>
              <w:t>Бабинецький</w:t>
            </w:r>
            <w:proofErr w:type="spellEnd"/>
            <w:r w:rsidRPr="00DB6F2F">
              <w:rPr>
                <w:rFonts w:ascii="Times New Roman" w:hAnsi="Times New Roman"/>
                <w:sz w:val="24"/>
                <w:szCs w:val="24"/>
              </w:rPr>
              <w:t xml:space="preserve"> заклад загальної середньої освіти І-ІІІ ступенів №13” Бучанської міської ради Київської області за </w:t>
            </w:r>
            <w:proofErr w:type="spellStart"/>
            <w:r w:rsidRPr="00DB6F2F">
              <w:rPr>
                <w:rFonts w:ascii="Times New Roman" w:hAnsi="Times New Roman"/>
                <w:sz w:val="24"/>
                <w:szCs w:val="24"/>
              </w:rPr>
              <w:t>адресою</w:t>
            </w:r>
            <w:proofErr w:type="spellEnd"/>
            <w:r w:rsidRPr="00DB6F2F">
              <w:rPr>
                <w:rFonts w:ascii="Times New Roman" w:hAnsi="Times New Roman"/>
                <w:sz w:val="24"/>
                <w:szCs w:val="24"/>
              </w:rPr>
              <w:t>: Київська область, Бучанський район, смт. Бабинці, вулиця Травнева, 70-А</w:t>
            </w:r>
          </w:p>
        </w:tc>
        <w:tc>
          <w:tcPr>
            <w:tcW w:w="1509" w:type="dxa"/>
            <w:noWrap/>
            <w:hideMark/>
          </w:tcPr>
          <w:p w14:paraId="1D21BEC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176 515,443</w:t>
            </w:r>
          </w:p>
        </w:tc>
        <w:tc>
          <w:tcPr>
            <w:tcW w:w="1418" w:type="dxa"/>
            <w:noWrap/>
            <w:hideMark/>
          </w:tcPr>
          <w:p w14:paraId="32A0FED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176 515,443</w:t>
            </w:r>
          </w:p>
        </w:tc>
        <w:tc>
          <w:tcPr>
            <w:tcW w:w="3027" w:type="dxa"/>
            <w:hideMark/>
          </w:tcPr>
          <w:p w14:paraId="655E0F9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Місцевий бюджет 256,956 </w:t>
            </w:r>
            <w:proofErr w:type="spellStart"/>
            <w:r w:rsidRPr="00DB6F2F">
              <w:rPr>
                <w:rFonts w:ascii="Times New Roman" w:hAnsi="Times New Roman"/>
                <w:sz w:val="20"/>
                <w:szCs w:val="20"/>
              </w:rPr>
              <w:t>тис.грн</w:t>
            </w:r>
            <w:proofErr w:type="spellEnd"/>
            <w:r w:rsidRPr="00DB6F2F">
              <w:rPr>
                <w:rFonts w:ascii="Times New Roman" w:hAnsi="Times New Roman"/>
                <w:sz w:val="20"/>
                <w:szCs w:val="20"/>
              </w:rPr>
              <w:t xml:space="preserve"> проведено коригування ПКД. Будівельні роботи плануються на 2025 рік</w:t>
            </w:r>
          </w:p>
        </w:tc>
      </w:tr>
      <w:tr w:rsidR="003453C6" w:rsidRPr="00DB6F2F" w14:paraId="519CE9FA" w14:textId="77777777" w:rsidTr="003453C6">
        <w:trPr>
          <w:gridAfter w:val="1"/>
          <w:wAfter w:w="51" w:type="dxa"/>
          <w:trHeight w:val="315"/>
        </w:trPr>
        <w:tc>
          <w:tcPr>
            <w:tcW w:w="576" w:type="dxa"/>
            <w:noWrap/>
            <w:hideMark/>
          </w:tcPr>
          <w:p w14:paraId="25CEE44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hideMark/>
          </w:tcPr>
          <w:p w14:paraId="0D1976C1"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V. Дорожньо-транспортна інфраструктура:</w:t>
            </w:r>
          </w:p>
        </w:tc>
        <w:tc>
          <w:tcPr>
            <w:tcW w:w="1509" w:type="dxa"/>
            <w:noWrap/>
            <w:hideMark/>
          </w:tcPr>
          <w:p w14:paraId="24ED8B9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4811635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5E1CFCF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4DAAB949" w14:textId="77777777" w:rsidTr="003453C6">
        <w:trPr>
          <w:gridAfter w:val="1"/>
          <w:wAfter w:w="51" w:type="dxa"/>
          <w:trHeight w:val="945"/>
        </w:trPr>
        <w:tc>
          <w:tcPr>
            <w:tcW w:w="576" w:type="dxa"/>
            <w:noWrap/>
            <w:hideMark/>
          </w:tcPr>
          <w:p w14:paraId="0BC8FD4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101</w:t>
            </w:r>
          </w:p>
        </w:tc>
        <w:tc>
          <w:tcPr>
            <w:tcW w:w="3388" w:type="dxa"/>
            <w:hideMark/>
          </w:tcPr>
          <w:p w14:paraId="38AA58E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М. Леонтовича, (Толстого) від вул.  </w:t>
            </w:r>
            <w:proofErr w:type="spellStart"/>
            <w:r w:rsidRPr="00DB6F2F">
              <w:rPr>
                <w:rFonts w:ascii="Times New Roman" w:hAnsi="Times New Roman"/>
                <w:sz w:val="24"/>
                <w:szCs w:val="24"/>
              </w:rPr>
              <w:t>І.Франка</w:t>
            </w:r>
            <w:proofErr w:type="spellEnd"/>
            <w:r w:rsidRPr="00DB6F2F">
              <w:rPr>
                <w:rFonts w:ascii="Times New Roman" w:hAnsi="Times New Roman"/>
                <w:sz w:val="24"/>
                <w:szCs w:val="24"/>
              </w:rPr>
              <w:t xml:space="preserve"> до вул. Ш. Руставелі в м. Буча, Київської області </w:t>
            </w:r>
          </w:p>
        </w:tc>
        <w:tc>
          <w:tcPr>
            <w:tcW w:w="1509" w:type="dxa"/>
            <w:noWrap/>
            <w:hideMark/>
          </w:tcPr>
          <w:p w14:paraId="7A20646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1 365,020</w:t>
            </w:r>
          </w:p>
        </w:tc>
        <w:tc>
          <w:tcPr>
            <w:tcW w:w="1418" w:type="dxa"/>
            <w:noWrap/>
            <w:hideMark/>
          </w:tcPr>
          <w:p w14:paraId="47B9049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1 365,020</w:t>
            </w:r>
          </w:p>
        </w:tc>
        <w:tc>
          <w:tcPr>
            <w:tcW w:w="3027" w:type="dxa"/>
            <w:hideMark/>
          </w:tcPr>
          <w:p w14:paraId="1FF1AC7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03217D55" w14:textId="77777777" w:rsidTr="003453C6">
        <w:trPr>
          <w:gridAfter w:val="1"/>
          <w:wAfter w:w="51" w:type="dxa"/>
          <w:trHeight w:val="945"/>
        </w:trPr>
        <w:tc>
          <w:tcPr>
            <w:tcW w:w="576" w:type="dxa"/>
            <w:noWrap/>
            <w:hideMark/>
          </w:tcPr>
          <w:p w14:paraId="299301D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102</w:t>
            </w:r>
          </w:p>
        </w:tc>
        <w:tc>
          <w:tcPr>
            <w:tcW w:w="3388" w:type="dxa"/>
            <w:hideMark/>
          </w:tcPr>
          <w:p w14:paraId="07BA19D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В. Івасюка (Грибоєдова) від вул. </w:t>
            </w:r>
            <w:proofErr w:type="spellStart"/>
            <w:r w:rsidRPr="00DB6F2F">
              <w:rPr>
                <w:rFonts w:ascii="Times New Roman" w:hAnsi="Times New Roman"/>
                <w:sz w:val="24"/>
                <w:szCs w:val="24"/>
              </w:rPr>
              <w:t>Тячєвська</w:t>
            </w:r>
            <w:proofErr w:type="spellEnd"/>
            <w:r w:rsidRPr="00DB6F2F">
              <w:rPr>
                <w:rFonts w:ascii="Times New Roman" w:hAnsi="Times New Roman"/>
                <w:sz w:val="24"/>
                <w:szCs w:val="24"/>
              </w:rPr>
              <w:t xml:space="preserve"> до вул. Сілезька в м. Буча, Київської області</w:t>
            </w:r>
          </w:p>
        </w:tc>
        <w:tc>
          <w:tcPr>
            <w:tcW w:w="1509" w:type="dxa"/>
            <w:noWrap/>
            <w:hideMark/>
          </w:tcPr>
          <w:p w14:paraId="097D9E8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1 456,015</w:t>
            </w:r>
          </w:p>
        </w:tc>
        <w:tc>
          <w:tcPr>
            <w:tcW w:w="1418" w:type="dxa"/>
            <w:noWrap/>
            <w:hideMark/>
          </w:tcPr>
          <w:p w14:paraId="33366F1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1 456,015</w:t>
            </w:r>
          </w:p>
        </w:tc>
        <w:tc>
          <w:tcPr>
            <w:tcW w:w="3027" w:type="dxa"/>
            <w:hideMark/>
          </w:tcPr>
          <w:p w14:paraId="4A508FF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83EE1DD" w14:textId="77777777" w:rsidTr="003453C6">
        <w:trPr>
          <w:gridAfter w:val="1"/>
          <w:wAfter w:w="51" w:type="dxa"/>
          <w:trHeight w:val="945"/>
        </w:trPr>
        <w:tc>
          <w:tcPr>
            <w:tcW w:w="576" w:type="dxa"/>
            <w:noWrap/>
            <w:hideMark/>
          </w:tcPr>
          <w:p w14:paraId="36D1CE6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103</w:t>
            </w:r>
          </w:p>
        </w:tc>
        <w:tc>
          <w:tcPr>
            <w:tcW w:w="3388" w:type="dxa"/>
            <w:hideMark/>
          </w:tcPr>
          <w:p w14:paraId="29E89C9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Новаторів від вул. Є. Гребінки до ЖК «Новатор» в м. Буча, Київської області</w:t>
            </w:r>
          </w:p>
        </w:tc>
        <w:tc>
          <w:tcPr>
            <w:tcW w:w="1509" w:type="dxa"/>
            <w:noWrap/>
            <w:hideMark/>
          </w:tcPr>
          <w:p w14:paraId="5BCD174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1 460,013</w:t>
            </w:r>
          </w:p>
        </w:tc>
        <w:tc>
          <w:tcPr>
            <w:tcW w:w="1418" w:type="dxa"/>
            <w:noWrap/>
            <w:hideMark/>
          </w:tcPr>
          <w:p w14:paraId="66034D1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1 460,013</w:t>
            </w:r>
          </w:p>
        </w:tc>
        <w:tc>
          <w:tcPr>
            <w:tcW w:w="3027" w:type="dxa"/>
            <w:hideMark/>
          </w:tcPr>
          <w:p w14:paraId="27B0878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B52424A" w14:textId="77777777" w:rsidTr="003453C6">
        <w:trPr>
          <w:gridAfter w:val="1"/>
          <w:wAfter w:w="51" w:type="dxa"/>
          <w:trHeight w:val="945"/>
        </w:trPr>
        <w:tc>
          <w:tcPr>
            <w:tcW w:w="576" w:type="dxa"/>
            <w:noWrap/>
            <w:hideMark/>
          </w:tcPr>
          <w:p w14:paraId="5F6BB46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104</w:t>
            </w:r>
          </w:p>
        </w:tc>
        <w:tc>
          <w:tcPr>
            <w:tcW w:w="3388" w:type="dxa"/>
            <w:hideMark/>
          </w:tcPr>
          <w:p w14:paraId="41F39F9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Мрії (Пушкінська) від вул. Революції Гідності до вул. </w:t>
            </w:r>
            <w:proofErr w:type="spellStart"/>
            <w:r w:rsidRPr="00DB6F2F">
              <w:rPr>
                <w:rFonts w:ascii="Times New Roman" w:hAnsi="Times New Roman"/>
                <w:sz w:val="24"/>
                <w:szCs w:val="24"/>
              </w:rPr>
              <w:lastRenderedPageBreak/>
              <w:t>Яснополянська</w:t>
            </w:r>
            <w:proofErr w:type="spellEnd"/>
            <w:r w:rsidRPr="00DB6F2F">
              <w:rPr>
                <w:rFonts w:ascii="Times New Roman" w:hAnsi="Times New Roman"/>
                <w:sz w:val="24"/>
                <w:szCs w:val="24"/>
              </w:rPr>
              <w:t xml:space="preserve"> в м. Буча, Київської області</w:t>
            </w:r>
          </w:p>
        </w:tc>
        <w:tc>
          <w:tcPr>
            <w:tcW w:w="1509" w:type="dxa"/>
            <w:noWrap/>
            <w:hideMark/>
          </w:tcPr>
          <w:p w14:paraId="3A3E401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1 493,121</w:t>
            </w:r>
          </w:p>
        </w:tc>
        <w:tc>
          <w:tcPr>
            <w:tcW w:w="1418" w:type="dxa"/>
            <w:noWrap/>
            <w:hideMark/>
          </w:tcPr>
          <w:p w14:paraId="012DA33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1 493,121</w:t>
            </w:r>
          </w:p>
        </w:tc>
        <w:tc>
          <w:tcPr>
            <w:tcW w:w="3027" w:type="dxa"/>
            <w:hideMark/>
          </w:tcPr>
          <w:p w14:paraId="4EDAA42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6F075776" w14:textId="77777777" w:rsidTr="003453C6">
        <w:trPr>
          <w:gridAfter w:val="1"/>
          <w:wAfter w:w="51" w:type="dxa"/>
          <w:trHeight w:val="945"/>
        </w:trPr>
        <w:tc>
          <w:tcPr>
            <w:tcW w:w="576" w:type="dxa"/>
            <w:noWrap/>
            <w:hideMark/>
          </w:tcPr>
          <w:p w14:paraId="2DC5F40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105</w:t>
            </w:r>
          </w:p>
        </w:tc>
        <w:tc>
          <w:tcPr>
            <w:tcW w:w="3388" w:type="dxa"/>
            <w:hideMark/>
          </w:tcPr>
          <w:p w14:paraId="1E2EFCD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Революції Гідності (Революції) від вул. Києво </w:t>
            </w:r>
            <w:proofErr w:type="spellStart"/>
            <w:r w:rsidRPr="00DB6F2F">
              <w:rPr>
                <w:rFonts w:ascii="Times New Roman" w:hAnsi="Times New Roman"/>
                <w:sz w:val="24"/>
                <w:szCs w:val="24"/>
              </w:rPr>
              <w:t>Мироцька</w:t>
            </w:r>
            <w:proofErr w:type="spellEnd"/>
            <w:r w:rsidRPr="00DB6F2F">
              <w:rPr>
                <w:rFonts w:ascii="Times New Roman" w:hAnsi="Times New Roman"/>
                <w:sz w:val="24"/>
                <w:szCs w:val="24"/>
              </w:rPr>
              <w:t xml:space="preserve"> до вул. Гамалія в м. Буча, Київської області</w:t>
            </w:r>
          </w:p>
        </w:tc>
        <w:tc>
          <w:tcPr>
            <w:tcW w:w="1509" w:type="dxa"/>
            <w:noWrap/>
            <w:hideMark/>
          </w:tcPr>
          <w:p w14:paraId="0BA6B79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1 495,954</w:t>
            </w:r>
          </w:p>
        </w:tc>
        <w:tc>
          <w:tcPr>
            <w:tcW w:w="1418" w:type="dxa"/>
            <w:noWrap/>
            <w:hideMark/>
          </w:tcPr>
          <w:p w14:paraId="15DD325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1 495,954</w:t>
            </w:r>
          </w:p>
        </w:tc>
        <w:tc>
          <w:tcPr>
            <w:tcW w:w="3027" w:type="dxa"/>
            <w:hideMark/>
          </w:tcPr>
          <w:p w14:paraId="61E1B07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70AD9FD5" w14:textId="77777777" w:rsidTr="003453C6">
        <w:trPr>
          <w:gridAfter w:val="1"/>
          <w:wAfter w:w="51" w:type="dxa"/>
          <w:trHeight w:val="945"/>
        </w:trPr>
        <w:tc>
          <w:tcPr>
            <w:tcW w:w="576" w:type="dxa"/>
            <w:noWrap/>
            <w:hideMark/>
          </w:tcPr>
          <w:p w14:paraId="07B3480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106</w:t>
            </w:r>
          </w:p>
        </w:tc>
        <w:tc>
          <w:tcPr>
            <w:tcW w:w="3388" w:type="dxa"/>
            <w:hideMark/>
          </w:tcPr>
          <w:p w14:paraId="03DFC9B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А. </w:t>
            </w:r>
            <w:proofErr w:type="spellStart"/>
            <w:r w:rsidRPr="00DB6F2F">
              <w:rPr>
                <w:rFonts w:ascii="Times New Roman" w:hAnsi="Times New Roman"/>
                <w:sz w:val="24"/>
                <w:szCs w:val="24"/>
              </w:rPr>
              <w:t>Михайловського</w:t>
            </w:r>
            <w:proofErr w:type="spellEnd"/>
            <w:r w:rsidRPr="00DB6F2F">
              <w:rPr>
                <w:rFonts w:ascii="Times New Roman" w:hAnsi="Times New Roman"/>
                <w:sz w:val="24"/>
                <w:szCs w:val="24"/>
              </w:rPr>
              <w:t xml:space="preserve">, від вул. Гоголя до вул. Бучанське Шосе в м. Буча, Київської області </w:t>
            </w:r>
          </w:p>
        </w:tc>
        <w:tc>
          <w:tcPr>
            <w:tcW w:w="1509" w:type="dxa"/>
            <w:noWrap/>
            <w:hideMark/>
          </w:tcPr>
          <w:p w14:paraId="3B49D3F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1 498,787</w:t>
            </w:r>
          </w:p>
        </w:tc>
        <w:tc>
          <w:tcPr>
            <w:tcW w:w="1418" w:type="dxa"/>
            <w:noWrap/>
            <w:hideMark/>
          </w:tcPr>
          <w:p w14:paraId="1A55487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1 498,787</w:t>
            </w:r>
          </w:p>
        </w:tc>
        <w:tc>
          <w:tcPr>
            <w:tcW w:w="3027" w:type="dxa"/>
            <w:hideMark/>
          </w:tcPr>
          <w:p w14:paraId="54CA4E6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5AF02D02" w14:textId="77777777" w:rsidTr="003453C6">
        <w:trPr>
          <w:gridAfter w:val="1"/>
          <w:wAfter w:w="51" w:type="dxa"/>
          <w:trHeight w:val="945"/>
        </w:trPr>
        <w:tc>
          <w:tcPr>
            <w:tcW w:w="576" w:type="dxa"/>
            <w:noWrap/>
            <w:hideMark/>
          </w:tcPr>
          <w:p w14:paraId="4FD9921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107</w:t>
            </w:r>
          </w:p>
        </w:tc>
        <w:tc>
          <w:tcPr>
            <w:tcW w:w="3388" w:type="dxa"/>
            <w:hideMark/>
          </w:tcPr>
          <w:p w14:paraId="68C70D0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Багряного, Вербицького від вул. Гоголя до вул. А. </w:t>
            </w:r>
            <w:proofErr w:type="spellStart"/>
            <w:r w:rsidRPr="00DB6F2F">
              <w:rPr>
                <w:rFonts w:ascii="Times New Roman" w:hAnsi="Times New Roman"/>
                <w:sz w:val="24"/>
                <w:szCs w:val="24"/>
              </w:rPr>
              <w:t>Михайловського</w:t>
            </w:r>
            <w:proofErr w:type="spellEnd"/>
            <w:r w:rsidRPr="00DB6F2F">
              <w:rPr>
                <w:rFonts w:ascii="Times New Roman" w:hAnsi="Times New Roman"/>
                <w:sz w:val="24"/>
                <w:szCs w:val="24"/>
              </w:rPr>
              <w:t xml:space="preserve"> в м. Буча, Київської області</w:t>
            </w:r>
          </w:p>
        </w:tc>
        <w:tc>
          <w:tcPr>
            <w:tcW w:w="1509" w:type="dxa"/>
            <w:noWrap/>
            <w:hideMark/>
          </w:tcPr>
          <w:p w14:paraId="374B524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1 490,413</w:t>
            </w:r>
          </w:p>
        </w:tc>
        <w:tc>
          <w:tcPr>
            <w:tcW w:w="1418" w:type="dxa"/>
            <w:noWrap/>
            <w:hideMark/>
          </w:tcPr>
          <w:p w14:paraId="5FA0695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1 490,413</w:t>
            </w:r>
          </w:p>
        </w:tc>
        <w:tc>
          <w:tcPr>
            <w:tcW w:w="3027" w:type="dxa"/>
            <w:hideMark/>
          </w:tcPr>
          <w:p w14:paraId="27F6695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77D1E70B" w14:textId="77777777" w:rsidTr="003453C6">
        <w:trPr>
          <w:gridAfter w:val="1"/>
          <w:wAfter w:w="51" w:type="dxa"/>
          <w:trHeight w:val="630"/>
        </w:trPr>
        <w:tc>
          <w:tcPr>
            <w:tcW w:w="576" w:type="dxa"/>
            <w:noWrap/>
            <w:hideMark/>
          </w:tcPr>
          <w:p w14:paraId="4AFB8C0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108</w:t>
            </w:r>
          </w:p>
        </w:tc>
        <w:tc>
          <w:tcPr>
            <w:tcW w:w="3388" w:type="dxa"/>
            <w:hideMark/>
          </w:tcPr>
          <w:p w14:paraId="2F36D9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w:t>
            </w:r>
            <w:proofErr w:type="spellStart"/>
            <w:r w:rsidRPr="00DB6F2F">
              <w:rPr>
                <w:rFonts w:ascii="Times New Roman" w:hAnsi="Times New Roman"/>
                <w:sz w:val="24"/>
                <w:szCs w:val="24"/>
              </w:rPr>
              <w:t>Інели</w:t>
            </w:r>
            <w:proofErr w:type="spellEnd"/>
            <w:r w:rsidRPr="00DB6F2F">
              <w:rPr>
                <w:rFonts w:ascii="Times New Roman" w:hAnsi="Times New Roman"/>
                <w:sz w:val="24"/>
                <w:szCs w:val="24"/>
              </w:rPr>
              <w:t xml:space="preserve"> Огневої (Булгакова) в м. Буча, Київської області</w:t>
            </w:r>
          </w:p>
        </w:tc>
        <w:tc>
          <w:tcPr>
            <w:tcW w:w="1509" w:type="dxa"/>
            <w:noWrap/>
            <w:hideMark/>
          </w:tcPr>
          <w:p w14:paraId="66516C9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1 496,852</w:t>
            </w:r>
          </w:p>
        </w:tc>
        <w:tc>
          <w:tcPr>
            <w:tcW w:w="1418" w:type="dxa"/>
            <w:noWrap/>
            <w:hideMark/>
          </w:tcPr>
          <w:p w14:paraId="5CBF031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1 496,852</w:t>
            </w:r>
          </w:p>
        </w:tc>
        <w:tc>
          <w:tcPr>
            <w:tcW w:w="3027" w:type="dxa"/>
            <w:hideMark/>
          </w:tcPr>
          <w:p w14:paraId="26E6725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57AB6F97" w14:textId="77777777" w:rsidTr="003453C6">
        <w:trPr>
          <w:gridAfter w:val="1"/>
          <w:wAfter w:w="51" w:type="dxa"/>
          <w:trHeight w:val="630"/>
        </w:trPr>
        <w:tc>
          <w:tcPr>
            <w:tcW w:w="576" w:type="dxa"/>
            <w:noWrap/>
            <w:hideMark/>
          </w:tcPr>
          <w:p w14:paraId="4A99849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109</w:t>
            </w:r>
          </w:p>
        </w:tc>
        <w:tc>
          <w:tcPr>
            <w:tcW w:w="3388" w:type="dxa"/>
            <w:hideMark/>
          </w:tcPr>
          <w:p w14:paraId="7E8138F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Олекси Тихого в м. Буча, Київської області</w:t>
            </w:r>
          </w:p>
        </w:tc>
        <w:tc>
          <w:tcPr>
            <w:tcW w:w="1509" w:type="dxa"/>
            <w:noWrap/>
            <w:hideMark/>
          </w:tcPr>
          <w:p w14:paraId="3E74972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1 496,289</w:t>
            </w:r>
          </w:p>
        </w:tc>
        <w:tc>
          <w:tcPr>
            <w:tcW w:w="1418" w:type="dxa"/>
            <w:noWrap/>
            <w:hideMark/>
          </w:tcPr>
          <w:p w14:paraId="19D7B19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1 496,289</w:t>
            </w:r>
          </w:p>
        </w:tc>
        <w:tc>
          <w:tcPr>
            <w:tcW w:w="3027" w:type="dxa"/>
            <w:hideMark/>
          </w:tcPr>
          <w:p w14:paraId="02C4184B"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Профінансовано за рахунок місцевого бюджету 1129,993 </w:t>
            </w:r>
            <w:proofErr w:type="spellStart"/>
            <w:r w:rsidRPr="00DB6F2F">
              <w:rPr>
                <w:rFonts w:ascii="Times New Roman" w:hAnsi="Times New Roman"/>
                <w:sz w:val="20"/>
                <w:szCs w:val="20"/>
              </w:rPr>
              <w:t>тис.грн</w:t>
            </w:r>
            <w:proofErr w:type="spellEnd"/>
          </w:p>
        </w:tc>
      </w:tr>
      <w:tr w:rsidR="003453C6" w:rsidRPr="00DB6F2F" w14:paraId="0BD92113" w14:textId="77777777" w:rsidTr="003453C6">
        <w:trPr>
          <w:gridAfter w:val="1"/>
          <w:wAfter w:w="51" w:type="dxa"/>
          <w:trHeight w:val="630"/>
        </w:trPr>
        <w:tc>
          <w:tcPr>
            <w:tcW w:w="576" w:type="dxa"/>
            <w:noWrap/>
            <w:hideMark/>
          </w:tcPr>
          <w:p w14:paraId="66E4DE6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110</w:t>
            </w:r>
          </w:p>
        </w:tc>
        <w:tc>
          <w:tcPr>
            <w:tcW w:w="3388" w:type="dxa"/>
            <w:hideMark/>
          </w:tcPr>
          <w:p w14:paraId="7534FA7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w:t>
            </w:r>
            <w:proofErr w:type="spellStart"/>
            <w:r w:rsidRPr="00DB6F2F">
              <w:rPr>
                <w:rFonts w:ascii="Times New Roman" w:hAnsi="Times New Roman"/>
                <w:sz w:val="24"/>
                <w:szCs w:val="24"/>
              </w:rPr>
              <w:t>Тюменцева</w:t>
            </w:r>
            <w:proofErr w:type="spellEnd"/>
            <w:r w:rsidRPr="00DB6F2F">
              <w:rPr>
                <w:rFonts w:ascii="Times New Roman" w:hAnsi="Times New Roman"/>
                <w:sz w:val="24"/>
                <w:szCs w:val="24"/>
              </w:rPr>
              <w:t xml:space="preserve"> Хвилі в м. Буча, Київської області</w:t>
            </w:r>
          </w:p>
        </w:tc>
        <w:tc>
          <w:tcPr>
            <w:tcW w:w="1509" w:type="dxa"/>
            <w:noWrap/>
            <w:hideMark/>
          </w:tcPr>
          <w:p w14:paraId="0C7AB54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1 495,008</w:t>
            </w:r>
          </w:p>
        </w:tc>
        <w:tc>
          <w:tcPr>
            <w:tcW w:w="1418" w:type="dxa"/>
            <w:noWrap/>
            <w:hideMark/>
          </w:tcPr>
          <w:p w14:paraId="5A882D4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1 495,008</w:t>
            </w:r>
          </w:p>
        </w:tc>
        <w:tc>
          <w:tcPr>
            <w:tcW w:w="3027" w:type="dxa"/>
            <w:hideMark/>
          </w:tcPr>
          <w:p w14:paraId="353E764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B29BB15" w14:textId="77777777" w:rsidTr="003453C6">
        <w:trPr>
          <w:gridAfter w:val="1"/>
          <w:wAfter w:w="51" w:type="dxa"/>
          <w:trHeight w:val="945"/>
        </w:trPr>
        <w:tc>
          <w:tcPr>
            <w:tcW w:w="576" w:type="dxa"/>
            <w:noWrap/>
            <w:hideMark/>
          </w:tcPr>
          <w:p w14:paraId="23D69CD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111</w:t>
            </w:r>
          </w:p>
        </w:tc>
        <w:tc>
          <w:tcPr>
            <w:tcW w:w="3388" w:type="dxa"/>
            <w:hideMark/>
          </w:tcPr>
          <w:p w14:paraId="7B4C7E4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 Капітальний ремонт дороги комунальної власності по вул. В. Вернадського від вул. Депутатська до </w:t>
            </w:r>
            <w:proofErr w:type="spellStart"/>
            <w:r w:rsidRPr="00DB6F2F">
              <w:rPr>
                <w:rFonts w:ascii="Times New Roman" w:hAnsi="Times New Roman"/>
                <w:sz w:val="24"/>
                <w:szCs w:val="24"/>
              </w:rPr>
              <w:t>бульв</w:t>
            </w:r>
            <w:proofErr w:type="spellEnd"/>
            <w:r w:rsidRPr="00DB6F2F">
              <w:rPr>
                <w:rFonts w:ascii="Times New Roman" w:hAnsi="Times New Roman"/>
                <w:sz w:val="24"/>
                <w:szCs w:val="24"/>
              </w:rPr>
              <w:t xml:space="preserve">. Богдана Хмельницького в м. Буча, Київської області </w:t>
            </w:r>
          </w:p>
        </w:tc>
        <w:tc>
          <w:tcPr>
            <w:tcW w:w="1509" w:type="dxa"/>
            <w:noWrap/>
            <w:hideMark/>
          </w:tcPr>
          <w:p w14:paraId="4095929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1 494,951</w:t>
            </w:r>
          </w:p>
        </w:tc>
        <w:tc>
          <w:tcPr>
            <w:tcW w:w="1418" w:type="dxa"/>
            <w:noWrap/>
            <w:hideMark/>
          </w:tcPr>
          <w:p w14:paraId="4526274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1 494,951</w:t>
            </w:r>
          </w:p>
        </w:tc>
        <w:tc>
          <w:tcPr>
            <w:tcW w:w="3027" w:type="dxa"/>
            <w:hideMark/>
          </w:tcPr>
          <w:p w14:paraId="63BE19B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0378F8F5" w14:textId="77777777" w:rsidTr="003453C6">
        <w:trPr>
          <w:gridAfter w:val="1"/>
          <w:wAfter w:w="51" w:type="dxa"/>
          <w:trHeight w:val="630"/>
        </w:trPr>
        <w:tc>
          <w:tcPr>
            <w:tcW w:w="576" w:type="dxa"/>
            <w:noWrap/>
            <w:hideMark/>
          </w:tcPr>
          <w:p w14:paraId="7AFAD8B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112</w:t>
            </w:r>
          </w:p>
        </w:tc>
        <w:tc>
          <w:tcPr>
            <w:tcW w:w="3388" w:type="dxa"/>
            <w:hideMark/>
          </w:tcPr>
          <w:p w14:paraId="0459A8C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Амосова в м. Буча, Київської області</w:t>
            </w:r>
          </w:p>
        </w:tc>
        <w:tc>
          <w:tcPr>
            <w:tcW w:w="1509" w:type="dxa"/>
            <w:noWrap/>
            <w:hideMark/>
          </w:tcPr>
          <w:p w14:paraId="7EAC6CC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1 498,291</w:t>
            </w:r>
          </w:p>
        </w:tc>
        <w:tc>
          <w:tcPr>
            <w:tcW w:w="1418" w:type="dxa"/>
            <w:noWrap/>
            <w:hideMark/>
          </w:tcPr>
          <w:p w14:paraId="37D6C92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1 498,291</w:t>
            </w:r>
          </w:p>
        </w:tc>
        <w:tc>
          <w:tcPr>
            <w:tcW w:w="3027" w:type="dxa"/>
            <w:hideMark/>
          </w:tcPr>
          <w:p w14:paraId="45EF4DC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7E3DBEEF" w14:textId="77777777" w:rsidTr="003453C6">
        <w:trPr>
          <w:gridAfter w:val="1"/>
          <w:wAfter w:w="51" w:type="dxa"/>
          <w:trHeight w:val="630"/>
        </w:trPr>
        <w:tc>
          <w:tcPr>
            <w:tcW w:w="576" w:type="dxa"/>
            <w:noWrap/>
            <w:hideMark/>
          </w:tcPr>
          <w:p w14:paraId="52F381F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113</w:t>
            </w:r>
          </w:p>
        </w:tc>
        <w:tc>
          <w:tcPr>
            <w:tcW w:w="3388" w:type="dxa"/>
            <w:hideMark/>
          </w:tcPr>
          <w:p w14:paraId="62CD5B4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w:t>
            </w:r>
            <w:proofErr w:type="spellStart"/>
            <w:r w:rsidRPr="00DB6F2F">
              <w:rPr>
                <w:rFonts w:ascii="Times New Roman" w:hAnsi="Times New Roman"/>
                <w:sz w:val="24"/>
                <w:szCs w:val="24"/>
              </w:rPr>
              <w:t>Яснополянська</w:t>
            </w:r>
            <w:proofErr w:type="spellEnd"/>
            <w:r w:rsidRPr="00DB6F2F">
              <w:rPr>
                <w:rFonts w:ascii="Times New Roman" w:hAnsi="Times New Roman"/>
                <w:sz w:val="24"/>
                <w:szCs w:val="24"/>
              </w:rPr>
              <w:t xml:space="preserve"> (провулки 1;2;3) в м. Буча, Київської області</w:t>
            </w:r>
          </w:p>
        </w:tc>
        <w:tc>
          <w:tcPr>
            <w:tcW w:w="1509" w:type="dxa"/>
            <w:noWrap/>
            <w:hideMark/>
          </w:tcPr>
          <w:p w14:paraId="7B32E93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1 493,585</w:t>
            </w:r>
          </w:p>
        </w:tc>
        <w:tc>
          <w:tcPr>
            <w:tcW w:w="1418" w:type="dxa"/>
            <w:noWrap/>
            <w:hideMark/>
          </w:tcPr>
          <w:p w14:paraId="6B29AE9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1 493,585</w:t>
            </w:r>
          </w:p>
        </w:tc>
        <w:tc>
          <w:tcPr>
            <w:tcW w:w="3027" w:type="dxa"/>
            <w:hideMark/>
          </w:tcPr>
          <w:p w14:paraId="391B6E9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047662E0" w14:textId="77777777" w:rsidTr="003453C6">
        <w:trPr>
          <w:gridAfter w:val="1"/>
          <w:wAfter w:w="51" w:type="dxa"/>
          <w:trHeight w:val="630"/>
        </w:trPr>
        <w:tc>
          <w:tcPr>
            <w:tcW w:w="576" w:type="dxa"/>
            <w:noWrap/>
            <w:hideMark/>
          </w:tcPr>
          <w:p w14:paraId="21D2D62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114</w:t>
            </w:r>
          </w:p>
        </w:tc>
        <w:tc>
          <w:tcPr>
            <w:tcW w:w="3388" w:type="dxa"/>
            <w:hideMark/>
          </w:tcPr>
          <w:p w14:paraId="306D7AD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Ювілейний в м. Буча, Київської області</w:t>
            </w:r>
          </w:p>
        </w:tc>
        <w:tc>
          <w:tcPr>
            <w:tcW w:w="1509" w:type="dxa"/>
            <w:noWrap/>
            <w:hideMark/>
          </w:tcPr>
          <w:p w14:paraId="730E758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1 485,657</w:t>
            </w:r>
          </w:p>
        </w:tc>
        <w:tc>
          <w:tcPr>
            <w:tcW w:w="1418" w:type="dxa"/>
            <w:noWrap/>
            <w:hideMark/>
          </w:tcPr>
          <w:p w14:paraId="0CC08E3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1 485,657</w:t>
            </w:r>
          </w:p>
        </w:tc>
        <w:tc>
          <w:tcPr>
            <w:tcW w:w="3027" w:type="dxa"/>
            <w:hideMark/>
          </w:tcPr>
          <w:p w14:paraId="521BE44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193F4D5D" w14:textId="77777777" w:rsidTr="003453C6">
        <w:trPr>
          <w:gridAfter w:val="1"/>
          <w:wAfter w:w="51" w:type="dxa"/>
          <w:trHeight w:val="630"/>
        </w:trPr>
        <w:tc>
          <w:tcPr>
            <w:tcW w:w="576" w:type="dxa"/>
            <w:noWrap/>
            <w:hideMark/>
          </w:tcPr>
          <w:p w14:paraId="4CBBEF4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115</w:t>
            </w:r>
          </w:p>
        </w:tc>
        <w:tc>
          <w:tcPr>
            <w:tcW w:w="3388" w:type="dxa"/>
            <w:hideMark/>
          </w:tcPr>
          <w:p w14:paraId="60D6A68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Антоновича в м. Буча, Київської області</w:t>
            </w:r>
          </w:p>
        </w:tc>
        <w:tc>
          <w:tcPr>
            <w:tcW w:w="1509" w:type="dxa"/>
            <w:noWrap/>
            <w:hideMark/>
          </w:tcPr>
          <w:p w14:paraId="25C00E1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1 495,624</w:t>
            </w:r>
          </w:p>
        </w:tc>
        <w:tc>
          <w:tcPr>
            <w:tcW w:w="1418" w:type="dxa"/>
            <w:noWrap/>
            <w:hideMark/>
          </w:tcPr>
          <w:p w14:paraId="53E9824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1 495,624</w:t>
            </w:r>
          </w:p>
        </w:tc>
        <w:tc>
          <w:tcPr>
            <w:tcW w:w="3027" w:type="dxa"/>
            <w:hideMark/>
          </w:tcPr>
          <w:p w14:paraId="4037327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За рахунок місцевого бюджету профінансовано виготовлення ПКД 316,801 тис. грн</w:t>
            </w:r>
          </w:p>
        </w:tc>
      </w:tr>
      <w:tr w:rsidR="003453C6" w:rsidRPr="00DB6F2F" w14:paraId="6867262C" w14:textId="77777777" w:rsidTr="003453C6">
        <w:trPr>
          <w:gridAfter w:val="1"/>
          <w:wAfter w:w="51" w:type="dxa"/>
          <w:trHeight w:val="945"/>
        </w:trPr>
        <w:tc>
          <w:tcPr>
            <w:tcW w:w="576" w:type="dxa"/>
            <w:noWrap/>
            <w:hideMark/>
          </w:tcPr>
          <w:p w14:paraId="2C87A97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116</w:t>
            </w:r>
          </w:p>
        </w:tc>
        <w:tc>
          <w:tcPr>
            <w:tcW w:w="3388" w:type="dxa"/>
            <w:hideMark/>
          </w:tcPr>
          <w:p w14:paraId="6B7C713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автостоянки по вул. Володимира Ковальського (навпроти ліцею № 5) в м. Буча, Київської області (відновні роботи)</w:t>
            </w:r>
          </w:p>
        </w:tc>
        <w:tc>
          <w:tcPr>
            <w:tcW w:w="1509" w:type="dxa"/>
            <w:noWrap/>
            <w:hideMark/>
          </w:tcPr>
          <w:p w14:paraId="2011813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1 266,023</w:t>
            </w:r>
          </w:p>
        </w:tc>
        <w:tc>
          <w:tcPr>
            <w:tcW w:w="1418" w:type="dxa"/>
            <w:noWrap/>
            <w:hideMark/>
          </w:tcPr>
          <w:p w14:paraId="5A97C4A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1 266,023</w:t>
            </w:r>
          </w:p>
        </w:tc>
        <w:tc>
          <w:tcPr>
            <w:tcW w:w="3027" w:type="dxa"/>
            <w:hideMark/>
          </w:tcPr>
          <w:p w14:paraId="0B60C73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Профінансовано за рахунок місцевого бюджету 1266,023 </w:t>
            </w:r>
            <w:proofErr w:type="spellStart"/>
            <w:r w:rsidRPr="00DB6F2F">
              <w:rPr>
                <w:rFonts w:ascii="Times New Roman" w:hAnsi="Times New Roman"/>
                <w:sz w:val="20"/>
                <w:szCs w:val="20"/>
              </w:rPr>
              <w:t>тис.грн</w:t>
            </w:r>
            <w:proofErr w:type="spellEnd"/>
          </w:p>
        </w:tc>
      </w:tr>
      <w:tr w:rsidR="003453C6" w:rsidRPr="00DB6F2F" w14:paraId="10078202" w14:textId="77777777" w:rsidTr="003453C6">
        <w:trPr>
          <w:gridAfter w:val="1"/>
          <w:wAfter w:w="51" w:type="dxa"/>
          <w:trHeight w:val="630"/>
        </w:trPr>
        <w:tc>
          <w:tcPr>
            <w:tcW w:w="576" w:type="dxa"/>
            <w:noWrap/>
            <w:hideMark/>
          </w:tcPr>
          <w:p w14:paraId="583065B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117</w:t>
            </w:r>
          </w:p>
        </w:tc>
        <w:tc>
          <w:tcPr>
            <w:tcW w:w="3388" w:type="dxa"/>
            <w:hideMark/>
          </w:tcPr>
          <w:p w14:paraId="53BBD1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Окружна в </w:t>
            </w: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xml:space="preserve">. Ворзель, Київської області </w:t>
            </w:r>
          </w:p>
        </w:tc>
        <w:tc>
          <w:tcPr>
            <w:tcW w:w="1509" w:type="dxa"/>
            <w:noWrap/>
            <w:hideMark/>
          </w:tcPr>
          <w:p w14:paraId="676FBD3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1 388,002</w:t>
            </w:r>
          </w:p>
        </w:tc>
        <w:tc>
          <w:tcPr>
            <w:tcW w:w="1418" w:type="dxa"/>
            <w:noWrap/>
            <w:hideMark/>
          </w:tcPr>
          <w:p w14:paraId="44BAD95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1 388,002</w:t>
            </w:r>
          </w:p>
        </w:tc>
        <w:tc>
          <w:tcPr>
            <w:tcW w:w="3027" w:type="dxa"/>
            <w:hideMark/>
          </w:tcPr>
          <w:p w14:paraId="4F2FFFA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7DEB7855" w14:textId="77777777" w:rsidTr="003453C6">
        <w:trPr>
          <w:gridAfter w:val="1"/>
          <w:wAfter w:w="51" w:type="dxa"/>
          <w:trHeight w:val="630"/>
        </w:trPr>
        <w:tc>
          <w:tcPr>
            <w:tcW w:w="576" w:type="dxa"/>
            <w:noWrap/>
            <w:hideMark/>
          </w:tcPr>
          <w:p w14:paraId="0B1351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118</w:t>
            </w:r>
          </w:p>
        </w:tc>
        <w:tc>
          <w:tcPr>
            <w:tcW w:w="3388" w:type="dxa"/>
            <w:hideMark/>
          </w:tcPr>
          <w:p w14:paraId="7F3905B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Бучанська в </w:t>
            </w: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xml:space="preserve">. Ворзель, Київської області </w:t>
            </w:r>
          </w:p>
        </w:tc>
        <w:tc>
          <w:tcPr>
            <w:tcW w:w="1509" w:type="dxa"/>
            <w:noWrap/>
            <w:hideMark/>
          </w:tcPr>
          <w:p w14:paraId="499C592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1 398,029</w:t>
            </w:r>
          </w:p>
        </w:tc>
        <w:tc>
          <w:tcPr>
            <w:tcW w:w="1418" w:type="dxa"/>
            <w:noWrap/>
            <w:hideMark/>
          </w:tcPr>
          <w:p w14:paraId="0E14FEC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1 398,029</w:t>
            </w:r>
          </w:p>
        </w:tc>
        <w:tc>
          <w:tcPr>
            <w:tcW w:w="3027" w:type="dxa"/>
            <w:hideMark/>
          </w:tcPr>
          <w:p w14:paraId="567E77A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651511CF" w14:textId="77777777" w:rsidTr="003453C6">
        <w:trPr>
          <w:gridAfter w:val="1"/>
          <w:wAfter w:w="51" w:type="dxa"/>
          <w:trHeight w:val="630"/>
        </w:trPr>
        <w:tc>
          <w:tcPr>
            <w:tcW w:w="576" w:type="dxa"/>
            <w:noWrap/>
            <w:hideMark/>
          </w:tcPr>
          <w:p w14:paraId="4D744AB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119</w:t>
            </w:r>
          </w:p>
        </w:tc>
        <w:tc>
          <w:tcPr>
            <w:tcW w:w="3388" w:type="dxa"/>
            <w:hideMark/>
          </w:tcPr>
          <w:p w14:paraId="01642A3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Польова в </w:t>
            </w: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xml:space="preserve">. Ворзель, Київської області  </w:t>
            </w:r>
          </w:p>
        </w:tc>
        <w:tc>
          <w:tcPr>
            <w:tcW w:w="1509" w:type="dxa"/>
            <w:noWrap/>
            <w:hideMark/>
          </w:tcPr>
          <w:p w14:paraId="7AB4A65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1 372,652</w:t>
            </w:r>
          </w:p>
        </w:tc>
        <w:tc>
          <w:tcPr>
            <w:tcW w:w="1418" w:type="dxa"/>
            <w:noWrap/>
            <w:hideMark/>
          </w:tcPr>
          <w:p w14:paraId="7F5D7AE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1 372,652</w:t>
            </w:r>
          </w:p>
        </w:tc>
        <w:tc>
          <w:tcPr>
            <w:tcW w:w="3027" w:type="dxa"/>
            <w:hideMark/>
          </w:tcPr>
          <w:p w14:paraId="40417AB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3FD37DC" w14:textId="77777777" w:rsidTr="003453C6">
        <w:trPr>
          <w:gridAfter w:val="1"/>
          <w:wAfter w:w="51" w:type="dxa"/>
          <w:trHeight w:val="630"/>
        </w:trPr>
        <w:tc>
          <w:tcPr>
            <w:tcW w:w="576" w:type="dxa"/>
            <w:noWrap/>
            <w:hideMark/>
          </w:tcPr>
          <w:p w14:paraId="7459253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120</w:t>
            </w:r>
          </w:p>
        </w:tc>
        <w:tc>
          <w:tcPr>
            <w:tcW w:w="3388" w:type="dxa"/>
            <w:hideMark/>
          </w:tcPr>
          <w:p w14:paraId="1AF581D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Садова в </w:t>
            </w: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Ворзель, Київської області</w:t>
            </w:r>
          </w:p>
        </w:tc>
        <w:tc>
          <w:tcPr>
            <w:tcW w:w="1509" w:type="dxa"/>
            <w:noWrap/>
            <w:hideMark/>
          </w:tcPr>
          <w:p w14:paraId="57835E2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1 425,036</w:t>
            </w:r>
          </w:p>
        </w:tc>
        <w:tc>
          <w:tcPr>
            <w:tcW w:w="1418" w:type="dxa"/>
            <w:noWrap/>
            <w:hideMark/>
          </w:tcPr>
          <w:p w14:paraId="65BF4BA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1 425,036</w:t>
            </w:r>
          </w:p>
        </w:tc>
        <w:tc>
          <w:tcPr>
            <w:tcW w:w="3027" w:type="dxa"/>
            <w:hideMark/>
          </w:tcPr>
          <w:p w14:paraId="76C6A89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12DE9528" w14:textId="77777777" w:rsidTr="003453C6">
        <w:trPr>
          <w:gridAfter w:val="1"/>
          <w:wAfter w:w="51" w:type="dxa"/>
          <w:trHeight w:val="630"/>
        </w:trPr>
        <w:tc>
          <w:tcPr>
            <w:tcW w:w="576" w:type="dxa"/>
            <w:noWrap/>
            <w:hideMark/>
          </w:tcPr>
          <w:p w14:paraId="1454BC3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121</w:t>
            </w:r>
          </w:p>
        </w:tc>
        <w:tc>
          <w:tcPr>
            <w:tcW w:w="3388" w:type="dxa"/>
            <w:hideMark/>
          </w:tcPr>
          <w:p w14:paraId="11C4E31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 Капітальний ремонт дороги комунальної власності по вул. Молодіжна в </w:t>
            </w: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Ворзель, Київської області</w:t>
            </w:r>
          </w:p>
        </w:tc>
        <w:tc>
          <w:tcPr>
            <w:tcW w:w="1509" w:type="dxa"/>
            <w:noWrap/>
            <w:hideMark/>
          </w:tcPr>
          <w:p w14:paraId="4948DF2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1 399,360</w:t>
            </w:r>
          </w:p>
        </w:tc>
        <w:tc>
          <w:tcPr>
            <w:tcW w:w="1418" w:type="dxa"/>
            <w:noWrap/>
            <w:hideMark/>
          </w:tcPr>
          <w:p w14:paraId="0BA5569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1 399,360</w:t>
            </w:r>
          </w:p>
        </w:tc>
        <w:tc>
          <w:tcPr>
            <w:tcW w:w="3027" w:type="dxa"/>
            <w:hideMark/>
          </w:tcPr>
          <w:p w14:paraId="60F8025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263D966" w14:textId="77777777" w:rsidTr="003453C6">
        <w:trPr>
          <w:gridAfter w:val="1"/>
          <w:wAfter w:w="51" w:type="dxa"/>
          <w:trHeight w:val="945"/>
        </w:trPr>
        <w:tc>
          <w:tcPr>
            <w:tcW w:w="576" w:type="dxa"/>
            <w:noWrap/>
            <w:hideMark/>
          </w:tcPr>
          <w:p w14:paraId="000CDE6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122</w:t>
            </w:r>
          </w:p>
        </w:tc>
        <w:tc>
          <w:tcPr>
            <w:tcW w:w="3388" w:type="dxa"/>
            <w:hideMark/>
          </w:tcPr>
          <w:p w14:paraId="08BCB1B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тротуару комунальної власності по вул. Курортна (від № 37 до вул. </w:t>
            </w:r>
            <w:r w:rsidRPr="00DB6F2F">
              <w:rPr>
                <w:rFonts w:ascii="Times New Roman" w:hAnsi="Times New Roman"/>
                <w:sz w:val="24"/>
                <w:szCs w:val="24"/>
              </w:rPr>
              <w:lastRenderedPageBreak/>
              <w:t xml:space="preserve">Європейська) в </w:t>
            </w: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Ворзель, Київської області</w:t>
            </w:r>
          </w:p>
        </w:tc>
        <w:tc>
          <w:tcPr>
            <w:tcW w:w="1509" w:type="dxa"/>
            <w:noWrap/>
            <w:hideMark/>
          </w:tcPr>
          <w:p w14:paraId="49FB92D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1 484,500</w:t>
            </w:r>
          </w:p>
        </w:tc>
        <w:tc>
          <w:tcPr>
            <w:tcW w:w="1418" w:type="dxa"/>
            <w:noWrap/>
            <w:hideMark/>
          </w:tcPr>
          <w:p w14:paraId="533C971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1 484,500</w:t>
            </w:r>
          </w:p>
        </w:tc>
        <w:tc>
          <w:tcPr>
            <w:tcW w:w="3027" w:type="dxa"/>
            <w:hideMark/>
          </w:tcPr>
          <w:p w14:paraId="567E21D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7A20EA56" w14:textId="77777777" w:rsidTr="003453C6">
        <w:trPr>
          <w:gridAfter w:val="1"/>
          <w:wAfter w:w="51" w:type="dxa"/>
          <w:trHeight w:val="630"/>
        </w:trPr>
        <w:tc>
          <w:tcPr>
            <w:tcW w:w="576" w:type="dxa"/>
            <w:noWrap/>
            <w:hideMark/>
          </w:tcPr>
          <w:p w14:paraId="0B9805D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123</w:t>
            </w:r>
          </w:p>
        </w:tc>
        <w:tc>
          <w:tcPr>
            <w:tcW w:w="3388" w:type="dxa"/>
            <w:hideMark/>
          </w:tcPr>
          <w:p w14:paraId="622485C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Козацька в </w:t>
            </w: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Бабинці, Київської області</w:t>
            </w:r>
          </w:p>
        </w:tc>
        <w:tc>
          <w:tcPr>
            <w:tcW w:w="1509" w:type="dxa"/>
            <w:noWrap/>
            <w:hideMark/>
          </w:tcPr>
          <w:p w14:paraId="2E2E305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1 354,028</w:t>
            </w:r>
          </w:p>
        </w:tc>
        <w:tc>
          <w:tcPr>
            <w:tcW w:w="1418" w:type="dxa"/>
            <w:noWrap/>
            <w:hideMark/>
          </w:tcPr>
          <w:p w14:paraId="3D0140C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1 354,028</w:t>
            </w:r>
          </w:p>
        </w:tc>
        <w:tc>
          <w:tcPr>
            <w:tcW w:w="3027" w:type="dxa"/>
            <w:hideMark/>
          </w:tcPr>
          <w:p w14:paraId="741F4E4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509D2B20" w14:textId="77777777" w:rsidTr="003453C6">
        <w:trPr>
          <w:gridAfter w:val="1"/>
          <w:wAfter w:w="51" w:type="dxa"/>
          <w:trHeight w:val="630"/>
        </w:trPr>
        <w:tc>
          <w:tcPr>
            <w:tcW w:w="576" w:type="dxa"/>
            <w:noWrap/>
            <w:hideMark/>
          </w:tcPr>
          <w:p w14:paraId="5BCAD1F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124</w:t>
            </w:r>
          </w:p>
        </w:tc>
        <w:tc>
          <w:tcPr>
            <w:tcW w:w="3388" w:type="dxa"/>
            <w:hideMark/>
          </w:tcPr>
          <w:p w14:paraId="0EE5B9C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Кооперативна в </w:t>
            </w: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Бабинці, Київської області</w:t>
            </w:r>
          </w:p>
        </w:tc>
        <w:tc>
          <w:tcPr>
            <w:tcW w:w="1509" w:type="dxa"/>
            <w:noWrap/>
            <w:hideMark/>
          </w:tcPr>
          <w:p w14:paraId="1E1531A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1 395,223</w:t>
            </w:r>
          </w:p>
        </w:tc>
        <w:tc>
          <w:tcPr>
            <w:tcW w:w="1418" w:type="dxa"/>
            <w:noWrap/>
            <w:hideMark/>
          </w:tcPr>
          <w:p w14:paraId="2E1FBC0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1 395,223</w:t>
            </w:r>
          </w:p>
        </w:tc>
        <w:tc>
          <w:tcPr>
            <w:tcW w:w="3027" w:type="dxa"/>
            <w:hideMark/>
          </w:tcPr>
          <w:p w14:paraId="127C130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14C2B593" w14:textId="77777777" w:rsidTr="003453C6">
        <w:trPr>
          <w:gridAfter w:val="1"/>
          <w:wAfter w:w="51" w:type="dxa"/>
          <w:trHeight w:val="630"/>
        </w:trPr>
        <w:tc>
          <w:tcPr>
            <w:tcW w:w="576" w:type="dxa"/>
            <w:noWrap/>
            <w:hideMark/>
          </w:tcPr>
          <w:p w14:paraId="388C4DE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125</w:t>
            </w:r>
          </w:p>
        </w:tc>
        <w:tc>
          <w:tcPr>
            <w:tcW w:w="3388" w:type="dxa"/>
            <w:hideMark/>
          </w:tcPr>
          <w:p w14:paraId="79958A9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Миру в </w:t>
            </w: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Бабинці, Київської області</w:t>
            </w:r>
          </w:p>
        </w:tc>
        <w:tc>
          <w:tcPr>
            <w:tcW w:w="1509" w:type="dxa"/>
            <w:noWrap/>
            <w:hideMark/>
          </w:tcPr>
          <w:p w14:paraId="78F3478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1 349,185</w:t>
            </w:r>
          </w:p>
        </w:tc>
        <w:tc>
          <w:tcPr>
            <w:tcW w:w="1418" w:type="dxa"/>
            <w:noWrap/>
            <w:hideMark/>
          </w:tcPr>
          <w:p w14:paraId="280C038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1 349,185</w:t>
            </w:r>
          </w:p>
        </w:tc>
        <w:tc>
          <w:tcPr>
            <w:tcW w:w="3027" w:type="dxa"/>
            <w:hideMark/>
          </w:tcPr>
          <w:p w14:paraId="6FF0F54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8AA49DB" w14:textId="77777777" w:rsidTr="003453C6">
        <w:trPr>
          <w:gridAfter w:val="1"/>
          <w:wAfter w:w="51" w:type="dxa"/>
          <w:trHeight w:val="630"/>
        </w:trPr>
        <w:tc>
          <w:tcPr>
            <w:tcW w:w="576" w:type="dxa"/>
            <w:noWrap/>
            <w:hideMark/>
          </w:tcPr>
          <w:p w14:paraId="0CBC87C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126</w:t>
            </w:r>
          </w:p>
        </w:tc>
        <w:tc>
          <w:tcPr>
            <w:tcW w:w="3388" w:type="dxa"/>
            <w:hideMark/>
          </w:tcPr>
          <w:p w14:paraId="37B243D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Нова в </w:t>
            </w: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Бабинці, Київської області</w:t>
            </w:r>
          </w:p>
        </w:tc>
        <w:tc>
          <w:tcPr>
            <w:tcW w:w="1509" w:type="dxa"/>
            <w:noWrap/>
            <w:hideMark/>
          </w:tcPr>
          <w:p w14:paraId="4CE1B22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1 485,054</w:t>
            </w:r>
          </w:p>
        </w:tc>
        <w:tc>
          <w:tcPr>
            <w:tcW w:w="1418" w:type="dxa"/>
            <w:noWrap/>
            <w:hideMark/>
          </w:tcPr>
          <w:p w14:paraId="097C3F3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1 485,054</w:t>
            </w:r>
          </w:p>
        </w:tc>
        <w:tc>
          <w:tcPr>
            <w:tcW w:w="3027" w:type="dxa"/>
            <w:hideMark/>
          </w:tcPr>
          <w:p w14:paraId="7E92BC0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77B821D" w14:textId="77777777" w:rsidTr="003453C6">
        <w:trPr>
          <w:gridAfter w:val="1"/>
          <w:wAfter w:w="51" w:type="dxa"/>
          <w:trHeight w:val="630"/>
        </w:trPr>
        <w:tc>
          <w:tcPr>
            <w:tcW w:w="576" w:type="dxa"/>
            <w:noWrap/>
            <w:hideMark/>
          </w:tcPr>
          <w:p w14:paraId="27E00C8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127</w:t>
            </w:r>
          </w:p>
        </w:tc>
        <w:tc>
          <w:tcPr>
            <w:tcW w:w="3388" w:type="dxa"/>
            <w:hideMark/>
          </w:tcPr>
          <w:p w14:paraId="594CA8A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Шевченка в </w:t>
            </w: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Бабинці, Київської області</w:t>
            </w:r>
          </w:p>
        </w:tc>
        <w:tc>
          <w:tcPr>
            <w:tcW w:w="1509" w:type="dxa"/>
            <w:noWrap/>
            <w:hideMark/>
          </w:tcPr>
          <w:p w14:paraId="6CEFB95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1 498,129</w:t>
            </w:r>
          </w:p>
        </w:tc>
        <w:tc>
          <w:tcPr>
            <w:tcW w:w="1418" w:type="dxa"/>
            <w:noWrap/>
            <w:hideMark/>
          </w:tcPr>
          <w:p w14:paraId="43A5CC7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1 498,129</w:t>
            </w:r>
          </w:p>
        </w:tc>
        <w:tc>
          <w:tcPr>
            <w:tcW w:w="3027" w:type="dxa"/>
            <w:hideMark/>
          </w:tcPr>
          <w:p w14:paraId="4AA1E24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520C7D8" w14:textId="77777777" w:rsidTr="003453C6">
        <w:trPr>
          <w:gridAfter w:val="1"/>
          <w:wAfter w:w="51" w:type="dxa"/>
          <w:trHeight w:val="630"/>
        </w:trPr>
        <w:tc>
          <w:tcPr>
            <w:tcW w:w="576" w:type="dxa"/>
            <w:noWrap/>
            <w:hideMark/>
          </w:tcPr>
          <w:p w14:paraId="683B61C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128</w:t>
            </w:r>
          </w:p>
        </w:tc>
        <w:tc>
          <w:tcPr>
            <w:tcW w:w="3388" w:type="dxa"/>
            <w:hideMark/>
          </w:tcPr>
          <w:p w14:paraId="492422C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Незламності в </w:t>
            </w: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Бабинці, Київської області</w:t>
            </w:r>
          </w:p>
        </w:tc>
        <w:tc>
          <w:tcPr>
            <w:tcW w:w="1509" w:type="dxa"/>
            <w:noWrap/>
            <w:hideMark/>
          </w:tcPr>
          <w:p w14:paraId="0A5731A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1 398,985</w:t>
            </w:r>
          </w:p>
        </w:tc>
        <w:tc>
          <w:tcPr>
            <w:tcW w:w="1418" w:type="dxa"/>
            <w:noWrap/>
            <w:hideMark/>
          </w:tcPr>
          <w:p w14:paraId="4E192C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1 398,985</w:t>
            </w:r>
          </w:p>
        </w:tc>
        <w:tc>
          <w:tcPr>
            <w:tcW w:w="3027" w:type="dxa"/>
            <w:hideMark/>
          </w:tcPr>
          <w:p w14:paraId="36DBCA0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793D4B7F" w14:textId="77777777" w:rsidTr="003453C6">
        <w:trPr>
          <w:gridAfter w:val="1"/>
          <w:wAfter w:w="51" w:type="dxa"/>
          <w:trHeight w:val="630"/>
        </w:trPr>
        <w:tc>
          <w:tcPr>
            <w:tcW w:w="576" w:type="dxa"/>
            <w:noWrap/>
            <w:hideMark/>
          </w:tcPr>
          <w:p w14:paraId="759F731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129</w:t>
            </w:r>
          </w:p>
        </w:tc>
        <w:tc>
          <w:tcPr>
            <w:tcW w:w="3388" w:type="dxa"/>
            <w:hideMark/>
          </w:tcPr>
          <w:p w14:paraId="01105B4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w:t>
            </w:r>
            <w:proofErr w:type="spellStart"/>
            <w:r w:rsidRPr="00DB6F2F">
              <w:rPr>
                <w:rFonts w:ascii="Times New Roman" w:hAnsi="Times New Roman"/>
                <w:sz w:val="24"/>
                <w:szCs w:val="24"/>
              </w:rPr>
              <w:t>Дзюбина</w:t>
            </w:r>
            <w:proofErr w:type="spellEnd"/>
            <w:r w:rsidRPr="00DB6F2F">
              <w:rPr>
                <w:rFonts w:ascii="Times New Roman" w:hAnsi="Times New Roman"/>
                <w:sz w:val="24"/>
                <w:szCs w:val="24"/>
              </w:rPr>
              <w:t xml:space="preserve"> в </w:t>
            </w: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Бабинці, Київської області</w:t>
            </w:r>
          </w:p>
        </w:tc>
        <w:tc>
          <w:tcPr>
            <w:tcW w:w="1509" w:type="dxa"/>
            <w:noWrap/>
            <w:hideMark/>
          </w:tcPr>
          <w:p w14:paraId="6B8BA0A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1 482,921</w:t>
            </w:r>
          </w:p>
        </w:tc>
        <w:tc>
          <w:tcPr>
            <w:tcW w:w="1418" w:type="dxa"/>
            <w:noWrap/>
            <w:hideMark/>
          </w:tcPr>
          <w:p w14:paraId="669F981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1 482,921</w:t>
            </w:r>
          </w:p>
        </w:tc>
        <w:tc>
          <w:tcPr>
            <w:tcW w:w="3027" w:type="dxa"/>
            <w:hideMark/>
          </w:tcPr>
          <w:p w14:paraId="139A72D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63C9ACAF" w14:textId="77777777" w:rsidTr="003453C6">
        <w:trPr>
          <w:gridAfter w:val="1"/>
          <w:wAfter w:w="51" w:type="dxa"/>
          <w:trHeight w:val="630"/>
        </w:trPr>
        <w:tc>
          <w:tcPr>
            <w:tcW w:w="576" w:type="dxa"/>
            <w:noWrap/>
            <w:hideMark/>
          </w:tcPr>
          <w:p w14:paraId="3F86318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130</w:t>
            </w:r>
          </w:p>
        </w:tc>
        <w:tc>
          <w:tcPr>
            <w:tcW w:w="3388" w:type="dxa"/>
            <w:hideMark/>
          </w:tcPr>
          <w:p w14:paraId="1A272BE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Мар’яна </w:t>
            </w:r>
            <w:proofErr w:type="spellStart"/>
            <w:r w:rsidRPr="00DB6F2F">
              <w:rPr>
                <w:rFonts w:ascii="Times New Roman" w:hAnsi="Times New Roman"/>
                <w:sz w:val="24"/>
                <w:szCs w:val="24"/>
              </w:rPr>
              <w:t>Гисяка</w:t>
            </w:r>
            <w:proofErr w:type="spellEnd"/>
            <w:r w:rsidRPr="00DB6F2F">
              <w:rPr>
                <w:rFonts w:ascii="Times New Roman" w:hAnsi="Times New Roman"/>
                <w:sz w:val="24"/>
                <w:szCs w:val="24"/>
              </w:rPr>
              <w:t xml:space="preserve"> в с. Гаврилівка, Київської області</w:t>
            </w:r>
          </w:p>
        </w:tc>
        <w:tc>
          <w:tcPr>
            <w:tcW w:w="1509" w:type="dxa"/>
            <w:noWrap/>
            <w:hideMark/>
          </w:tcPr>
          <w:p w14:paraId="6BCC6CF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1 457,008</w:t>
            </w:r>
          </w:p>
        </w:tc>
        <w:tc>
          <w:tcPr>
            <w:tcW w:w="1418" w:type="dxa"/>
            <w:noWrap/>
            <w:hideMark/>
          </w:tcPr>
          <w:p w14:paraId="1C7E6D4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1 457,008</w:t>
            </w:r>
          </w:p>
        </w:tc>
        <w:tc>
          <w:tcPr>
            <w:tcW w:w="3027" w:type="dxa"/>
            <w:hideMark/>
          </w:tcPr>
          <w:p w14:paraId="3933BD6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32E8C0B" w14:textId="77777777" w:rsidTr="003453C6">
        <w:trPr>
          <w:gridAfter w:val="1"/>
          <w:wAfter w:w="51" w:type="dxa"/>
          <w:trHeight w:val="630"/>
        </w:trPr>
        <w:tc>
          <w:tcPr>
            <w:tcW w:w="576" w:type="dxa"/>
            <w:noWrap/>
            <w:hideMark/>
          </w:tcPr>
          <w:p w14:paraId="4AF2A01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131</w:t>
            </w:r>
          </w:p>
        </w:tc>
        <w:tc>
          <w:tcPr>
            <w:tcW w:w="3388" w:type="dxa"/>
            <w:hideMark/>
          </w:tcPr>
          <w:p w14:paraId="58F5AA5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Шевченка в с. Гаврилівка, Київської області  </w:t>
            </w:r>
          </w:p>
        </w:tc>
        <w:tc>
          <w:tcPr>
            <w:tcW w:w="1509" w:type="dxa"/>
            <w:noWrap/>
            <w:hideMark/>
          </w:tcPr>
          <w:p w14:paraId="6394A6B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1 426,852</w:t>
            </w:r>
          </w:p>
        </w:tc>
        <w:tc>
          <w:tcPr>
            <w:tcW w:w="1418" w:type="dxa"/>
            <w:noWrap/>
            <w:hideMark/>
          </w:tcPr>
          <w:p w14:paraId="58CCB5E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1 426,852</w:t>
            </w:r>
          </w:p>
        </w:tc>
        <w:tc>
          <w:tcPr>
            <w:tcW w:w="3027" w:type="dxa"/>
            <w:hideMark/>
          </w:tcPr>
          <w:p w14:paraId="406AA58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F2647D4" w14:textId="77777777" w:rsidTr="003453C6">
        <w:trPr>
          <w:gridAfter w:val="1"/>
          <w:wAfter w:w="51" w:type="dxa"/>
          <w:trHeight w:val="630"/>
        </w:trPr>
        <w:tc>
          <w:tcPr>
            <w:tcW w:w="576" w:type="dxa"/>
            <w:noWrap/>
            <w:hideMark/>
          </w:tcPr>
          <w:p w14:paraId="6BBF48F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132</w:t>
            </w:r>
          </w:p>
        </w:tc>
        <w:tc>
          <w:tcPr>
            <w:tcW w:w="3388" w:type="dxa"/>
            <w:hideMark/>
          </w:tcPr>
          <w:p w14:paraId="245E930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w:t>
            </w:r>
            <w:r w:rsidRPr="00DB6F2F">
              <w:rPr>
                <w:rFonts w:ascii="Times New Roman" w:hAnsi="Times New Roman"/>
                <w:sz w:val="24"/>
                <w:szCs w:val="24"/>
              </w:rPr>
              <w:lastRenderedPageBreak/>
              <w:t>Миру в с. Гаврилівка, Київської області</w:t>
            </w:r>
          </w:p>
        </w:tc>
        <w:tc>
          <w:tcPr>
            <w:tcW w:w="1509" w:type="dxa"/>
            <w:noWrap/>
            <w:hideMark/>
          </w:tcPr>
          <w:p w14:paraId="5B3A699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1 393,010</w:t>
            </w:r>
          </w:p>
        </w:tc>
        <w:tc>
          <w:tcPr>
            <w:tcW w:w="1418" w:type="dxa"/>
            <w:noWrap/>
            <w:hideMark/>
          </w:tcPr>
          <w:p w14:paraId="6AF2036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1 393,010</w:t>
            </w:r>
          </w:p>
        </w:tc>
        <w:tc>
          <w:tcPr>
            <w:tcW w:w="3027" w:type="dxa"/>
            <w:hideMark/>
          </w:tcPr>
          <w:p w14:paraId="617A353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0FA4BA06" w14:textId="77777777" w:rsidTr="003453C6">
        <w:trPr>
          <w:gridAfter w:val="1"/>
          <w:wAfter w:w="51" w:type="dxa"/>
          <w:trHeight w:val="630"/>
        </w:trPr>
        <w:tc>
          <w:tcPr>
            <w:tcW w:w="576" w:type="dxa"/>
            <w:noWrap/>
            <w:hideMark/>
          </w:tcPr>
          <w:p w14:paraId="0A9E770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133</w:t>
            </w:r>
          </w:p>
        </w:tc>
        <w:tc>
          <w:tcPr>
            <w:tcW w:w="3388" w:type="dxa"/>
            <w:hideMark/>
          </w:tcPr>
          <w:p w14:paraId="7C49B17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Нагорна в с. Гаврилівка, Київської області</w:t>
            </w:r>
          </w:p>
        </w:tc>
        <w:tc>
          <w:tcPr>
            <w:tcW w:w="1509" w:type="dxa"/>
            <w:noWrap/>
            <w:hideMark/>
          </w:tcPr>
          <w:p w14:paraId="322A259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1 461,700</w:t>
            </w:r>
          </w:p>
        </w:tc>
        <w:tc>
          <w:tcPr>
            <w:tcW w:w="1418" w:type="dxa"/>
            <w:noWrap/>
            <w:hideMark/>
          </w:tcPr>
          <w:p w14:paraId="15F088A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1 461,700</w:t>
            </w:r>
          </w:p>
        </w:tc>
        <w:tc>
          <w:tcPr>
            <w:tcW w:w="3027" w:type="dxa"/>
            <w:hideMark/>
          </w:tcPr>
          <w:p w14:paraId="47B6C84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CB44ABA" w14:textId="77777777" w:rsidTr="003453C6">
        <w:trPr>
          <w:gridAfter w:val="1"/>
          <w:wAfter w:w="51" w:type="dxa"/>
          <w:trHeight w:val="630"/>
        </w:trPr>
        <w:tc>
          <w:tcPr>
            <w:tcW w:w="576" w:type="dxa"/>
            <w:noWrap/>
            <w:hideMark/>
          </w:tcPr>
          <w:p w14:paraId="3D812B3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134</w:t>
            </w:r>
          </w:p>
        </w:tc>
        <w:tc>
          <w:tcPr>
            <w:tcW w:w="3388" w:type="dxa"/>
            <w:hideMark/>
          </w:tcPr>
          <w:p w14:paraId="1F635E7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Дружби в с. Гаврилівка, Київської області</w:t>
            </w:r>
          </w:p>
        </w:tc>
        <w:tc>
          <w:tcPr>
            <w:tcW w:w="1509" w:type="dxa"/>
            <w:noWrap/>
            <w:hideMark/>
          </w:tcPr>
          <w:p w14:paraId="422C607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1 498,200</w:t>
            </w:r>
          </w:p>
        </w:tc>
        <w:tc>
          <w:tcPr>
            <w:tcW w:w="1418" w:type="dxa"/>
            <w:noWrap/>
            <w:hideMark/>
          </w:tcPr>
          <w:p w14:paraId="3B7C74A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1 498,200</w:t>
            </w:r>
          </w:p>
        </w:tc>
        <w:tc>
          <w:tcPr>
            <w:tcW w:w="3027" w:type="dxa"/>
            <w:hideMark/>
          </w:tcPr>
          <w:p w14:paraId="30947EA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1FA7A713" w14:textId="77777777" w:rsidTr="003453C6">
        <w:trPr>
          <w:gridAfter w:val="1"/>
          <w:wAfter w:w="51" w:type="dxa"/>
          <w:trHeight w:val="630"/>
        </w:trPr>
        <w:tc>
          <w:tcPr>
            <w:tcW w:w="576" w:type="dxa"/>
            <w:noWrap/>
            <w:hideMark/>
          </w:tcPr>
          <w:p w14:paraId="3BA38CA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135</w:t>
            </w:r>
          </w:p>
        </w:tc>
        <w:tc>
          <w:tcPr>
            <w:tcW w:w="3388" w:type="dxa"/>
            <w:hideMark/>
          </w:tcPr>
          <w:p w14:paraId="0C57964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Соснова в с. Гаврилівка, Київської області</w:t>
            </w:r>
          </w:p>
        </w:tc>
        <w:tc>
          <w:tcPr>
            <w:tcW w:w="1509" w:type="dxa"/>
            <w:noWrap/>
            <w:hideMark/>
          </w:tcPr>
          <w:p w14:paraId="172D9AD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1 450,005</w:t>
            </w:r>
          </w:p>
        </w:tc>
        <w:tc>
          <w:tcPr>
            <w:tcW w:w="1418" w:type="dxa"/>
            <w:noWrap/>
            <w:hideMark/>
          </w:tcPr>
          <w:p w14:paraId="4B9A94B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1 450,005</w:t>
            </w:r>
          </w:p>
        </w:tc>
        <w:tc>
          <w:tcPr>
            <w:tcW w:w="3027" w:type="dxa"/>
            <w:hideMark/>
          </w:tcPr>
          <w:p w14:paraId="0447B2BB"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C95BFCB" w14:textId="77777777" w:rsidTr="003453C6">
        <w:trPr>
          <w:gridAfter w:val="1"/>
          <w:wAfter w:w="51" w:type="dxa"/>
          <w:trHeight w:val="630"/>
        </w:trPr>
        <w:tc>
          <w:tcPr>
            <w:tcW w:w="576" w:type="dxa"/>
            <w:noWrap/>
            <w:hideMark/>
          </w:tcPr>
          <w:p w14:paraId="7DC1422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136</w:t>
            </w:r>
          </w:p>
        </w:tc>
        <w:tc>
          <w:tcPr>
            <w:tcW w:w="3388" w:type="dxa"/>
            <w:hideMark/>
          </w:tcPr>
          <w:p w14:paraId="7A14434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Федорова в с. </w:t>
            </w:r>
            <w:proofErr w:type="spellStart"/>
            <w:r w:rsidRPr="00DB6F2F">
              <w:rPr>
                <w:rFonts w:ascii="Times New Roman" w:hAnsi="Times New Roman"/>
                <w:sz w:val="24"/>
                <w:szCs w:val="24"/>
              </w:rPr>
              <w:t>Тарасівщина</w:t>
            </w:r>
            <w:proofErr w:type="spellEnd"/>
            <w:r w:rsidRPr="00DB6F2F">
              <w:rPr>
                <w:rFonts w:ascii="Times New Roman" w:hAnsi="Times New Roman"/>
                <w:sz w:val="24"/>
                <w:szCs w:val="24"/>
              </w:rPr>
              <w:t xml:space="preserve">, Київської області  </w:t>
            </w:r>
          </w:p>
        </w:tc>
        <w:tc>
          <w:tcPr>
            <w:tcW w:w="1509" w:type="dxa"/>
            <w:noWrap/>
            <w:hideMark/>
          </w:tcPr>
          <w:p w14:paraId="7666357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1 495,650</w:t>
            </w:r>
          </w:p>
        </w:tc>
        <w:tc>
          <w:tcPr>
            <w:tcW w:w="1418" w:type="dxa"/>
            <w:noWrap/>
            <w:hideMark/>
          </w:tcPr>
          <w:p w14:paraId="4A1CF58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1 495,650</w:t>
            </w:r>
          </w:p>
        </w:tc>
        <w:tc>
          <w:tcPr>
            <w:tcW w:w="3027" w:type="dxa"/>
            <w:hideMark/>
          </w:tcPr>
          <w:p w14:paraId="540364C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B9D003C" w14:textId="77777777" w:rsidTr="003453C6">
        <w:trPr>
          <w:gridAfter w:val="1"/>
          <w:wAfter w:w="51" w:type="dxa"/>
          <w:trHeight w:val="630"/>
        </w:trPr>
        <w:tc>
          <w:tcPr>
            <w:tcW w:w="576" w:type="dxa"/>
            <w:noWrap/>
            <w:hideMark/>
          </w:tcPr>
          <w:p w14:paraId="57EB99A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137</w:t>
            </w:r>
          </w:p>
        </w:tc>
        <w:tc>
          <w:tcPr>
            <w:tcW w:w="3388" w:type="dxa"/>
            <w:hideMark/>
          </w:tcPr>
          <w:p w14:paraId="04734DE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Шевченка в с. </w:t>
            </w:r>
            <w:proofErr w:type="spellStart"/>
            <w:r w:rsidRPr="00DB6F2F">
              <w:rPr>
                <w:rFonts w:ascii="Times New Roman" w:hAnsi="Times New Roman"/>
                <w:sz w:val="24"/>
                <w:szCs w:val="24"/>
              </w:rPr>
              <w:t>Здвижівка</w:t>
            </w:r>
            <w:proofErr w:type="spellEnd"/>
            <w:r w:rsidRPr="00DB6F2F">
              <w:rPr>
                <w:rFonts w:ascii="Times New Roman" w:hAnsi="Times New Roman"/>
                <w:sz w:val="24"/>
                <w:szCs w:val="24"/>
              </w:rPr>
              <w:t xml:space="preserve">, Київської області  </w:t>
            </w:r>
          </w:p>
        </w:tc>
        <w:tc>
          <w:tcPr>
            <w:tcW w:w="1509" w:type="dxa"/>
            <w:noWrap/>
            <w:hideMark/>
          </w:tcPr>
          <w:p w14:paraId="5680586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1 464,230</w:t>
            </w:r>
          </w:p>
        </w:tc>
        <w:tc>
          <w:tcPr>
            <w:tcW w:w="1418" w:type="dxa"/>
            <w:noWrap/>
            <w:hideMark/>
          </w:tcPr>
          <w:p w14:paraId="14CC5E2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1 464,230</w:t>
            </w:r>
          </w:p>
        </w:tc>
        <w:tc>
          <w:tcPr>
            <w:tcW w:w="3027" w:type="dxa"/>
            <w:hideMark/>
          </w:tcPr>
          <w:p w14:paraId="7F45E0B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1A0D55F2" w14:textId="77777777" w:rsidTr="003453C6">
        <w:trPr>
          <w:gridAfter w:val="1"/>
          <w:wAfter w:w="51" w:type="dxa"/>
          <w:trHeight w:val="630"/>
        </w:trPr>
        <w:tc>
          <w:tcPr>
            <w:tcW w:w="576" w:type="dxa"/>
            <w:noWrap/>
            <w:hideMark/>
          </w:tcPr>
          <w:p w14:paraId="411EBF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138</w:t>
            </w:r>
          </w:p>
        </w:tc>
        <w:tc>
          <w:tcPr>
            <w:tcW w:w="3388" w:type="dxa"/>
            <w:hideMark/>
          </w:tcPr>
          <w:p w14:paraId="53B422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Лісова в с. </w:t>
            </w:r>
            <w:proofErr w:type="spellStart"/>
            <w:r w:rsidRPr="00DB6F2F">
              <w:rPr>
                <w:rFonts w:ascii="Times New Roman" w:hAnsi="Times New Roman"/>
                <w:sz w:val="24"/>
                <w:szCs w:val="24"/>
              </w:rPr>
              <w:t>Здвижівка</w:t>
            </w:r>
            <w:proofErr w:type="spellEnd"/>
            <w:r w:rsidRPr="00DB6F2F">
              <w:rPr>
                <w:rFonts w:ascii="Times New Roman" w:hAnsi="Times New Roman"/>
                <w:sz w:val="24"/>
                <w:szCs w:val="24"/>
              </w:rPr>
              <w:t>, Київської області</w:t>
            </w:r>
          </w:p>
        </w:tc>
        <w:tc>
          <w:tcPr>
            <w:tcW w:w="1509" w:type="dxa"/>
            <w:noWrap/>
            <w:hideMark/>
          </w:tcPr>
          <w:p w14:paraId="40AB138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1 423,656</w:t>
            </w:r>
          </w:p>
        </w:tc>
        <w:tc>
          <w:tcPr>
            <w:tcW w:w="1418" w:type="dxa"/>
            <w:noWrap/>
            <w:hideMark/>
          </w:tcPr>
          <w:p w14:paraId="7E18798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1 423,656</w:t>
            </w:r>
          </w:p>
        </w:tc>
        <w:tc>
          <w:tcPr>
            <w:tcW w:w="3027" w:type="dxa"/>
            <w:hideMark/>
          </w:tcPr>
          <w:p w14:paraId="0BFA3FC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B350563" w14:textId="77777777" w:rsidTr="003453C6">
        <w:trPr>
          <w:gridAfter w:val="1"/>
          <w:wAfter w:w="51" w:type="dxa"/>
          <w:trHeight w:val="630"/>
        </w:trPr>
        <w:tc>
          <w:tcPr>
            <w:tcW w:w="576" w:type="dxa"/>
            <w:noWrap/>
            <w:hideMark/>
          </w:tcPr>
          <w:p w14:paraId="0CA6DDF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139</w:t>
            </w:r>
          </w:p>
        </w:tc>
        <w:tc>
          <w:tcPr>
            <w:tcW w:w="3388" w:type="dxa"/>
            <w:hideMark/>
          </w:tcPr>
          <w:p w14:paraId="789CFC6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Шевченка в с. Луб'янка, Київської області</w:t>
            </w:r>
          </w:p>
        </w:tc>
        <w:tc>
          <w:tcPr>
            <w:tcW w:w="1509" w:type="dxa"/>
            <w:noWrap/>
            <w:hideMark/>
          </w:tcPr>
          <w:p w14:paraId="398CE34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1 395,600</w:t>
            </w:r>
          </w:p>
        </w:tc>
        <w:tc>
          <w:tcPr>
            <w:tcW w:w="1418" w:type="dxa"/>
            <w:noWrap/>
            <w:hideMark/>
          </w:tcPr>
          <w:p w14:paraId="6CF8C4A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1 395,600</w:t>
            </w:r>
          </w:p>
        </w:tc>
        <w:tc>
          <w:tcPr>
            <w:tcW w:w="3027" w:type="dxa"/>
            <w:hideMark/>
          </w:tcPr>
          <w:p w14:paraId="1E9C558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56CDC3D" w14:textId="77777777" w:rsidTr="003453C6">
        <w:trPr>
          <w:gridAfter w:val="1"/>
          <w:wAfter w:w="51" w:type="dxa"/>
          <w:trHeight w:val="630"/>
        </w:trPr>
        <w:tc>
          <w:tcPr>
            <w:tcW w:w="576" w:type="dxa"/>
            <w:noWrap/>
            <w:hideMark/>
          </w:tcPr>
          <w:p w14:paraId="2C1C713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140</w:t>
            </w:r>
          </w:p>
        </w:tc>
        <w:tc>
          <w:tcPr>
            <w:tcW w:w="3388" w:type="dxa"/>
            <w:hideMark/>
          </w:tcPr>
          <w:p w14:paraId="5A304B6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О. Антоновича в с. Луб'янка, Київської області</w:t>
            </w:r>
          </w:p>
        </w:tc>
        <w:tc>
          <w:tcPr>
            <w:tcW w:w="1509" w:type="dxa"/>
            <w:noWrap/>
            <w:hideMark/>
          </w:tcPr>
          <w:p w14:paraId="09C9BB5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1 499,850</w:t>
            </w:r>
          </w:p>
        </w:tc>
        <w:tc>
          <w:tcPr>
            <w:tcW w:w="1418" w:type="dxa"/>
            <w:noWrap/>
            <w:hideMark/>
          </w:tcPr>
          <w:p w14:paraId="1B25857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1 499,850</w:t>
            </w:r>
          </w:p>
        </w:tc>
        <w:tc>
          <w:tcPr>
            <w:tcW w:w="3027" w:type="dxa"/>
            <w:hideMark/>
          </w:tcPr>
          <w:p w14:paraId="097D5C21"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9CFE590" w14:textId="77777777" w:rsidTr="003453C6">
        <w:trPr>
          <w:gridAfter w:val="1"/>
          <w:wAfter w:w="51" w:type="dxa"/>
          <w:trHeight w:val="630"/>
        </w:trPr>
        <w:tc>
          <w:tcPr>
            <w:tcW w:w="576" w:type="dxa"/>
            <w:noWrap/>
            <w:hideMark/>
          </w:tcPr>
          <w:p w14:paraId="2C49D04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141</w:t>
            </w:r>
          </w:p>
        </w:tc>
        <w:tc>
          <w:tcPr>
            <w:tcW w:w="3388" w:type="dxa"/>
            <w:hideMark/>
          </w:tcPr>
          <w:p w14:paraId="26C8E00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Затишна в с. </w:t>
            </w:r>
            <w:proofErr w:type="spellStart"/>
            <w:r w:rsidRPr="00DB6F2F">
              <w:rPr>
                <w:rFonts w:ascii="Times New Roman" w:hAnsi="Times New Roman"/>
                <w:sz w:val="24"/>
                <w:szCs w:val="24"/>
              </w:rPr>
              <w:t>Вороньківка</w:t>
            </w:r>
            <w:proofErr w:type="spellEnd"/>
            <w:r w:rsidRPr="00DB6F2F">
              <w:rPr>
                <w:rFonts w:ascii="Times New Roman" w:hAnsi="Times New Roman"/>
                <w:sz w:val="24"/>
                <w:szCs w:val="24"/>
              </w:rPr>
              <w:t>, Київської області</w:t>
            </w:r>
          </w:p>
        </w:tc>
        <w:tc>
          <w:tcPr>
            <w:tcW w:w="1509" w:type="dxa"/>
            <w:noWrap/>
            <w:hideMark/>
          </w:tcPr>
          <w:p w14:paraId="0347666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1 456,520</w:t>
            </w:r>
          </w:p>
        </w:tc>
        <w:tc>
          <w:tcPr>
            <w:tcW w:w="1418" w:type="dxa"/>
            <w:noWrap/>
            <w:hideMark/>
          </w:tcPr>
          <w:p w14:paraId="652F580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1 456,520</w:t>
            </w:r>
          </w:p>
        </w:tc>
        <w:tc>
          <w:tcPr>
            <w:tcW w:w="3027" w:type="dxa"/>
            <w:hideMark/>
          </w:tcPr>
          <w:p w14:paraId="6451C92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6E5BD329" w14:textId="77777777" w:rsidTr="003453C6">
        <w:trPr>
          <w:gridAfter w:val="1"/>
          <w:wAfter w:w="51" w:type="dxa"/>
          <w:trHeight w:val="630"/>
        </w:trPr>
        <w:tc>
          <w:tcPr>
            <w:tcW w:w="576" w:type="dxa"/>
            <w:noWrap/>
            <w:hideMark/>
          </w:tcPr>
          <w:p w14:paraId="77A6AB3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142</w:t>
            </w:r>
          </w:p>
        </w:tc>
        <w:tc>
          <w:tcPr>
            <w:tcW w:w="3388" w:type="dxa"/>
            <w:hideMark/>
          </w:tcPr>
          <w:p w14:paraId="5003380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w:t>
            </w:r>
            <w:r w:rsidRPr="00DB6F2F">
              <w:rPr>
                <w:rFonts w:ascii="Times New Roman" w:hAnsi="Times New Roman"/>
                <w:sz w:val="24"/>
                <w:szCs w:val="24"/>
              </w:rPr>
              <w:lastRenderedPageBreak/>
              <w:t>Лугова в с. Раківка, Київської області</w:t>
            </w:r>
          </w:p>
        </w:tc>
        <w:tc>
          <w:tcPr>
            <w:tcW w:w="1509" w:type="dxa"/>
            <w:noWrap/>
            <w:hideMark/>
          </w:tcPr>
          <w:p w14:paraId="2688E5F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1 492,031</w:t>
            </w:r>
          </w:p>
        </w:tc>
        <w:tc>
          <w:tcPr>
            <w:tcW w:w="1418" w:type="dxa"/>
            <w:noWrap/>
            <w:hideMark/>
          </w:tcPr>
          <w:p w14:paraId="6CEB1FE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1 492,031</w:t>
            </w:r>
          </w:p>
        </w:tc>
        <w:tc>
          <w:tcPr>
            <w:tcW w:w="3027" w:type="dxa"/>
            <w:hideMark/>
          </w:tcPr>
          <w:p w14:paraId="1332CAD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6CA953EA" w14:textId="77777777" w:rsidTr="003453C6">
        <w:trPr>
          <w:gridAfter w:val="1"/>
          <w:wAfter w:w="51" w:type="dxa"/>
          <w:trHeight w:val="630"/>
        </w:trPr>
        <w:tc>
          <w:tcPr>
            <w:tcW w:w="576" w:type="dxa"/>
            <w:noWrap/>
            <w:hideMark/>
          </w:tcPr>
          <w:p w14:paraId="53C0B20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143</w:t>
            </w:r>
          </w:p>
        </w:tc>
        <w:tc>
          <w:tcPr>
            <w:tcW w:w="3388" w:type="dxa"/>
            <w:hideMark/>
          </w:tcPr>
          <w:p w14:paraId="227A59D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Чайки в с. Раківка, Київської області  </w:t>
            </w:r>
          </w:p>
        </w:tc>
        <w:tc>
          <w:tcPr>
            <w:tcW w:w="1509" w:type="dxa"/>
            <w:noWrap/>
            <w:hideMark/>
          </w:tcPr>
          <w:p w14:paraId="4AD52F6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1 499,098</w:t>
            </w:r>
          </w:p>
        </w:tc>
        <w:tc>
          <w:tcPr>
            <w:tcW w:w="1418" w:type="dxa"/>
            <w:noWrap/>
            <w:hideMark/>
          </w:tcPr>
          <w:p w14:paraId="6F89236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1 499,098</w:t>
            </w:r>
          </w:p>
        </w:tc>
        <w:tc>
          <w:tcPr>
            <w:tcW w:w="3027" w:type="dxa"/>
            <w:hideMark/>
          </w:tcPr>
          <w:p w14:paraId="7B2089E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5F521D0A" w14:textId="77777777" w:rsidTr="003453C6">
        <w:trPr>
          <w:gridAfter w:val="1"/>
          <w:wAfter w:w="51" w:type="dxa"/>
          <w:trHeight w:val="945"/>
        </w:trPr>
        <w:tc>
          <w:tcPr>
            <w:tcW w:w="576" w:type="dxa"/>
            <w:noWrap/>
            <w:hideMark/>
          </w:tcPr>
          <w:p w14:paraId="3705313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144</w:t>
            </w:r>
          </w:p>
        </w:tc>
        <w:tc>
          <w:tcPr>
            <w:tcW w:w="3388" w:type="dxa"/>
            <w:hideMark/>
          </w:tcPr>
          <w:p w14:paraId="5D3EED7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між вул. Леся Курбаса та вул. Водопровідна в м. Буча Київської області (відновні роботи)</w:t>
            </w:r>
          </w:p>
        </w:tc>
        <w:tc>
          <w:tcPr>
            <w:tcW w:w="1509" w:type="dxa"/>
            <w:noWrap/>
            <w:hideMark/>
          </w:tcPr>
          <w:p w14:paraId="5228D52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1 497,012</w:t>
            </w:r>
          </w:p>
        </w:tc>
        <w:tc>
          <w:tcPr>
            <w:tcW w:w="1418" w:type="dxa"/>
            <w:noWrap/>
            <w:hideMark/>
          </w:tcPr>
          <w:p w14:paraId="0387359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1 497,012</w:t>
            </w:r>
          </w:p>
        </w:tc>
        <w:tc>
          <w:tcPr>
            <w:tcW w:w="3027" w:type="dxa"/>
            <w:hideMark/>
          </w:tcPr>
          <w:p w14:paraId="751F4FD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1480,958 тис. грн виготовлення ПКД + роботи</w:t>
            </w:r>
          </w:p>
        </w:tc>
      </w:tr>
      <w:tr w:rsidR="003453C6" w:rsidRPr="00DB6F2F" w14:paraId="6F65AEA2" w14:textId="77777777" w:rsidTr="003453C6">
        <w:trPr>
          <w:gridAfter w:val="1"/>
          <w:wAfter w:w="51" w:type="dxa"/>
          <w:trHeight w:val="945"/>
        </w:trPr>
        <w:tc>
          <w:tcPr>
            <w:tcW w:w="576" w:type="dxa"/>
            <w:noWrap/>
            <w:hideMark/>
          </w:tcPr>
          <w:p w14:paraId="6C31022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145</w:t>
            </w:r>
          </w:p>
        </w:tc>
        <w:tc>
          <w:tcPr>
            <w:tcW w:w="3388" w:type="dxa"/>
            <w:hideMark/>
          </w:tcPr>
          <w:p w14:paraId="2F2CF6E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вулиці Ворзельська (від вул. Квіткова до </w:t>
            </w:r>
            <w:proofErr w:type="spellStart"/>
            <w:r w:rsidRPr="00DB6F2F">
              <w:rPr>
                <w:rFonts w:ascii="Times New Roman" w:hAnsi="Times New Roman"/>
                <w:sz w:val="24"/>
                <w:szCs w:val="24"/>
              </w:rPr>
              <w:t>вул.Варшавська</w:t>
            </w:r>
            <w:proofErr w:type="spellEnd"/>
            <w:r w:rsidRPr="00DB6F2F">
              <w:rPr>
                <w:rFonts w:ascii="Times New Roman" w:hAnsi="Times New Roman"/>
                <w:sz w:val="24"/>
                <w:szCs w:val="24"/>
              </w:rPr>
              <w:t xml:space="preserve">) </w:t>
            </w:r>
            <w:proofErr w:type="spellStart"/>
            <w:r w:rsidRPr="00DB6F2F">
              <w:rPr>
                <w:rFonts w:ascii="Times New Roman" w:hAnsi="Times New Roman"/>
                <w:sz w:val="24"/>
                <w:szCs w:val="24"/>
              </w:rPr>
              <w:t>сел</w:t>
            </w:r>
            <w:proofErr w:type="spellEnd"/>
            <w:r w:rsidRPr="00DB6F2F">
              <w:rPr>
                <w:rFonts w:ascii="Times New Roman" w:hAnsi="Times New Roman"/>
                <w:sz w:val="24"/>
                <w:szCs w:val="24"/>
              </w:rPr>
              <w:t xml:space="preserve">. Ворзель в м. Буча Київської області </w:t>
            </w:r>
          </w:p>
        </w:tc>
        <w:tc>
          <w:tcPr>
            <w:tcW w:w="1509" w:type="dxa"/>
            <w:noWrap/>
            <w:hideMark/>
          </w:tcPr>
          <w:p w14:paraId="6B09AAB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1 494,305</w:t>
            </w:r>
          </w:p>
        </w:tc>
        <w:tc>
          <w:tcPr>
            <w:tcW w:w="1418" w:type="dxa"/>
            <w:noWrap/>
            <w:hideMark/>
          </w:tcPr>
          <w:p w14:paraId="6CE6959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1 494,305</w:t>
            </w:r>
          </w:p>
        </w:tc>
        <w:tc>
          <w:tcPr>
            <w:tcW w:w="3027" w:type="dxa"/>
            <w:hideMark/>
          </w:tcPr>
          <w:p w14:paraId="6506297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1487,114 тис. грн виготовлення ПКД + роботи</w:t>
            </w:r>
          </w:p>
        </w:tc>
      </w:tr>
      <w:tr w:rsidR="003453C6" w:rsidRPr="00DB6F2F" w14:paraId="53A966D8" w14:textId="77777777" w:rsidTr="003453C6">
        <w:trPr>
          <w:gridAfter w:val="1"/>
          <w:wAfter w:w="51" w:type="dxa"/>
          <w:trHeight w:val="630"/>
        </w:trPr>
        <w:tc>
          <w:tcPr>
            <w:tcW w:w="576" w:type="dxa"/>
            <w:noWrap/>
            <w:hideMark/>
          </w:tcPr>
          <w:p w14:paraId="2AE97F9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146</w:t>
            </w:r>
          </w:p>
        </w:tc>
        <w:tc>
          <w:tcPr>
            <w:tcW w:w="3388" w:type="dxa"/>
            <w:hideMark/>
          </w:tcPr>
          <w:p w14:paraId="5AD10F6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Тарасівська, 28-а в м. Буча Київської області (відновні роботи)</w:t>
            </w:r>
          </w:p>
        </w:tc>
        <w:tc>
          <w:tcPr>
            <w:tcW w:w="1509" w:type="dxa"/>
            <w:noWrap/>
            <w:hideMark/>
          </w:tcPr>
          <w:p w14:paraId="214A030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1 412,655</w:t>
            </w:r>
          </w:p>
        </w:tc>
        <w:tc>
          <w:tcPr>
            <w:tcW w:w="1418" w:type="dxa"/>
            <w:noWrap/>
            <w:hideMark/>
          </w:tcPr>
          <w:p w14:paraId="2F62ADA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1 412,655</w:t>
            </w:r>
          </w:p>
        </w:tc>
        <w:tc>
          <w:tcPr>
            <w:tcW w:w="3027" w:type="dxa"/>
            <w:hideMark/>
          </w:tcPr>
          <w:p w14:paraId="77ACF3E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1340,497 тис. грн виготовлення ПКД + роботи</w:t>
            </w:r>
          </w:p>
        </w:tc>
      </w:tr>
      <w:tr w:rsidR="003453C6" w:rsidRPr="00DB6F2F" w14:paraId="0EDD6650" w14:textId="77777777" w:rsidTr="003453C6">
        <w:trPr>
          <w:gridAfter w:val="1"/>
          <w:wAfter w:w="51" w:type="dxa"/>
          <w:trHeight w:val="945"/>
        </w:trPr>
        <w:tc>
          <w:tcPr>
            <w:tcW w:w="576" w:type="dxa"/>
            <w:noWrap/>
            <w:hideMark/>
          </w:tcPr>
          <w:p w14:paraId="24DB58F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147</w:t>
            </w:r>
          </w:p>
        </w:tc>
        <w:tc>
          <w:tcPr>
            <w:tcW w:w="3388" w:type="dxa"/>
            <w:hideMark/>
          </w:tcPr>
          <w:p w14:paraId="0DF0D62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Шевченка (</w:t>
            </w:r>
            <w:proofErr w:type="spellStart"/>
            <w:r w:rsidRPr="00DB6F2F">
              <w:rPr>
                <w:rFonts w:ascii="Times New Roman" w:hAnsi="Times New Roman"/>
                <w:sz w:val="24"/>
                <w:szCs w:val="24"/>
              </w:rPr>
              <w:t>парковка</w:t>
            </w:r>
            <w:proofErr w:type="spellEnd"/>
            <w:r w:rsidRPr="00DB6F2F">
              <w:rPr>
                <w:rFonts w:ascii="Times New Roman" w:hAnsi="Times New Roman"/>
                <w:sz w:val="24"/>
                <w:szCs w:val="24"/>
              </w:rPr>
              <w:t xml:space="preserve">) м. Буча Київської </w:t>
            </w:r>
            <w:proofErr w:type="spellStart"/>
            <w:r w:rsidRPr="00DB6F2F">
              <w:rPr>
                <w:rFonts w:ascii="Times New Roman" w:hAnsi="Times New Roman"/>
                <w:sz w:val="24"/>
                <w:szCs w:val="24"/>
              </w:rPr>
              <w:t>оболасті</w:t>
            </w:r>
            <w:proofErr w:type="spellEnd"/>
            <w:r w:rsidRPr="00DB6F2F">
              <w:rPr>
                <w:rFonts w:ascii="Times New Roman" w:hAnsi="Times New Roman"/>
                <w:sz w:val="24"/>
                <w:szCs w:val="24"/>
              </w:rPr>
              <w:t xml:space="preserve"> (відновні роботи)</w:t>
            </w:r>
          </w:p>
        </w:tc>
        <w:tc>
          <w:tcPr>
            <w:tcW w:w="1509" w:type="dxa"/>
            <w:noWrap/>
            <w:hideMark/>
          </w:tcPr>
          <w:p w14:paraId="6B5512A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1 317,448</w:t>
            </w:r>
          </w:p>
        </w:tc>
        <w:tc>
          <w:tcPr>
            <w:tcW w:w="1418" w:type="dxa"/>
            <w:noWrap/>
            <w:hideMark/>
          </w:tcPr>
          <w:p w14:paraId="39BA55A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1 317,448</w:t>
            </w:r>
          </w:p>
        </w:tc>
        <w:tc>
          <w:tcPr>
            <w:tcW w:w="3027" w:type="dxa"/>
            <w:hideMark/>
          </w:tcPr>
          <w:p w14:paraId="3C73F92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1253,362 тис. грн виготовлення ПКД + роботи</w:t>
            </w:r>
          </w:p>
        </w:tc>
      </w:tr>
      <w:tr w:rsidR="003453C6" w:rsidRPr="00DB6F2F" w14:paraId="5C43F1A5" w14:textId="77777777" w:rsidTr="003453C6">
        <w:trPr>
          <w:gridAfter w:val="1"/>
          <w:wAfter w:w="51" w:type="dxa"/>
          <w:trHeight w:val="945"/>
        </w:trPr>
        <w:tc>
          <w:tcPr>
            <w:tcW w:w="576" w:type="dxa"/>
            <w:noWrap/>
            <w:hideMark/>
          </w:tcPr>
          <w:p w14:paraId="5EAAD4F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148</w:t>
            </w:r>
          </w:p>
        </w:tc>
        <w:tc>
          <w:tcPr>
            <w:tcW w:w="3388" w:type="dxa"/>
            <w:hideMark/>
          </w:tcPr>
          <w:p w14:paraId="5AB7FF2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дорожнього покриття проїзної частини вул. Володимира Ковальського (</w:t>
            </w:r>
            <w:proofErr w:type="spellStart"/>
            <w:r w:rsidRPr="00DB6F2F">
              <w:rPr>
                <w:rFonts w:ascii="Times New Roman" w:hAnsi="Times New Roman"/>
                <w:sz w:val="24"/>
                <w:szCs w:val="24"/>
              </w:rPr>
              <w:t>парковка</w:t>
            </w:r>
            <w:proofErr w:type="spellEnd"/>
            <w:r w:rsidRPr="00DB6F2F">
              <w:rPr>
                <w:rFonts w:ascii="Times New Roman" w:hAnsi="Times New Roman"/>
                <w:sz w:val="24"/>
                <w:szCs w:val="24"/>
              </w:rPr>
              <w:t xml:space="preserve"> навпроти прокуратури) в м. Буча Бучанського району, Київської області</w:t>
            </w:r>
          </w:p>
        </w:tc>
        <w:tc>
          <w:tcPr>
            <w:tcW w:w="1509" w:type="dxa"/>
            <w:noWrap/>
            <w:hideMark/>
          </w:tcPr>
          <w:p w14:paraId="5FC3B68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1 314,691</w:t>
            </w:r>
          </w:p>
        </w:tc>
        <w:tc>
          <w:tcPr>
            <w:tcW w:w="1418" w:type="dxa"/>
            <w:noWrap/>
            <w:hideMark/>
          </w:tcPr>
          <w:p w14:paraId="723E70E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1 314,691</w:t>
            </w:r>
          </w:p>
        </w:tc>
        <w:tc>
          <w:tcPr>
            <w:tcW w:w="3027" w:type="dxa"/>
            <w:hideMark/>
          </w:tcPr>
          <w:p w14:paraId="607EEEB1"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З місцевого бюджету профінансовано 678,202 </w:t>
            </w:r>
            <w:proofErr w:type="spellStart"/>
            <w:r w:rsidRPr="00DB6F2F">
              <w:rPr>
                <w:rFonts w:ascii="Times New Roman" w:hAnsi="Times New Roman"/>
                <w:sz w:val="20"/>
                <w:szCs w:val="20"/>
              </w:rPr>
              <w:t>тис.грн</w:t>
            </w:r>
            <w:proofErr w:type="spellEnd"/>
          </w:p>
        </w:tc>
      </w:tr>
      <w:tr w:rsidR="003453C6" w:rsidRPr="00DB6F2F" w14:paraId="468E58E6" w14:textId="77777777" w:rsidTr="003453C6">
        <w:trPr>
          <w:gridAfter w:val="1"/>
          <w:wAfter w:w="51" w:type="dxa"/>
          <w:trHeight w:val="945"/>
        </w:trPr>
        <w:tc>
          <w:tcPr>
            <w:tcW w:w="576" w:type="dxa"/>
            <w:noWrap/>
            <w:hideMark/>
          </w:tcPr>
          <w:p w14:paraId="359A308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149</w:t>
            </w:r>
          </w:p>
        </w:tc>
        <w:tc>
          <w:tcPr>
            <w:tcW w:w="3388" w:type="dxa"/>
            <w:hideMark/>
          </w:tcPr>
          <w:p w14:paraId="77441AA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Інститутська (від вул. Захисників України до буд. №45г) в м. Буча Київської області </w:t>
            </w:r>
          </w:p>
        </w:tc>
        <w:tc>
          <w:tcPr>
            <w:tcW w:w="1509" w:type="dxa"/>
            <w:noWrap/>
            <w:hideMark/>
          </w:tcPr>
          <w:p w14:paraId="0ABE9B2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1 498,294</w:t>
            </w:r>
          </w:p>
        </w:tc>
        <w:tc>
          <w:tcPr>
            <w:tcW w:w="1418" w:type="dxa"/>
            <w:noWrap/>
            <w:hideMark/>
          </w:tcPr>
          <w:p w14:paraId="4D53335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1 498,294</w:t>
            </w:r>
          </w:p>
        </w:tc>
        <w:tc>
          <w:tcPr>
            <w:tcW w:w="3027" w:type="dxa"/>
            <w:hideMark/>
          </w:tcPr>
          <w:p w14:paraId="0BE6247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B9D3EC9" w14:textId="77777777" w:rsidTr="003453C6">
        <w:trPr>
          <w:gridAfter w:val="1"/>
          <w:wAfter w:w="51" w:type="dxa"/>
          <w:trHeight w:val="945"/>
        </w:trPr>
        <w:tc>
          <w:tcPr>
            <w:tcW w:w="576" w:type="dxa"/>
            <w:noWrap/>
            <w:hideMark/>
          </w:tcPr>
          <w:p w14:paraId="5DF5474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150</w:t>
            </w:r>
          </w:p>
        </w:tc>
        <w:tc>
          <w:tcPr>
            <w:tcW w:w="3388" w:type="dxa"/>
            <w:hideMark/>
          </w:tcPr>
          <w:p w14:paraId="25BCFCF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w:t>
            </w:r>
            <w:proofErr w:type="spellStart"/>
            <w:r w:rsidRPr="00DB6F2F">
              <w:rPr>
                <w:rFonts w:ascii="Times New Roman" w:hAnsi="Times New Roman"/>
                <w:sz w:val="24"/>
                <w:szCs w:val="24"/>
              </w:rPr>
              <w:t>вул.Гоголя</w:t>
            </w:r>
            <w:proofErr w:type="spellEnd"/>
            <w:r w:rsidRPr="00DB6F2F">
              <w:rPr>
                <w:rFonts w:ascii="Times New Roman" w:hAnsi="Times New Roman"/>
                <w:sz w:val="24"/>
                <w:szCs w:val="24"/>
              </w:rPr>
              <w:t xml:space="preserve"> (від </w:t>
            </w:r>
            <w:proofErr w:type="spellStart"/>
            <w:r w:rsidRPr="00DB6F2F">
              <w:rPr>
                <w:rFonts w:ascii="Times New Roman" w:hAnsi="Times New Roman"/>
                <w:sz w:val="24"/>
                <w:szCs w:val="24"/>
              </w:rPr>
              <w:t>вул.А.Михайловського</w:t>
            </w:r>
            <w:proofErr w:type="spellEnd"/>
            <w:r w:rsidRPr="00DB6F2F">
              <w:rPr>
                <w:rFonts w:ascii="Times New Roman" w:hAnsi="Times New Roman"/>
                <w:sz w:val="24"/>
                <w:szCs w:val="24"/>
              </w:rPr>
              <w:t xml:space="preserve"> до </w:t>
            </w:r>
            <w:proofErr w:type="spellStart"/>
            <w:r w:rsidRPr="00DB6F2F">
              <w:rPr>
                <w:rFonts w:ascii="Times New Roman" w:hAnsi="Times New Roman"/>
                <w:sz w:val="24"/>
                <w:szCs w:val="24"/>
              </w:rPr>
              <w:t>вул.Інститутська</w:t>
            </w:r>
            <w:proofErr w:type="spellEnd"/>
            <w:r w:rsidRPr="00DB6F2F">
              <w:rPr>
                <w:rFonts w:ascii="Times New Roman" w:hAnsi="Times New Roman"/>
                <w:sz w:val="24"/>
                <w:szCs w:val="24"/>
              </w:rPr>
              <w:t>) в м. Буча Київської області</w:t>
            </w:r>
          </w:p>
        </w:tc>
        <w:tc>
          <w:tcPr>
            <w:tcW w:w="1509" w:type="dxa"/>
            <w:noWrap/>
            <w:hideMark/>
          </w:tcPr>
          <w:p w14:paraId="5E42293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1 499,517</w:t>
            </w:r>
          </w:p>
        </w:tc>
        <w:tc>
          <w:tcPr>
            <w:tcW w:w="1418" w:type="dxa"/>
            <w:noWrap/>
            <w:hideMark/>
          </w:tcPr>
          <w:p w14:paraId="2B34CCE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1 499,517</w:t>
            </w:r>
          </w:p>
        </w:tc>
        <w:tc>
          <w:tcPr>
            <w:tcW w:w="3027" w:type="dxa"/>
            <w:hideMark/>
          </w:tcPr>
          <w:p w14:paraId="23A54ED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З місцевого бюджету профінансовано 1490,123 </w:t>
            </w:r>
            <w:proofErr w:type="spellStart"/>
            <w:r w:rsidRPr="00DB6F2F">
              <w:rPr>
                <w:rFonts w:ascii="Times New Roman" w:hAnsi="Times New Roman"/>
                <w:sz w:val="20"/>
                <w:szCs w:val="20"/>
              </w:rPr>
              <w:t>тис.грн</w:t>
            </w:r>
            <w:proofErr w:type="spellEnd"/>
          </w:p>
        </w:tc>
      </w:tr>
      <w:tr w:rsidR="003453C6" w:rsidRPr="00DB6F2F" w14:paraId="52E83EEA" w14:textId="77777777" w:rsidTr="003453C6">
        <w:trPr>
          <w:gridAfter w:val="1"/>
          <w:wAfter w:w="51" w:type="dxa"/>
          <w:trHeight w:val="315"/>
        </w:trPr>
        <w:tc>
          <w:tcPr>
            <w:tcW w:w="576" w:type="dxa"/>
            <w:noWrap/>
            <w:hideMark/>
          </w:tcPr>
          <w:p w14:paraId="6A7E73D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hideMark/>
          </w:tcPr>
          <w:p w14:paraId="102F029C"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VI. Енергозбереження та енергозабезпечення:</w:t>
            </w:r>
          </w:p>
        </w:tc>
        <w:tc>
          <w:tcPr>
            <w:tcW w:w="1509" w:type="dxa"/>
            <w:noWrap/>
            <w:hideMark/>
          </w:tcPr>
          <w:p w14:paraId="7683C5A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3843881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11C8B92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4C6CB877" w14:textId="77777777" w:rsidTr="003453C6">
        <w:trPr>
          <w:gridAfter w:val="1"/>
          <w:wAfter w:w="51" w:type="dxa"/>
          <w:trHeight w:val="945"/>
        </w:trPr>
        <w:tc>
          <w:tcPr>
            <w:tcW w:w="576" w:type="dxa"/>
            <w:noWrap/>
            <w:hideMark/>
          </w:tcPr>
          <w:p w14:paraId="32C27DF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151</w:t>
            </w:r>
          </w:p>
        </w:tc>
        <w:tc>
          <w:tcPr>
            <w:tcW w:w="3388" w:type="dxa"/>
            <w:hideMark/>
          </w:tcPr>
          <w:p w14:paraId="6A670FD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трансформаторної підстанції № 367 по бульвару Богдана Хмельницького, 2 в м. Буча, Київської області (аварійно-відновлювальні роботи)</w:t>
            </w:r>
          </w:p>
        </w:tc>
        <w:tc>
          <w:tcPr>
            <w:tcW w:w="1509" w:type="dxa"/>
            <w:noWrap/>
            <w:hideMark/>
          </w:tcPr>
          <w:p w14:paraId="0ED8BF1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5 883,614</w:t>
            </w:r>
          </w:p>
        </w:tc>
        <w:tc>
          <w:tcPr>
            <w:tcW w:w="1418" w:type="dxa"/>
            <w:noWrap/>
            <w:hideMark/>
          </w:tcPr>
          <w:p w14:paraId="2C28CB5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5 883,614</w:t>
            </w:r>
          </w:p>
        </w:tc>
        <w:tc>
          <w:tcPr>
            <w:tcW w:w="3027" w:type="dxa"/>
            <w:hideMark/>
          </w:tcPr>
          <w:p w14:paraId="340CF86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050131E3" w14:textId="77777777" w:rsidTr="003453C6">
        <w:trPr>
          <w:gridAfter w:val="1"/>
          <w:wAfter w:w="51" w:type="dxa"/>
          <w:trHeight w:val="945"/>
        </w:trPr>
        <w:tc>
          <w:tcPr>
            <w:tcW w:w="576" w:type="dxa"/>
            <w:noWrap/>
            <w:hideMark/>
          </w:tcPr>
          <w:p w14:paraId="01ED9BC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152</w:t>
            </w:r>
          </w:p>
        </w:tc>
        <w:tc>
          <w:tcPr>
            <w:tcW w:w="3388" w:type="dxa"/>
            <w:hideMark/>
          </w:tcPr>
          <w:p w14:paraId="137CEB8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трансформаторної підстанції № 44 по вул. Києво-</w:t>
            </w:r>
            <w:proofErr w:type="spellStart"/>
            <w:r w:rsidRPr="00DB6F2F">
              <w:rPr>
                <w:rFonts w:ascii="Times New Roman" w:hAnsi="Times New Roman"/>
                <w:sz w:val="24"/>
                <w:szCs w:val="24"/>
              </w:rPr>
              <w:t>Мироцька</w:t>
            </w:r>
            <w:proofErr w:type="spellEnd"/>
            <w:r w:rsidRPr="00DB6F2F">
              <w:rPr>
                <w:rFonts w:ascii="Times New Roman" w:hAnsi="Times New Roman"/>
                <w:sz w:val="24"/>
                <w:szCs w:val="24"/>
              </w:rPr>
              <w:t>, 104 в м. Буча, Київської області (аварійно-відновлювальні роботи) 5773,676</w:t>
            </w:r>
          </w:p>
        </w:tc>
        <w:tc>
          <w:tcPr>
            <w:tcW w:w="1509" w:type="dxa"/>
            <w:noWrap/>
            <w:hideMark/>
          </w:tcPr>
          <w:p w14:paraId="3A640DD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5 773,676</w:t>
            </w:r>
          </w:p>
        </w:tc>
        <w:tc>
          <w:tcPr>
            <w:tcW w:w="1418" w:type="dxa"/>
            <w:noWrap/>
            <w:hideMark/>
          </w:tcPr>
          <w:p w14:paraId="2B737DE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5 773,676</w:t>
            </w:r>
          </w:p>
        </w:tc>
        <w:tc>
          <w:tcPr>
            <w:tcW w:w="3027" w:type="dxa"/>
            <w:hideMark/>
          </w:tcPr>
          <w:p w14:paraId="08B27C8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C46B3BA" w14:textId="77777777" w:rsidTr="003453C6">
        <w:trPr>
          <w:gridAfter w:val="1"/>
          <w:wAfter w:w="51" w:type="dxa"/>
          <w:trHeight w:val="315"/>
        </w:trPr>
        <w:tc>
          <w:tcPr>
            <w:tcW w:w="576" w:type="dxa"/>
            <w:noWrap/>
            <w:hideMark/>
          </w:tcPr>
          <w:p w14:paraId="19E384F1"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 </w:t>
            </w:r>
          </w:p>
        </w:tc>
        <w:tc>
          <w:tcPr>
            <w:tcW w:w="3388" w:type="dxa"/>
            <w:noWrap/>
            <w:hideMark/>
          </w:tcPr>
          <w:p w14:paraId="486FE339"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ВСЬОГО</w:t>
            </w:r>
          </w:p>
        </w:tc>
        <w:tc>
          <w:tcPr>
            <w:tcW w:w="1509" w:type="dxa"/>
            <w:noWrap/>
            <w:hideMark/>
          </w:tcPr>
          <w:p w14:paraId="076CDB1A" w14:textId="11B64C99"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530306,781</w:t>
            </w:r>
          </w:p>
        </w:tc>
        <w:tc>
          <w:tcPr>
            <w:tcW w:w="1418" w:type="dxa"/>
            <w:noWrap/>
            <w:hideMark/>
          </w:tcPr>
          <w:p w14:paraId="761E1C4E" w14:textId="73EA9132"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3471060,845</w:t>
            </w:r>
          </w:p>
        </w:tc>
        <w:tc>
          <w:tcPr>
            <w:tcW w:w="3027" w:type="dxa"/>
            <w:hideMark/>
          </w:tcPr>
          <w:p w14:paraId="7C30CE7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r>
    </w:tbl>
    <w:p w14:paraId="08BF2285" w14:textId="77777777" w:rsidR="000447A1" w:rsidRPr="00DB6F2F" w:rsidRDefault="000447A1" w:rsidP="000447A1">
      <w:pPr>
        <w:shd w:val="clear" w:color="auto" w:fill="FFFFFF"/>
        <w:overflowPunct/>
        <w:autoSpaceDE/>
        <w:autoSpaceDN/>
        <w:adjustRightInd/>
        <w:spacing w:line="276" w:lineRule="auto"/>
        <w:jc w:val="both"/>
        <w:textAlignment w:val="auto"/>
        <w:rPr>
          <w:rFonts w:ascii="Times New Roman" w:hAnsi="Times New Roman"/>
          <w:b/>
          <w:bCs/>
        </w:rPr>
      </w:pPr>
    </w:p>
    <w:p w14:paraId="62C43B7E" w14:textId="77777777" w:rsidR="000447A1" w:rsidRPr="00DB6F2F" w:rsidRDefault="000447A1" w:rsidP="000447A1">
      <w:pPr>
        <w:shd w:val="clear" w:color="auto" w:fill="FFFFFF"/>
        <w:overflowPunct/>
        <w:autoSpaceDE/>
        <w:autoSpaceDN/>
        <w:adjustRightInd/>
        <w:spacing w:line="276" w:lineRule="auto"/>
        <w:jc w:val="both"/>
        <w:textAlignment w:val="auto"/>
        <w:rPr>
          <w:rFonts w:ascii="Times New Roman" w:hAnsi="Times New Roman"/>
          <w:b/>
          <w:bCs/>
        </w:rPr>
      </w:pPr>
    </w:p>
    <w:p w14:paraId="1DC0A72E" w14:textId="77777777" w:rsidR="000447A1" w:rsidRPr="00DB6F2F" w:rsidRDefault="000447A1" w:rsidP="000447A1">
      <w:pPr>
        <w:shd w:val="clear" w:color="auto" w:fill="FFFFFF"/>
        <w:overflowPunct/>
        <w:autoSpaceDE/>
        <w:autoSpaceDN/>
        <w:adjustRightInd/>
        <w:spacing w:line="276" w:lineRule="auto"/>
        <w:jc w:val="both"/>
        <w:textAlignment w:val="auto"/>
        <w:rPr>
          <w:rFonts w:ascii="Times New Roman" w:hAnsi="Times New Roman"/>
          <w:b/>
          <w:bCs/>
        </w:rPr>
      </w:pPr>
    </w:p>
    <w:p w14:paraId="36E18085" w14:textId="14D16C71" w:rsidR="000447A1" w:rsidRPr="00DB6F2F" w:rsidRDefault="004A2AD6" w:rsidP="000447A1">
      <w:pPr>
        <w:shd w:val="clear" w:color="auto" w:fill="FFFFFF"/>
        <w:overflowPunct/>
        <w:autoSpaceDE/>
        <w:autoSpaceDN/>
        <w:adjustRightInd/>
        <w:spacing w:line="276" w:lineRule="auto"/>
        <w:jc w:val="both"/>
        <w:textAlignment w:val="auto"/>
        <w:rPr>
          <w:rFonts w:ascii="Times New Roman" w:hAnsi="Times New Roman"/>
          <w:b/>
          <w:bCs/>
          <w:sz w:val="24"/>
          <w:szCs w:val="24"/>
        </w:rPr>
      </w:pPr>
      <w:r>
        <w:rPr>
          <w:rFonts w:ascii="Times New Roman" w:hAnsi="Times New Roman"/>
          <w:b/>
          <w:bCs/>
          <w:sz w:val="24"/>
          <w:szCs w:val="24"/>
        </w:rPr>
        <w:t>Керуючий справами</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t xml:space="preserve">                                                                             Дмитро ГАПЧЕНКО</w:t>
      </w:r>
      <w:r w:rsidR="000447A1" w:rsidRPr="00DB6F2F">
        <w:rPr>
          <w:rFonts w:ascii="Times New Roman" w:hAnsi="Times New Roman"/>
          <w:b/>
          <w:bCs/>
          <w:sz w:val="24"/>
          <w:szCs w:val="24"/>
        </w:rPr>
        <w:t xml:space="preserve"> </w:t>
      </w:r>
    </w:p>
    <w:p w14:paraId="040C4D1B" w14:textId="77777777" w:rsidR="000447A1" w:rsidRPr="00DB6F2F" w:rsidRDefault="000447A1" w:rsidP="000447A1">
      <w:pPr>
        <w:shd w:val="clear" w:color="auto" w:fill="FFFFFF"/>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r>
    </w:p>
    <w:p w14:paraId="20BE0911" w14:textId="77777777" w:rsidR="000447A1" w:rsidRPr="00DB6F2F" w:rsidRDefault="000447A1" w:rsidP="000447A1">
      <w:pPr>
        <w:shd w:val="clear" w:color="auto" w:fill="FFFFFF"/>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 xml:space="preserve">Начальник відділу </w:t>
      </w:r>
    </w:p>
    <w:p w14:paraId="356E91C4" w14:textId="23E610CA" w:rsidR="000447A1" w:rsidRPr="00DC7E69" w:rsidRDefault="000447A1" w:rsidP="000447A1">
      <w:pPr>
        <w:shd w:val="clear" w:color="auto" w:fill="FFFFFF"/>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економічного розвитку та інвестицій</w:t>
      </w: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t xml:space="preserve">                                        </w:t>
      </w:r>
      <w:r w:rsidR="00DC7E69" w:rsidRPr="00DB6F2F">
        <w:rPr>
          <w:rFonts w:ascii="Times New Roman" w:hAnsi="Times New Roman"/>
          <w:sz w:val="24"/>
          <w:szCs w:val="24"/>
        </w:rPr>
        <w:t xml:space="preserve">          </w:t>
      </w:r>
      <w:r w:rsidRPr="00DB6F2F">
        <w:rPr>
          <w:rFonts w:ascii="Times New Roman" w:hAnsi="Times New Roman"/>
          <w:sz w:val="24"/>
          <w:szCs w:val="24"/>
        </w:rPr>
        <w:t xml:space="preserve">  Тетяна ЛІПІНСЬКА</w:t>
      </w:r>
    </w:p>
    <w:sectPr w:rsidR="000447A1" w:rsidRPr="00DC7E69" w:rsidSect="001F54B7">
      <w:headerReference w:type="even" r:id="rId30"/>
      <w:footerReference w:type="default" r:id="rId31"/>
      <w:pgSz w:w="11906" w:h="16838"/>
      <w:pgMar w:top="850" w:right="850" w:bottom="850" w:left="1276"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CAD43" w14:textId="77777777" w:rsidR="00286E78" w:rsidRPr="00DB6F2F" w:rsidRDefault="00286E78">
      <w:r w:rsidRPr="00DB6F2F">
        <w:separator/>
      </w:r>
    </w:p>
  </w:endnote>
  <w:endnote w:type="continuationSeparator" w:id="0">
    <w:p w14:paraId="6FD068E6" w14:textId="77777777" w:rsidR="00286E78" w:rsidRPr="00DB6F2F" w:rsidRDefault="00286E78">
      <w:r w:rsidRPr="00DB6F2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nion Pro">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8083205"/>
      <w:docPartObj>
        <w:docPartGallery w:val="Page Numbers (Bottom of Page)"/>
        <w:docPartUnique/>
      </w:docPartObj>
    </w:sdtPr>
    <w:sdtEndPr/>
    <w:sdtContent>
      <w:p w14:paraId="6D9751A3" w14:textId="2695A6E1" w:rsidR="00286E78" w:rsidRPr="00DB6F2F" w:rsidRDefault="00286E78">
        <w:pPr>
          <w:pStyle w:val="ab"/>
          <w:jc w:val="right"/>
        </w:pPr>
        <w:r w:rsidRPr="00DB6F2F">
          <w:fldChar w:fldCharType="begin"/>
        </w:r>
        <w:r w:rsidRPr="00DB6F2F">
          <w:instrText>PAGE   \* MERGEFORMAT</w:instrText>
        </w:r>
        <w:r w:rsidRPr="00DB6F2F">
          <w:fldChar w:fldCharType="separate"/>
        </w:r>
        <w:r w:rsidR="00C41188" w:rsidRPr="00DB6F2F">
          <w:t>3</w:t>
        </w:r>
        <w:r w:rsidR="00C41188" w:rsidRPr="00DB6F2F">
          <w:t>9</w:t>
        </w:r>
        <w:r w:rsidRPr="00DB6F2F">
          <w:fldChar w:fldCharType="end"/>
        </w:r>
      </w:p>
    </w:sdtContent>
  </w:sdt>
  <w:p w14:paraId="789B9327" w14:textId="77777777" w:rsidR="00286E78" w:rsidRPr="00DB6F2F" w:rsidRDefault="00286E7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1E5FA" w14:textId="77777777" w:rsidR="00286E78" w:rsidRPr="00DB6F2F" w:rsidRDefault="00286E78">
      <w:r w:rsidRPr="00DB6F2F">
        <w:separator/>
      </w:r>
    </w:p>
  </w:footnote>
  <w:footnote w:type="continuationSeparator" w:id="0">
    <w:p w14:paraId="5BB4ED34" w14:textId="77777777" w:rsidR="00286E78" w:rsidRPr="00DB6F2F" w:rsidRDefault="00286E78">
      <w:r w:rsidRPr="00DB6F2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FB3DA" w14:textId="77777777" w:rsidR="00286E78" w:rsidRPr="00DB6F2F" w:rsidRDefault="00286E78" w:rsidP="00E031F7">
    <w:pPr>
      <w:pStyle w:val="a4"/>
      <w:framePr w:wrap="around" w:vAnchor="text" w:hAnchor="margin" w:xAlign="center" w:y="1"/>
      <w:rPr>
        <w:rStyle w:val="a5"/>
      </w:rPr>
    </w:pPr>
    <w:r w:rsidRPr="00DB6F2F">
      <w:rPr>
        <w:rStyle w:val="a5"/>
      </w:rPr>
      <w:fldChar w:fldCharType="begin"/>
    </w:r>
    <w:r w:rsidRPr="00DB6F2F">
      <w:rPr>
        <w:rStyle w:val="a5"/>
      </w:rPr>
      <w:instrText xml:space="preserve">PAGE  </w:instrText>
    </w:r>
    <w:r w:rsidRPr="00DB6F2F">
      <w:rPr>
        <w:rStyle w:val="a5"/>
      </w:rPr>
      <w:fldChar w:fldCharType="end"/>
    </w:r>
  </w:p>
  <w:p w14:paraId="1B73A271" w14:textId="77777777" w:rsidR="00286E78" w:rsidRPr="00DB6F2F" w:rsidRDefault="00286E7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3269E"/>
    <w:multiLevelType w:val="hybridMultilevel"/>
    <w:tmpl w:val="6FC2C794"/>
    <w:lvl w:ilvl="0" w:tplc="1000000D">
      <w:start w:val="1"/>
      <w:numFmt w:val="bullet"/>
      <w:lvlText w:val=""/>
      <w:lvlJc w:val="left"/>
      <w:pPr>
        <w:ind w:left="579" w:hanging="360"/>
      </w:pPr>
      <w:rPr>
        <w:rFonts w:ascii="Wingdings" w:hAnsi="Wingdings" w:hint="default"/>
      </w:rPr>
    </w:lvl>
    <w:lvl w:ilvl="1" w:tplc="10000003" w:tentative="1">
      <w:start w:val="1"/>
      <w:numFmt w:val="bullet"/>
      <w:lvlText w:val="o"/>
      <w:lvlJc w:val="left"/>
      <w:pPr>
        <w:ind w:left="1299" w:hanging="360"/>
      </w:pPr>
      <w:rPr>
        <w:rFonts w:ascii="Courier New" w:hAnsi="Courier New" w:cs="Courier New" w:hint="default"/>
      </w:rPr>
    </w:lvl>
    <w:lvl w:ilvl="2" w:tplc="10000005" w:tentative="1">
      <w:start w:val="1"/>
      <w:numFmt w:val="bullet"/>
      <w:lvlText w:val=""/>
      <w:lvlJc w:val="left"/>
      <w:pPr>
        <w:ind w:left="2019" w:hanging="360"/>
      </w:pPr>
      <w:rPr>
        <w:rFonts w:ascii="Wingdings" w:hAnsi="Wingdings" w:hint="default"/>
      </w:rPr>
    </w:lvl>
    <w:lvl w:ilvl="3" w:tplc="10000001" w:tentative="1">
      <w:start w:val="1"/>
      <w:numFmt w:val="bullet"/>
      <w:lvlText w:val=""/>
      <w:lvlJc w:val="left"/>
      <w:pPr>
        <w:ind w:left="2739" w:hanging="360"/>
      </w:pPr>
      <w:rPr>
        <w:rFonts w:ascii="Symbol" w:hAnsi="Symbol" w:hint="default"/>
      </w:rPr>
    </w:lvl>
    <w:lvl w:ilvl="4" w:tplc="10000003" w:tentative="1">
      <w:start w:val="1"/>
      <w:numFmt w:val="bullet"/>
      <w:lvlText w:val="o"/>
      <w:lvlJc w:val="left"/>
      <w:pPr>
        <w:ind w:left="3459" w:hanging="360"/>
      </w:pPr>
      <w:rPr>
        <w:rFonts w:ascii="Courier New" w:hAnsi="Courier New" w:cs="Courier New" w:hint="default"/>
      </w:rPr>
    </w:lvl>
    <w:lvl w:ilvl="5" w:tplc="10000005" w:tentative="1">
      <w:start w:val="1"/>
      <w:numFmt w:val="bullet"/>
      <w:lvlText w:val=""/>
      <w:lvlJc w:val="left"/>
      <w:pPr>
        <w:ind w:left="4179" w:hanging="360"/>
      </w:pPr>
      <w:rPr>
        <w:rFonts w:ascii="Wingdings" w:hAnsi="Wingdings" w:hint="default"/>
      </w:rPr>
    </w:lvl>
    <w:lvl w:ilvl="6" w:tplc="10000001" w:tentative="1">
      <w:start w:val="1"/>
      <w:numFmt w:val="bullet"/>
      <w:lvlText w:val=""/>
      <w:lvlJc w:val="left"/>
      <w:pPr>
        <w:ind w:left="4899" w:hanging="360"/>
      </w:pPr>
      <w:rPr>
        <w:rFonts w:ascii="Symbol" w:hAnsi="Symbol" w:hint="default"/>
      </w:rPr>
    </w:lvl>
    <w:lvl w:ilvl="7" w:tplc="10000003" w:tentative="1">
      <w:start w:val="1"/>
      <w:numFmt w:val="bullet"/>
      <w:lvlText w:val="o"/>
      <w:lvlJc w:val="left"/>
      <w:pPr>
        <w:ind w:left="5619" w:hanging="360"/>
      </w:pPr>
      <w:rPr>
        <w:rFonts w:ascii="Courier New" w:hAnsi="Courier New" w:cs="Courier New" w:hint="default"/>
      </w:rPr>
    </w:lvl>
    <w:lvl w:ilvl="8" w:tplc="10000005" w:tentative="1">
      <w:start w:val="1"/>
      <w:numFmt w:val="bullet"/>
      <w:lvlText w:val=""/>
      <w:lvlJc w:val="left"/>
      <w:pPr>
        <w:ind w:left="6339" w:hanging="360"/>
      </w:pPr>
      <w:rPr>
        <w:rFonts w:ascii="Wingdings" w:hAnsi="Wingdings" w:hint="default"/>
      </w:rPr>
    </w:lvl>
  </w:abstractNum>
  <w:abstractNum w:abstractNumId="1" w15:restartNumberingAfterBreak="0">
    <w:nsid w:val="06425496"/>
    <w:multiLevelType w:val="hybridMultilevel"/>
    <w:tmpl w:val="1104304E"/>
    <w:lvl w:ilvl="0" w:tplc="64DCAA1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C4B5312"/>
    <w:multiLevelType w:val="hybridMultilevel"/>
    <w:tmpl w:val="63DC7D0A"/>
    <w:lvl w:ilvl="0" w:tplc="1000000D">
      <w:start w:val="1"/>
      <w:numFmt w:val="bullet"/>
      <w:lvlText w:val=""/>
      <w:lvlJc w:val="left"/>
      <w:pPr>
        <w:ind w:left="3905" w:hanging="360"/>
      </w:pPr>
      <w:rPr>
        <w:rFonts w:ascii="Wingdings" w:hAnsi="Wingdings" w:hint="default"/>
      </w:rPr>
    </w:lvl>
    <w:lvl w:ilvl="1" w:tplc="10000003" w:tentative="1">
      <w:start w:val="1"/>
      <w:numFmt w:val="bullet"/>
      <w:lvlText w:val="o"/>
      <w:lvlJc w:val="left"/>
      <w:pPr>
        <w:ind w:left="3284" w:hanging="360"/>
      </w:pPr>
      <w:rPr>
        <w:rFonts w:ascii="Courier New" w:hAnsi="Courier New" w:cs="Courier New" w:hint="default"/>
      </w:rPr>
    </w:lvl>
    <w:lvl w:ilvl="2" w:tplc="10000005" w:tentative="1">
      <w:start w:val="1"/>
      <w:numFmt w:val="bullet"/>
      <w:lvlText w:val=""/>
      <w:lvlJc w:val="left"/>
      <w:pPr>
        <w:ind w:left="4004" w:hanging="360"/>
      </w:pPr>
      <w:rPr>
        <w:rFonts w:ascii="Wingdings" w:hAnsi="Wingdings" w:hint="default"/>
      </w:rPr>
    </w:lvl>
    <w:lvl w:ilvl="3" w:tplc="10000001" w:tentative="1">
      <w:start w:val="1"/>
      <w:numFmt w:val="bullet"/>
      <w:lvlText w:val=""/>
      <w:lvlJc w:val="left"/>
      <w:pPr>
        <w:ind w:left="4724" w:hanging="360"/>
      </w:pPr>
      <w:rPr>
        <w:rFonts w:ascii="Symbol" w:hAnsi="Symbol" w:hint="default"/>
      </w:rPr>
    </w:lvl>
    <w:lvl w:ilvl="4" w:tplc="10000003" w:tentative="1">
      <w:start w:val="1"/>
      <w:numFmt w:val="bullet"/>
      <w:lvlText w:val="o"/>
      <w:lvlJc w:val="left"/>
      <w:pPr>
        <w:ind w:left="5444" w:hanging="360"/>
      </w:pPr>
      <w:rPr>
        <w:rFonts w:ascii="Courier New" w:hAnsi="Courier New" w:cs="Courier New" w:hint="default"/>
      </w:rPr>
    </w:lvl>
    <w:lvl w:ilvl="5" w:tplc="10000005" w:tentative="1">
      <w:start w:val="1"/>
      <w:numFmt w:val="bullet"/>
      <w:lvlText w:val=""/>
      <w:lvlJc w:val="left"/>
      <w:pPr>
        <w:ind w:left="6164" w:hanging="360"/>
      </w:pPr>
      <w:rPr>
        <w:rFonts w:ascii="Wingdings" w:hAnsi="Wingdings" w:hint="default"/>
      </w:rPr>
    </w:lvl>
    <w:lvl w:ilvl="6" w:tplc="10000001" w:tentative="1">
      <w:start w:val="1"/>
      <w:numFmt w:val="bullet"/>
      <w:lvlText w:val=""/>
      <w:lvlJc w:val="left"/>
      <w:pPr>
        <w:ind w:left="6884" w:hanging="360"/>
      </w:pPr>
      <w:rPr>
        <w:rFonts w:ascii="Symbol" w:hAnsi="Symbol" w:hint="default"/>
      </w:rPr>
    </w:lvl>
    <w:lvl w:ilvl="7" w:tplc="10000003" w:tentative="1">
      <w:start w:val="1"/>
      <w:numFmt w:val="bullet"/>
      <w:lvlText w:val="o"/>
      <w:lvlJc w:val="left"/>
      <w:pPr>
        <w:ind w:left="7604" w:hanging="360"/>
      </w:pPr>
      <w:rPr>
        <w:rFonts w:ascii="Courier New" w:hAnsi="Courier New" w:cs="Courier New" w:hint="default"/>
      </w:rPr>
    </w:lvl>
    <w:lvl w:ilvl="8" w:tplc="10000005" w:tentative="1">
      <w:start w:val="1"/>
      <w:numFmt w:val="bullet"/>
      <w:lvlText w:val=""/>
      <w:lvlJc w:val="left"/>
      <w:pPr>
        <w:ind w:left="8324" w:hanging="360"/>
      </w:pPr>
      <w:rPr>
        <w:rFonts w:ascii="Wingdings" w:hAnsi="Wingdings" w:hint="default"/>
      </w:rPr>
    </w:lvl>
  </w:abstractNum>
  <w:abstractNum w:abstractNumId="3" w15:restartNumberingAfterBreak="0">
    <w:nsid w:val="0D3A0CE4"/>
    <w:multiLevelType w:val="hybridMultilevel"/>
    <w:tmpl w:val="021E8E98"/>
    <w:lvl w:ilvl="0" w:tplc="2000000D">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 w15:restartNumberingAfterBreak="0">
    <w:nsid w:val="10204738"/>
    <w:multiLevelType w:val="hybridMultilevel"/>
    <w:tmpl w:val="C1A44656"/>
    <w:lvl w:ilvl="0" w:tplc="2000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A675C7"/>
    <w:multiLevelType w:val="hybridMultilevel"/>
    <w:tmpl w:val="3DF0ABE6"/>
    <w:lvl w:ilvl="0" w:tplc="2000000D">
      <w:start w:val="1"/>
      <w:numFmt w:val="bullet"/>
      <w:lvlText w:val=""/>
      <w:lvlJc w:val="left"/>
      <w:pPr>
        <w:ind w:left="1428" w:hanging="360"/>
      </w:pPr>
      <w:rPr>
        <w:rFonts w:ascii="Wingdings" w:hAnsi="Wingdings" w:hint="default"/>
      </w:rPr>
    </w:lvl>
    <w:lvl w:ilvl="1" w:tplc="20000003" w:tentative="1">
      <w:start w:val="1"/>
      <w:numFmt w:val="bullet"/>
      <w:lvlText w:val="o"/>
      <w:lvlJc w:val="left"/>
      <w:pPr>
        <w:ind w:left="2148" w:hanging="360"/>
      </w:pPr>
      <w:rPr>
        <w:rFonts w:ascii="Courier New" w:hAnsi="Courier New" w:cs="Courier New" w:hint="default"/>
      </w:rPr>
    </w:lvl>
    <w:lvl w:ilvl="2" w:tplc="20000005" w:tentative="1">
      <w:start w:val="1"/>
      <w:numFmt w:val="bullet"/>
      <w:lvlText w:val=""/>
      <w:lvlJc w:val="left"/>
      <w:pPr>
        <w:ind w:left="2868" w:hanging="360"/>
      </w:pPr>
      <w:rPr>
        <w:rFonts w:ascii="Wingdings" w:hAnsi="Wingdings" w:hint="default"/>
      </w:rPr>
    </w:lvl>
    <w:lvl w:ilvl="3" w:tplc="20000001" w:tentative="1">
      <w:start w:val="1"/>
      <w:numFmt w:val="bullet"/>
      <w:lvlText w:val=""/>
      <w:lvlJc w:val="left"/>
      <w:pPr>
        <w:ind w:left="3588" w:hanging="360"/>
      </w:pPr>
      <w:rPr>
        <w:rFonts w:ascii="Symbol" w:hAnsi="Symbol" w:hint="default"/>
      </w:rPr>
    </w:lvl>
    <w:lvl w:ilvl="4" w:tplc="20000003" w:tentative="1">
      <w:start w:val="1"/>
      <w:numFmt w:val="bullet"/>
      <w:lvlText w:val="o"/>
      <w:lvlJc w:val="left"/>
      <w:pPr>
        <w:ind w:left="4308" w:hanging="360"/>
      </w:pPr>
      <w:rPr>
        <w:rFonts w:ascii="Courier New" w:hAnsi="Courier New" w:cs="Courier New" w:hint="default"/>
      </w:rPr>
    </w:lvl>
    <w:lvl w:ilvl="5" w:tplc="20000005" w:tentative="1">
      <w:start w:val="1"/>
      <w:numFmt w:val="bullet"/>
      <w:lvlText w:val=""/>
      <w:lvlJc w:val="left"/>
      <w:pPr>
        <w:ind w:left="5028" w:hanging="360"/>
      </w:pPr>
      <w:rPr>
        <w:rFonts w:ascii="Wingdings" w:hAnsi="Wingdings" w:hint="default"/>
      </w:rPr>
    </w:lvl>
    <w:lvl w:ilvl="6" w:tplc="20000001" w:tentative="1">
      <w:start w:val="1"/>
      <w:numFmt w:val="bullet"/>
      <w:lvlText w:val=""/>
      <w:lvlJc w:val="left"/>
      <w:pPr>
        <w:ind w:left="5748" w:hanging="360"/>
      </w:pPr>
      <w:rPr>
        <w:rFonts w:ascii="Symbol" w:hAnsi="Symbol" w:hint="default"/>
      </w:rPr>
    </w:lvl>
    <w:lvl w:ilvl="7" w:tplc="20000003" w:tentative="1">
      <w:start w:val="1"/>
      <w:numFmt w:val="bullet"/>
      <w:lvlText w:val="o"/>
      <w:lvlJc w:val="left"/>
      <w:pPr>
        <w:ind w:left="6468" w:hanging="360"/>
      </w:pPr>
      <w:rPr>
        <w:rFonts w:ascii="Courier New" w:hAnsi="Courier New" w:cs="Courier New" w:hint="default"/>
      </w:rPr>
    </w:lvl>
    <w:lvl w:ilvl="8" w:tplc="20000005" w:tentative="1">
      <w:start w:val="1"/>
      <w:numFmt w:val="bullet"/>
      <w:lvlText w:val=""/>
      <w:lvlJc w:val="left"/>
      <w:pPr>
        <w:ind w:left="7188" w:hanging="360"/>
      </w:pPr>
      <w:rPr>
        <w:rFonts w:ascii="Wingdings" w:hAnsi="Wingdings" w:hint="default"/>
      </w:rPr>
    </w:lvl>
  </w:abstractNum>
  <w:abstractNum w:abstractNumId="6" w15:restartNumberingAfterBreak="0">
    <w:nsid w:val="10CA4C9B"/>
    <w:multiLevelType w:val="hybridMultilevel"/>
    <w:tmpl w:val="2B34D7E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15:restartNumberingAfterBreak="0">
    <w:nsid w:val="1120358D"/>
    <w:multiLevelType w:val="hybridMultilevel"/>
    <w:tmpl w:val="46E893A0"/>
    <w:lvl w:ilvl="0" w:tplc="1000000D">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8" w15:restartNumberingAfterBreak="0">
    <w:nsid w:val="12BF5563"/>
    <w:multiLevelType w:val="hybridMultilevel"/>
    <w:tmpl w:val="9F7032EC"/>
    <w:lvl w:ilvl="0" w:tplc="42B8DEBE">
      <w:start w:val="109"/>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1C7F59CB"/>
    <w:multiLevelType w:val="hybridMultilevel"/>
    <w:tmpl w:val="EF508548"/>
    <w:lvl w:ilvl="0" w:tplc="1000000D">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10" w15:restartNumberingAfterBreak="0">
    <w:nsid w:val="1DC13EC9"/>
    <w:multiLevelType w:val="hybridMultilevel"/>
    <w:tmpl w:val="CE0650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FB22088"/>
    <w:multiLevelType w:val="hybridMultilevel"/>
    <w:tmpl w:val="2A488FD6"/>
    <w:lvl w:ilvl="0" w:tplc="99D613E2">
      <w:numFmt w:val="bullet"/>
      <w:lvlText w:val="-"/>
      <w:lvlJc w:val="left"/>
      <w:pPr>
        <w:ind w:left="720" w:hanging="360"/>
      </w:pPr>
      <w:rPr>
        <w:rFonts w:ascii="Times New Roman" w:eastAsia="Calibri" w:hAnsi="Times New Roman" w:cs="Times New Roman"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219331F1"/>
    <w:multiLevelType w:val="hybridMultilevel"/>
    <w:tmpl w:val="F5DECA7E"/>
    <w:lvl w:ilvl="0" w:tplc="2000000D">
      <w:start w:val="1"/>
      <w:numFmt w:val="bullet"/>
      <w:lvlText w:val=""/>
      <w:lvlJc w:val="left"/>
      <w:pPr>
        <w:ind w:left="1426" w:hanging="360"/>
      </w:pPr>
      <w:rPr>
        <w:rFonts w:ascii="Wingdings" w:hAnsi="Wingdings" w:hint="default"/>
      </w:rPr>
    </w:lvl>
    <w:lvl w:ilvl="1" w:tplc="20000003" w:tentative="1">
      <w:start w:val="1"/>
      <w:numFmt w:val="bullet"/>
      <w:lvlText w:val="o"/>
      <w:lvlJc w:val="left"/>
      <w:pPr>
        <w:ind w:left="2146" w:hanging="360"/>
      </w:pPr>
      <w:rPr>
        <w:rFonts w:ascii="Courier New" w:hAnsi="Courier New" w:cs="Courier New" w:hint="default"/>
      </w:rPr>
    </w:lvl>
    <w:lvl w:ilvl="2" w:tplc="20000005" w:tentative="1">
      <w:start w:val="1"/>
      <w:numFmt w:val="bullet"/>
      <w:lvlText w:val=""/>
      <w:lvlJc w:val="left"/>
      <w:pPr>
        <w:ind w:left="2866" w:hanging="360"/>
      </w:pPr>
      <w:rPr>
        <w:rFonts w:ascii="Wingdings" w:hAnsi="Wingdings" w:hint="default"/>
      </w:rPr>
    </w:lvl>
    <w:lvl w:ilvl="3" w:tplc="20000001" w:tentative="1">
      <w:start w:val="1"/>
      <w:numFmt w:val="bullet"/>
      <w:lvlText w:val=""/>
      <w:lvlJc w:val="left"/>
      <w:pPr>
        <w:ind w:left="3586" w:hanging="360"/>
      </w:pPr>
      <w:rPr>
        <w:rFonts w:ascii="Symbol" w:hAnsi="Symbol" w:hint="default"/>
      </w:rPr>
    </w:lvl>
    <w:lvl w:ilvl="4" w:tplc="20000003" w:tentative="1">
      <w:start w:val="1"/>
      <w:numFmt w:val="bullet"/>
      <w:lvlText w:val="o"/>
      <w:lvlJc w:val="left"/>
      <w:pPr>
        <w:ind w:left="4306" w:hanging="360"/>
      </w:pPr>
      <w:rPr>
        <w:rFonts w:ascii="Courier New" w:hAnsi="Courier New" w:cs="Courier New" w:hint="default"/>
      </w:rPr>
    </w:lvl>
    <w:lvl w:ilvl="5" w:tplc="20000005" w:tentative="1">
      <w:start w:val="1"/>
      <w:numFmt w:val="bullet"/>
      <w:lvlText w:val=""/>
      <w:lvlJc w:val="left"/>
      <w:pPr>
        <w:ind w:left="5026" w:hanging="360"/>
      </w:pPr>
      <w:rPr>
        <w:rFonts w:ascii="Wingdings" w:hAnsi="Wingdings" w:hint="default"/>
      </w:rPr>
    </w:lvl>
    <w:lvl w:ilvl="6" w:tplc="20000001" w:tentative="1">
      <w:start w:val="1"/>
      <w:numFmt w:val="bullet"/>
      <w:lvlText w:val=""/>
      <w:lvlJc w:val="left"/>
      <w:pPr>
        <w:ind w:left="5746" w:hanging="360"/>
      </w:pPr>
      <w:rPr>
        <w:rFonts w:ascii="Symbol" w:hAnsi="Symbol" w:hint="default"/>
      </w:rPr>
    </w:lvl>
    <w:lvl w:ilvl="7" w:tplc="20000003" w:tentative="1">
      <w:start w:val="1"/>
      <w:numFmt w:val="bullet"/>
      <w:lvlText w:val="o"/>
      <w:lvlJc w:val="left"/>
      <w:pPr>
        <w:ind w:left="6466" w:hanging="360"/>
      </w:pPr>
      <w:rPr>
        <w:rFonts w:ascii="Courier New" w:hAnsi="Courier New" w:cs="Courier New" w:hint="default"/>
      </w:rPr>
    </w:lvl>
    <w:lvl w:ilvl="8" w:tplc="20000005" w:tentative="1">
      <w:start w:val="1"/>
      <w:numFmt w:val="bullet"/>
      <w:lvlText w:val=""/>
      <w:lvlJc w:val="left"/>
      <w:pPr>
        <w:ind w:left="7186" w:hanging="360"/>
      </w:pPr>
      <w:rPr>
        <w:rFonts w:ascii="Wingdings" w:hAnsi="Wingdings" w:hint="default"/>
      </w:rPr>
    </w:lvl>
  </w:abstractNum>
  <w:abstractNum w:abstractNumId="13" w15:restartNumberingAfterBreak="0">
    <w:nsid w:val="22A43051"/>
    <w:multiLevelType w:val="hybridMultilevel"/>
    <w:tmpl w:val="82EC25C6"/>
    <w:lvl w:ilvl="0" w:tplc="1000000D">
      <w:start w:val="1"/>
      <w:numFmt w:val="bullet"/>
      <w:lvlText w:val=""/>
      <w:lvlJc w:val="left"/>
      <w:pPr>
        <w:ind w:left="2062" w:hanging="360"/>
      </w:pPr>
      <w:rPr>
        <w:rFonts w:ascii="Wingdings" w:hAnsi="Wingdings" w:hint="default"/>
      </w:rPr>
    </w:lvl>
    <w:lvl w:ilvl="1" w:tplc="10000003" w:tentative="1">
      <w:start w:val="1"/>
      <w:numFmt w:val="bullet"/>
      <w:lvlText w:val="o"/>
      <w:lvlJc w:val="left"/>
      <w:pPr>
        <w:ind w:left="2782" w:hanging="360"/>
      </w:pPr>
      <w:rPr>
        <w:rFonts w:ascii="Courier New" w:hAnsi="Courier New" w:cs="Courier New" w:hint="default"/>
      </w:rPr>
    </w:lvl>
    <w:lvl w:ilvl="2" w:tplc="10000005" w:tentative="1">
      <w:start w:val="1"/>
      <w:numFmt w:val="bullet"/>
      <w:lvlText w:val=""/>
      <w:lvlJc w:val="left"/>
      <w:pPr>
        <w:ind w:left="3502" w:hanging="360"/>
      </w:pPr>
      <w:rPr>
        <w:rFonts w:ascii="Wingdings" w:hAnsi="Wingdings" w:hint="default"/>
      </w:rPr>
    </w:lvl>
    <w:lvl w:ilvl="3" w:tplc="10000001" w:tentative="1">
      <w:start w:val="1"/>
      <w:numFmt w:val="bullet"/>
      <w:lvlText w:val=""/>
      <w:lvlJc w:val="left"/>
      <w:pPr>
        <w:ind w:left="4222" w:hanging="360"/>
      </w:pPr>
      <w:rPr>
        <w:rFonts w:ascii="Symbol" w:hAnsi="Symbol" w:hint="default"/>
      </w:rPr>
    </w:lvl>
    <w:lvl w:ilvl="4" w:tplc="10000003" w:tentative="1">
      <w:start w:val="1"/>
      <w:numFmt w:val="bullet"/>
      <w:lvlText w:val="o"/>
      <w:lvlJc w:val="left"/>
      <w:pPr>
        <w:ind w:left="4942" w:hanging="360"/>
      </w:pPr>
      <w:rPr>
        <w:rFonts w:ascii="Courier New" w:hAnsi="Courier New" w:cs="Courier New" w:hint="default"/>
      </w:rPr>
    </w:lvl>
    <w:lvl w:ilvl="5" w:tplc="10000005" w:tentative="1">
      <w:start w:val="1"/>
      <w:numFmt w:val="bullet"/>
      <w:lvlText w:val=""/>
      <w:lvlJc w:val="left"/>
      <w:pPr>
        <w:ind w:left="5662" w:hanging="360"/>
      </w:pPr>
      <w:rPr>
        <w:rFonts w:ascii="Wingdings" w:hAnsi="Wingdings" w:hint="default"/>
      </w:rPr>
    </w:lvl>
    <w:lvl w:ilvl="6" w:tplc="10000001" w:tentative="1">
      <w:start w:val="1"/>
      <w:numFmt w:val="bullet"/>
      <w:lvlText w:val=""/>
      <w:lvlJc w:val="left"/>
      <w:pPr>
        <w:ind w:left="6382" w:hanging="360"/>
      </w:pPr>
      <w:rPr>
        <w:rFonts w:ascii="Symbol" w:hAnsi="Symbol" w:hint="default"/>
      </w:rPr>
    </w:lvl>
    <w:lvl w:ilvl="7" w:tplc="10000003" w:tentative="1">
      <w:start w:val="1"/>
      <w:numFmt w:val="bullet"/>
      <w:lvlText w:val="o"/>
      <w:lvlJc w:val="left"/>
      <w:pPr>
        <w:ind w:left="7102" w:hanging="360"/>
      </w:pPr>
      <w:rPr>
        <w:rFonts w:ascii="Courier New" w:hAnsi="Courier New" w:cs="Courier New" w:hint="default"/>
      </w:rPr>
    </w:lvl>
    <w:lvl w:ilvl="8" w:tplc="10000005" w:tentative="1">
      <w:start w:val="1"/>
      <w:numFmt w:val="bullet"/>
      <w:lvlText w:val=""/>
      <w:lvlJc w:val="left"/>
      <w:pPr>
        <w:ind w:left="7822" w:hanging="360"/>
      </w:pPr>
      <w:rPr>
        <w:rFonts w:ascii="Wingdings" w:hAnsi="Wingdings" w:hint="default"/>
      </w:rPr>
    </w:lvl>
  </w:abstractNum>
  <w:abstractNum w:abstractNumId="14" w15:restartNumberingAfterBreak="0">
    <w:nsid w:val="2BD83922"/>
    <w:multiLevelType w:val="hybridMultilevel"/>
    <w:tmpl w:val="3250B05A"/>
    <w:lvl w:ilvl="0" w:tplc="04220001">
      <w:start w:val="1"/>
      <w:numFmt w:val="bullet"/>
      <w:lvlText w:val=""/>
      <w:lvlJc w:val="left"/>
      <w:pPr>
        <w:ind w:left="723" w:hanging="360"/>
      </w:pPr>
      <w:rPr>
        <w:rFonts w:ascii="Symbol" w:hAnsi="Symbol" w:hint="default"/>
      </w:rPr>
    </w:lvl>
    <w:lvl w:ilvl="1" w:tplc="04220003" w:tentative="1">
      <w:start w:val="1"/>
      <w:numFmt w:val="bullet"/>
      <w:lvlText w:val="o"/>
      <w:lvlJc w:val="left"/>
      <w:pPr>
        <w:ind w:left="1443" w:hanging="360"/>
      </w:pPr>
      <w:rPr>
        <w:rFonts w:ascii="Courier New" w:hAnsi="Courier New" w:cs="Courier New" w:hint="default"/>
      </w:rPr>
    </w:lvl>
    <w:lvl w:ilvl="2" w:tplc="04220005" w:tentative="1">
      <w:start w:val="1"/>
      <w:numFmt w:val="bullet"/>
      <w:lvlText w:val=""/>
      <w:lvlJc w:val="left"/>
      <w:pPr>
        <w:ind w:left="2163" w:hanging="360"/>
      </w:pPr>
      <w:rPr>
        <w:rFonts w:ascii="Wingdings" w:hAnsi="Wingdings" w:hint="default"/>
      </w:rPr>
    </w:lvl>
    <w:lvl w:ilvl="3" w:tplc="04220001" w:tentative="1">
      <w:start w:val="1"/>
      <w:numFmt w:val="bullet"/>
      <w:lvlText w:val=""/>
      <w:lvlJc w:val="left"/>
      <w:pPr>
        <w:ind w:left="2883" w:hanging="360"/>
      </w:pPr>
      <w:rPr>
        <w:rFonts w:ascii="Symbol" w:hAnsi="Symbol" w:hint="default"/>
      </w:rPr>
    </w:lvl>
    <w:lvl w:ilvl="4" w:tplc="04220003" w:tentative="1">
      <w:start w:val="1"/>
      <w:numFmt w:val="bullet"/>
      <w:lvlText w:val="o"/>
      <w:lvlJc w:val="left"/>
      <w:pPr>
        <w:ind w:left="3603" w:hanging="360"/>
      </w:pPr>
      <w:rPr>
        <w:rFonts w:ascii="Courier New" w:hAnsi="Courier New" w:cs="Courier New" w:hint="default"/>
      </w:rPr>
    </w:lvl>
    <w:lvl w:ilvl="5" w:tplc="04220005" w:tentative="1">
      <w:start w:val="1"/>
      <w:numFmt w:val="bullet"/>
      <w:lvlText w:val=""/>
      <w:lvlJc w:val="left"/>
      <w:pPr>
        <w:ind w:left="4323" w:hanging="360"/>
      </w:pPr>
      <w:rPr>
        <w:rFonts w:ascii="Wingdings" w:hAnsi="Wingdings" w:hint="default"/>
      </w:rPr>
    </w:lvl>
    <w:lvl w:ilvl="6" w:tplc="04220001" w:tentative="1">
      <w:start w:val="1"/>
      <w:numFmt w:val="bullet"/>
      <w:lvlText w:val=""/>
      <w:lvlJc w:val="left"/>
      <w:pPr>
        <w:ind w:left="5043" w:hanging="360"/>
      </w:pPr>
      <w:rPr>
        <w:rFonts w:ascii="Symbol" w:hAnsi="Symbol" w:hint="default"/>
      </w:rPr>
    </w:lvl>
    <w:lvl w:ilvl="7" w:tplc="04220003" w:tentative="1">
      <w:start w:val="1"/>
      <w:numFmt w:val="bullet"/>
      <w:lvlText w:val="o"/>
      <w:lvlJc w:val="left"/>
      <w:pPr>
        <w:ind w:left="5763" w:hanging="360"/>
      </w:pPr>
      <w:rPr>
        <w:rFonts w:ascii="Courier New" w:hAnsi="Courier New" w:cs="Courier New" w:hint="default"/>
      </w:rPr>
    </w:lvl>
    <w:lvl w:ilvl="8" w:tplc="04220005" w:tentative="1">
      <w:start w:val="1"/>
      <w:numFmt w:val="bullet"/>
      <w:lvlText w:val=""/>
      <w:lvlJc w:val="left"/>
      <w:pPr>
        <w:ind w:left="6483" w:hanging="360"/>
      </w:pPr>
      <w:rPr>
        <w:rFonts w:ascii="Wingdings" w:hAnsi="Wingdings" w:hint="default"/>
      </w:rPr>
    </w:lvl>
  </w:abstractNum>
  <w:abstractNum w:abstractNumId="15" w15:restartNumberingAfterBreak="0">
    <w:nsid w:val="2CA45E53"/>
    <w:multiLevelType w:val="hybridMultilevel"/>
    <w:tmpl w:val="058ACE5C"/>
    <w:lvl w:ilvl="0" w:tplc="C844924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2D5C687C"/>
    <w:multiLevelType w:val="hybridMultilevel"/>
    <w:tmpl w:val="505A23DE"/>
    <w:lvl w:ilvl="0" w:tplc="2000000B">
      <w:start w:val="1"/>
      <w:numFmt w:val="bullet"/>
      <w:lvlText w:val=""/>
      <w:lvlJc w:val="left"/>
      <w:pPr>
        <w:ind w:left="1213" w:hanging="360"/>
      </w:pPr>
      <w:rPr>
        <w:rFonts w:ascii="Wingdings" w:hAnsi="Wingdings" w:hint="default"/>
      </w:rPr>
    </w:lvl>
    <w:lvl w:ilvl="1" w:tplc="20000003" w:tentative="1">
      <w:start w:val="1"/>
      <w:numFmt w:val="bullet"/>
      <w:lvlText w:val="o"/>
      <w:lvlJc w:val="left"/>
      <w:pPr>
        <w:ind w:left="1933" w:hanging="360"/>
      </w:pPr>
      <w:rPr>
        <w:rFonts w:ascii="Courier New" w:hAnsi="Courier New" w:cs="Courier New" w:hint="default"/>
      </w:rPr>
    </w:lvl>
    <w:lvl w:ilvl="2" w:tplc="20000005" w:tentative="1">
      <w:start w:val="1"/>
      <w:numFmt w:val="bullet"/>
      <w:lvlText w:val=""/>
      <w:lvlJc w:val="left"/>
      <w:pPr>
        <w:ind w:left="2653" w:hanging="360"/>
      </w:pPr>
      <w:rPr>
        <w:rFonts w:ascii="Wingdings" w:hAnsi="Wingdings" w:hint="default"/>
      </w:rPr>
    </w:lvl>
    <w:lvl w:ilvl="3" w:tplc="20000001" w:tentative="1">
      <w:start w:val="1"/>
      <w:numFmt w:val="bullet"/>
      <w:lvlText w:val=""/>
      <w:lvlJc w:val="left"/>
      <w:pPr>
        <w:ind w:left="3373" w:hanging="360"/>
      </w:pPr>
      <w:rPr>
        <w:rFonts w:ascii="Symbol" w:hAnsi="Symbol" w:hint="default"/>
      </w:rPr>
    </w:lvl>
    <w:lvl w:ilvl="4" w:tplc="20000003" w:tentative="1">
      <w:start w:val="1"/>
      <w:numFmt w:val="bullet"/>
      <w:lvlText w:val="o"/>
      <w:lvlJc w:val="left"/>
      <w:pPr>
        <w:ind w:left="4093" w:hanging="360"/>
      </w:pPr>
      <w:rPr>
        <w:rFonts w:ascii="Courier New" w:hAnsi="Courier New" w:cs="Courier New" w:hint="default"/>
      </w:rPr>
    </w:lvl>
    <w:lvl w:ilvl="5" w:tplc="20000005" w:tentative="1">
      <w:start w:val="1"/>
      <w:numFmt w:val="bullet"/>
      <w:lvlText w:val=""/>
      <w:lvlJc w:val="left"/>
      <w:pPr>
        <w:ind w:left="4813" w:hanging="360"/>
      </w:pPr>
      <w:rPr>
        <w:rFonts w:ascii="Wingdings" w:hAnsi="Wingdings" w:hint="default"/>
      </w:rPr>
    </w:lvl>
    <w:lvl w:ilvl="6" w:tplc="20000001" w:tentative="1">
      <w:start w:val="1"/>
      <w:numFmt w:val="bullet"/>
      <w:lvlText w:val=""/>
      <w:lvlJc w:val="left"/>
      <w:pPr>
        <w:ind w:left="5533" w:hanging="360"/>
      </w:pPr>
      <w:rPr>
        <w:rFonts w:ascii="Symbol" w:hAnsi="Symbol" w:hint="default"/>
      </w:rPr>
    </w:lvl>
    <w:lvl w:ilvl="7" w:tplc="20000003" w:tentative="1">
      <w:start w:val="1"/>
      <w:numFmt w:val="bullet"/>
      <w:lvlText w:val="o"/>
      <w:lvlJc w:val="left"/>
      <w:pPr>
        <w:ind w:left="6253" w:hanging="360"/>
      </w:pPr>
      <w:rPr>
        <w:rFonts w:ascii="Courier New" w:hAnsi="Courier New" w:cs="Courier New" w:hint="default"/>
      </w:rPr>
    </w:lvl>
    <w:lvl w:ilvl="8" w:tplc="20000005" w:tentative="1">
      <w:start w:val="1"/>
      <w:numFmt w:val="bullet"/>
      <w:lvlText w:val=""/>
      <w:lvlJc w:val="left"/>
      <w:pPr>
        <w:ind w:left="6973" w:hanging="360"/>
      </w:pPr>
      <w:rPr>
        <w:rFonts w:ascii="Wingdings" w:hAnsi="Wingdings" w:hint="default"/>
      </w:rPr>
    </w:lvl>
  </w:abstractNum>
  <w:abstractNum w:abstractNumId="17" w15:restartNumberingAfterBreak="0">
    <w:nsid w:val="31C17F80"/>
    <w:multiLevelType w:val="hybridMultilevel"/>
    <w:tmpl w:val="54E40ADC"/>
    <w:lvl w:ilvl="0" w:tplc="F962DC9A">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3410CE0"/>
    <w:multiLevelType w:val="hybridMultilevel"/>
    <w:tmpl w:val="1ECCE812"/>
    <w:lvl w:ilvl="0" w:tplc="B00C27A8">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9" w15:restartNumberingAfterBreak="0">
    <w:nsid w:val="35BA4C9A"/>
    <w:multiLevelType w:val="hybridMultilevel"/>
    <w:tmpl w:val="CA62C5F8"/>
    <w:lvl w:ilvl="0" w:tplc="2000000B">
      <w:start w:val="1"/>
      <w:numFmt w:val="bullet"/>
      <w:lvlText w:val=""/>
      <w:lvlJc w:val="left"/>
      <w:pPr>
        <w:ind w:left="1068" w:hanging="360"/>
      </w:pPr>
      <w:rPr>
        <w:rFonts w:ascii="Wingdings" w:hAnsi="Wingdings"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0" w15:restartNumberingAfterBreak="0">
    <w:nsid w:val="38BC32AD"/>
    <w:multiLevelType w:val="hybridMultilevel"/>
    <w:tmpl w:val="83F02904"/>
    <w:lvl w:ilvl="0" w:tplc="1000000B">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3C5537E1"/>
    <w:multiLevelType w:val="hybridMultilevel"/>
    <w:tmpl w:val="E03AC4CC"/>
    <w:lvl w:ilvl="0" w:tplc="13367E68">
      <w:numFmt w:val="bullet"/>
      <w:lvlText w:val="-"/>
      <w:lvlJc w:val="left"/>
      <w:pPr>
        <w:ind w:left="720" w:hanging="360"/>
      </w:pPr>
      <w:rPr>
        <w:rFonts w:ascii="Times New Roman" w:eastAsia="Century Gothic"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2" w15:restartNumberingAfterBreak="0">
    <w:nsid w:val="3EEA67F9"/>
    <w:multiLevelType w:val="hybridMultilevel"/>
    <w:tmpl w:val="037C1A2C"/>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F3103DB"/>
    <w:multiLevelType w:val="hybridMultilevel"/>
    <w:tmpl w:val="29FE7338"/>
    <w:lvl w:ilvl="0" w:tplc="2000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FEF0505"/>
    <w:multiLevelType w:val="hybridMultilevel"/>
    <w:tmpl w:val="67E2A3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44DD0EF3"/>
    <w:multiLevelType w:val="hybridMultilevel"/>
    <w:tmpl w:val="D4A4599C"/>
    <w:lvl w:ilvl="0" w:tplc="1000000B">
      <w:start w:val="1"/>
      <w:numFmt w:val="bullet"/>
      <w:lvlText w:val=""/>
      <w:lvlJc w:val="left"/>
      <w:pPr>
        <w:ind w:left="720" w:hanging="360"/>
      </w:pPr>
      <w:rPr>
        <w:rFonts w:ascii="Wingdings" w:hAnsi="Wingdings"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6" w15:restartNumberingAfterBreak="0">
    <w:nsid w:val="4A8B70DA"/>
    <w:multiLevelType w:val="hybridMultilevel"/>
    <w:tmpl w:val="4156F6BA"/>
    <w:lvl w:ilvl="0" w:tplc="2000000B">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7" w15:restartNumberingAfterBreak="0">
    <w:nsid w:val="4AA734DF"/>
    <w:multiLevelType w:val="hybridMultilevel"/>
    <w:tmpl w:val="8B5CF31A"/>
    <w:lvl w:ilvl="0" w:tplc="1000000D">
      <w:start w:val="1"/>
      <w:numFmt w:val="bullet"/>
      <w:lvlText w:val=""/>
      <w:lvlJc w:val="left"/>
      <w:pPr>
        <w:ind w:left="1350" w:hanging="360"/>
      </w:pPr>
      <w:rPr>
        <w:rFonts w:ascii="Wingdings" w:hAnsi="Wingdings" w:hint="default"/>
      </w:rPr>
    </w:lvl>
    <w:lvl w:ilvl="1" w:tplc="10000003" w:tentative="1">
      <w:start w:val="1"/>
      <w:numFmt w:val="bullet"/>
      <w:lvlText w:val="o"/>
      <w:lvlJc w:val="left"/>
      <w:pPr>
        <w:ind w:left="2070" w:hanging="360"/>
      </w:pPr>
      <w:rPr>
        <w:rFonts w:ascii="Courier New" w:hAnsi="Courier New" w:cs="Courier New" w:hint="default"/>
      </w:rPr>
    </w:lvl>
    <w:lvl w:ilvl="2" w:tplc="10000005" w:tentative="1">
      <w:start w:val="1"/>
      <w:numFmt w:val="bullet"/>
      <w:lvlText w:val=""/>
      <w:lvlJc w:val="left"/>
      <w:pPr>
        <w:ind w:left="2790" w:hanging="360"/>
      </w:pPr>
      <w:rPr>
        <w:rFonts w:ascii="Wingdings" w:hAnsi="Wingdings" w:hint="default"/>
      </w:rPr>
    </w:lvl>
    <w:lvl w:ilvl="3" w:tplc="10000001" w:tentative="1">
      <w:start w:val="1"/>
      <w:numFmt w:val="bullet"/>
      <w:lvlText w:val=""/>
      <w:lvlJc w:val="left"/>
      <w:pPr>
        <w:ind w:left="3510" w:hanging="360"/>
      </w:pPr>
      <w:rPr>
        <w:rFonts w:ascii="Symbol" w:hAnsi="Symbol" w:hint="default"/>
      </w:rPr>
    </w:lvl>
    <w:lvl w:ilvl="4" w:tplc="10000003" w:tentative="1">
      <w:start w:val="1"/>
      <w:numFmt w:val="bullet"/>
      <w:lvlText w:val="o"/>
      <w:lvlJc w:val="left"/>
      <w:pPr>
        <w:ind w:left="4230" w:hanging="360"/>
      </w:pPr>
      <w:rPr>
        <w:rFonts w:ascii="Courier New" w:hAnsi="Courier New" w:cs="Courier New" w:hint="default"/>
      </w:rPr>
    </w:lvl>
    <w:lvl w:ilvl="5" w:tplc="10000005" w:tentative="1">
      <w:start w:val="1"/>
      <w:numFmt w:val="bullet"/>
      <w:lvlText w:val=""/>
      <w:lvlJc w:val="left"/>
      <w:pPr>
        <w:ind w:left="4950" w:hanging="360"/>
      </w:pPr>
      <w:rPr>
        <w:rFonts w:ascii="Wingdings" w:hAnsi="Wingdings" w:hint="default"/>
      </w:rPr>
    </w:lvl>
    <w:lvl w:ilvl="6" w:tplc="10000001" w:tentative="1">
      <w:start w:val="1"/>
      <w:numFmt w:val="bullet"/>
      <w:lvlText w:val=""/>
      <w:lvlJc w:val="left"/>
      <w:pPr>
        <w:ind w:left="5670" w:hanging="360"/>
      </w:pPr>
      <w:rPr>
        <w:rFonts w:ascii="Symbol" w:hAnsi="Symbol" w:hint="default"/>
      </w:rPr>
    </w:lvl>
    <w:lvl w:ilvl="7" w:tplc="10000003" w:tentative="1">
      <w:start w:val="1"/>
      <w:numFmt w:val="bullet"/>
      <w:lvlText w:val="o"/>
      <w:lvlJc w:val="left"/>
      <w:pPr>
        <w:ind w:left="6390" w:hanging="360"/>
      </w:pPr>
      <w:rPr>
        <w:rFonts w:ascii="Courier New" w:hAnsi="Courier New" w:cs="Courier New" w:hint="default"/>
      </w:rPr>
    </w:lvl>
    <w:lvl w:ilvl="8" w:tplc="10000005" w:tentative="1">
      <w:start w:val="1"/>
      <w:numFmt w:val="bullet"/>
      <w:lvlText w:val=""/>
      <w:lvlJc w:val="left"/>
      <w:pPr>
        <w:ind w:left="7110" w:hanging="360"/>
      </w:pPr>
      <w:rPr>
        <w:rFonts w:ascii="Wingdings" w:hAnsi="Wingdings" w:hint="default"/>
      </w:rPr>
    </w:lvl>
  </w:abstractNum>
  <w:abstractNum w:abstractNumId="28" w15:restartNumberingAfterBreak="0">
    <w:nsid w:val="4B471EFF"/>
    <w:multiLevelType w:val="hybridMultilevel"/>
    <w:tmpl w:val="3C588B4A"/>
    <w:lvl w:ilvl="0" w:tplc="2000000D">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15:restartNumberingAfterBreak="0">
    <w:nsid w:val="4D8C406C"/>
    <w:multiLevelType w:val="hybridMultilevel"/>
    <w:tmpl w:val="64C414E4"/>
    <w:lvl w:ilvl="0" w:tplc="1000000D">
      <w:start w:val="1"/>
      <w:numFmt w:val="bullet"/>
      <w:lvlText w:val=""/>
      <w:lvlJc w:val="left"/>
      <w:pPr>
        <w:ind w:left="1440" w:hanging="360"/>
      </w:pPr>
      <w:rPr>
        <w:rFonts w:ascii="Wingdings" w:hAnsi="Wingdings"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30" w15:restartNumberingAfterBreak="0">
    <w:nsid w:val="4DF85A49"/>
    <w:multiLevelType w:val="hybridMultilevel"/>
    <w:tmpl w:val="D3EC8B08"/>
    <w:lvl w:ilvl="0" w:tplc="1000000D">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31" w15:restartNumberingAfterBreak="0">
    <w:nsid w:val="4E931FE3"/>
    <w:multiLevelType w:val="hybridMultilevel"/>
    <w:tmpl w:val="0056649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2" w15:restartNumberingAfterBreak="0">
    <w:nsid w:val="526F3319"/>
    <w:multiLevelType w:val="hybridMultilevel"/>
    <w:tmpl w:val="5590E052"/>
    <w:lvl w:ilvl="0" w:tplc="04EE6594">
      <w:start w:val="1"/>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3" w15:restartNumberingAfterBreak="0">
    <w:nsid w:val="55241959"/>
    <w:multiLevelType w:val="hybridMultilevel"/>
    <w:tmpl w:val="35068FBA"/>
    <w:lvl w:ilvl="0" w:tplc="D21E6962">
      <w:numFmt w:val="bullet"/>
      <w:lvlText w:val="-"/>
      <w:lvlJc w:val="left"/>
      <w:pPr>
        <w:ind w:left="786" w:hanging="360"/>
      </w:pPr>
      <w:rPr>
        <w:rFonts w:ascii="Times New Roman" w:eastAsiaTheme="minorEastAsia"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4" w15:restartNumberingAfterBreak="0">
    <w:nsid w:val="5B465FFD"/>
    <w:multiLevelType w:val="hybridMultilevel"/>
    <w:tmpl w:val="46D855C2"/>
    <w:lvl w:ilvl="0" w:tplc="FF4E020E">
      <w:start w:val="1"/>
      <w:numFmt w:val="decimal"/>
      <w:lvlText w:val="%1)"/>
      <w:lvlJc w:val="left"/>
      <w:pPr>
        <w:ind w:left="853" w:hanging="360"/>
      </w:pPr>
      <w:rPr>
        <w:rFonts w:hint="default"/>
      </w:rPr>
    </w:lvl>
    <w:lvl w:ilvl="1" w:tplc="04220019" w:tentative="1">
      <w:start w:val="1"/>
      <w:numFmt w:val="lowerLetter"/>
      <w:lvlText w:val="%2."/>
      <w:lvlJc w:val="left"/>
      <w:pPr>
        <w:ind w:left="1573" w:hanging="360"/>
      </w:pPr>
    </w:lvl>
    <w:lvl w:ilvl="2" w:tplc="0422001B" w:tentative="1">
      <w:start w:val="1"/>
      <w:numFmt w:val="lowerRoman"/>
      <w:lvlText w:val="%3."/>
      <w:lvlJc w:val="right"/>
      <w:pPr>
        <w:ind w:left="2293" w:hanging="180"/>
      </w:pPr>
    </w:lvl>
    <w:lvl w:ilvl="3" w:tplc="0422000F" w:tentative="1">
      <w:start w:val="1"/>
      <w:numFmt w:val="decimal"/>
      <w:lvlText w:val="%4."/>
      <w:lvlJc w:val="left"/>
      <w:pPr>
        <w:ind w:left="3013" w:hanging="360"/>
      </w:pPr>
    </w:lvl>
    <w:lvl w:ilvl="4" w:tplc="04220019" w:tentative="1">
      <w:start w:val="1"/>
      <w:numFmt w:val="lowerLetter"/>
      <w:lvlText w:val="%5."/>
      <w:lvlJc w:val="left"/>
      <w:pPr>
        <w:ind w:left="3733" w:hanging="360"/>
      </w:pPr>
    </w:lvl>
    <w:lvl w:ilvl="5" w:tplc="0422001B" w:tentative="1">
      <w:start w:val="1"/>
      <w:numFmt w:val="lowerRoman"/>
      <w:lvlText w:val="%6."/>
      <w:lvlJc w:val="right"/>
      <w:pPr>
        <w:ind w:left="4453" w:hanging="180"/>
      </w:pPr>
    </w:lvl>
    <w:lvl w:ilvl="6" w:tplc="0422000F" w:tentative="1">
      <w:start w:val="1"/>
      <w:numFmt w:val="decimal"/>
      <w:lvlText w:val="%7."/>
      <w:lvlJc w:val="left"/>
      <w:pPr>
        <w:ind w:left="5173" w:hanging="360"/>
      </w:pPr>
    </w:lvl>
    <w:lvl w:ilvl="7" w:tplc="04220019" w:tentative="1">
      <w:start w:val="1"/>
      <w:numFmt w:val="lowerLetter"/>
      <w:lvlText w:val="%8."/>
      <w:lvlJc w:val="left"/>
      <w:pPr>
        <w:ind w:left="5893" w:hanging="360"/>
      </w:pPr>
    </w:lvl>
    <w:lvl w:ilvl="8" w:tplc="0422001B" w:tentative="1">
      <w:start w:val="1"/>
      <w:numFmt w:val="lowerRoman"/>
      <w:lvlText w:val="%9."/>
      <w:lvlJc w:val="right"/>
      <w:pPr>
        <w:ind w:left="6613" w:hanging="180"/>
      </w:pPr>
    </w:lvl>
  </w:abstractNum>
  <w:abstractNum w:abstractNumId="35" w15:restartNumberingAfterBreak="0">
    <w:nsid w:val="5B6C7D3F"/>
    <w:multiLevelType w:val="hybridMultilevel"/>
    <w:tmpl w:val="49104DB0"/>
    <w:lvl w:ilvl="0" w:tplc="1000000B">
      <w:start w:val="1"/>
      <w:numFmt w:val="bullet"/>
      <w:lvlText w:val=""/>
      <w:lvlJc w:val="left"/>
      <w:pPr>
        <w:ind w:left="1931" w:hanging="360"/>
      </w:pPr>
      <w:rPr>
        <w:rFonts w:ascii="Wingdings" w:hAnsi="Wingdings" w:hint="default"/>
      </w:rPr>
    </w:lvl>
    <w:lvl w:ilvl="1" w:tplc="10000003" w:tentative="1">
      <w:start w:val="1"/>
      <w:numFmt w:val="bullet"/>
      <w:lvlText w:val="o"/>
      <w:lvlJc w:val="left"/>
      <w:pPr>
        <w:ind w:left="2651" w:hanging="360"/>
      </w:pPr>
      <w:rPr>
        <w:rFonts w:ascii="Courier New" w:hAnsi="Courier New" w:cs="Courier New" w:hint="default"/>
      </w:rPr>
    </w:lvl>
    <w:lvl w:ilvl="2" w:tplc="10000005" w:tentative="1">
      <w:start w:val="1"/>
      <w:numFmt w:val="bullet"/>
      <w:lvlText w:val=""/>
      <w:lvlJc w:val="left"/>
      <w:pPr>
        <w:ind w:left="3371" w:hanging="360"/>
      </w:pPr>
      <w:rPr>
        <w:rFonts w:ascii="Wingdings" w:hAnsi="Wingdings" w:hint="default"/>
      </w:rPr>
    </w:lvl>
    <w:lvl w:ilvl="3" w:tplc="10000001" w:tentative="1">
      <w:start w:val="1"/>
      <w:numFmt w:val="bullet"/>
      <w:lvlText w:val=""/>
      <w:lvlJc w:val="left"/>
      <w:pPr>
        <w:ind w:left="4091" w:hanging="360"/>
      </w:pPr>
      <w:rPr>
        <w:rFonts w:ascii="Symbol" w:hAnsi="Symbol" w:hint="default"/>
      </w:rPr>
    </w:lvl>
    <w:lvl w:ilvl="4" w:tplc="10000003" w:tentative="1">
      <w:start w:val="1"/>
      <w:numFmt w:val="bullet"/>
      <w:lvlText w:val="o"/>
      <w:lvlJc w:val="left"/>
      <w:pPr>
        <w:ind w:left="4811" w:hanging="360"/>
      </w:pPr>
      <w:rPr>
        <w:rFonts w:ascii="Courier New" w:hAnsi="Courier New" w:cs="Courier New" w:hint="default"/>
      </w:rPr>
    </w:lvl>
    <w:lvl w:ilvl="5" w:tplc="10000005" w:tentative="1">
      <w:start w:val="1"/>
      <w:numFmt w:val="bullet"/>
      <w:lvlText w:val=""/>
      <w:lvlJc w:val="left"/>
      <w:pPr>
        <w:ind w:left="5531" w:hanging="360"/>
      </w:pPr>
      <w:rPr>
        <w:rFonts w:ascii="Wingdings" w:hAnsi="Wingdings" w:hint="default"/>
      </w:rPr>
    </w:lvl>
    <w:lvl w:ilvl="6" w:tplc="10000001" w:tentative="1">
      <w:start w:val="1"/>
      <w:numFmt w:val="bullet"/>
      <w:lvlText w:val=""/>
      <w:lvlJc w:val="left"/>
      <w:pPr>
        <w:ind w:left="6251" w:hanging="360"/>
      </w:pPr>
      <w:rPr>
        <w:rFonts w:ascii="Symbol" w:hAnsi="Symbol" w:hint="default"/>
      </w:rPr>
    </w:lvl>
    <w:lvl w:ilvl="7" w:tplc="10000003" w:tentative="1">
      <w:start w:val="1"/>
      <w:numFmt w:val="bullet"/>
      <w:lvlText w:val="o"/>
      <w:lvlJc w:val="left"/>
      <w:pPr>
        <w:ind w:left="6971" w:hanging="360"/>
      </w:pPr>
      <w:rPr>
        <w:rFonts w:ascii="Courier New" w:hAnsi="Courier New" w:cs="Courier New" w:hint="default"/>
      </w:rPr>
    </w:lvl>
    <w:lvl w:ilvl="8" w:tplc="10000005" w:tentative="1">
      <w:start w:val="1"/>
      <w:numFmt w:val="bullet"/>
      <w:lvlText w:val=""/>
      <w:lvlJc w:val="left"/>
      <w:pPr>
        <w:ind w:left="7691" w:hanging="360"/>
      </w:pPr>
      <w:rPr>
        <w:rFonts w:ascii="Wingdings" w:hAnsi="Wingdings" w:hint="default"/>
      </w:rPr>
    </w:lvl>
  </w:abstractNum>
  <w:abstractNum w:abstractNumId="36" w15:restartNumberingAfterBreak="0">
    <w:nsid w:val="5D5C6A2E"/>
    <w:multiLevelType w:val="multilevel"/>
    <w:tmpl w:val="5740B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4A4747"/>
    <w:multiLevelType w:val="hybridMultilevel"/>
    <w:tmpl w:val="C5666F92"/>
    <w:lvl w:ilvl="0" w:tplc="10000001">
      <w:start w:val="1"/>
      <w:numFmt w:val="bullet"/>
      <w:lvlText w:val=""/>
      <w:lvlJc w:val="left"/>
      <w:pPr>
        <w:ind w:left="723" w:hanging="360"/>
      </w:pPr>
      <w:rPr>
        <w:rFonts w:ascii="Symbol" w:hAnsi="Symbol" w:hint="default"/>
        <w:color w:val="auto"/>
      </w:rPr>
    </w:lvl>
    <w:lvl w:ilvl="1" w:tplc="FFFFFFFF">
      <w:start w:val="1"/>
      <w:numFmt w:val="bullet"/>
      <w:lvlText w:val="o"/>
      <w:lvlJc w:val="left"/>
      <w:pPr>
        <w:ind w:left="1443" w:hanging="360"/>
      </w:pPr>
      <w:rPr>
        <w:rFonts w:ascii="Courier New" w:hAnsi="Courier New" w:cs="Courier New" w:hint="default"/>
      </w:rPr>
    </w:lvl>
    <w:lvl w:ilvl="2" w:tplc="FFFFFFFF" w:tentative="1">
      <w:start w:val="1"/>
      <w:numFmt w:val="bullet"/>
      <w:lvlText w:val=""/>
      <w:lvlJc w:val="left"/>
      <w:pPr>
        <w:ind w:left="2163" w:hanging="360"/>
      </w:pPr>
      <w:rPr>
        <w:rFonts w:ascii="Wingdings" w:hAnsi="Wingdings" w:hint="default"/>
      </w:rPr>
    </w:lvl>
    <w:lvl w:ilvl="3" w:tplc="FFFFFFFF" w:tentative="1">
      <w:start w:val="1"/>
      <w:numFmt w:val="bullet"/>
      <w:lvlText w:val=""/>
      <w:lvlJc w:val="left"/>
      <w:pPr>
        <w:ind w:left="2883" w:hanging="360"/>
      </w:pPr>
      <w:rPr>
        <w:rFonts w:ascii="Symbol" w:hAnsi="Symbol" w:hint="default"/>
      </w:rPr>
    </w:lvl>
    <w:lvl w:ilvl="4" w:tplc="FFFFFFFF" w:tentative="1">
      <w:start w:val="1"/>
      <w:numFmt w:val="bullet"/>
      <w:lvlText w:val="o"/>
      <w:lvlJc w:val="left"/>
      <w:pPr>
        <w:ind w:left="3603" w:hanging="360"/>
      </w:pPr>
      <w:rPr>
        <w:rFonts w:ascii="Courier New" w:hAnsi="Courier New" w:cs="Courier New" w:hint="default"/>
      </w:rPr>
    </w:lvl>
    <w:lvl w:ilvl="5" w:tplc="FFFFFFFF" w:tentative="1">
      <w:start w:val="1"/>
      <w:numFmt w:val="bullet"/>
      <w:lvlText w:val=""/>
      <w:lvlJc w:val="left"/>
      <w:pPr>
        <w:ind w:left="4323" w:hanging="360"/>
      </w:pPr>
      <w:rPr>
        <w:rFonts w:ascii="Wingdings" w:hAnsi="Wingdings" w:hint="default"/>
      </w:rPr>
    </w:lvl>
    <w:lvl w:ilvl="6" w:tplc="FFFFFFFF" w:tentative="1">
      <w:start w:val="1"/>
      <w:numFmt w:val="bullet"/>
      <w:lvlText w:val=""/>
      <w:lvlJc w:val="left"/>
      <w:pPr>
        <w:ind w:left="5043" w:hanging="360"/>
      </w:pPr>
      <w:rPr>
        <w:rFonts w:ascii="Symbol" w:hAnsi="Symbol" w:hint="default"/>
      </w:rPr>
    </w:lvl>
    <w:lvl w:ilvl="7" w:tplc="FFFFFFFF" w:tentative="1">
      <w:start w:val="1"/>
      <w:numFmt w:val="bullet"/>
      <w:lvlText w:val="o"/>
      <w:lvlJc w:val="left"/>
      <w:pPr>
        <w:ind w:left="5763" w:hanging="360"/>
      </w:pPr>
      <w:rPr>
        <w:rFonts w:ascii="Courier New" w:hAnsi="Courier New" w:cs="Courier New" w:hint="default"/>
      </w:rPr>
    </w:lvl>
    <w:lvl w:ilvl="8" w:tplc="FFFFFFFF" w:tentative="1">
      <w:start w:val="1"/>
      <w:numFmt w:val="bullet"/>
      <w:lvlText w:val=""/>
      <w:lvlJc w:val="left"/>
      <w:pPr>
        <w:ind w:left="6483" w:hanging="360"/>
      </w:pPr>
      <w:rPr>
        <w:rFonts w:ascii="Wingdings" w:hAnsi="Wingdings" w:hint="default"/>
      </w:rPr>
    </w:lvl>
  </w:abstractNum>
  <w:abstractNum w:abstractNumId="38" w15:restartNumberingAfterBreak="0">
    <w:nsid w:val="60C40146"/>
    <w:multiLevelType w:val="hybridMultilevel"/>
    <w:tmpl w:val="94A27EFE"/>
    <w:lvl w:ilvl="0" w:tplc="48EAA070">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9" w15:restartNumberingAfterBreak="0">
    <w:nsid w:val="63D076D9"/>
    <w:multiLevelType w:val="hybridMultilevel"/>
    <w:tmpl w:val="6C3C9A0C"/>
    <w:lvl w:ilvl="0" w:tplc="48EAA070">
      <w:numFmt w:val="bullet"/>
      <w:lvlText w:val="-"/>
      <w:lvlJc w:val="left"/>
      <w:pPr>
        <w:ind w:left="724" w:hanging="360"/>
      </w:pPr>
      <w:rPr>
        <w:rFonts w:ascii="Times New Roman" w:eastAsia="Calibri" w:hAnsi="Times New Roman" w:cs="Times New Roman" w:hint="default"/>
      </w:rPr>
    </w:lvl>
    <w:lvl w:ilvl="1" w:tplc="04220003" w:tentative="1">
      <w:start w:val="1"/>
      <w:numFmt w:val="bullet"/>
      <w:lvlText w:val="o"/>
      <w:lvlJc w:val="left"/>
      <w:pPr>
        <w:ind w:left="1444" w:hanging="360"/>
      </w:pPr>
      <w:rPr>
        <w:rFonts w:ascii="Courier New" w:hAnsi="Courier New" w:cs="Courier New" w:hint="default"/>
      </w:rPr>
    </w:lvl>
    <w:lvl w:ilvl="2" w:tplc="04220005" w:tentative="1">
      <w:start w:val="1"/>
      <w:numFmt w:val="bullet"/>
      <w:lvlText w:val=""/>
      <w:lvlJc w:val="left"/>
      <w:pPr>
        <w:ind w:left="2164" w:hanging="360"/>
      </w:pPr>
      <w:rPr>
        <w:rFonts w:ascii="Wingdings" w:hAnsi="Wingdings" w:hint="default"/>
      </w:rPr>
    </w:lvl>
    <w:lvl w:ilvl="3" w:tplc="04220001" w:tentative="1">
      <w:start w:val="1"/>
      <w:numFmt w:val="bullet"/>
      <w:lvlText w:val=""/>
      <w:lvlJc w:val="left"/>
      <w:pPr>
        <w:ind w:left="2884" w:hanging="360"/>
      </w:pPr>
      <w:rPr>
        <w:rFonts w:ascii="Symbol" w:hAnsi="Symbol" w:hint="default"/>
      </w:rPr>
    </w:lvl>
    <w:lvl w:ilvl="4" w:tplc="04220003" w:tentative="1">
      <w:start w:val="1"/>
      <w:numFmt w:val="bullet"/>
      <w:lvlText w:val="o"/>
      <w:lvlJc w:val="left"/>
      <w:pPr>
        <w:ind w:left="3604" w:hanging="360"/>
      </w:pPr>
      <w:rPr>
        <w:rFonts w:ascii="Courier New" w:hAnsi="Courier New" w:cs="Courier New" w:hint="default"/>
      </w:rPr>
    </w:lvl>
    <w:lvl w:ilvl="5" w:tplc="04220005" w:tentative="1">
      <w:start w:val="1"/>
      <w:numFmt w:val="bullet"/>
      <w:lvlText w:val=""/>
      <w:lvlJc w:val="left"/>
      <w:pPr>
        <w:ind w:left="4324" w:hanging="360"/>
      </w:pPr>
      <w:rPr>
        <w:rFonts w:ascii="Wingdings" w:hAnsi="Wingdings" w:hint="default"/>
      </w:rPr>
    </w:lvl>
    <w:lvl w:ilvl="6" w:tplc="04220001" w:tentative="1">
      <w:start w:val="1"/>
      <w:numFmt w:val="bullet"/>
      <w:lvlText w:val=""/>
      <w:lvlJc w:val="left"/>
      <w:pPr>
        <w:ind w:left="5044" w:hanging="360"/>
      </w:pPr>
      <w:rPr>
        <w:rFonts w:ascii="Symbol" w:hAnsi="Symbol" w:hint="default"/>
      </w:rPr>
    </w:lvl>
    <w:lvl w:ilvl="7" w:tplc="04220003" w:tentative="1">
      <w:start w:val="1"/>
      <w:numFmt w:val="bullet"/>
      <w:lvlText w:val="o"/>
      <w:lvlJc w:val="left"/>
      <w:pPr>
        <w:ind w:left="5764" w:hanging="360"/>
      </w:pPr>
      <w:rPr>
        <w:rFonts w:ascii="Courier New" w:hAnsi="Courier New" w:cs="Courier New" w:hint="default"/>
      </w:rPr>
    </w:lvl>
    <w:lvl w:ilvl="8" w:tplc="04220005" w:tentative="1">
      <w:start w:val="1"/>
      <w:numFmt w:val="bullet"/>
      <w:lvlText w:val=""/>
      <w:lvlJc w:val="left"/>
      <w:pPr>
        <w:ind w:left="6484" w:hanging="360"/>
      </w:pPr>
      <w:rPr>
        <w:rFonts w:ascii="Wingdings" w:hAnsi="Wingdings" w:hint="default"/>
      </w:rPr>
    </w:lvl>
  </w:abstractNum>
  <w:abstractNum w:abstractNumId="40" w15:restartNumberingAfterBreak="0">
    <w:nsid w:val="64416BE8"/>
    <w:multiLevelType w:val="hybridMultilevel"/>
    <w:tmpl w:val="0D362C9E"/>
    <w:lvl w:ilvl="0" w:tplc="1000000D">
      <w:start w:val="1"/>
      <w:numFmt w:val="bullet"/>
      <w:lvlText w:val=""/>
      <w:lvlJc w:val="left"/>
      <w:pPr>
        <w:ind w:left="775" w:hanging="360"/>
      </w:pPr>
      <w:rPr>
        <w:rFonts w:ascii="Wingdings" w:hAnsi="Wingdings" w:hint="default"/>
      </w:rPr>
    </w:lvl>
    <w:lvl w:ilvl="1" w:tplc="FFFFFFFF" w:tentative="1">
      <w:start w:val="1"/>
      <w:numFmt w:val="bullet"/>
      <w:lvlText w:val="o"/>
      <w:lvlJc w:val="left"/>
      <w:pPr>
        <w:ind w:left="1495" w:hanging="360"/>
      </w:pPr>
      <w:rPr>
        <w:rFonts w:ascii="Courier New" w:hAnsi="Courier New" w:cs="Courier New" w:hint="default"/>
      </w:rPr>
    </w:lvl>
    <w:lvl w:ilvl="2" w:tplc="FFFFFFFF" w:tentative="1">
      <w:start w:val="1"/>
      <w:numFmt w:val="bullet"/>
      <w:lvlText w:val=""/>
      <w:lvlJc w:val="left"/>
      <w:pPr>
        <w:ind w:left="2215" w:hanging="360"/>
      </w:pPr>
      <w:rPr>
        <w:rFonts w:ascii="Wingdings" w:hAnsi="Wingdings" w:hint="default"/>
      </w:rPr>
    </w:lvl>
    <w:lvl w:ilvl="3" w:tplc="FFFFFFFF" w:tentative="1">
      <w:start w:val="1"/>
      <w:numFmt w:val="bullet"/>
      <w:lvlText w:val=""/>
      <w:lvlJc w:val="left"/>
      <w:pPr>
        <w:ind w:left="2935" w:hanging="360"/>
      </w:pPr>
      <w:rPr>
        <w:rFonts w:ascii="Symbol" w:hAnsi="Symbol" w:hint="default"/>
      </w:rPr>
    </w:lvl>
    <w:lvl w:ilvl="4" w:tplc="FFFFFFFF" w:tentative="1">
      <w:start w:val="1"/>
      <w:numFmt w:val="bullet"/>
      <w:lvlText w:val="o"/>
      <w:lvlJc w:val="left"/>
      <w:pPr>
        <w:ind w:left="3655" w:hanging="360"/>
      </w:pPr>
      <w:rPr>
        <w:rFonts w:ascii="Courier New" w:hAnsi="Courier New" w:cs="Courier New" w:hint="default"/>
      </w:rPr>
    </w:lvl>
    <w:lvl w:ilvl="5" w:tplc="FFFFFFFF" w:tentative="1">
      <w:start w:val="1"/>
      <w:numFmt w:val="bullet"/>
      <w:lvlText w:val=""/>
      <w:lvlJc w:val="left"/>
      <w:pPr>
        <w:ind w:left="4375" w:hanging="360"/>
      </w:pPr>
      <w:rPr>
        <w:rFonts w:ascii="Wingdings" w:hAnsi="Wingdings" w:hint="default"/>
      </w:rPr>
    </w:lvl>
    <w:lvl w:ilvl="6" w:tplc="FFFFFFFF" w:tentative="1">
      <w:start w:val="1"/>
      <w:numFmt w:val="bullet"/>
      <w:lvlText w:val=""/>
      <w:lvlJc w:val="left"/>
      <w:pPr>
        <w:ind w:left="5095" w:hanging="360"/>
      </w:pPr>
      <w:rPr>
        <w:rFonts w:ascii="Symbol" w:hAnsi="Symbol" w:hint="default"/>
      </w:rPr>
    </w:lvl>
    <w:lvl w:ilvl="7" w:tplc="FFFFFFFF" w:tentative="1">
      <w:start w:val="1"/>
      <w:numFmt w:val="bullet"/>
      <w:lvlText w:val="o"/>
      <w:lvlJc w:val="left"/>
      <w:pPr>
        <w:ind w:left="5815" w:hanging="360"/>
      </w:pPr>
      <w:rPr>
        <w:rFonts w:ascii="Courier New" w:hAnsi="Courier New" w:cs="Courier New" w:hint="default"/>
      </w:rPr>
    </w:lvl>
    <w:lvl w:ilvl="8" w:tplc="FFFFFFFF" w:tentative="1">
      <w:start w:val="1"/>
      <w:numFmt w:val="bullet"/>
      <w:lvlText w:val=""/>
      <w:lvlJc w:val="left"/>
      <w:pPr>
        <w:ind w:left="6535" w:hanging="360"/>
      </w:pPr>
      <w:rPr>
        <w:rFonts w:ascii="Wingdings" w:hAnsi="Wingdings" w:hint="default"/>
      </w:rPr>
    </w:lvl>
  </w:abstractNum>
  <w:abstractNum w:abstractNumId="41" w15:restartNumberingAfterBreak="0">
    <w:nsid w:val="6A6D26C2"/>
    <w:multiLevelType w:val="hybridMultilevel"/>
    <w:tmpl w:val="23CE1518"/>
    <w:lvl w:ilvl="0" w:tplc="20000001">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42" w15:restartNumberingAfterBreak="0">
    <w:nsid w:val="6AAD3CF7"/>
    <w:multiLevelType w:val="multilevel"/>
    <w:tmpl w:val="9968B2C2"/>
    <w:lvl w:ilvl="0">
      <w:start w:val="1"/>
      <w:numFmt w:val="decimal"/>
      <w:pStyle w:val="3"/>
      <w:lvlText w:val="%1."/>
      <w:lvlJc w:val="left"/>
      <w:pPr>
        <w:ind w:left="644" w:hanging="360"/>
      </w:pPr>
      <w:rPr>
        <w:rFonts w:hint="default"/>
        <w:vertAlign w:val="baseline"/>
      </w:rPr>
    </w:lvl>
    <w:lvl w:ilvl="1">
      <w:start w:val="1"/>
      <w:numFmt w:val="decimal"/>
      <w:pStyle w:val="4"/>
      <w:lvlText w:val="%1.%2."/>
      <w:lvlJc w:val="left"/>
      <w:pPr>
        <w:ind w:left="3762"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43" w15:restartNumberingAfterBreak="0">
    <w:nsid w:val="6C291F6C"/>
    <w:multiLevelType w:val="hybridMultilevel"/>
    <w:tmpl w:val="38568716"/>
    <w:lvl w:ilvl="0" w:tplc="0422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4" w15:restartNumberingAfterBreak="0">
    <w:nsid w:val="6CC22D28"/>
    <w:multiLevelType w:val="hybridMultilevel"/>
    <w:tmpl w:val="BF9420E2"/>
    <w:lvl w:ilvl="0" w:tplc="1E202A44">
      <w:start w:val="1"/>
      <w:numFmt w:val="decimal"/>
      <w:lvlText w:val="%1)"/>
      <w:lvlJc w:val="left"/>
      <w:pPr>
        <w:ind w:left="853" w:hanging="360"/>
      </w:pPr>
      <w:rPr>
        <w:rFonts w:hint="default"/>
      </w:rPr>
    </w:lvl>
    <w:lvl w:ilvl="1" w:tplc="04220019" w:tentative="1">
      <w:start w:val="1"/>
      <w:numFmt w:val="lowerLetter"/>
      <w:lvlText w:val="%2."/>
      <w:lvlJc w:val="left"/>
      <w:pPr>
        <w:ind w:left="1573" w:hanging="360"/>
      </w:pPr>
    </w:lvl>
    <w:lvl w:ilvl="2" w:tplc="0422001B" w:tentative="1">
      <w:start w:val="1"/>
      <w:numFmt w:val="lowerRoman"/>
      <w:lvlText w:val="%3."/>
      <w:lvlJc w:val="right"/>
      <w:pPr>
        <w:ind w:left="2293" w:hanging="180"/>
      </w:pPr>
    </w:lvl>
    <w:lvl w:ilvl="3" w:tplc="0422000F" w:tentative="1">
      <w:start w:val="1"/>
      <w:numFmt w:val="decimal"/>
      <w:lvlText w:val="%4."/>
      <w:lvlJc w:val="left"/>
      <w:pPr>
        <w:ind w:left="3013" w:hanging="360"/>
      </w:pPr>
    </w:lvl>
    <w:lvl w:ilvl="4" w:tplc="04220019" w:tentative="1">
      <w:start w:val="1"/>
      <w:numFmt w:val="lowerLetter"/>
      <w:lvlText w:val="%5."/>
      <w:lvlJc w:val="left"/>
      <w:pPr>
        <w:ind w:left="3733" w:hanging="360"/>
      </w:pPr>
    </w:lvl>
    <w:lvl w:ilvl="5" w:tplc="0422001B" w:tentative="1">
      <w:start w:val="1"/>
      <w:numFmt w:val="lowerRoman"/>
      <w:lvlText w:val="%6."/>
      <w:lvlJc w:val="right"/>
      <w:pPr>
        <w:ind w:left="4453" w:hanging="180"/>
      </w:pPr>
    </w:lvl>
    <w:lvl w:ilvl="6" w:tplc="0422000F" w:tentative="1">
      <w:start w:val="1"/>
      <w:numFmt w:val="decimal"/>
      <w:lvlText w:val="%7."/>
      <w:lvlJc w:val="left"/>
      <w:pPr>
        <w:ind w:left="5173" w:hanging="360"/>
      </w:pPr>
    </w:lvl>
    <w:lvl w:ilvl="7" w:tplc="04220019" w:tentative="1">
      <w:start w:val="1"/>
      <w:numFmt w:val="lowerLetter"/>
      <w:lvlText w:val="%8."/>
      <w:lvlJc w:val="left"/>
      <w:pPr>
        <w:ind w:left="5893" w:hanging="360"/>
      </w:pPr>
    </w:lvl>
    <w:lvl w:ilvl="8" w:tplc="0422001B" w:tentative="1">
      <w:start w:val="1"/>
      <w:numFmt w:val="lowerRoman"/>
      <w:lvlText w:val="%9."/>
      <w:lvlJc w:val="right"/>
      <w:pPr>
        <w:ind w:left="6613" w:hanging="180"/>
      </w:pPr>
    </w:lvl>
  </w:abstractNum>
  <w:abstractNum w:abstractNumId="45" w15:restartNumberingAfterBreak="0">
    <w:nsid w:val="6F625097"/>
    <w:multiLevelType w:val="hybridMultilevel"/>
    <w:tmpl w:val="23D29A2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6" w15:restartNumberingAfterBreak="0">
    <w:nsid w:val="6FF12D7E"/>
    <w:multiLevelType w:val="hybridMultilevel"/>
    <w:tmpl w:val="82404FEA"/>
    <w:lvl w:ilvl="0" w:tplc="2000000D">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7" w15:restartNumberingAfterBreak="0">
    <w:nsid w:val="70B40C70"/>
    <w:multiLevelType w:val="hybridMultilevel"/>
    <w:tmpl w:val="A924550A"/>
    <w:lvl w:ilvl="0" w:tplc="C0E21DF2">
      <w:start w:val="1"/>
      <w:numFmt w:val="decimal"/>
      <w:lvlText w:val="%1."/>
      <w:lvlJc w:val="left"/>
      <w:pPr>
        <w:ind w:left="1392" w:hanging="360"/>
      </w:pPr>
      <w:rPr>
        <w:rFonts w:hint="default"/>
      </w:rPr>
    </w:lvl>
    <w:lvl w:ilvl="1" w:tplc="04220019" w:tentative="1">
      <w:start w:val="1"/>
      <w:numFmt w:val="lowerLetter"/>
      <w:lvlText w:val="%2."/>
      <w:lvlJc w:val="left"/>
      <w:pPr>
        <w:ind w:left="2136" w:hanging="360"/>
      </w:pPr>
    </w:lvl>
    <w:lvl w:ilvl="2" w:tplc="0422001B" w:tentative="1">
      <w:start w:val="1"/>
      <w:numFmt w:val="lowerRoman"/>
      <w:lvlText w:val="%3."/>
      <w:lvlJc w:val="right"/>
      <w:pPr>
        <w:ind w:left="2856" w:hanging="180"/>
      </w:pPr>
    </w:lvl>
    <w:lvl w:ilvl="3" w:tplc="0422000F" w:tentative="1">
      <w:start w:val="1"/>
      <w:numFmt w:val="decimal"/>
      <w:lvlText w:val="%4."/>
      <w:lvlJc w:val="left"/>
      <w:pPr>
        <w:ind w:left="3576" w:hanging="360"/>
      </w:pPr>
    </w:lvl>
    <w:lvl w:ilvl="4" w:tplc="04220019" w:tentative="1">
      <w:start w:val="1"/>
      <w:numFmt w:val="lowerLetter"/>
      <w:lvlText w:val="%5."/>
      <w:lvlJc w:val="left"/>
      <w:pPr>
        <w:ind w:left="4296" w:hanging="360"/>
      </w:pPr>
    </w:lvl>
    <w:lvl w:ilvl="5" w:tplc="0422001B" w:tentative="1">
      <w:start w:val="1"/>
      <w:numFmt w:val="lowerRoman"/>
      <w:lvlText w:val="%6."/>
      <w:lvlJc w:val="right"/>
      <w:pPr>
        <w:ind w:left="5016" w:hanging="180"/>
      </w:pPr>
    </w:lvl>
    <w:lvl w:ilvl="6" w:tplc="0422000F" w:tentative="1">
      <w:start w:val="1"/>
      <w:numFmt w:val="decimal"/>
      <w:lvlText w:val="%7."/>
      <w:lvlJc w:val="left"/>
      <w:pPr>
        <w:ind w:left="5736" w:hanging="360"/>
      </w:pPr>
    </w:lvl>
    <w:lvl w:ilvl="7" w:tplc="04220019" w:tentative="1">
      <w:start w:val="1"/>
      <w:numFmt w:val="lowerLetter"/>
      <w:lvlText w:val="%8."/>
      <w:lvlJc w:val="left"/>
      <w:pPr>
        <w:ind w:left="6456" w:hanging="360"/>
      </w:pPr>
    </w:lvl>
    <w:lvl w:ilvl="8" w:tplc="0422001B" w:tentative="1">
      <w:start w:val="1"/>
      <w:numFmt w:val="lowerRoman"/>
      <w:lvlText w:val="%9."/>
      <w:lvlJc w:val="right"/>
      <w:pPr>
        <w:ind w:left="7176" w:hanging="180"/>
      </w:pPr>
    </w:lvl>
  </w:abstractNum>
  <w:abstractNum w:abstractNumId="48" w15:restartNumberingAfterBreak="0">
    <w:nsid w:val="730D0C75"/>
    <w:multiLevelType w:val="hybridMultilevel"/>
    <w:tmpl w:val="F8546380"/>
    <w:lvl w:ilvl="0" w:tplc="2000000D">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9" w15:restartNumberingAfterBreak="0">
    <w:nsid w:val="73607912"/>
    <w:multiLevelType w:val="hybridMultilevel"/>
    <w:tmpl w:val="191CAD44"/>
    <w:lvl w:ilvl="0" w:tplc="F962DC9A">
      <w:start w:val="1"/>
      <w:numFmt w:val="bullet"/>
      <w:lvlText w:val=""/>
      <w:lvlJc w:val="left"/>
      <w:pPr>
        <w:ind w:left="723" w:hanging="360"/>
      </w:pPr>
      <w:rPr>
        <w:rFonts w:ascii="Symbol" w:hAnsi="Symbol" w:hint="default"/>
        <w:color w:val="auto"/>
      </w:rPr>
    </w:lvl>
    <w:lvl w:ilvl="1" w:tplc="FFFFFFFF" w:tentative="1">
      <w:start w:val="1"/>
      <w:numFmt w:val="bullet"/>
      <w:lvlText w:val="o"/>
      <w:lvlJc w:val="left"/>
      <w:pPr>
        <w:ind w:left="1443" w:hanging="360"/>
      </w:pPr>
      <w:rPr>
        <w:rFonts w:ascii="Courier New" w:hAnsi="Courier New" w:cs="Courier New" w:hint="default"/>
      </w:rPr>
    </w:lvl>
    <w:lvl w:ilvl="2" w:tplc="FFFFFFFF" w:tentative="1">
      <w:start w:val="1"/>
      <w:numFmt w:val="bullet"/>
      <w:lvlText w:val=""/>
      <w:lvlJc w:val="left"/>
      <w:pPr>
        <w:ind w:left="2163" w:hanging="360"/>
      </w:pPr>
      <w:rPr>
        <w:rFonts w:ascii="Wingdings" w:hAnsi="Wingdings" w:hint="default"/>
      </w:rPr>
    </w:lvl>
    <w:lvl w:ilvl="3" w:tplc="FFFFFFFF" w:tentative="1">
      <w:start w:val="1"/>
      <w:numFmt w:val="bullet"/>
      <w:lvlText w:val=""/>
      <w:lvlJc w:val="left"/>
      <w:pPr>
        <w:ind w:left="2883" w:hanging="360"/>
      </w:pPr>
      <w:rPr>
        <w:rFonts w:ascii="Symbol" w:hAnsi="Symbol" w:hint="default"/>
      </w:rPr>
    </w:lvl>
    <w:lvl w:ilvl="4" w:tplc="FFFFFFFF" w:tentative="1">
      <w:start w:val="1"/>
      <w:numFmt w:val="bullet"/>
      <w:lvlText w:val="o"/>
      <w:lvlJc w:val="left"/>
      <w:pPr>
        <w:ind w:left="3603" w:hanging="360"/>
      </w:pPr>
      <w:rPr>
        <w:rFonts w:ascii="Courier New" w:hAnsi="Courier New" w:cs="Courier New" w:hint="default"/>
      </w:rPr>
    </w:lvl>
    <w:lvl w:ilvl="5" w:tplc="FFFFFFFF" w:tentative="1">
      <w:start w:val="1"/>
      <w:numFmt w:val="bullet"/>
      <w:lvlText w:val=""/>
      <w:lvlJc w:val="left"/>
      <w:pPr>
        <w:ind w:left="4323" w:hanging="360"/>
      </w:pPr>
      <w:rPr>
        <w:rFonts w:ascii="Wingdings" w:hAnsi="Wingdings" w:hint="default"/>
      </w:rPr>
    </w:lvl>
    <w:lvl w:ilvl="6" w:tplc="FFFFFFFF" w:tentative="1">
      <w:start w:val="1"/>
      <w:numFmt w:val="bullet"/>
      <w:lvlText w:val=""/>
      <w:lvlJc w:val="left"/>
      <w:pPr>
        <w:ind w:left="5043" w:hanging="360"/>
      </w:pPr>
      <w:rPr>
        <w:rFonts w:ascii="Symbol" w:hAnsi="Symbol" w:hint="default"/>
      </w:rPr>
    </w:lvl>
    <w:lvl w:ilvl="7" w:tplc="FFFFFFFF" w:tentative="1">
      <w:start w:val="1"/>
      <w:numFmt w:val="bullet"/>
      <w:lvlText w:val="o"/>
      <w:lvlJc w:val="left"/>
      <w:pPr>
        <w:ind w:left="5763" w:hanging="360"/>
      </w:pPr>
      <w:rPr>
        <w:rFonts w:ascii="Courier New" w:hAnsi="Courier New" w:cs="Courier New" w:hint="default"/>
      </w:rPr>
    </w:lvl>
    <w:lvl w:ilvl="8" w:tplc="FFFFFFFF" w:tentative="1">
      <w:start w:val="1"/>
      <w:numFmt w:val="bullet"/>
      <w:lvlText w:val=""/>
      <w:lvlJc w:val="left"/>
      <w:pPr>
        <w:ind w:left="6483" w:hanging="360"/>
      </w:pPr>
      <w:rPr>
        <w:rFonts w:ascii="Wingdings" w:hAnsi="Wingdings" w:hint="default"/>
      </w:rPr>
    </w:lvl>
  </w:abstractNum>
  <w:abstractNum w:abstractNumId="50" w15:restartNumberingAfterBreak="0">
    <w:nsid w:val="73851437"/>
    <w:multiLevelType w:val="hybridMultilevel"/>
    <w:tmpl w:val="828804EE"/>
    <w:lvl w:ilvl="0" w:tplc="10000001">
      <w:start w:val="1"/>
      <w:numFmt w:val="bullet"/>
      <w:lvlText w:val=""/>
      <w:lvlJc w:val="left"/>
      <w:pPr>
        <w:ind w:left="1004" w:hanging="360"/>
      </w:pPr>
      <w:rPr>
        <w:rFonts w:ascii="Symbol" w:hAnsi="Symbol" w:hint="default"/>
      </w:rPr>
    </w:lvl>
    <w:lvl w:ilvl="1" w:tplc="10000003" w:tentative="1">
      <w:start w:val="1"/>
      <w:numFmt w:val="bullet"/>
      <w:lvlText w:val="o"/>
      <w:lvlJc w:val="left"/>
      <w:pPr>
        <w:ind w:left="1724" w:hanging="360"/>
      </w:pPr>
      <w:rPr>
        <w:rFonts w:ascii="Courier New" w:hAnsi="Courier New" w:cs="Courier New" w:hint="default"/>
      </w:rPr>
    </w:lvl>
    <w:lvl w:ilvl="2" w:tplc="10000005" w:tentative="1">
      <w:start w:val="1"/>
      <w:numFmt w:val="bullet"/>
      <w:lvlText w:val=""/>
      <w:lvlJc w:val="left"/>
      <w:pPr>
        <w:ind w:left="2444" w:hanging="360"/>
      </w:pPr>
      <w:rPr>
        <w:rFonts w:ascii="Wingdings" w:hAnsi="Wingdings" w:hint="default"/>
      </w:rPr>
    </w:lvl>
    <w:lvl w:ilvl="3" w:tplc="10000001" w:tentative="1">
      <w:start w:val="1"/>
      <w:numFmt w:val="bullet"/>
      <w:lvlText w:val=""/>
      <w:lvlJc w:val="left"/>
      <w:pPr>
        <w:ind w:left="3164" w:hanging="360"/>
      </w:pPr>
      <w:rPr>
        <w:rFonts w:ascii="Symbol" w:hAnsi="Symbol" w:hint="default"/>
      </w:rPr>
    </w:lvl>
    <w:lvl w:ilvl="4" w:tplc="10000003" w:tentative="1">
      <w:start w:val="1"/>
      <w:numFmt w:val="bullet"/>
      <w:lvlText w:val="o"/>
      <w:lvlJc w:val="left"/>
      <w:pPr>
        <w:ind w:left="3884" w:hanging="360"/>
      </w:pPr>
      <w:rPr>
        <w:rFonts w:ascii="Courier New" w:hAnsi="Courier New" w:cs="Courier New" w:hint="default"/>
      </w:rPr>
    </w:lvl>
    <w:lvl w:ilvl="5" w:tplc="10000005" w:tentative="1">
      <w:start w:val="1"/>
      <w:numFmt w:val="bullet"/>
      <w:lvlText w:val=""/>
      <w:lvlJc w:val="left"/>
      <w:pPr>
        <w:ind w:left="4604" w:hanging="360"/>
      </w:pPr>
      <w:rPr>
        <w:rFonts w:ascii="Wingdings" w:hAnsi="Wingdings" w:hint="default"/>
      </w:rPr>
    </w:lvl>
    <w:lvl w:ilvl="6" w:tplc="10000001" w:tentative="1">
      <w:start w:val="1"/>
      <w:numFmt w:val="bullet"/>
      <w:lvlText w:val=""/>
      <w:lvlJc w:val="left"/>
      <w:pPr>
        <w:ind w:left="5324" w:hanging="360"/>
      </w:pPr>
      <w:rPr>
        <w:rFonts w:ascii="Symbol" w:hAnsi="Symbol" w:hint="default"/>
      </w:rPr>
    </w:lvl>
    <w:lvl w:ilvl="7" w:tplc="10000003" w:tentative="1">
      <w:start w:val="1"/>
      <w:numFmt w:val="bullet"/>
      <w:lvlText w:val="o"/>
      <w:lvlJc w:val="left"/>
      <w:pPr>
        <w:ind w:left="6044" w:hanging="360"/>
      </w:pPr>
      <w:rPr>
        <w:rFonts w:ascii="Courier New" w:hAnsi="Courier New" w:cs="Courier New" w:hint="default"/>
      </w:rPr>
    </w:lvl>
    <w:lvl w:ilvl="8" w:tplc="10000005" w:tentative="1">
      <w:start w:val="1"/>
      <w:numFmt w:val="bullet"/>
      <w:lvlText w:val=""/>
      <w:lvlJc w:val="left"/>
      <w:pPr>
        <w:ind w:left="6764" w:hanging="360"/>
      </w:pPr>
      <w:rPr>
        <w:rFonts w:ascii="Wingdings" w:hAnsi="Wingdings" w:hint="default"/>
      </w:rPr>
    </w:lvl>
  </w:abstractNum>
  <w:abstractNum w:abstractNumId="51" w15:restartNumberingAfterBreak="0">
    <w:nsid w:val="74D2670B"/>
    <w:multiLevelType w:val="hybridMultilevel"/>
    <w:tmpl w:val="C29A2C90"/>
    <w:lvl w:ilvl="0" w:tplc="20000001">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52" w15:restartNumberingAfterBreak="0">
    <w:nsid w:val="776644BB"/>
    <w:multiLevelType w:val="hybridMultilevel"/>
    <w:tmpl w:val="A02E86A6"/>
    <w:lvl w:ilvl="0" w:tplc="F962DC9A">
      <w:start w:val="1"/>
      <w:numFmt w:val="bullet"/>
      <w:lvlText w:val=""/>
      <w:lvlJc w:val="left"/>
      <w:pPr>
        <w:ind w:left="723" w:hanging="360"/>
      </w:pPr>
      <w:rPr>
        <w:rFonts w:ascii="Symbol" w:hAnsi="Symbol" w:hint="default"/>
        <w:color w:val="auto"/>
      </w:rPr>
    </w:lvl>
    <w:lvl w:ilvl="1" w:tplc="FFFFFFFF" w:tentative="1">
      <w:start w:val="1"/>
      <w:numFmt w:val="bullet"/>
      <w:lvlText w:val="o"/>
      <w:lvlJc w:val="left"/>
      <w:pPr>
        <w:ind w:left="1443" w:hanging="360"/>
      </w:pPr>
      <w:rPr>
        <w:rFonts w:ascii="Courier New" w:hAnsi="Courier New" w:cs="Courier New" w:hint="default"/>
      </w:rPr>
    </w:lvl>
    <w:lvl w:ilvl="2" w:tplc="FFFFFFFF" w:tentative="1">
      <w:start w:val="1"/>
      <w:numFmt w:val="bullet"/>
      <w:lvlText w:val=""/>
      <w:lvlJc w:val="left"/>
      <w:pPr>
        <w:ind w:left="2163" w:hanging="360"/>
      </w:pPr>
      <w:rPr>
        <w:rFonts w:ascii="Wingdings" w:hAnsi="Wingdings" w:hint="default"/>
      </w:rPr>
    </w:lvl>
    <w:lvl w:ilvl="3" w:tplc="FFFFFFFF" w:tentative="1">
      <w:start w:val="1"/>
      <w:numFmt w:val="bullet"/>
      <w:lvlText w:val=""/>
      <w:lvlJc w:val="left"/>
      <w:pPr>
        <w:ind w:left="2883" w:hanging="360"/>
      </w:pPr>
      <w:rPr>
        <w:rFonts w:ascii="Symbol" w:hAnsi="Symbol" w:hint="default"/>
      </w:rPr>
    </w:lvl>
    <w:lvl w:ilvl="4" w:tplc="FFFFFFFF" w:tentative="1">
      <w:start w:val="1"/>
      <w:numFmt w:val="bullet"/>
      <w:lvlText w:val="o"/>
      <w:lvlJc w:val="left"/>
      <w:pPr>
        <w:ind w:left="3603" w:hanging="360"/>
      </w:pPr>
      <w:rPr>
        <w:rFonts w:ascii="Courier New" w:hAnsi="Courier New" w:cs="Courier New" w:hint="default"/>
      </w:rPr>
    </w:lvl>
    <w:lvl w:ilvl="5" w:tplc="FFFFFFFF" w:tentative="1">
      <w:start w:val="1"/>
      <w:numFmt w:val="bullet"/>
      <w:lvlText w:val=""/>
      <w:lvlJc w:val="left"/>
      <w:pPr>
        <w:ind w:left="4323" w:hanging="360"/>
      </w:pPr>
      <w:rPr>
        <w:rFonts w:ascii="Wingdings" w:hAnsi="Wingdings" w:hint="default"/>
      </w:rPr>
    </w:lvl>
    <w:lvl w:ilvl="6" w:tplc="FFFFFFFF" w:tentative="1">
      <w:start w:val="1"/>
      <w:numFmt w:val="bullet"/>
      <w:lvlText w:val=""/>
      <w:lvlJc w:val="left"/>
      <w:pPr>
        <w:ind w:left="5043" w:hanging="360"/>
      </w:pPr>
      <w:rPr>
        <w:rFonts w:ascii="Symbol" w:hAnsi="Symbol" w:hint="default"/>
      </w:rPr>
    </w:lvl>
    <w:lvl w:ilvl="7" w:tplc="FFFFFFFF" w:tentative="1">
      <w:start w:val="1"/>
      <w:numFmt w:val="bullet"/>
      <w:lvlText w:val="o"/>
      <w:lvlJc w:val="left"/>
      <w:pPr>
        <w:ind w:left="5763" w:hanging="360"/>
      </w:pPr>
      <w:rPr>
        <w:rFonts w:ascii="Courier New" w:hAnsi="Courier New" w:cs="Courier New" w:hint="default"/>
      </w:rPr>
    </w:lvl>
    <w:lvl w:ilvl="8" w:tplc="FFFFFFFF" w:tentative="1">
      <w:start w:val="1"/>
      <w:numFmt w:val="bullet"/>
      <w:lvlText w:val=""/>
      <w:lvlJc w:val="left"/>
      <w:pPr>
        <w:ind w:left="6483" w:hanging="360"/>
      </w:pPr>
      <w:rPr>
        <w:rFonts w:ascii="Wingdings" w:hAnsi="Wingdings" w:hint="default"/>
      </w:rPr>
    </w:lvl>
  </w:abstractNum>
  <w:abstractNum w:abstractNumId="53" w15:restartNumberingAfterBreak="0">
    <w:nsid w:val="78790CEB"/>
    <w:multiLevelType w:val="hybridMultilevel"/>
    <w:tmpl w:val="AC88754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15:restartNumberingAfterBreak="0">
    <w:nsid w:val="7B676DBE"/>
    <w:multiLevelType w:val="hybridMultilevel"/>
    <w:tmpl w:val="7E085894"/>
    <w:lvl w:ilvl="0" w:tplc="10000001">
      <w:start w:val="1"/>
      <w:numFmt w:val="bullet"/>
      <w:lvlText w:val=""/>
      <w:lvlJc w:val="left"/>
      <w:pPr>
        <w:ind w:left="1146" w:hanging="360"/>
      </w:pPr>
      <w:rPr>
        <w:rFonts w:ascii="Symbol" w:hAnsi="Symbol" w:hint="default"/>
        <w:color w:val="auto"/>
      </w:rPr>
    </w:lvl>
    <w:lvl w:ilvl="1" w:tplc="10000003" w:tentative="1">
      <w:start w:val="1"/>
      <w:numFmt w:val="bullet"/>
      <w:lvlText w:val="o"/>
      <w:lvlJc w:val="left"/>
      <w:pPr>
        <w:ind w:left="1866" w:hanging="360"/>
      </w:pPr>
      <w:rPr>
        <w:rFonts w:ascii="Courier New" w:hAnsi="Courier New" w:cs="Courier New" w:hint="default"/>
      </w:rPr>
    </w:lvl>
    <w:lvl w:ilvl="2" w:tplc="10000005" w:tentative="1">
      <w:start w:val="1"/>
      <w:numFmt w:val="bullet"/>
      <w:lvlText w:val=""/>
      <w:lvlJc w:val="left"/>
      <w:pPr>
        <w:ind w:left="2586" w:hanging="360"/>
      </w:pPr>
      <w:rPr>
        <w:rFonts w:ascii="Wingdings" w:hAnsi="Wingdings" w:hint="default"/>
      </w:rPr>
    </w:lvl>
    <w:lvl w:ilvl="3" w:tplc="10000001" w:tentative="1">
      <w:start w:val="1"/>
      <w:numFmt w:val="bullet"/>
      <w:lvlText w:val=""/>
      <w:lvlJc w:val="left"/>
      <w:pPr>
        <w:ind w:left="3306" w:hanging="360"/>
      </w:pPr>
      <w:rPr>
        <w:rFonts w:ascii="Symbol" w:hAnsi="Symbol" w:hint="default"/>
      </w:rPr>
    </w:lvl>
    <w:lvl w:ilvl="4" w:tplc="10000003" w:tentative="1">
      <w:start w:val="1"/>
      <w:numFmt w:val="bullet"/>
      <w:lvlText w:val="o"/>
      <w:lvlJc w:val="left"/>
      <w:pPr>
        <w:ind w:left="4026" w:hanging="360"/>
      </w:pPr>
      <w:rPr>
        <w:rFonts w:ascii="Courier New" w:hAnsi="Courier New" w:cs="Courier New" w:hint="default"/>
      </w:rPr>
    </w:lvl>
    <w:lvl w:ilvl="5" w:tplc="10000005" w:tentative="1">
      <w:start w:val="1"/>
      <w:numFmt w:val="bullet"/>
      <w:lvlText w:val=""/>
      <w:lvlJc w:val="left"/>
      <w:pPr>
        <w:ind w:left="4746" w:hanging="360"/>
      </w:pPr>
      <w:rPr>
        <w:rFonts w:ascii="Wingdings" w:hAnsi="Wingdings" w:hint="default"/>
      </w:rPr>
    </w:lvl>
    <w:lvl w:ilvl="6" w:tplc="10000001" w:tentative="1">
      <w:start w:val="1"/>
      <w:numFmt w:val="bullet"/>
      <w:lvlText w:val=""/>
      <w:lvlJc w:val="left"/>
      <w:pPr>
        <w:ind w:left="5466" w:hanging="360"/>
      </w:pPr>
      <w:rPr>
        <w:rFonts w:ascii="Symbol" w:hAnsi="Symbol" w:hint="default"/>
      </w:rPr>
    </w:lvl>
    <w:lvl w:ilvl="7" w:tplc="10000003" w:tentative="1">
      <w:start w:val="1"/>
      <w:numFmt w:val="bullet"/>
      <w:lvlText w:val="o"/>
      <w:lvlJc w:val="left"/>
      <w:pPr>
        <w:ind w:left="6186" w:hanging="360"/>
      </w:pPr>
      <w:rPr>
        <w:rFonts w:ascii="Courier New" w:hAnsi="Courier New" w:cs="Courier New" w:hint="default"/>
      </w:rPr>
    </w:lvl>
    <w:lvl w:ilvl="8" w:tplc="10000005" w:tentative="1">
      <w:start w:val="1"/>
      <w:numFmt w:val="bullet"/>
      <w:lvlText w:val=""/>
      <w:lvlJc w:val="left"/>
      <w:pPr>
        <w:ind w:left="6906" w:hanging="360"/>
      </w:pPr>
      <w:rPr>
        <w:rFonts w:ascii="Wingdings" w:hAnsi="Wingdings" w:hint="default"/>
      </w:rPr>
    </w:lvl>
  </w:abstractNum>
  <w:num w:numId="1" w16cid:durableId="967247101">
    <w:abstractNumId w:val="38"/>
  </w:num>
  <w:num w:numId="2" w16cid:durableId="1766924745">
    <w:abstractNumId w:val="19"/>
  </w:num>
  <w:num w:numId="3" w16cid:durableId="1212881133">
    <w:abstractNumId w:val="42"/>
  </w:num>
  <w:num w:numId="4" w16cid:durableId="1260792465">
    <w:abstractNumId w:val="33"/>
  </w:num>
  <w:num w:numId="5" w16cid:durableId="1685471853">
    <w:abstractNumId w:val="32"/>
  </w:num>
  <w:num w:numId="6" w16cid:durableId="2133085453">
    <w:abstractNumId w:val="6"/>
  </w:num>
  <w:num w:numId="7" w16cid:durableId="25177062">
    <w:abstractNumId w:val="14"/>
  </w:num>
  <w:num w:numId="8" w16cid:durableId="703942984">
    <w:abstractNumId w:val="10"/>
  </w:num>
  <w:num w:numId="9" w16cid:durableId="1500080274">
    <w:abstractNumId w:val="53"/>
  </w:num>
  <w:num w:numId="10" w16cid:durableId="1480727922">
    <w:abstractNumId w:val="1"/>
  </w:num>
  <w:num w:numId="11" w16cid:durableId="97798910">
    <w:abstractNumId w:val="39"/>
  </w:num>
  <w:num w:numId="12" w16cid:durableId="1834443710">
    <w:abstractNumId w:val="18"/>
  </w:num>
  <w:num w:numId="13" w16cid:durableId="1074473067">
    <w:abstractNumId w:val="44"/>
  </w:num>
  <w:num w:numId="14" w16cid:durableId="1209537546">
    <w:abstractNumId w:val="15"/>
  </w:num>
  <w:num w:numId="15" w16cid:durableId="1296987851">
    <w:abstractNumId w:val="34"/>
  </w:num>
  <w:num w:numId="16" w16cid:durableId="1922062843">
    <w:abstractNumId w:val="21"/>
  </w:num>
  <w:num w:numId="17" w16cid:durableId="2028944607">
    <w:abstractNumId w:val="4"/>
  </w:num>
  <w:num w:numId="18" w16cid:durableId="1038706037">
    <w:abstractNumId w:val="26"/>
  </w:num>
  <w:num w:numId="19" w16cid:durableId="1291934541">
    <w:abstractNumId w:val="48"/>
  </w:num>
  <w:num w:numId="20" w16cid:durableId="1135295046">
    <w:abstractNumId w:val="46"/>
  </w:num>
  <w:num w:numId="21" w16cid:durableId="846477206">
    <w:abstractNumId w:val="23"/>
  </w:num>
  <w:num w:numId="22" w16cid:durableId="1398934757">
    <w:abstractNumId w:val="41"/>
  </w:num>
  <w:num w:numId="23" w16cid:durableId="875124034">
    <w:abstractNumId w:val="3"/>
  </w:num>
  <w:num w:numId="24" w16cid:durableId="1720472358">
    <w:abstractNumId w:val="5"/>
  </w:num>
  <w:num w:numId="25" w16cid:durableId="1586263535">
    <w:abstractNumId w:val="8"/>
  </w:num>
  <w:num w:numId="26" w16cid:durableId="427191164">
    <w:abstractNumId w:val="27"/>
  </w:num>
  <w:num w:numId="27" w16cid:durableId="776295266">
    <w:abstractNumId w:val="13"/>
  </w:num>
  <w:num w:numId="28" w16cid:durableId="412550317">
    <w:abstractNumId w:val="2"/>
  </w:num>
  <w:num w:numId="29" w16cid:durableId="706755302">
    <w:abstractNumId w:val="30"/>
  </w:num>
  <w:num w:numId="30" w16cid:durableId="1942882175">
    <w:abstractNumId w:val="25"/>
  </w:num>
  <w:num w:numId="31" w16cid:durableId="1510754254">
    <w:abstractNumId w:val="12"/>
  </w:num>
  <w:num w:numId="32" w16cid:durableId="1113161584">
    <w:abstractNumId w:val="20"/>
  </w:num>
  <w:num w:numId="33" w16cid:durableId="1884976709">
    <w:abstractNumId w:val="0"/>
  </w:num>
  <w:num w:numId="34" w16cid:durableId="374476295">
    <w:abstractNumId w:val="29"/>
  </w:num>
  <w:num w:numId="35" w16cid:durableId="1695037640">
    <w:abstractNumId w:val="40"/>
  </w:num>
  <w:num w:numId="36" w16cid:durableId="1762750715">
    <w:abstractNumId w:val="7"/>
  </w:num>
  <w:num w:numId="37" w16cid:durableId="910700237">
    <w:abstractNumId w:val="9"/>
  </w:num>
  <w:num w:numId="38" w16cid:durableId="394739950">
    <w:abstractNumId w:val="43"/>
  </w:num>
  <w:num w:numId="39" w16cid:durableId="937060009">
    <w:abstractNumId w:val="11"/>
  </w:num>
  <w:num w:numId="40" w16cid:durableId="685253368">
    <w:abstractNumId w:val="24"/>
  </w:num>
  <w:num w:numId="41" w16cid:durableId="239605336">
    <w:abstractNumId w:val="45"/>
  </w:num>
  <w:num w:numId="42" w16cid:durableId="1574662451">
    <w:abstractNumId w:val="51"/>
  </w:num>
  <w:num w:numId="43" w16cid:durableId="1583837845">
    <w:abstractNumId w:val="28"/>
  </w:num>
  <w:num w:numId="44" w16cid:durableId="235406256">
    <w:abstractNumId w:val="16"/>
  </w:num>
  <w:num w:numId="45" w16cid:durableId="1069351837">
    <w:abstractNumId w:val="22"/>
  </w:num>
  <w:num w:numId="46" w16cid:durableId="647320231">
    <w:abstractNumId w:val="17"/>
  </w:num>
  <w:num w:numId="47" w16cid:durableId="982543153">
    <w:abstractNumId w:val="36"/>
  </w:num>
  <w:num w:numId="48" w16cid:durableId="715470640">
    <w:abstractNumId w:val="35"/>
  </w:num>
  <w:num w:numId="49" w16cid:durableId="1822572751">
    <w:abstractNumId w:val="49"/>
  </w:num>
  <w:num w:numId="50" w16cid:durableId="1800100775">
    <w:abstractNumId w:val="52"/>
  </w:num>
  <w:num w:numId="51" w16cid:durableId="527833425">
    <w:abstractNumId w:val="37"/>
  </w:num>
  <w:num w:numId="52" w16cid:durableId="103887610">
    <w:abstractNumId w:val="31"/>
  </w:num>
  <w:num w:numId="53" w16cid:durableId="988051913">
    <w:abstractNumId w:val="50"/>
  </w:num>
  <w:num w:numId="54" w16cid:durableId="876311833">
    <w:abstractNumId w:val="47"/>
  </w:num>
  <w:num w:numId="55" w16cid:durableId="1176385122">
    <w:abstractNumId w:val="5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660"/>
    <w:rsid w:val="00000791"/>
    <w:rsid w:val="00000DDE"/>
    <w:rsid w:val="0000198E"/>
    <w:rsid w:val="00002344"/>
    <w:rsid w:val="0000330E"/>
    <w:rsid w:val="000036AD"/>
    <w:rsid w:val="00003B97"/>
    <w:rsid w:val="00003FF4"/>
    <w:rsid w:val="000041B7"/>
    <w:rsid w:val="00004FDD"/>
    <w:rsid w:val="00005E93"/>
    <w:rsid w:val="00011823"/>
    <w:rsid w:val="00011996"/>
    <w:rsid w:val="000126AB"/>
    <w:rsid w:val="00013B03"/>
    <w:rsid w:val="000142D4"/>
    <w:rsid w:val="00014347"/>
    <w:rsid w:val="00014881"/>
    <w:rsid w:val="00014A4D"/>
    <w:rsid w:val="00014DED"/>
    <w:rsid w:val="00016809"/>
    <w:rsid w:val="00017071"/>
    <w:rsid w:val="00017984"/>
    <w:rsid w:val="000179B2"/>
    <w:rsid w:val="00017DE2"/>
    <w:rsid w:val="00020B7F"/>
    <w:rsid w:val="00020D82"/>
    <w:rsid w:val="00020E87"/>
    <w:rsid w:val="0002197D"/>
    <w:rsid w:val="00022A8C"/>
    <w:rsid w:val="00022CCA"/>
    <w:rsid w:val="000235C3"/>
    <w:rsid w:val="00023DEA"/>
    <w:rsid w:val="00023E1D"/>
    <w:rsid w:val="00024008"/>
    <w:rsid w:val="00024DCF"/>
    <w:rsid w:val="000253D4"/>
    <w:rsid w:val="00025442"/>
    <w:rsid w:val="0002685B"/>
    <w:rsid w:val="00026E82"/>
    <w:rsid w:val="00026FD2"/>
    <w:rsid w:val="0003101A"/>
    <w:rsid w:val="0003177D"/>
    <w:rsid w:val="00031A4E"/>
    <w:rsid w:val="00031C77"/>
    <w:rsid w:val="00033A32"/>
    <w:rsid w:val="00035128"/>
    <w:rsid w:val="00035B9C"/>
    <w:rsid w:val="000361DB"/>
    <w:rsid w:val="00036AF6"/>
    <w:rsid w:val="00036C1D"/>
    <w:rsid w:val="00036CDB"/>
    <w:rsid w:val="00037F43"/>
    <w:rsid w:val="00041097"/>
    <w:rsid w:val="00041870"/>
    <w:rsid w:val="00041B2D"/>
    <w:rsid w:val="000428F4"/>
    <w:rsid w:val="000435C8"/>
    <w:rsid w:val="00043A14"/>
    <w:rsid w:val="00043C69"/>
    <w:rsid w:val="0004444E"/>
    <w:rsid w:val="00044488"/>
    <w:rsid w:val="000447A1"/>
    <w:rsid w:val="0004508F"/>
    <w:rsid w:val="00047666"/>
    <w:rsid w:val="00050E17"/>
    <w:rsid w:val="00051413"/>
    <w:rsid w:val="0005152B"/>
    <w:rsid w:val="00051812"/>
    <w:rsid w:val="0005217B"/>
    <w:rsid w:val="0005273A"/>
    <w:rsid w:val="00052C94"/>
    <w:rsid w:val="00053EC4"/>
    <w:rsid w:val="00054344"/>
    <w:rsid w:val="000545E0"/>
    <w:rsid w:val="00054606"/>
    <w:rsid w:val="000549A1"/>
    <w:rsid w:val="0005578E"/>
    <w:rsid w:val="00056773"/>
    <w:rsid w:val="00056B4F"/>
    <w:rsid w:val="00057E90"/>
    <w:rsid w:val="0006003E"/>
    <w:rsid w:val="00060B40"/>
    <w:rsid w:val="0006120B"/>
    <w:rsid w:val="00061348"/>
    <w:rsid w:val="000616D2"/>
    <w:rsid w:val="00062788"/>
    <w:rsid w:val="00062EB7"/>
    <w:rsid w:val="00063066"/>
    <w:rsid w:val="000634DD"/>
    <w:rsid w:val="000639AF"/>
    <w:rsid w:val="00063DF3"/>
    <w:rsid w:val="000644BD"/>
    <w:rsid w:val="0006482A"/>
    <w:rsid w:val="00064A5B"/>
    <w:rsid w:val="0006521A"/>
    <w:rsid w:val="00065E6C"/>
    <w:rsid w:val="00066373"/>
    <w:rsid w:val="000663B9"/>
    <w:rsid w:val="000664F7"/>
    <w:rsid w:val="00066D63"/>
    <w:rsid w:val="000679D0"/>
    <w:rsid w:val="00067BB6"/>
    <w:rsid w:val="00070756"/>
    <w:rsid w:val="00071215"/>
    <w:rsid w:val="00072123"/>
    <w:rsid w:val="00072313"/>
    <w:rsid w:val="000736AD"/>
    <w:rsid w:val="00073B13"/>
    <w:rsid w:val="000742B3"/>
    <w:rsid w:val="00074B07"/>
    <w:rsid w:val="00074D49"/>
    <w:rsid w:val="00074D6D"/>
    <w:rsid w:val="00074E01"/>
    <w:rsid w:val="0007627A"/>
    <w:rsid w:val="00076761"/>
    <w:rsid w:val="00076A91"/>
    <w:rsid w:val="00077902"/>
    <w:rsid w:val="00077D31"/>
    <w:rsid w:val="000806FF"/>
    <w:rsid w:val="00081324"/>
    <w:rsid w:val="000827E5"/>
    <w:rsid w:val="000829A8"/>
    <w:rsid w:val="00082EA1"/>
    <w:rsid w:val="000842D7"/>
    <w:rsid w:val="00084D02"/>
    <w:rsid w:val="0008511A"/>
    <w:rsid w:val="00085213"/>
    <w:rsid w:val="000852FA"/>
    <w:rsid w:val="00085B53"/>
    <w:rsid w:val="00085F6A"/>
    <w:rsid w:val="00086694"/>
    <w:rsid w:val="000868BA"/>
    <w:rsid w:val="00086DFF"/>
    <w:rsid w:val="000872A9"/>
    <w:rsid w:val="000904C4"/>
    <w:rsid w:val="00091146"/>
    <w:rsid w:val="00091366"/>
    <w:rsid w:val="00091493"/>
    <w:rsid w:val="0009185D"/>
    <w:rsid w:val="00091A6C"/>
    <w:rsid w:val="000920A4"/>
    <w:rsid w:val="00092C80"/>
    <w:rsid w:val="0009331E"/>
    <w:rsid w:val="000935A2"/>
    <w:rsid w:val="00093702"/>
    <w:rsid w:val="00094033"/>
    <w:rsid w:val="000942B6"/>
    <w:rsid w:val="00094CBA"/>
    <w:rsid w:val="0009556E"/>
    <w:rsid w:val="00095A9F"/>
    <w:rsid w:val="00096122"/>
    <w:rsid w:val="000971E1"/>
    <w:rsid w:val="000976D2"/>
    <w:rsid w:val="000977DB"/>
    <w:rsid w:val="00097DEF"/>
    <w:rsid w:val="000A10EC"/>
    <w:rsid w:val="000A13DC"/>
    <w:rsid w:val="000A1B8D"/>
    <w:rsid w:val="000A1D6A"/>
    <w:rsid w:val="000A2048"/>
    <w:rsid w:val="000A2967"/>
    <w:rsid w:val="000A30CC"/>
    <w:rsid w:val="000A3580"/>
    <w:rsid w:val="000A42B2"/>
    <w:rsid w:val="000A4CA5"/>
    <w:rsid w:val="000A50F8"/>
    <w:rsid w:val="000A5227"/>
    <w:rsid w:val="000A53A5"/>
    <w:rsid w:val="000A53F0"/>
    <w:rsid w:val="000A583F"/>
    <w:rsid w:val="000A5E59"/>
    <w:rsid w:val="000A63BC"/>
    <w:rsid w:val="000A6959"/>
    <w:rsid w:val="000A6BEA"/>
    <w:rsid w:val="000A70E8"/>
    <w:rsid w:val="000A737C"/>
    <w:rsid w:val="000A766A"/>
    <w:rsid w:val="000A7B92"/>
    <w:rsid w:val="000B093C"/>
    <w:rsid w:val="000B09A7"/>
    <w:rsid w:val="000B0BD9"/>
    <w:rsid w:val="000B14B7"/>
    <w:rsid w:val="000B284B"/>
    <w:rsid w:val="000B2952"/>
    <w:rsid w:val="000B32E1"/>
    <w:rsid w:val="000B3F63"/>
    <w:rsid w:val="000B537F"/>
    <w:rsid w:val="000B58C1"/>
    <w:rsid w:val="000B5F50"/>
    <w:rsid w:val="000B612D"/>
    <w:rsid w:val="000B73E0"/>
    <w:rsid w:val="000B75D3"/>
    <w:rsid w:val="000B7C24"/>
    <w:rsid w:val="000C1042"/>
    <w:rsid w:val="000C1508"/>
    <w:rsid w:val="000C16EA"/>
    <w:rsid w:val="000C1732"/>
    <w:rsid w:val="000C19BD"/>
    <w:rsid w:val="000C1CF9"/>
    <w:rsid w:val="000C2DA8"/>
    <w:rsid w:val="000C33B1"/>
    <w:rsid w:val="000C3AB6"/>
    <w:rsid w:val="000C3F7B"/>
    <w:rsid w:val="000C5AB9"/>
    <w:rsid w:val="000C5D26"/>
    <w:rsid w:val="000C66F9"/>
    <w:rsid w:val="000C6B47"/>
    <w:rsid w:val="000D07A7"/>
    <w:rsid w:val="000D17C2"/>
    <w:rsid w:val="000D182D"/>
    <w:rsid w:val="000D2801"/>
    <w:rsid w:val="000D2859"/>
    <w:rsid w:val="000D2A50"/>
    <w:rsid w:val="000D2CCA"/>
    <w:rsid w:val="000D2EA9"/>
    <w:rsid w:val="000D3BA9"/>
    <w:rsid w:val="000D580D"/>
    <w:rsid w:val="000D5E83"/>
    <w:rsid w:val="000D725A"/>
    <w:rsid w:val="000D78C1"/>
    <w:rsid w:val="000D7B67"/>
    <w:rsid w:val="000E015A"/>
    <w:rsid w:val="000E1A6F"/>
    <w:rsid w:val="000E1B79"/>
    <w:rsid w:val="000E1BAE"/>
    <w:rsid w:val="000E22A6"/>
    <w:rsid w:val="000E36EE"/>
    <w:rsid w:val="000E502E"/>
    <w:rsid w:val="000E5FCB"/>
    <w:rsid w:val="000E64BB"/>
    <w:rsid w:val="000E660B"/>
    <w:rsid w:val="000E6756"/>
    <w:rsid w:val="000E67E0"/>
    <w:rsid w:val="000E68B7"/>
    <w:rsid w:val="000E735E"/>
    <w:rsid w:val="000E73B0"/>
    <w:rsid w:val="000E7435"/>
    <w:rsid w:val="000E7946"/>
    <w:rsid w:val="000F0023"/>
    <w:rsid w:val="000F084C"/>
    <w:rsid w:val="000F0B8F"/>
    <w:rsid w:val="000F0D5A"/>
    <w:rsid w:val="000F26EE"/>
    <w:rsid w:val="000F29FE"/>
    <w:rsid w:val="000F3AE9"/>
    <w:rsid w:val="000F43E4"/>
    <w:rsid w:val="000F463E"/>
    <w:rsid w:val="000F4747"/>
    <w:rsid w:val="000F4F30"/>
    <w:rsid w:val="000F5B44"/>
    <w:rsid w:val="000F6299"/>
    <w:rsid w:val="000F7286"/>
    <w:rsid w:val="000F79A7"/>
    <w:rsid w:val="00100357"/>
    <w:rsid w:val="001004F5"/>
    <w:rsid w:val="0010185E"/>
    <w:rsid w:val="00101F2C"/>
    <w:rsid w:val="001026B0"/>
    <w:rsid w:val="00103E00"/>
    <w:rsid w:val="00104459"/>
    <w:rsid w:val="00104792"/>
    <w:rsid w:val="00104CD7"/>
    <w:rsid w:val="001050C1"/>
    <w:rsid w:val="001058D3"/>
    <w:rsid w:val="00105B56"/>
    <w:rsid w:val="00105F7F"/>
    <w:rsid w:val="001067E0"/>
    <w:rsid w:val="001072E0"/>
    <w:rsid w:val="00107A76"/>
    <w:rsid w:val="00111527"/>
    <w:rsid w:val="0011199C"/>
    <w:rsid w:val="00112317"/>
    <w:rsid w:val="00113895"/>
    <w:rsid w:val="00114022"/>
    <w:rsid w:val="00114D6E"/>
    <w:rsid w:val="001158DB"/>
    <w:rsid w:val="001159B4"/>
    <w:rsid w:val="001161AD"/>
    <w:rsid w:val="00116DBE"/>
    <w:rsid w:val="00117102"/>
    <w:rsid w:val="001171B9"/>
    <w:rsid w:val="00117847"/>
    <w:rsid w:val="00117D4D"/>
    <w:rsid w:val="00117D59"/>
    <w:rsid w:val="00117DB0"/>
    <w:rsid w:val="0012076B"/>
    <w:rsid w:val="00120982"/>
    <w:rsid w:val="0012104D"/>
    <w:rsid w:val="0012168B"/>
    <w:rsid w:val="00121D79"/>
    <w:rsid w:val="00122311"/>
    <w:rsid w:val="001223C1"/>
    <w:rsid w:val="00122693"/>
    <w:rsid w:val="00122DA1"/>
    <w:rsid w:val="00124BEB"/>
    <w:rsid w:val="00124CCE"/>
    <w:rsid w:val="00124E83"/>
    <w:rsid w:val="00125008"/>
    <w:rsid w:val="00125100"/>
    <w:rsid w:val="00125530"/>
    <w:rsid w:val="00126059"/>
    <w:rsid w:val="00127818"/>
    <w:rsid w:val="00127D8E"/>
    <w:rsid w:val="00127E51"/>
    <w:rsid w:val="00127F37"/>
    <w:rsid w:val="00130B36"/>
    <w:rsid w:val="001323A4"/>
    <w:rsid w:val="00132BD2"/>
    <w:rsid w:val="00134379"/>
    <w:rsid w:val="00135F29"/>
    <w:rsid w:val="0013651B"/>
    <w:rsid w:val="00136BAE"/>
    <w:rsid w:val="0013714E"/>
    <w:rsid w:val="001375E4"/>
    <w:rsid w:val="001409AB"/>
    <w:rsid w:val="001413AF"/>
    <w:rsid w:val="00142021"/>
    <w:rsid w:val="00143887"/>
    <w:rsid w:val="00143DF0"/>
    <w:rsid w:val="0014436D"/>
    <w:rsid w:val="0014457F"/>
    <w:rsid w:val="00144601"/>
    <w:rsid w:val="00144F4D"/>
    <w:rsid w:val="00145338"/>
    <w:rsid w:val="00146057"/>
    <w:rsid w:val="00147235"/>
    <w:rsid w:val="00147724"/>
    <w:rsid w:val="00147B00"/>
    <w:rsid w:val="00150421"/>
    <w:rsid w:val="001505C0"/>
    <w:rsid w:val="00150E78"/>
    <w:rsid w:val="00150F9C"/>
    <w:rsid w:val="001517FC"/>
    <w:rsid w:val="00152042"/>
    <w:rsid w:val="0015288B"/>
    <w:rsid w:val="00153981"/>
    <w:rsid w:val="00153C84"/>
    <w:rsid w:val="00153CD7"/>
    <w:rsid w:val="00153D13"/>
    <w:rsid w:val="00153FA2"/>
    <w:rsid w:val="0015412C"/>
    <w:rsid w:val="00154620"/>
    <w:rsid w:val="00154E7C"/>
    <w:rsid w:val="00154F32"/>
    <w:rsid w:val="00154FC5"/>
    <w:rsid w:val="00155352"/>
    <w:rsid w:val="00155591"/>
    <w:rsid w:val="0015576C"/>
    <w:rsid w:val="00155FC7"/>
    <w:rsid w:val="001564EC"/>
    <w:rsid w:val="0015735A"/>
    <w:rsid w:val="00157973"/>
    <w:rsid w:val="00157D03"/>
    <w:rsid w:val="00157D34"/>
    <w:rsid w:val="001608C8"/>
    <w:rsid w:val="00161767"/>
    <w:rsid w:val="00162228"/>
    <w:rsid w:val="00162C7D"/>
    <w:rsid w:val="00162DBC"/>
    <w:rsid w:val="00163011"/>
    <w:rsid w:val="00164669"/>
    <w:rsid w:val="00165C46"/>
    <w:rsid w:val="00165D6E"/>
    <w:rsid w:val="00167ED9"/>
    <w:rsid w:val="00170F84"/>
    <w:rsid w:val="00171372"/>
    <w:rsid w:val="001713B3"/>
    <w:rsid w:val="0017180B"/>
    <w:rsid w:val="00171AE7"/>
    <w:rsid w:val="00171DAD"/>
    <w:rsid w:val="00172724"/>
    <w:rsid w:val="00172757"/>
    <w:rsid w:val="00173490"/>
    <w:rsid w:val="00173855"/>
    <w:rsid w:val="00173F42"/>
    <w:rsid w:val="00173FAB"/>
    <w:rsid w:val="00174CA5"/>
    <w:rsid w:val="00175716"/>
    <w:rsid w:val="0017580A"/>
    <w:rsid w:val="00175821"/>
    <w:rsid w:val="00175E6F"/>
    <w:rsid w:val="0017734D"/>
    <w:rsid w:val="00177751"/>
    <w:rsid w:val="001803F6"/>
    <w:rsid w:val="00180A9C"/>
    <w:rsid w:val="001815AC"/>
    <w:rsid w:val="00181CE9"/>
    <w:rsid w:val="001822BF"/>
    <w:rsid w:val="001836BB"/>
    <w:rsid w:val="00183981"/>
    <w:rsid w:val="00183A84"/>
    <w:rsid w:val="00183F77"/>
    <w:rsid w:val="0018517E"/>
    <w:rsid w:val="00185361"/>
    <w:rsid w:val="00185512"/>
    <w:rsid w:val="00186853"/>
    <w:rsid w:val="00186A8C"/>
    <w:rsid w:val="001871B7"/>
    <w:rsid w:val="0018733A"/>
    <w:rsid w:val="001907C3"/>
    <w:rsid w:val="00191154"/>
    <w:rsid w:val="00191D93"/>
    <w:rsid w:val="001923D0"/>
    <w:rsid w:val="00192928"/>
    <w:rsid w:val="00192EBF"/>
    <w:rsid w:val="001934F0"/>
    <w:rsid w:val="001937CF"/>
    <w:rsid w:val="00193DE1"/>
    <w:rsid w:val="00193E9F"/>
    <w:rsid w:val="001945D0"/>
    <w:rsid w:val="001961C9"/>
    <w:rsid w:val="001966D5"/>
    <w:rsid w:val="00196760"/>
    <w:rsid w:val="00196C30"/>
    <w:rsid w:val="00197322"/>
    <w:rsid w:val="001973CF"/>
    <w:rsid w:val="0019759D"/>
    <w:rsid w:val="001975F8"/>
    <w:rsid w:val="001A0476"/>
    <w:rsid w:val="001A19A3"/>
    <w:rsid w:val="001A1F35"/>
    <w:rsid w:val="001A2A35"/>
    <w:rsid w:val="001A2DA0"/>
    <w:rsid w:val="001A36D8"/>
    <w:rsid w:val="001A4E21"/>
    <w:rsid w:val="001A5593"/>
    <w:rsid w:val="001A5647"/>
    <w:rsid w:val="001A5804"/>
    <w:rsid w:val="001A595F"/>
    <w:rsid w:val="001A6141"/>
    <w:rsid w:val="001A70D4"/>
    <w:rsid w:val="001B0658"/>
    <w:rsid w:val="001B118E"/>
    <w:rsid w:val="001B2033"/>
    <w:rsid w:val="001B3EC3"/>
    <w:rsid w:val="001B624B"/>
    <w:rsid w:val="001B634F"/>
    <w:rsid w:val="001B6703"/>
    <w:rsid w:val="001B6C6F"/>
    <w:rsid w:val="001B7640"/>
    <w:rsid w:val="001B773E"/>
    <w:rsid w:val="001B7746"/>
    <w:rsid w:val="001B7BAE"/>
    <w:rsid w:val="001B7CF3"/>
    <w:rsid w:val="001C05B4"/>
    <w:rsid w:val="001C0AA4"/>
    <w:rsid w:val="001C0C8F"/>
    <w:rsid w:val="001C0E5D"/>
    <w:rsid w:val="001C13BC"/>
    <w:rsid w:val="001C1FC4"/>
    <w:rsid w:val="001C2FD2"/>
    <w:rsid w:val="001C3240"/>
    <w:rsid w:val="001C34BB"/>
    <w:rsid w:val="001C46C3"/>
    <w:rsid w:val="001C491A"/>
    <w:rsid w:val="001C4B9A"/>
    <w:rsid w:val="001C4BED"/>
    <w:rsid w:val="001C5471"/>
    <w:rsid w:val="001C568D"/>
    <w:rsid w:val="001C5A3F"/>
    <w:rsid w:val="001C5A9D"/>
    <w:rsid w:val="001C6346"/>
    <w:rsid w:val="001C64F4"/>
    <w:rsid w:val="001D06C3"/>
    <w:rsid w:val="001D1117"/>
    <w:rsid w:val="001D1311"/>
    <w:rsid w:val="001D1417"/>
    <w:rsid w:val="001D1D92"/>
    <w:rsid w:val="001D2325"/>
    <w:rsid w:val="001D269B"/>
    <w:rsid w:val="001D28B6"/>
    <w:rsid w:val="001D2A65"/>
    <w:rsid w:val="001D2B27"/>
    <w:rsid w:val="001D2D8F"/>
    <w:rsid w:val="001D31D3"/>
    <w:rsid w:val="001D3392"/>
    <w:rsid w:val="001D3F78"/>
    <w:rsid w:val="001D4075"/>
    <w:rsid w:val="001D4115"/>
    <w:rsid w:val="001D41ED"/>
    <w:rsid w:val="001D463B"/>
    <w:rsid w:val="001D513C"/>
    <w:rsid w:val="001D583D"/>
    <w:rsid w:val="001D59AD"/>
    <w:rsid w:val="001D65BA"/>
    <w:rsid w:val="001D663B"/>
    <w:rsid w:val="001D665B"/>
    <w:rsid w:val="001D73D4"/>
    <w:rsid w:val="001D7FE5"/>
    <w:rsid w:val="001E003E"/>
    <w:rsid w:val="001E0DB3"/>
    <w:rsid w:val="001E0FB2"/>
    <w:rsid w:val="001E13FE"/>
    <w:rsid w:val="001E19FF"/>
    <w:rsid w:val="001E1A78"/>
    <w:rsid w:val="001E2A43"/>
    <w:rsid w:val="001E2D9E"/>
    <w:rsid w:val="001E2DFD"/>
    <w:rsid w:val="001E2E5C"/>
    <w:rsid w:val="001E371A"/>
    <w:rsid w:val="001E3996"/>
    <w:rsid w:val="001E3F60"/>
    <w:rsid w:val="001E42C4"/>
    <w:rsid w:val="001E4EE7"/>
    <w:rsid w:val="001E5124"/>
    <w:rsid w:val="001E53C2"/>
    <w:rsid w:val="001E5493"/>
    <w:rsid w:val="001E5A16"/>
    <w:rsid w:val="001E5C9F"/>
    <w:rsid w:val="001E5D3F"/>
    <w:rsid w:val="001E5DD9"/>
    <w:rsid w:val="001E5FDC"/>
    <w:rsid w:val="001E6214"/>
    <w:rsid w:val="001E65E5"/>
    <w:rsid w:val="001E6699"/>
    <w:rsid w:val="001E66C8"/>
    <w:rsid w:val="001E7833"/>
    <w:rsid w:val="001F1B6E"/>
    <w:rsid w:val="001F2154"/>
    <w:rsid w:val="001F309C"/>
    <w:rsid w:val="001F30D8"/>
    <w:rsid w:val="001F326E"/>
    <w:rsid w:val="001F54B7"/>
    <w:rsid w:val="001F6E7D"/>
    <w:rsid w:val="001F7AE8"/>
    <w:rsid w:val="00200779"/>
    <w:rsid w:val="00200920"/>
    <w:rsid w:val="002015EA"/>
    <w:rsid w:val="0020185E"/>
    <w:rsid w:val="00201AF2"/>
    <w:rsid w:val="00201DD2"/>
    <w:rsid w:val="0020267F"/>
    <w:rsid w:val="00202B42"/>
    <w:rsid w:val="00202C5C"/>
    <w:rsid w:val="002031E2"/>
    <w:rsid w:val="00203281"/>
    <w:rsid w:val="00203A30"/>
    <w:rsid w:val="00203F0E"/>
    <w:rsid w:val="00203F8D"/>
    <w:rsid w:val="002054A5"/>
    <w:rsid w:val="00205D6F"/>
    <w:rsid w:val="00206E0F"/>
    <w:rsid w:val="0021060A"/>
    <w:rsid w:val="00211570"/>
    <w:rsid w:val="00211904"/>
    <w:rsid w:val="00213279"/>
    <w:rsid w:val="002134B2"/>
    <w:rsid w:val="00214694"/>
    <w:rsid w:val="00214CF3"/>
    <w:rsid w:val="002158A1"/>
    <w:rsid w:val="00215B57"/>
    <w:rsid w:val="00215C6B"/>
    <w:rsid w:val="00216173"/>
    <w:rsid w:val="002165E4"/>
    <w:rsid w:val="002177E0"/>
    <w:rsid w:val="002178DD"/>
    <w:rsid w:val="002201B6"/>
    <w:rsid w:val="002210BF"/>
    <w:rsid w:val="002216D4"/>
    <w:rsid w:val="00221B3B"/>
    <w:rsid w:val="002226E3"/>
    <w:rsid w:val="002232BC"/>
    <w:rsid w:val="002233F1"/>
    <w:rsid w:val="00223A6D"/>
    <w:rsid w:val="00223AC8"/>
    <w:rsid w:val="00223E7B"/>
    <w:rsid w:val="0022472D"/>
    <w:rsid w:val="00224777"/>
    <w:rsid w:val="00224A5E"/>
    <w:rsid w:val="00225331"/>
    <w:rsid w:val="00225FC8"/>
    <w:rsid w:val="00226146"/>
    <w:rsid w:val="00226643"/>
    <w:rsid w:val="00226EFA"/>
    <w:rsid w:val="002272E4"/>
    <w:rsid w:val="0022731E"/>
    <w:rsid w:val="00227544"/>
    <w:rsid w:val="0023038E"/>
    <w:rsid w:val="00230C56"/>
    <w:rsid w:val="00231FE0"/>
    <w:rsid w:val="002320A8"/>
    <w:rsid w:val="002320BC"/>
    <w:rsid w:val="002326C9"/>
    <w:rsid w:val="002333FD"/>
    <w:rsid w:val="002334E9"/>
    <w:rsid w:val="002336B7"/>
    <w:rsid w:val="002340B4"/>
    <w:rsid w:val="0023428D"/>
    <w:rsid w:val="0023474D"/>
    <w:rsid w:val="00236007"/>
    <w:rsid w:val="00236049"/>
    <w:rsid w:val="0023620C"/>
    <w:rsid w:val="002364E0"/>
    <w:rsid w:val="0023688C"/>
    <w:rsid w:val="002369DA"/>
    <w:rsid w:val="00236C23"/>
    <w:rsid w:val="00236F59"/>
    <w:rsid w:val="00237C76"/>
    <w:rsid w:val="00240585"/>
    <w:rsid w:val="00240718"/>
    <w:rsid w:val="00240915"/>
    <w:rsid w:val="00240A7F"/>
    <w:rsid w:val="00241A65"/>
    <w:rsid w:val="00242813"/>
    <w:rsid w:val="0024289B"/>
    <w:rsid w:val="002429DA"/>
    <w:rsid w:val="00243EC3"/>
    <w:rsid w:val="00243F1A"/>
    <w:rsid w:val="0024413B"/>
    <w:rsid w:val="00244FD3"/>
    <w:rsid w:val="00245233"/>
    <w:rsid w:val="0024528B"/>
    <w:rsid w:val="002452E9"/>
    <w:rsid w:val="00245A20"/>
    <w:rsid w:val="00245C38"/>
    <w:rsid w:val="00246577"/>
    <w:rsid w:val="00247E45"/>
    <w:rsid w:val="00250491"/>
    <w:rsid w:val="0025051F"/>
    <w:rsid w:val="002508C2"/>
    <w:rsid w:val="0025096E"/>
    <w:rsid w:val="00250C22"/>
    <w:rsid w:val="00250E74"/>
    <w:rsid w:val="00250ECF"/>
    <w:rsid w:val="00251633"/>
    <w:rsid w:val="0025172B"/>
    <w:rsid w:val="00251FE8"/>
    <w:rsid w:val="002523A0"/>
    <w:rsid w:val="002526D1"/>
    <w:rsid w:val="00252759"/>
    <w:rsid w:val="0025287D"/>
    <w:rsid w:val="00252E44"/>
    <w:rsid w:val="0025344D"/>
    <w:rsid w:val="002536CD"/>
    <w:rsid w:val="002536D7"/>
    <w:rsid w:val="002537BB"/>
    <w:rsid w:val="002538CE"/>
    <w:rsid w:val="00254678"/>
    <w:rsid w:val="00254A8E"/>
    <w:rsid w:val="002554F4"/>
    <w:rsid w:val="00255CAC"/>
    <w:rsid w:val="002563FE"/>
    <w:rsid w:val="0025671E"/>
    <w:rsid w:val="002575C6"/>
    <w:rsid w:val="00261272"/>
    <w:rsid w:val="00261344"/>
    <w:rsid w:val="00262764"/>
    <w:rsid w:val="00263BAC"/>
    <w:rsid w:val="00263F7C"/>
    <w:rsid w:val="0026422B"/>
    <w:rsid w:val="002646C5"/>
    <w:rsid w:val="00264AD7"/>
    <w:rsid w:val="00264E37"/>
    <w:rsid w:val="002662DB"/>
    <w:rsid w:val="00266DF1"/>
    <w:rsid w:val="002675DC"/>
    <w:rsid w:val="00267616"/>
    <w:rsid w:val="00267B60"/>
    <w:rsid w:val="0027186B"/>
    <w:rsid w:val="002724DC"/>
    <w:rsid w:val="00273164"/>
    <w:rsid w:val="002731B7"/>
    <w:rsid w:val="0027387A"/>
    <w:rsid w:val="00274680"/>
    <w:rsid w:val="00274972"/>
    <w:rsid w:val="002758B7"/>
    <w:rsid w:val="00275D57"/>
    <w:rsid w:val="00275E75"/>
    <w:rsid w:val="00276197"/>
    <w:rsid w:val="00276A14"/>
    <w:rsid w:val="00277B53"/>
    <w:rsid w:val="00277F53"/>
    <w:rsid w:val="00277FA0"/>
    <w:rsid w:val="00277FCC"/>
    <w:rsid w:val="00280303"/>
    <w:rsid w:val="00280785"/>
    <w:rsid w:val="00280B7F"/>
    <w:rsid w:val="00280BF8"/>
    <w:rsid w:val="0028103B"/>
    <w:rsid w:val="0028103C"/>
    <w:rsid w:val="00281087"/>
    <w:rsid w:val="00281A6C"/>
    <w:rsid w:val="0028326D"/>
    <w:rsid w:val="00283362"/>
    <w:rsid w:val="00284414"/>
    <w:rsid w:val="00284AE9"/>
    <w:rsid w:val="0028539C"/>
    <w:rsid w:val="00285499"/>
    <w:rsid w:val="002857B1"/>
    <w:rsid w:val="00285EA3"/>
    <w:rsid w:val="00286CA6"/>
    <w:rsid w:val="00286E78"/>
    <w:rsid w:val="0028759C"/>
    <w:rsid w:val="0028786F"/>
    <w:rsid w:val="002909D7"/>
    <w:rsid w:val="00290C24"/>
    <w:rsid w:val="00290D06"/>
    <w:rsid w:val="00290E26"/>
    <w:rsid w:val="00290EF4"/>
    <w:rsid w:val="00290F21"/>
    <w:rsid w:val="00291878"/>
    <w:rsid w:val="002920DF"/>
    <w:rsid w:val="00292321"/>
    <w:rsid w:val="00292558"/>
    <w:rsid w:val="00292B5B"/>
    <w:rsid w:val="002933E0"/>
    <w:rsid w:val="00293C31"/>
    <w:rsid w:val="00294216"/>
    <w:rsid w:val="00294306"/>
    <w:rsid w:val="002944DE"/>
    <w:rsid w:val="00294719"/>
    <w:rsid w:val="00294733"/>
    <w:rsid w:val="00294AC6"/>
    <w:rsid w:val="00294DC2"/>
    <w:rsid w:val="002950E1"/>
    <w:rsid w:val="00295A45"/>
    <w:rsid w:val="00295D4C"/>
    <w:rsid w:val="00296303"/>
    <w:rsid w:val="00297242"/>
    <w:rsid w:val="0029733C"/>
    <w:rsid w:val="002978B3"/>
    <w:rsid w:val="00297C55"/>
    <w:rsid w:val="002A0338"/>
    <w:rsid w:val="002A0856"/>
    <w:rsid w:val="002A2AED"/>
    <w:rsid w:val="002A2CB5"/>
    <w:rsid w:val="002A3D7E"/>
    <w:rsid w:val="002A4377"/>
    <w:rsid w:val="002A49A2"/>
    <w:rsid w:val="002A75CA"/>
    <w:rsid w:val="002B04B5"/>
    <w:rsid w:val="002B04D5"/>
    <w:rsid w:val="002B0525"/>
    <w:rsid w:val="002B10C1"/>
    <w:rsid w:val="002B1CAE"/>
    <w:rsid w:val="002B1FDC"/>
    <w:rsid w:val="002B2906"/>
    <w:rsid w:val="002B3FE0"/>
    <w:rsid w:val="002B452E"/>
    <w:rsid w:val="002B5522"/>
    <w:rsid w:val="002B5E20"/>
    <w:rsid w:val="002B5F5E"/>
    <w:rsid w:val="002B5F68"/>
    <w:rsid w:val="002B6342"/>
    <w:rsid w:val="002B648C"/>
    <w:rsid w:val="002B64D5"/>
    <w:rsid w:val="002B65B5"/>
    <w:rsid w:val="002B6D50"/>
    <w:rsid w:val="002B7085"/>
    <w:rsid w:val="002B724D"/>
    <w:rsid w:val="002B738D"/>
    <w:rsid w:val="002B7747"/>
    <w:rsid w:val="002B79C8"/>
    <w:rsid w:val="002B7F28"/>
    <w:rsid w:val="002C0690"/>
    <w:rsid w:val="002C32C6"/>
    <w:rsid w:val="002C3390"/>
    <w:rsid w:val="002C3613"/>
    <w:rsid w:val="002C3811"/>
    <w:rsid w:val="002C391E"/>
    <w:rsid w:val="002C3D30"/>
    <w:rsid w:val="002C431A"/>
    <w:rsid w:val="002C4394"/>
    <w:rsid w:val="002C462B"/>
    <w:rsid w:val="002C6CBC"/>
    <w:rsid w:val="002C765D"/>
    <w:rsid w:val="002D04AE"/>
    <w:rsid w:val="002D096C"/>
    <w:rsid w:val="002D0DD4"/>
    <w:rsid w:val="002D1736"/>
    <w:rsid w:val="002D1AE3"/>
    <w:rsid w:val="002D24C7"/>
    <w:rsid w:val="002D3552"/>
    <w:rsid w:val="002D368D"/>
    <w:rsid w:val="002D3AC8"/>
    <w:rsid w:val="002D4709"/>
    <w:rsid w:val="002D488D"/>
    <w:rsid w:val="002D4890"/>
    <w:rsid w:val="002D51E0"/>
    <w:rsid w:val="002D56DE"/>
    <w:rsid w:val="002D6361"/>
    <w:rsid w:val="002D6493"/>
    <w:rsid w:val="002D79C5"/>
    <w:rsid w:val="002D7FBA"/>
    <w:rsid w:val="002E0B87"/>
    <w:rsid w:val="002E0CEF"/>
    <w:rsid w:val="002E25E7"/>
    <w:rsid w:val="002E2BE7"/>
    <w:rsid w:val="002E2ECE"/>
    <w:rsid w:val="002E386A"/>
    <w:rsid w:val="002E430A"/>
    <w:rsid w:val="002E4EC2"/>
    <w:rsid w:val="002E4F63"/>
    <w:rsid w:val="002E5474"/>
    <w:rsid w:val="002E565B"/>
    <w:rsid w:val="002E59C0"/>
    <w:rsid w:val="002E5AD4"/>
    <w:rsid w:val="002E76B8"/>
    <w:rsid w:val="002E7A7C"/>
    <w:rsid w:val="002F07DF"/>
    <w:rsid w:val="002F12D0"/>
    <w:rsid w:val="002F1813"/>
    <w:rsid w:val="002F32A6"/>
    <w:rsid w:val="002F32BB"/>
    <w:rsid w:val="002F339D"/>
    <w:rsid w:val="002F35CE"/>
    <w:rsid w:val="002F3953"/>
    <w:rsid w:val="002F3D4F"/>
    <w:rsid w:val="002F3EDF"/>
    <w:rsid w:val="002F41BA"/>
    <w:rsid w:val="002F41E1"/>
    <w:rsid w:val="002F4437"/>
    <w:rsid w:val="002F45BA"/>
    <w:rsid w:val="002F49E9"/>
    <w:rsid w:val="002F4C2D"/>
    <w:rsid w:val="002F5BF3"/>
    <w:rsid w:val="002F5CD1"/>
    <w:rsid w:val="002F6172"/>
    <w:rsid w:val="002F6772"/>
    <w:rsid w:val="002F6F81"/>
    <w:rsid w:val="002F76C1"/>
    <w:rsid w:val="002F7FD7"/>
    <w:rsid w:val="003019AB"/>
    <w:rsid w:val="00301DAC"/>
    <w:rsid w:val="0030260D"/>
    <w:rsid w:val="00302C36"/>
    <w:rsid w:val="00304079"/>
    <w:rsid w:val="0030519B"/>
    <w:rsid w:val="00306272"/>
    <w:rsid w:val="003067EF"/>
    <w:rsid w:val="003067F9"/>
    <w:rsid w:val="003070F8"/>
    <w:rsid w:val="0030765E"/>
    <w:rsid w:val="00307DA7"/>
    <w:rsid w:val="00307F6B"/>
    <w:rsid w:val="00310EF3"/>
    <w:rsid w:val="0031107F"/>
    <w:rsid w:val="00311644"/>
    <w:rsid w:val="00311920"/>
    <w:rsid w:val="00312271"/>
    <w:rsid w:val="003127FE"/>
    <w:rsid w:val="00313318"/>
    <w:rsid w:val="003143A7"/>
    <w:rsid w:val="00314672"/>
    <w:rsid w:val="003155C4"/>
    <w:rsid w:val="00315B67"/>
    <w:rsid w:val="00316BCB"/>
    <w:rsid w:val="0031700D"/>
    <w:rsid w:val="00317358"/>
    <w:rsid w:val="0031793C"/>
    <w:rsid w:val="00320612"/>
    <w:rsid w:val="0032168C"/>
    <w:rsid w:val="00322BB1"/>
    <w:rsid w:val="00324A1D"/>
    <w:rsid w:val="00324CA7"/>
    <w:rsid w:val="00324DD4"/>
    <w:rsid w:val="003250CE"/>
    <w:rsid w:val="0032575C"/>
    <w:rsid w:val="00325CE3"/>
    <w:rsid w:val="003263AC"/>
    <w:rsid w:val="003272DD"/>
    <w:rsid w:val="00327FF7"/>
    <w:rsid w:val="003309BD"/>
    <w:rsid w:val="00330C22"/>
    <w:rsid w:val="00330EB1"/>
    <w:rsid w:val="003318DB"/>
    <w:rsid w:val="00331956"/>
    <w:rsid w:val="003320B5"/>
    <w:rsid w:val="0033224D"/>
    <w:rsid w:val="00332510"/>
    <w:rsid w:val="00332A43"/>
    <w:rsid w:val="00332EFA"/>
    <w:rsid w:val="00332F22"/>
    <w:rsid w:val="0033302E"/>
    <w:rsid w:val="00333BE8"/>
    <w:rsid w:val="00334A0E"/>
    <w:rsid w:val="00335191"/>
    <w:rsid w:val="00336392"/>
    <w:rsid w:val="00336902"/>
    <w:rsid w:val="00336A1C"/>
    <w:rsid w:val="0033785A"/>
    <w:rsid w:val="003407CF"/>
    <w:rsid w:val="00340D3D"/>
    <w:rsid w:val="00343117"/>
    <w:rsid w:val="00343FEF"/>
    <w:rsid w:val="0034486A"/>
    <w:rsid w:val="003453B7"/>
    <w:rsid w:val="003453C6"/>
    <w:rsid w:val="003469FB"/>
    <w:rsid w:val="00346A74"/>
    <w:rsid w:val="00346D7E"/>
    <w:rsid w:val="00346FA6"/>
    <w:rsid w:val="00347247"/>
    <w:rsid w:val="00347DA6"/>
    <w:rsid w:val="003505BA"/>
    <w:rsid w:val="00350B5C"/>
    <w:rsid w:val="003510FB"/>
    <w:rsid w:val="0035231C"/>
    <w:rsid w:val="00352936"/>
    <w:rsid w:val="00352DA7"/>
    <w:rsid w:val="0035323B"/>
    <w:rsid w:val="0035405F"/>
    <w:rsid w:val="00354CEB"/>
    <w:rsid w:val="00354F1F"/>
    <w:rsid w:val="00355D71"/>
    <w:rsid w:val="00356CF3"/>
    <w:rsid w:val="00356E9A"/>
    <w:rsid w:val="00356F7B"/>
    <w:rsid w:val="003576A9"/>
    <w:rsid w:val="00357815"/>
    <w:rsid w:val="00357D19"/>
    <w:rsid w:val="00361277"/>
    <w:rsid w:val="003622DA"/>
    <w:rsid w:val="0036296C"/>
    <w:rsid w:val="00362ACE"/>
    <w:rsid w:val="00362CEE"/>
    <w:rsid w:val="0036352A"/>
    <w:rsid w:val="00363748"/>
    <w:rsid w:val="00363ACF"/>
    <w:rsid w:val="003646E1"/>
    <w:rsid w:val="00364A9B"/>
    <w:rsid w:val="0036582E"/>
    <w:rsid w:val="003676A7"/>
    <w:rsid w:val="00367888"/>
    <w:rsid w:val="0037115E"/>
    <w:rsid w:val="00372A95"/>
    <w:rsid w:val="00373038"/>
    <w:rsid w:val="00373357"/>
    <w:rsid w:val="003742A9"/>
    <w:rsid w:val="0037468A"/>
    <w:rsid w:val="0037488B"/>
    <w:rsid w:val="00375673"/>
    <w:rsid w:val="00375A3B"/>
    <w:rsid w:val="00375C66"/>
    <w:rsid w:val="00376098"/>
    <w:rsid w:val="003769CB"/>
    <w:rsid w:val="00377219"/>
    <w:rsid w:val="00377339"/>
    <w:rsid w:val="00377657"/>
    <w:rsid w:val="00377E2A"/>
    <w:rsid w:val="00380851"/>
    <w:rsid w:val="00380A14"/>
    <w:rsid w:val="00380A87"/>
    <w:rsid w:val="00380DD2"/>
    <w:rsid w:val="00381651"/>
    <w:rsid w:val="00381775"/>
    <w:rsid w:val="00384ABD"/>
    <w:rsid w:val="00384C2E"/>
    <w:rsid w:val="003854F1"/>
    <w:rsid w:val="003859B9"/>
    <w:rsid w:val="00385C3C"/>
    <w:rsid w:val="00386AC3"/>
    <w:rsid w:val="00387B63"/>
    <w:rsid w:val="00391153"/>
    <w:rsid w:val="00391E0A"/>
    <w:rsid w:val="00392139"/>
    <w:rsid w:val="00392276"/>
    <w:rsid w:val="003928AB"/>
    <w:rsid w:val="00392A41"/>
    <w:rsid w:val="00392ABD"/>
    <w:rsid w:val="00392C72"/>
    <w:rsid w:val="00393F99"/>
    <w:rsid w:val="0039440D"/>
    <w:rsid w:val="003949D1"/>
    <w:rsid w:val="00395B47"/>
    <w:rsid w:val="0039678F"/>
    <w:rsid w:val="00397DBD"/>
    <w:rsid w:val="003A0100"/>
    <w:rsid w:val="003A02F9"/>
    <w:rsid w:val="003A03B9"/>
    <w:rsid w:val="003A10CA"/>
    <w:rsid w:val="003A1F5C"/>
    <w:rsid w:val="003A1FBA"/>
    <w:rsid w:val="003A2352"/>
    <w:rsid w:val="003A290C"/>
    <w:rsid w:val="003A33E0"/>
    <w:rsid w:val="003A3811"/>
    <w:rsid w:val="003A3DCD"/>
    <w:rsid w:val="003A43B1"/>
    <w:rsid w:val="003A43D4"/>
    <w:rsid w:val="003A45C1"/>
    <w:rsid w:val="003A463F"/>
    <w:rsid w:val="003A524E"/>
    <w:rsid w:val="003A5AEF"/>
    <w:rsid w:val="003A74CC"/>
    <w:rsid w:val="003B044C"/>
    <w:rsid w:val="003B05E6"/>
    <w:rsid w:val="003B080A"/>
    <w:rsid w:val="003B0935"/>
    <w:rsid w:val="003B0C3A"/>
    <w:rsid w:val="003B1432"/>
    <w:rsid w:val="003B221E"/>
    <w:rsid w:val="003B22FF"/>
    <w:rsid w:val="003B2845"/>
    <w:rsid w:val="003B2E24"/>
    <w:rsid w:val="003B4218"/>
    <w:rsid w:val="003B5121"/>
    <w:rsid w:val="003B541F"/>
    <w:rsid w:val="003B592B"/>
    <w:rsid w:val="003B5DB1"/>
    <w:rsid w:val="003B5ECA"/>
    <w:rsid w:val="003B62A4"/>
    <w:rsid w:val="003B63AC"/>
    <w:rsid w:val="003B7E78"/>
    <w:rsid w:val="003C1676"/>
    <w:rsid w:val="003C16B4"/>
    <w:rsid w:val="003C273F"/>
    <w:rsid w:val="003C294F"/>
    <w:rsid w:val="003C2AAE"/>
    <w:rsid w:val="003C395B"/>
    <w:rsid w:val="003C3BEE"/>
    <w:rsid w:val="003C3C42"/>
    <w:rsid w:val="003C3F52"/>
    <w:rsid w:val="003C45CD"/>
    <w:rsid w:val="003C46A0"/>
    <w:rsid w:val="003C4AF3"/>
    <w:rsid w:val="003C63AA"/>
    <w:rsid w:val="003C7347"/>
    <w:rsid w:val="003C7AE0"/>
    <w:rsid w:val="003D0188"/>
    <w:rsid w:val="003D0826"/>
    <w:rsid w:val="003D0CD7"/>
    <w:rsid w:val="003D11DB"/>
    <w:rsid w:val="003D200D"/>
    <w:rsid w:val="003D2513"/>
    <w:rsid w:val="003D2A62"/>
    <w:rsid w:val="003D2F03"/>
    <w:rsid w:val="003D3B72"/>
    <w:rsid w:val="003D3CB3"/>
    <w:rsid w:val="003D458B"/>
    <w:rsid w:val="003D4E0E"/>
    <w:rsid w:val="003D4EE0"/>
    <w:rsid w:val="003D5B2F"/>
    <w:rsid w:val="003D5B51"/>
    <w:rsid w:val="003D5FC9"/>
    <w:rsid w:val="003D76E0"/>
    <w:rsid w:val="003E048C"/>
    <w:rsid w:val="003E0C73"/>
    <w:rsid w:val="003E1299"/>
    <w:rsid w:val="003E1BD2"/>
    <w:rsid w:val="003E6939"/>
    <w:rsid w:val="003E71C6"/>
    <w:rsid w:val="003E72B7"/>
    <w:rsid w:val="003E77E0"/>
    <w:rsid w:val="003E78D1"/>
    <w:rsid w:val="003E7DA7"/>
    <w:rsid w:val="003F005E"/>
    <w:rsid w:val="003F09F0"/>
    <w:rsid w:val="003F0FFD"/>
    <w:rsid w:val="003F1BDC"/>
    <w:rsid w:val="003F21FB"/>
    <w:rsid w:val="003F240C"/>
    <w:rsid w:val="003F2C74"/>
    <w:rsid w:val="003F3296"/>
    <w:rsid w:val="003F3493"/>
    <w:rsid w:val="003F3847"/>
    <w:rsid w:val="003F3AB1"/>
    <w:rsid w:val="003F3E33"/>
    <w:rsid w:val="003F4BD4"/>
    <w:rsid w:val="003F5BCF"/>
    <w:rsid w:val="003F618A"/>
    <w:rsid w:val="003F6CC8"/>
    <w:rsid w:val="003F75FC"/>
    <w:rsid w:val="003F7BF2"/>
    <w:rsid w:val="00400288"/>
    <w:rsid w:val="0040051E"/>
    <w:rsid w:val="00401746"/>
    <w:rsid w:val="00401835"/>
    <w:rsid w:val="00401CC1"/>
    <w:rsid w:val="00402302"/>
    <w:rsid w:val="00402AC8"/>
    <w:rsid w:val="00402E30"/>
    <w:rsid w:val="004037A6"/>
    <w:rsid w:val="00403D3F"/>
    <w:rsid w:val="0040491F"/>
    <w:rsid w:val="00404934"/>
    <w:rsid w:val="00406832"/>
    <w:rsid w:val="004072DF"/>
    <w:rsid w:val="0040765C"/>
    <w:rsid w:val="0041046F"/>
    <w:rsid w:val="0041110E"/>
    <w:rsid w:val="0041166F"/>
    <w:rsid w:val="004116BD"/>
    <w:rsid w:val="00411B02"/>
    <w:rsid w:val="00413416"/>
    <w:rsid w:val="004137DC"/>
    <w:rsid w:val="00414772"/>
    <w:rsid w:val="00416BBF"/>
    <w:rsid w:val="00416DE6"/>
    <w:rsid w:val="00416F51"/>
    <w:rsid w:val="00417DEB"/>
    <w:rsid w:val="00420146"/>
    <w:rsid w:val="00420C17"/>
    <w:rsid w:val="00421474"/>
    <w:rsid w:val="0042183F"/>
    <w:rsid w:val="004227C8"/>
    <w:rsid w:val="00422B6E"/>
    <w:rsid w:val="00423104"/>
    <w:rsid w:val="004239E7"/>
    <w:rsid w:val="00423D09"/>
    <w:rsid w:val="00424A39"/>
    <w:rsid w:val="00424DE4"/>
    <w:rsid w:val="00424E8A"/>
    <w:rsid w:val="00425A00"/>
    <w:rsid w:val="00425B39"/>
    <w:rsid w:val="00427F2C"/>
    <w:rsid w:val="00430406"/>
    <w:rsid w:val="0043086C"/>
    <w:rsid w:val="00430C64"/>
    <w:rsid w:val="00431348"/>
    <w:rsid w:val="00432EB3"/>
    <w:rsid w:val="00434330"/>
    <w:rsid w:val="00434589"/>
    <w:rsid w:val="00434EE8"/>
    <w:rsid w:val="00434F23"/>
    <w:rsid w:val="0043500C"/>
    <w:rsid w:val="00436141"/>
    <w:rsid w:val="00436E29"/>
    <w:rsid w:val="00437376"/>
    <w:rsid w:val="00437646"/>
    <w:rsid w:val="00437853"/>
    <w:rsid w:val="004378E7"/>
    <w:rsid w:val="00437C1B"/>
    <w:rsid w:val="00437DCC"/>
    <w:rsid w:val="004414DC"/>
    <w:rsid w:val="004419FE"/>
    <w:rsid w:val="004423DE"/>
    <w:rsid w:val="00442414"/>
    <w:rsid w:val="00442485"/>
    <w:rsid w:val="004426A3"/>
    <w:rsid w:val="004426B1"/>
    <w:rsid w:val="0044292A"/>
    <w:rsid w:val="00442F8B"/>
    <w:rsid w:val="00445445"/>
    <w:rsid w:val="00450772"/>
    <w:rsid w:val="00451716"/>
    <w:rsid w:val="00451A6A"/>
    <w:rsid w:val="0045214A"/>
    <w:rsid w:val="00452172"/>
    <w:rsid w:val="00453A1D"/>
    <w:rsid w:val="0045401A"/>
    <w:rsid w:val="00454750"/>
    <w:rsid w:val="0045514D"/>
    <w:rsid w:val="004551ED"/>
    <w:rsid w:val="00455388"/>
    <w:rsid w:val="00455907"/>
    <w:rsid w:val="0045659B"/>
    <w:rsid w:val="00456E61"/>
    <w:rsid w:val="00456E6F"/>
    <w:rsid w:val="00456F46"/>
    <w:rsid w:val="00457081"/>
    <w:rsid w:val="00457A29"/>
    <w:rsid w:val="00457AAD"/>
    <w:rsid w:val="00457DD3"/>
    <w:rsid w:val="00460258"/>
    <w:rsid w:val="004602E5"/>
    <w:rsid w:val="004609BC"/>
    <w:rsid w:val="004609F1"/>
    <w:rsid w:val="00461539"/>
    <w:rsid w:val="004622D7"/>
    <w:rsid w:val="0046419B"/>
    <w:rsid w:val="00464C9D"/>
    <w:rsid w:val="00464E09"/>
    <w:rsid w:val="00464E73"/>
    <w:rsid w:val="00464F00"/>
    <w:rsid w:val="00464F26"/>
    <w:rsid w:val="00464F31"/>
    <w:rsid w:val="00465025"/>
    <w:rsid w:val="004651BE"/>
    <w:rsid w:val="0046597D"/>
    <w:rsid w:val="00466665"/>
    <w:rsid w:val="00466890"/>
    <w:rsid w:val="00466E59"/>
    <w:rsid w:val="0046729B"/>
    <w:rsid w:val="0046744C"/>
    <w:rsid w:val="00467628"/>
    <w:rsid w:val="00467AAA"/>
    <w:rsid w:val="00470A72"/>
    <w:rsid w:val="0047224B"/>
    <w:rsid w:val="0047319A"/>
    <w:rsid w:val="00473361"/>
    <w:rsid w:val="004737C7"/>
    <w:rsid w:val="00473D06"/>
    <w:rsid w:val="00475034"/>
    <w:rsid w:val="0047557F"/>
    <w:rsid w:val="00477167"/>
    <w:rsid w:val="00477362"/>
    <w:rsid w:val="0047743E"/>
    <w:rsid w:val="0047763F"/>
    <w:rsid w:val="00477F51"/>
    <w:rsid w:val="00480AD3"/>
    <w:rsid w:val="00481CAC"/>
    <w:rsid w:val="004822A4"/>
    <w:rsid w:val="004829F3"/>
    <w:rsid w:val="0048317F"/>
    <w:rsid w:val="00483478"/>
    <w:rsid w:val="004860A4"/>
    <w:rsid w:val="00486CE5"/>
    <w:rsid w:val="00487954"/>
    <w:rsid w:val="00487B70"/>
    <w:rsid w:val="00490060"/>
    <w:rsid w:val="00490367"/>
    <w:rsid w:val="004907A6"/>
    <w:rsid w:val="00490ED5"/>
    <w:rsid w:val="00490EE5"/>
    <w:rsid w:val="0049109A"/>
    <w:rsid w:val="00491CE4"/>
    <w:rsid w:val="0049240E"/>
    <w:rsid w:val="00492714"/>
    <w:rsid w:val="00492EB5"/>
    <w:rsid w:val="00492FE0"/>
    <w:rsid w:val="00493B5F"/>
    <w:rsid w:val="00493C0C"/>
    <w:rsid w:val="00493F4C"/>
    <w:rsid w:val="00493F50"/>
    <w:rsid w:val="00494FF4"/>
    <w:rsid w:val="004951B0"/>
    <w:rsid w:val="0049558F"/>
    <w:rsid w:val="0049646C"/>
    <w:rsid w:val="004A0566"/>
    <w:rsid w:val="004A09A1"/>
    <w:rsid w:val="004A1503"/>
    <w:rsid w:val="004A1E6E"/>
    <w:rsid w:val="004A2AD6"/>
    <w:rsid w:val="004A2B8D"/>
    <w:rsid w:val="004A2E32"/>
    <w:rsid w:val="004A2F81"/>
    <w:rsid w:val="004A3A07"/>
    <w:rsid w:val="004A3AA1"/>
    <w:rsid w:val="004A526D"/>
    <w:rsid w:val="004A5AA5"/>
    <w:rsid w:val="004A6091"/>
    <w:rsid w:val="004A609A"/>
    <w:rsid w:val="004A68D1"/>
    <w:rsid w:val="004A6D9A"/>
    <w:rsid w:val="004A6E8B"/>
    <w:rsid w:val="004B053B"/>
    <w:rsid w:val="004B085B"/>
    <w:rsid w:val="004B1813"/>
    <w:rsid w:val="004B1AF9"/>
    <w:rsid w:val="004B28C4"/>
    <w:rsid w:val="004B2E78"/>
    <w:rsid w:val="004B2F03"/>
    <w:rsid w:val="004B2F08"/>
    <w:rsid w:val="004B3055"/>
    <w:rsid w:val="004B3D74"/>
    <w:rsid w:val="004B3E1F"/>
    <w:rsid w:val="004B4BB2"/>
    <w:rsid w:val="004B4E13"/>
    <w:rsid w:val="004B5527"/>
    <w:rsid w:val="004B60ED"/>
    <w:rsid w:val="004B627D"/>
    <w:rsid w:val="004B69EC"/>
    <w:rsid w:val="004B6AFC"/>
    <w:rsid w:val="004B6DB7"/>
    <w:rsid w:val="004C0082"/>
    <w:rsid w:val="004C0AC7"/>
    <w:rsid w:val="004C0AFA"/>
    <w:rsid w:val="004C0DBC"/>
    <w:rsid w:val="004C140B"/>
    <w:rsid w:val="004C235C"/>
    <w:rsid w:val="004C2BEE"/>
    <w:rsid w:val="004C31BD"/>
    <w:rsid w:val="004C3BAE"/>
    <w:rsid w:val="004C54C7"/>
    <w:rsid w:val="004C5A0D"/>
    <w:rsid w:val="004C5F15"/>
    <w:rsid w:val="004C60D2"/>
    <w:rsid w:val="004C6275"/>
    <w:rsid w:val="004C62D6"/>
    <w:rsid w:val="004C6916"/>
    <w:rsid w:val="004D00AA"/>
    <w:rsid w:val="004D0744"/>
    <w:rsid w:val="004D080C"/>
    <w:rsid w:val="004D0F4A"/>
    <w:rsid w:val="004D0FD7"/>
    <w:rsid w:val="004D1448"/>
    <w:rsid w:val="004D17B2"/>
    <w:rsid w:val="004D1ECB"/>
    <w:rsid w:val="004D22B6"/>
    <w:rsid w:val="004D2404"/>
    <w:rsid w:val="004D2DC4"/>
    <w:rsid w:val="004D31EB"/>
    <w:rsid w:val="004D3AC7"/>
    <w:rsid w:val="004D4A6E"/>
    <w:rsid w:val="004D6AD4"/>
    <w:rsid w:val="004E0546"/>
    <w:rsid w:val="004E0666"/>
    <w:rsid w:val="004E0923"/>
    <w:rsid w:val="004E0D9C"/>
    <w:rsid w:val="004E1173"/>
    <w:rsid w:val="004E11F2"/>
    <w:rsid w:val="004E18AA"/>
    <w:rsid w:val="004E1D5C"/>
    <w:rsid w:val="004E3082"/>
    <w:rsid w:val="004E336A"/>
    <w:rsid w:val="004E3745"/>
    <w:rsid w:val="004E375A"/>
    <w:rsid w:val="004E3D3D"/>
    <w:rsid w:val="004E3F9A"/>
    <w:rsid w:val="004E46E2"/>
    <w:rsid w:val="004E4C66"/>
    <w:rsid w:val="004E50FA"/>
    <w:rsid w:val="004E63AA"/>
    <w:rsid w:val="004E70C9"/>
    <w:rsid w:val="004E7659"/>
    <w:rsid w:val="004E7B16"/>
    <w:rsid w:val="004F007E"/>
    <w:rsid w:val="004F06BB"/>
    <w:rsid w:val="004F08D0"/>
    <w:rsid w:val="004F1658"/>
    <w:rsid w:val="004F18D7"/>
    <w:rsid w:val="004F218D"/>
    <w:rsid w:val="004F22E6"/>
    <w:rsid w:val="004F4377"/>
    <w:rsid w:val="004F5BA9"/>
    <w:rsid w:val="004F5D45"/>
    <w:rsid w:val="004F6756"/>
    <w:rsid w:val="004F6B70"/>
    <w:rsid w:val="004F6E73"/>
    <w:rsid w:val="004F761D"/>
    <w:rsid w:val="004F7D67"/>
    <w:rsid w:val="00500F83"/>
    <w:rsid w:val="00501FAB"/>
    <w:rsid w:val="005020D5"/>
    <w:rsid w:val="005024BE"/>
    <w:rsid w:val="00502B74"/>
    <w:rsid w:val="00502C92"/>
    <w:rsid w:val="00503B39"/>
    <w:rsid w:val="00503C74"/>
    <w:rsid w:val="00503F61"/>
    <w:rsid w:val="00504940"/>
    <w:rsid w:val="00505876"/>
    <w:rsid w:val="0050615E"/>
    <w:rsid w:val="0050686A"/>
    <w:rsid w:val="0050694E"/>
    <w:rsid w:val="005074A4"/>
    <w:rsid w:val="00507572"/>
    <w:rsid w:val="00507A4A"/>
    <w:rsid w:val="00507EA8"/>
    <w:rsid w:val="00510048"/>
    <w:rsid w:val="00510FEC"/>
    <w:rsid w:val="00511060"/>
    <w:rsid w:val="00511F7C"/>
    <w:rsid w:val="005121F3"/>
    <w:rsid w:val="0051260D"/>
    <w:rsid w:val="0051271E"/>
    <w:rsid w:val="0051295A"/>
    <w:rsid w:val="005129C5"/>
    <w:rsid w:val="00512C8E"/>
    <w:rsid w:val="00512D5E"/>
    <w:rsid w:val="00512D91"/>
    <w:rsid w:val="00513E7C"/>
    <w:rsid w:val="00513ED3"/>
    <w:rsid w:val="00514019"/>
    <w:rsid w:val="00514716"/>
    <w:rsid w:val="00514EE0"/>
    <w:rsid w:val="005159CF"/>
    <w:rsid w:val="00515E39"/>
    <w:rsid w:val="00516203"/>
    <w:rsid w:val="00516645"/>
    <w:rsid w:val="00517232"/>
    <w:rsid w:val="00517603"/>
    <w:rsid w:val="00517C39"/>
    <w:rsid w:val="00517CD5"/>
    <w:rsid w:val="00517D81"/>
    <w:rsid w:val="0052026D"/>
    <w:rsid w:val="00520369"/>
    <w:rsid w:val="005204B3"/>
    <w:rsid w:val="0052096C"/>
    <w:rsid w:val="00520C11"/>
    <w:rsid w:val="00520E44"/>
    <w:rsid w:val="00521E30"/>
    <w:rsid w:val="00522666"/>
    <w:rsid w:val="005227EB"/>
    <w:rsid w:val="0052285E"/>
    <w:rsid w:val="00522982"/>
    <w:rsid w:val="00523E6B"/>
    <w:rsid w:val="00524375"/>
    <w:rsid w:val="00524438"/>
    <w:rsid w:val="005253CC"/>
    <w:rsid w:val="0052563B"/>
    <w:rsid w:val="005263B0"/>
    <w:rsid w:val="00526513"/>
    <w:rsid w:val="005265FC"/>
    <w:rsid w:val="00526EB6"/>
    <w:rsid w:val="00530656"/>
    <w:rsid w:val="00530A08"/>
    <w:rsid w:val="00531470"/>
    <w:rsid w:val="00531E01"/>
    <w:rsid w:val="0053331B"/>
    <w:rsid w:val="00533771"/>
    <w:rsid w:val="00534B77"/>
    <w:rsid w:val="00534C22"/>
    <w:rsid w:val="00534CA8"/>
    <w:rsid w:val="00535EF4"/>
    <w:rsid w:val="00536637"/>
    <w:rsid w:val="005370AF"/>
    <w:rsid w:val="00537FA2"/>
    <w:rsid w:val="00540263"/>
    <w:rsid w:val="00540487"/>
    <w:rsid w:val="00540B40"/>
    <w:rsid w:val="00541225"/>
    <w:rsid w:val="0054141E"/>
    <w:rsid w:val="00541986"/>
    <w:rsid w:val="00541BA3"/>
    <w:rsid w:val="005464C9"/>
    <w:rsid w:val="0054735A"/>
    <w:rsid w:val="00547CD7"/>
    <w:rsid w:val="00547D54"/>
    <w:rsid w:val="00547F2A"/>
    <w:rsid w:val="00550D70"/>
    <w:rsid w:val="00551736"/>
    <w:rsid w:val="0055273C"/>
    <w:rsid w:val="00552A3D"/>
    <w:rsid w:val="00552AF8"/>
    <w:rsid w:val="00552CCE"/>
    <w:rsid w:val="00553044"/>
    <w:rsid w:val="00553AC9"/>
    <w:rsid w:val="00554981"/>
    <w:rsid w:val="00554A14"/>
    <w:rsid w:val="00554AB3"/>
    <w:rsid w:val="00554FD8"/>
    <w:rsid w:val="005550CA"/>
    <w:rsid w:val="00555192"/>
    <w:rsid w:val="00555585"/>
    <w:rsid w:val="005557D2"/>
    <w:rsid w:val="00555B6C"/>
    <w:rsid w:val="00556544"/>
    <w:rsid w:val="005568E3"/>
    <w:rsid w:val="005569A0"/>
    <w:rsid w:val="00556D50"/>
    <w:rsid w:val="0055731A"/>
    <w:rsid w:val="0055735C"/>
    <w:rsid w:val="00557E13"/>
    <w:rsid w:val="00560990"/>
    <w:rsid w:val="00560EB2"/>
    <w:rsid w:val="00561C59"/>
    <w:rsid w:val="0056294C"/>
    <w:rsid w:val="00562EAD"/>
    <w:rsid w:val="00563ABA"/>
    <w:rsid w:val="00564FE9"/>
    <w:rsid w:val="00566217"/>
    <w:rsid w:val="00566276"/>
    <w:rsid w:val="005664D4"/>
    <w:rsid w:val="005666D2"/>
    <w:rsid w:val="00566700"/>
    <w:rsid w:val="005676CE"/>
    <w:rsid w:val="00567FDC"/>
    <w:rsid w:val="00570211"/>
    <w:rsid w:val="005708E8"/>
    <w:rsid w:val="00570CE3"/>
    <w:rsid w:val="00571133"/>
    <w:rsid w:val="005714B4"/>
    <w:rsid w:val="00571774"/>
    <w:rsid w:val="00572109"/>
    <w:rsid w:val="00572734"/>
    <w:rsid w:val="00572779"/>
    <w:rsid w:val="00572B44"/>
    <w:rsid w:val="00574661"/>
    <w:rsid w:val="005749A5"/>
    <w:rsid w:val="005749A6"/>
    <w:rsid w:val="0057591C"/>
    <w:rsid w:val="005769C0"/>
    <w:rsid w:val="00576D3D"/>
    <w:rsid w:val="00577997"/>
    <w:rsid w:val="00577C04"/>
    <w:rsid w:val="00580179"/>
    <w:rsid w:val="00580EAB"/>
    <w:rsid w:val="005819E2"/>
    <w:rsid w:val="00582166"/>
    <w:rsid w:val="0058225D"/>
    <w:rsid w:val="00583018"/>
    <w:rsid w:val="00583BB0"/>
    <w:rsid w:val="0058552C"/>
    <w:rsid w:val="005860C5"/>
    <w:rsid w:val="0058684F"/>
    <w:rsid w:val="00586C24"/>
    <w:rsid w:val="00587C8F"/>
    <w:rsid w:val="00587CD7"/>
    <w:rsid w:val="00587D7C"/>
    <w:rsid w:val="00587E9A"/>
    <w:rsid w:val="0059047D"/>
    <w:rsid w:val="00590555"/>
    <w:rsid w:val="0059183B"/>
    <w:rsid w:val="0059192B"/>
    <w:rsid w:val="0059286B"/>
    <w:rsid w:val="00592D0D"/>
    <w:rsid w:val="005933DE"/>
    <w:rsid w:val="00594B1C"/>
    <w:rsid w:val="00594BAD"/>
    <w:rsid w:val="00595309"/>
    <w:rsid w:val="00595C9D"/>
    <w:rsid w:val="00595F7E"/>
    <w:rsid w:val="00595FBB"/>
    <w:rsid w:val="0059698F"/>
    <w:rsid w:val="005969CB"/>
    <w:rsid w:val="00596EB5"/>
    <w:rsid w:val="0059752A"/>
    <w:rsid w:val="00597B4C"/>
    <w:rsid w:val="00597B7C"/>
    <w:rsid w:val="005A06BA"/>
    <w:rsid w:val="005A1502"/>
    <w:rsid w:val="005A1DCF"/>
    <w:rsid w:val="005A2719"/>
    <w:rsid w:val="005A2DC0"/>
    <w:rsid w:val="005A528A"/>
    <w:rsid w:val="005A543A"/>
    <w:rsid w:val="005A553A"/>
    <w:rsid w:val="005A60AD"/>
    <w:rsid w:val="005A7480"/>
    <w:rsid w:val="005A75EC"/>
    <w:rsid w:val="005A7DDE"/>
    <w:rsid w:val="005A7E2A"/>
    <w:rsid w:val="005B00A5"/>
    <w:rsid w:val="005B0277"/>
    <w:rsid w:val="005B06EA"/>
    <w:rsid w:val="005B190D"/>
    <w:rsid w:val="005B391B"/>
    <w:rsid w:val="005B3DCA"/>
    <w:rsid w:val="005B3FA8"/>
    <w:rsid w:val="005B4119"/>
    <w:rsid w:val="005B6516"/>
    <w:rsid w:val="005B6531"/>
    <w:rsid w:val="005B676A"/>
    <w:rsid w:val="005B6B98"/>
    <w:rsid w:val="005C113D"/>
    <w:rsid w:val="005C11AF"/>
    <w:rsid w:val="005C127C"/>
    <w:rsid w:val="005C28E8"/>
    <w:rsid w:val="005C32BB"/>
    <w:rsid w:val="005C3AB1"/>
    <w:rsid w:val="005C47DD"/>
    <w:rsid w:val="005C4A23"/>
    <w:rsid w:val="005C51D6"/>
    <w:rsid w:val="005C55A8"/>
    <w:rsid w:val="005C5C16"/>
    <w:rsid w:val="005C6F37"/>
    <w:rsid w:val="005D17AB"/>
    <w:rsid w:val="005D2142"/>
    <w:rsid w:val="005D223E"/>
    <w:rsid w:val="005D262F"/>
    <w:rsid w:val="005D26E9"/>
    <w:rsid w:val="005D2CE2"/>
    <w:rsid w:val="005D41FF"/>
    <w:rsid w:val="005D440A"/>
    <w:rsid w:val="005D4E74"/>
    <w:rsid w:val="005D54FF"/>
    <w:rsid w:val="005D6592"/>
    <w:rsid w:val="005D662D"/>
    <w:rsid w:val="005D7929"/>
    <w:rsid w:val="005E0917"/>
    <w:rsid w:val="005E1550"/>
    <w:rsid w:val="005E1D46"/>
    <w:rsid w:val="005E2273"/>
    <w:rsid w:val="005E2613"/>
    <w:rsid w:val="005E2854"/>
    <w:rsid w:val="005E2942"/>
    <w:rsid w:val="005E2CAC"/>
    <w:rsid w:val="005E3AB1"/>
    <w:rsid w:val="005E3B11"/>
    <w:rsid w:val="005E3CCA"/>
    <w:rsid w:val="005E3D0A"/>
    <w:rsid w:val="005E47FE"/>
    <w:rsid w:val="005E4A88"/>
    <w:rsid w:val="005E4D79"/>
    <w:rsid w:val="005E51E4"/>
    <w:rsid w:val="005E66F8"/>
    <w:rsid w:val="005E713B"/>
    <w:rsid w:val="005E7271"/>
    <w:rsid w:val="005E7AFE"/>
    <w:rsid w:val="005F045B"/>
    <w:rsid w:val="005F0983"/>
    <w:rsid w:val="005F100C"/>
    <w:rsid w:val="005F1F1E"/>
    <w:rsid w:val="005F2DA3"/>
    <w:rsid w:val="005F2EDA"/>
    <w:rsid w:val="005F3509"/>
    <w:rsid w:val="005F3B08"/>
    <w:rsid w:val="005F4AFB"/>
    <w:rsid w:val="005F57E6"/>
    <w:rsid w:val="005F5A7D"/>
    <w:rsid w:val="005F5F7A"/>
    <w:rsid w:val="005F61C1"/>
    <w:rsid w:val="005F660A"/>
    <w:rsid w:val="005F71E1"/>
    <w:rsid w:val="005F780A"/>
    <w:rsid w:val="00600714"/>
    <w:rsid w:val="006010FC"/>
    <w:rsid w:val="006016D6"/>
    <w:rsid w:val="006018C1"/>
    <w:rsid w:val="00601D60"/>
    <w:rsid w:val="0060206F"/>
    <w:rsid w:val="00602D3D"/>
    <w:rsid w:val="006030AB"/>
    <w:rsid w:val="00603285"/>
    <w:rsid w:val="006032E0"/>
    <w:rsid w:val="006033A7"/>
    <w:rsid w:val="0060359B"/>
    <w:rsid w:val="00605440"/>
    <w:rsid w:val="00605958"/>
    <w:rsid w:val="0060685D"/>
    <w:rsid w:val="006069E2"/>
    <w:rsid w:val="00606B17"/>
    <w:rsid w:val="00606EF2"/>
    <w:rsid w:val="00606F61"/>
    <w:rsid w:val="00610A15"/>
    <w:rsid w:val="00611CCC"/>
    <w:rsid w:val="0061253F"/>
    <w:rsid w:val="00614101"/>
    <w:rsid w:val="00614172"/>
    <w:rsid w:val="006146F8"/>
    <w:rsid w:val="006149E8"/>
    <w:rsid w:val="00614F15"/>
    <w:rsid w:val="00615123"/>
    <w:rsid w:val="00615EA1"/>
    <w:rsid w:val="00616E11"/>
    <w:rsid w:val="00616E39"/>
    <w:rsid w:val="0061732D"/>
    <w:rsid w:val="00617568"/>
    <w:rsid w:val="00617EF7"/>
    <w:rsid w:val="0062081E"/>
    <w:rsid w:val="00621299"/>
    <w:rsid w:val="006217CB"/>
    <w:rsid w:val="006219C2"/>
    <w:rsid w:val="006227F9"/>
    <w:rsid w:val="006229AD"/>
    <w:rsid w:val="00622B01"/>
    <w:rsid w:val="0062339B"/>
    <w:rsid w:val="006247AB"/>
    <w:rsid w:val="006249A0"/>
    <w:rsid w:val="00624F3E"/>
    <w:rsid w:val="00625283"/>
    <w:rsid w:val="00626434"/>
    <w:rsid w:val="0062672B"/>
    <w:rsid w:val="00627600"/>
    <w:rsid w:val="0063016F"/>
    <w:rsid w:val="00630F60"/>
    <w:rsid w:val="0063267D"/>
    <w:rsid w:val="0063280E"/>
    <w:rsid w:val="00633141"/>
    <w:rsid w:val="006335B2"/>
    <w:rsid w:val="006348B9"/>
    <w:rsid w:val="00634DE3"/>
    <w:rsid w:val="0063509C"/>
    <w:rsid w:val="00635B48"/>
    <w:rsid w:val="00635D90"/>
    <w:rsid w:val="00640297"/>
    <w:rsid w:val="006404E7"/>
    <w:rsid w:val="0064126F"/>
    <w:rsid w:val="006444AB"/>
    <w:rsid w:val="0064474E"/>
    <w:rsid w:val="00644EA9"/>
    <w:rsid w:val="0064585B"/>
    <w:rsid w:val="006469E1"/>
    <w:rsid w:val="0064705F"/>
    <w:rsid w:val="00647202"/>
    <w:rsid w:val="00647807"/>
    <w:rsid w:val="006478F5"/>
    <w:rsid w:val="00647BC4"/>
    <w:rsid w:val="00650868"/>
    <w:rsid w:val="00651ADC"/>
    <w:rsid w:val="00653548"/>
    <w:rsid w:val="00654603"/>
    <w:rsid w:val="00654D61"/>
    <w:rsid w:val="00655956"/>
    <w:rsid w:val="00655DEC"/>
    <w:rsid w:val="00655EA1"/>
    <w:rsid w:val="0065632B"/>
    <w:rsid w:val="00657C7A"/>
    <w:rsid w:val="006602A6"/>
    <w:rsid w:val="00660500"/>
    <w:rsid w:val="00660CC6"/>
    <w:rsid w:val="0066358F"/>
    <w:rsid w:val="006635F8"/>
    <w:rsid w:val="006637BF"/>
    <w:rsid w:val="00664669"/>
    <w:rsid w:val="00664713"/>
    <w:rsid w:val="00664769"/>
    <w:rsid w:val="006651EC"/>
    <w:rsid w:val="00665935"/>
    <w:rsid w:val="00665CFD"/>
    <w:rsid w:val="00666586"/>
    <w:rsid w:val="00666F69"/>
    <w:rsid w:val="006674A4"/>
    <w:rsid w:val="00667D27"/>
    <w:rsid w:val="006700A3"/>
    <w:rsid w:val="00670620"/>
    <w:rsid w:val="006713E9"/>
    <w:rsid w:val="00671F2B"/>
    <w:rsid w:val="00672106"/>
    <w:rsid w:val="006723E8"/>
    <w:rsid w:val="006725C8"/>
    <w:rsid w:val="00672EB9"/>
    <w:rsid w:val="00672F44"/>
    <w:rsid w:val="006735A5"/>
    <w:rsid w:val="00674369"/>
    <w:rsid w:val="006748D4"/>
    <w:rsid w:val="00674931"/>
    <w:rsid w:val="00674D0F"/>
    <w:rsid w:val="00674F75"/>
    <w:rsid w:val="006751F2"/>
    <w:rsid w:val="00675279"/>
    <w:rsid w:val="00675565"/>
    <w:rsid w:val="00675B55"/>
    <w:rsid w:val="006760AA"/>
    <w:rsid w:val="00676101"/>
    <w:rsid w:val="00676B68"/>
    <w:rsid w:val="00676E12"/>
    <w:rsid w:val="00680BD3"/>
    <w:rsid w:val="00682CC7"/>
    <w:rsid w:val="0068331C"/>
    <w:rsid w:val="00683901"/>
    <w:rsid w:val="00685C05"/>
    <w:rsid w:val="0068662F"/>
    <w:rsid w:val="00686BC9"/>
    <w:rsid w:val="00690031"/>
    <w:rsid w:val="00690F11"/>
    <w:rsid w:val="0069152E"/>
    <w:rsid w:val="006915C7"/>
    <w:rsid w:val="00692500"/>
    <w:rsid w:val="00692C91"/>
    <w:rsid w:val="00694149"/>
    <w:rsid w:val="00694A07"/>
    <w:rsid w:val="00694BF9"/>
    <w:rsid w:val="00694F52"/>
    <w:rsid w:val="006954D1"/>
    <w:rsid w:val="006960B5"/>
    <w:rsid w:val="006964F2"/>
    <w:rsid w:val="00696C81"/>
    <w:rsid w:val="0069730E"/>
    <w:rsid w:val="00697362"/>
    <w:rsid w:val="00697A57"/>
    <w:rsid w:val="00697BD1"/>
    <w:rsid w:val="006A1909"/>
    <w:rsid w:val="006A1BB3"/>
    <w:rsid w:val="006A1DEA"/>
    <w:rsid w:val="006A209D"/>
    <w:rsid w:val="006A2798"/>
    <w:rsid w:val="006A3805"/>
    <w:rsid w:val="006A3B82"/>
    <w:rsid w:val="006A535F"/>
    <w:rsid w:val="006A564A"/>
    <w:rsid w:val="006A56F1"/>
    <w:rsid w:val="006A5CC4"/>
    <w:rsid w:val="006B0843"/>
    <w:rsid w:val="006B09C2"/>
    <w:rsid w:val="006B1AB6"/>
    <w:rsid w:val="006B2F8F"/>
    <w:rsid w:val="006B303E"/>
    <w:rsid w:val="006B31C4"/>
    <w:rsid w:val="006B445D"/>
    <w:rsid w:val="006B4D1A"/>
    <w:rsid w:val="006B4F6B"/>
    <w:rsid w:val="006B5689"/>
    <w:rsid w:val="006B5739"/>
    <w:rsid w:val="006B5A2D"/>
    <w:rsid w:val="006B6927"/>
    <w:rsid w:val="006B7008"/>
    <w:rsid w:val="006B78E5"/>
    <w:rsid w:val="006B7EAF"/>
    <w:rsid w:val="006C163F"/>
    <w:rsid w:val="006C168E"/>
    <w:rsid w:val="006C19E1"/>
    <w:rsid w:val="006C2910"/>
    <w:rsid w:val="006C2929"/>
    <w:rsid w:val="006C3042"/>
    <w:rsid w:val="006C38A1"/>
    <w:rsid w:val="006C4206"/>
    <w:rsid w:val="006C4831"/>
    <w:rsid w:val="006C4D4E"/>
    <w:rsid w:val="006C5000"/>
    <w:rsid w:val="006C57BF"/>
    <w:rsid w:val="006C5D9F"/>
    <w:rsid w:val="006C5F63"/>
    <w:rsid w:val="006C606D"/>
    <w:rsid w:val="006C6195"/>
    <w:rsid w:val="006C68F8"/>
    <w:rsid w:val="006C6921"/>
    <w:rsid w:val="006C6BFC"/>
    <w:rsid w:val="006C7D64"/>
    <w:rsid w:val="006D0287"/>
    <w:rsid w:val="006D0C8B"/>
    <w:rsid w:val="006D18BC"/>
    <w:rsid w:val="006D1CDF"/>
    <w:rsid w:val="006D3671"/>
    <w:rsid w:val="006D3BB4"/>
    <w:rsid w:val="006D53A6"/>
    <w:rsid w:val="006D56FC"/>
    <w:rsid w:val="006D583F"/>
    <w:rsid w:val="006D5A80"/>
    <w:rsid w:val="006D5B09"/>
    <w:rsid w:val="006D62D7"/>
    <w:rsid w:val="006D64CE"/>
    <w:rsid w:val="006D6657"/>
    <w:rsid w:val="006D7318"/>
    <w:rsid w:val="006E0033"/>
    <w:rsid w:val="006E07A0"/>
    <w:rsid w:val="006E088F"/>
    <w:rsid w:val="006E0C30"/>
    <w:rsid w:val="006E1092"/>
    <w:rsid w:val="006E133E"/>
    <w:rsid w:val="006E1C4B"/>
    <w:rsid w:val="006E20E6"/>
    <w:rsid w:val="006E2386"/>
    <w:rsid w:val="006E23C1"/>
    <w:rsid w:val="006E2F8E"/>
    <w:rsid w:val="006E3435"/>
    <w:rsid w:val="006E4A2F"/>
    <w:rsid w:val="006E4FE4"/>
    <w:rsid w:val="006E5A7C"/>
    <w:rsid w:val="006E5A8B"/>
    <w:rsid w:val="006E5DBE"/>
    <w:rsid w:val="006E5E52"/>
    <w:rsid w:val="006E62FD"/>
    <w:rsid w:val="006E7488"/>
    <w:rsid w:val="006E784B"/>
    <w:rsid w:val="006E7A4E"/>
    <w:rsid w:val="006E7CA4"/>
    <w:rsid w:val="006E7E11"/>
    <w:rsid w:val="006E7F03"/>
    <w:rsid w:val="006E7FB7"/>
    <w:rsid w:val="006F02B3"/>
    <w:rsid w:val="006F108C"/>
    <w:rsid w:val="006F1220"/>
    <w:rsid w:val="006F1EF4"/>
    <w:rsid w:val="006F20B0"/>
    <w:rsid w:val="006F27ED"/>
    <w:rsid w:val="006F3086"/>
    <w:rsid w:val="006F47D3"/>
    <w:rsid w:val="006F4846"/>
    <w:rsid w:val="006F600A"/>
    <w:rsid w:val="006F61AC"/>
    <w:rsid w:val="006F671E"/>
    <w:rsid w:val="006F69ED"/>
    <w:rsid w:val="006F6E74"/>
    <w:rsid w:val="006F7BD0"/>
    <w:rsid w:val="006F7D9E"/>
    <w:rsid w:val="006F7F8F"/>
    <w:rsid w:val="00700D6A"/>
    <w:rsid w:val="00702C3B"/>
    <w:rsid w:val="007054CA"/>
    <w:rsid w:val="007054CD"/>
    <w:rsid w:val="007058BC"/>
    <w:rsid w:val="00706B3C"/>
    <w:rsid w:val="00706FEC"/>
    <w:rsid w:val="007076DC"/>
    <w:rsid w:val="00707EA8"/>
    <w:rsid w:val="00710494"/>
    <w:rsid w:val="00710C07"/>
    <w:rsid w:val="00711941"/>
    <w:rsid w:val="00711C61"/>
    <w:rsid w:val="00711F42"/>
    <w:rsid w:val="00713D1F"/>
    <w:rsid w:val="00713D8D"/>
    <w:rsid w:val="00714C4C"/>
    <w:rsid w:val="00715412"/>
    <w:rsid w:val="00715A14"/>
    <w:rsid w:val="00715DFA"/>
    <w:rsid w:val="00716916"/>
    <w:rsid w:val="00716FDF"/>
    <w:rsid w:val="007171E3"/>
    <w:rsid w:val="00717C7B"/>
    <w:rsid w:val="00717E41"/>
    <w:rsid w:val="00717FB7"/>
    <w:rsid w:val="00720330"/>
    <w:rsid w:val="00720442"/>
    <w:rsid w:val="00720760"/>
    <w:rsid w:val="007207FB"/>
    <w:rsid w:val="007209BF"/>
    <w:rsid w:val="00720BE4"/>
    <w:rsid w:val="00721207"/>
    <w:rsid w:val="007217EC"/>
    <w:rsid w:val="00721E7C"/>
    <w:rsid w:val="0072221F"/>
    <w:rsid w:val="00722495"/>
    <w:rsid w:val="00722E88"/>
    <w:rsid w:val="007232AA"/>
    <w:rsid w:val="0072536F"/>
    <w:rsid w:val="0072645C"/>
    <w:rsid w:val="00726DB3"/>
    <w:rsid w:val="007272EC"/>
    <w:rsid w:val="00727326"/>
    <w:rsid w:val="0072747D"/>
    <w:rsid w:val="00727E3E"/>
    <w:rsid w:val="0073033D"/>
    <w:rsid w:val="007303DC"/>
    <w:rsid w:val="0073063B"/>
    <w:rsid w:val="007312EE"/>
    <w:rsid w:val="00732075"/>
    <w:rsid w:val="0073241E"/>
    <w:rsid w:val="00732615"/>
    <w:rsid w:val="007328C3"/>
    <w:rsid w:val="0073314E"/>
    <w:rsid w:val="00733E9C"/>
    <w:rsid w:val="00733FAE"/>
    <w:rsid w:val="007340EB"/>
    <w:rsid w:val="00734251"/>
    <w:rsid w:val="00734468"/>
    <w:rsid w:val="007356B1"/>
    <w:rsid w:val="007361E4"/>
    <w:rsid w:val="007363EA"/>
    <w:rsid w:val="007364C9"/>
    <w:rsid w:val="00736A37"/>
    <w:rsid w:val="00736D83"/>
    <w:rsid w:val="00736E97"/>
    <w:rsid w:val="00737945"/>
    <w:rsid w:val="00740344"/>
    <w:rsid w:val="00740813"/>
    <w:rsid w:val="007409CC"/>
    <w:rsid w:val="00740CFA"/>
    <w:rsid w:val="00740DCF"/>
    <w:rsid w:val="00740F43"/>
    <w:rsid w:val="00740F93"/>
    <w:rsid w:val="0074113C"/>
    <w:rsid w:val="0074125D"/>
    <w:rsid w:val="00741524"/>
    <w:rsid w:val="007417FD"/>
    <w:rsid w:val="007419CD"/>
    <w:rsid w:val="00741ABE"/>
    <w:rsid w:val="00741D0C"/>
    <w:rsid w:val="007428E6"/>
    <w:rsid w:val="007434ED"/>
    <w:rsid w:val="0074384E"/>
    <w:rsid w:val="00743B1C"/>
    <w:rsid w:val="00744032"/>
    <w:rsid w:val="0074410C"/>
    <w:rsid w:val="00745211"/>
    <w:rsid w:val="00745311"/>
    <w:rsid w:val="0074596D"/>
    <w:rsid w:val="0074598B"/>
    <w:rsid w:val="00745B2D"/>
    <w:rsid w:val="00746759"/>
    <w:rsid w:val="00746C34"/>
    <w:rsid w:val="00747235"/>
    <w:rsid w:val="007476B6"/>
    <w:rsid w:val="00750DB9"/>
    <w:rsid w:val="00750E9C"/>
    <w:rsid w:val="00750F83"/>
    <w:rsid w:val="0075164C"/>
    <w:rsid w:val="0075186E"/>
    <w:rsid w:val="00751A24"/>
    <w:rsid w:val="00752C8E"/>
    <w:rsid w:val="00753516"/>
    <w:rsid w:val="00753528"/>
    <w:rsid w:val="00753762"/>
    <w:rsid w:val="007541DB"/>
    <w:rsid w:val="0075434B"/>
    <w:rsid w:val="007544CF"/>
    <w:rsid w:val="00754759"/>
    <w:rsid w:val="007558EA"/>
    <w:rsid w:val="007561ED"/>
    <w:rsid w:val="00756286"/>
    <w:rsid w:val="00760767"/>
    <w:rsid w:val="00760931"/>
    <w:rsid w:val="00760A5E"/>
    <w:rsid w:val="00761906"/>
    <w:rsid w:val="00762CBA"/>
    <w:rsid w:val="00765390"/>
    <w:rsid w:val="007655BE"/>
    <w:rsid w:val="00766130"/>
    <w:rsid w:val="00766DCC"/>
    <w:rsid w:val="007672F7"/>
    <w:rsid w:val="0076745E"/>
    <w:rsid w:val="00767740"/>
    <w:rsid w:val="00767925"/>
    <w:rsid w:val="007705FD"/>
    <w:rsid w:val="00771679"/>
    <w:rsid w:val="007718CB"/>
    <w:rsid w:val="00771941"/>
    <w:rsid w:val="00771A1A"/>
    <w:rsid w:val="00773626"/>
    <w:rsid w:val="007739CF"/>
    <w:rsid w:val="00774D8C"/>
    <w:rsid w:val="0077535F"/>
    <w:rsid w:val="007768BC"/>
    <w:rsid w:val="00777A60"/>
    <w:rsid w:val="00780AA8"/>
    <w:rsid w:val="00781D26"/>
    <w:rsid w:val="00781EFD"/>
    <w:rsid w:val="00782718"/>
    <w:rsid w:val="0078324A"/>
    <w:rsid w:val="00783798"/>
    <w:rsid w:val="00784CA2"/>
    <w:rsid w:val="00785564"/>
    <w:rsid w:val="00785F7C"/>
    <w:rsid w:val="00786CAE"/>
    <w:rsid w:val="00786CF6"/>
    <w:rsid w:val="007871F9"/>
    <w:rsid w:val="00787CF0"/>
    <w:rsid w:val="00792035"/>
    <w:rsid w:val="00792357"/>
    <w:rsid w:val="007939F4"/>
    <w:rsid w:val="00794051"/>
    <w:rsid w:val="0079511E"/>
    <w:rsid w:val="007956FB"/>
    <w:rsid w:val="00796012"/>
    <w:rsid w:val="00796216"/>
    <w:rsid w:val="00796805"/>
    <w:rsid w:val="00796FF1"/>
    <w:rsid w:val="007974AA"/>
    <w:rsid w:val="007975F6"/>
    <w:rsid w:val="00797E56"/>
    <w:rsid w:val="00797F1B"/>
    <w:rsid w:val="007A050D"/>
    <w:rsid w:val="007A14B1"/>
    <w:rsid w:val="007A1A1F"/>
    <w:rsid w:val="007A1BF0"/>
    <w:rsid w:val="007A1ED4"/>
    <w:rsid w:val="007A27C2"/>
    <w:rsid w:val="007A28A6"/>
    <w:rsid w:val="007A3BED"/>
    <w:rsid w:val="007A3D31"/>
    <w:rsid w:val="007A4C6C"/>
    <w:rsid w:val="007A5034"/>
    <w:rsid w:val="007A5A46"/>
    <w:rsid w:val="007A5EBD"/>
    <w:rsid w:val="007A660C"/>
    <w:rsid w:val="007A6DB1"/>
    <w:rsid w:val="007A70D1"/>
    <w:rsid w:val="007A7EC8"/>
    <w:rsid w:val="007B098C"/>
    <w:rsid w:val="007B161B"/>
    <w:rsid w:val="007B1FE7"/>
    <w:rsid w:val="007B2438"/>
    <w:rsid w:val="007B2CF4"/>
    <w:rsid w:val="007B2F1F"/>
    <w:rsid w:val="007B3C1B"/>
    <w:rsid w:val="007B3C38"/>
    <w:rsid w:val="007B3DD8"/>
    <w:rsid w:val="007B4056"/>
    <w:rsid w:val="007B4212"/>
    <w:rsid w:val="007B4624"/>
    <w:rsid w:val="007B4775"/>
    <w:rsid w:val="007B4E8C"/>
    <w:rsid w:val="007B5424"/>
    <w:rsid w:val="007B6DF3"/>
    <w:rsid w:val="007B6E87"/>
    <w:rsid w:val="007B6E9E"/>
    <w:rsid w:val="007B6F42"/>
    <w:rsid w:val="007B7D0E"/>
    <w:rsid w:val="007B7E3A"/>
    <w:rsid w:val="007C04A7"/>
    <w:rsid w:val="007C1059"/>
    <w:rsid w:val="007C27F7"/>
    <w:rsid w:val="007C2A94"/>
    <w:rsid w:val="007C35F3"/>
    <w:rsid w:val="007C40CA"/>
    <w:rsid w:val="007C4426"/>
    <w:rsid w:val="007C4831"/>
    <w:rsid w:val="007C49BD"/>
    <w:rsid w:val="007C4CB7"/>
    <w:rsid w:val="007C4F20"/>
    <w:rsid w:val="007C4F6A"/>
    <w:rsid w:val="007C5060"/>
    <w:rsid w:val="007C5527"/>
    <w:rsid w:val="007C6142"/>
    <w:rsid w:val="007C6699"/>
    <w:rsid w:val="007C731C"/>
    <w:rsid w:val="007C7464"/>
    <w:rsid w:val="007C7854"/>
    <w:rsid w:val="007D0AB7"/>
    <w:rsid w:val="007D0ADA"/>
    <w:rsid w:val="007D0BCD"/>
    <w:rsid w:val="007D0C99"/>
    <w:rsid w:val="007D17E1"/>
    <w:rsid w:val="007D183B"/>
    <w:rsid w:val="007D194F"/>
    <w:rsid w:val="007D2A81"/>
    <w:rsid w:val="007D2FEF"/>
    <w:rsid w:val="007D50C5"/>
    <w:rsid w:val="007D561E"/>
    <w:rsid w:val="007D594D"/>
    <w:rsid w:val="007D5F56"/>
    <w:rsid w:val="007D63EE"/>
    <w:rsid w:val="007D6978"/>
    <w:rsid w:val="007D69C8"/>
    <w:rsid w:val="007D6A77"/>
    <w:rsid w:val="007D7EDE"/>
    <w:rsid w:val="007E052F"/>
    <w:rsid w:val="007E08E8"/>
    <w:rsid w:val="007E15A3"/>
    <w:rsid w:val="007E29C9"/>
    <w:rsid w:val="007E2A58"/>
    <w:rsid w:val="007E37B4"/>
    <w:rsid w:val="007E3B35"/>
    <w:rsid w:val="007E471A"/>
    <w:rsid w:val="007E4776"/>
    <w:rsid w:val="007E54D7"/>
    <w:rsid w:val="007E6939"/>
    <w:rsid w:val="007E6BB7"/>
    <w:rsid w:val="007E7C6A"/>
    <w:rsid w:val="007F066F"/>
    <w:rsid w:val="007F0B09"/>
    <w:rsid w:val="007F1660"/>
    <w:rsid w:val="007F18B4"/>
    <w:rsid w:val="007F20A0"/>
    <w:rsid w:val="007F2158"/>
    <w:rsid w:val="007F2E98"/>
    <w:rsid w:val="007F3D94"/>
    <w:rsid w:val="007F3F33"/>
    <w:rsid w:val="007F454D"/>
    <w:rsid w:val="007F4D06"/>
    <w:rsid w:val="007F4DFB"/>
    <w:rsid w:val="007F5367"/>
    <w:rsid w:val="007F56D6"/>
    <w:rsid w:val="007F5F4D"/>
    <w:rsid w:val="007F66B4"/>
    <w:rsid w:val="007F6728"/>
    <w:rsid w:val="007F6736"/>
    <w:rsid w:val="007F68FC"/>
    <w:rsid w:val="007F763A"/>
    <w:rsid w:val="008007E2"/>
    <w:rsid w:val="00801E00"/>
    <w:rsid w:val="00801F4F"/>
    <w:rsid w:val="00801F69"/>
    <w:rsid w:val="00802132"/>
    <w:rsid w:val="00802193"/>
    <w:rsid w:val="00803E23"/>
    <w:rsid w:val="00804169"/>
    <w:rsid w:val="00804174"/>
    <w:rsid w:val="00804834"/>
    <w:rsid w:val="00804BBF"/>
    <w:rsid w:val="00804D5A"/>
    <w:rsid w:val="00804EF3"/>
    <w:rsid w:val="008054EF"/>
    <w:rsid w:val="00805CD5"/>
    <w:rsid w:val="008062FA"/>
    <w:rsid w:val="00806E67"/>
    <w:rsid w:val="008071CE"/>
    <w:rsid w:val="00807F09"/>
    <w:rsid w:val="00810BD9"/>
    <w:rsid w:val="00811C34"/>
    <w:rsid w:val="00811F99"/>
    <w:rsid w:val="00811FC3"/>
    <w:rsid w:val="00812580"/>
    <w:rsid w:val="008125AC"/>
    <w:rsid w:val="00812615"/>
    <w:rsid w:val="0081274B"/>
    <w:rsid w:val="00812C7B"/>
    <w:rsid w:val="00813592"/>
    <w:rsid w:val="00813EA6"/>
    <w:rsid w:val="00813ED9"/>
    <w:rsid w:val="0081400C"/>
    <w:rsid w:val="00814314"/>
    <w:rsid w:val="00815549"/>
    <w:rsid w:val="00815F81"/>
    <w:rsid w:val="0081613C"/>
    <w:rsid w:val="00816D59"/>
    <w:rsid w:val="008174E4"/>
    <w:rsid w:val="00817AAF"/>
    <w:rsid w:val="00820108"/>
    <w:rsid w:val="00820442"/>
    <w:rsid w:val="00820817"/>
    <w:rsid w:val="00820B52"/>
    <w:rsid w:val="00820B6E"/>
    <w:rsid w:val="008215AE"/>
    <w:rsid w:val="0082184B"/>
    <w:rsid w:val="00821DA1"/>
    <w:rsid w:val="00822185"/>
    <w:rsid w:val="00822551"/>
    <w:rsid w:val="0082316A"/>
    <w:rsid w:val="00823AB4"/>
    <w:rsid w:val="00823DDF"/>
    <w:rsid w:val="008245A8"/>
    <w:rsid w:val="008246F4"/>
    <w:rsid w:val="00824C36"/>
    <w:rsid w:val="00824FDA"/>
    <w:rsid w:val="00825318"/>
    <w:rsid w:val="00825AD8"/>
    <w:rsid w:val="0082678F"/>
    <w:rsid w:val="0082698D"/>
    <w:rsid w:val="00826ACC"/>
    <w:rsid w:val="00827D21"/>
    <w:rsid w:val="0083023C"/>
    <w:rsid w:val="0083060C"/>
    <w:rsid w:val="00831AB2"/>
    <w:rsid w:val="00831B06"/>
    <w:rsid w:val="00832251"/>
    <w:rsid w:val="00832B8B"/>
    <w:rsid w:val="00832C5F"/>
    <w:rsid w:val="00832DDC"/>
    <w:rsid w:val="0083339A"/>
    <w:rsid w:val="00833618"/>
    <w:rsid w:val="00833D4B"/>
    <w:rsid w:val="0083438C"/>
    <w:rsid w:val="00835FE9"/>
    <w:rsid w:val="00836036"/>
    <w:rsid w:val="00836603"/>
    <w:rsid w:val="00837125"/>
    <w:rsid w:val="008372F9"/>
    <w:rsid w:val="00837429"/>
    <w:rsid w:val="00837AFC"/>
    <w:rsid w:val="00840B8B"/>
    <w:rsid w:val="00842BDB"/>
    <w:rsid w:val="00842C6E"/>
    <w:rsid w:val="008449BF"/>
    <w:rsid w:val="00844B59"/>
    <w:rsid w:val="0084557C"/>
    <w:rsid w:val="0084595E"/>
    <w:rsid w:val="00845AC1"/>
    <w:rsid w:val="00845FC3"/>
    <w:rsid w:val="008461C9"/>
    <w:rsid w:val="00846C56"/>
    <w:rsid w:val="00847959"/>
    <w:rsid w:val="0085013C"/>
    <w:rsid w:val="00850244"/>
    <w:rsid w:val="0085024D"/>
    <w:rsid w:val="00850568"/>
    <w:rsid w:val="008509B1"/>
    <w:rsid w:val="008509DE"/>
    <w:rsid w:val="00850CB3"/>
    <w:rsid w:val="00850FFF"/>
    <w:rsid w:val="00851A06"/>
    <w:rsid w:val="0085284D"/>
    <w:rsid w:val="00852CF6"/>
    <w:rsid w:val="008543B7"/>
    <w:rsid w:val="008557AD"/>
    <w:rsid w:val="00855C91"/>
    <w:rsid w:val="00856588"/>
    <w:rsid w:val="00856D4F"/>
    <w:rsid w:val="0085746E"/>
    <w:rsid w:val="008606FC"/>
    <w:rsid w:val="00861823"/>
    <w:rsid w:val="00861FCF"/>
    <w:rsid w:val="00861FFD"/>
    <w:rsid w:val="00863F73"/>
    <w:rsid w:val="00865F1A"/>
    <w:rsid w:val="008661A7"/>
    <w:rsid w:val="00866CDC"/>
    <w:rsid w:val="00866E27"/>
    <w:rsid w:val="008676AD"/>
    <w:rsid w:val="008678DF"/>
    <w:rsid w:val="0087079D"/>
    <w:rsid w:val="00871375"/>
    <w:rsid w:val="00871BD9"/>
    <w:rsid w:val="008739C3"/>
    <w:rsid w:val="008743C4"/>
    <w:rsid w:val="008756E4"/>
    <w:rsid w:val="00875892"/>
    <w:rsid w:val="00875C66"/>
    <w:rsid w:val="008772B3"/>
    <w:rsid w:val="00877874"/>
    <w:rsid w:val="00877C5E"/>
    <w:rsid w:val="00877D78"/>
    <w:rsid w:val="00880124"/>
    <w:rsid w:val="00880902"/>
    <w:rsid w:val="008809E2"/>
    <w:rsid w:val="00881537"/>
    <w:rsid w:val="00883A64"/>
    <w:rsid w:val="00883CC5"/>
    <w:rsid w:val="00884B41"/>
    <w:rsid w:val="00884B82"/>
    <w:rsid w:val="00885245"/>
    <w:rsid w:val="00885672"/>
    <w:rsid w:val="00885BF0"/>
    <w:rsid w:val="00886065"/>
    <w:rsid w:val="00886448"/>
    <w:rsid w:val="00887559"/>
    <w:rsid w:val="00887EA1"/>
    <w:rsid w:val="008904BE"/>
    <w:rsid w:val="00890F72"/>
    <w:rsid w:val="008927DA"/>
    <w:rsid w:val="00892B0A"/>
    <w:rsid w:val="00893259"/>
    <w:rsid w:val="00893631"/>
    <w:rsid w:val="008942A1"/>
    <w:rsid w:val="0089487F"/>
    <w:rsid w:val="00894B53"/>
    <w:rsid w:val="00894F78"/>
    <w:rsid w:val="00896B53"/>
    <w:rsid w:val="00897A8C"/>
    <w:rsid w:val="00897FF2"/>
    <w:rsid w:val="008A0404"/>
    <w:rsid w:val="008A1372"/>
    <w:rsid w:val="008A1DDA"/>
    <w:rsid w:val="008A213F"/>
    <w:rsid w:val="008A244E"/>
    <w:rsid w:val="008A277C"/>
    <w:rsid w:val="008A27EC"/>
    <w:rsid w:val="008A2B99"/>
    <w:rsid w:val="008A3358"/>
    <w:rsid w:val="008A4533"/>
    <w:rsid w:val="008A4885"/>
    <w:rsid w:val="008A6D01"/>
    <w:rsid w:val="008A6D35"/>
    <w:rsid w:val="008A71D4"/>
    <w:rsid w:val="008A72DC"/>
    <w:rsid w:val="008B07D9"/>
    <w:rsid w:val="008B0F6A"/>
    <w:rsid w:val="008B3A09"/>
    <w:rsid w:val="008B4BC6"/>
    <w:rsid w:val="008B5426"/>
    <w:rsid w:val="008B5537"/>
    <w:rsid w:val="008B5F71"/>
    <w:rsid w:val="008B5FFA"/>
    <w:rsid w:val="008B7933"/>
    <w:rsid w:val="008B7C65"/>
    <w:rsid w:val="008B7C9A"/>
    <w:rsid w:val="008B7DE0"/>
    <w:rsid w:val="008C0DC0"/>
    <w:rsid w:val="008C155E"/>
    <w:rsid w:val="008C1C05"/>
    <w:rsid w:val="008C3170"/>
    <w:rsid w:val="008C3A7B"/>
    <w:rsid w:val="008C3CBB"/>
    <w:rsid w:val="008C506C"/>
    <w:rsid w:val="008C55BD"/>
    <w:rsid w:val="008C6E6A"/>
    <w:rsid w:val="008C76F9"/>
    <w:rsid w:val="008C775C"/>
    <w:rsid w:val="008C7FF2"/>
    <w:rsid w:val="008D09E3"/>
    <w:rsid w:val="008D0A40"/>
    <w:rsid w:val="008D292D"/>
    <w:rsid w:val="008D2D69"/>
    <w:rsid w:val="008D388F"/>
    <w:rsid w:val="008D3E76"/>
    <w:rsid w:val="008D51EE"/>
    <w:rsid w:val="008D676F"/>
    <w:rsid w:val="008D71B5"/>
    <w:rsid w:val="008D7FEE"/>
    <w:rsid w:val="008E0439"/>
    <w:rsid w:val="008E0944"/>
    <w:rsid w:val="008E0CA6"/>
    <w:rsid w:val="008E12C6"/>
    <w:rsid w:val="008E142E"/>
    <w:rsid w:val="008E15A9"/>
    <w:rsid w:val="008E2BC9"/>
    <w:rsid w:val="008E3DBE"/>
    <w:rsid w:val="008E4F83"/>
    <w:rsid w:val="008E5224"/>
    <w:rsid w:val="008E6C52"/>
    <w:rsid w:val="008E6DD9"/>
    <w:rsid w:val="008E6E95"/>
    <w:rsid w:val="008E7BE8"/>
    <w:rsid w:val="008E7F21"/>
    <w:rsid w:val="008F0B85"/>
    <w:rsid w:val="008F37E9"/>
    <w:rsid w:val="008F4D1A"/>
    <w:rsid w:val="008F4FD4"/>
    <w:rsid w:val="008F53E0"/>
    <w:rsid w:val="008F5CB2"/>
    <w:rsid w:val="008F5E47"/>
    <w:rsid w:val="008F5FF2"/>
    <w:rsid w:val="008F6150"/>
    <w:rsid w:val="008F64F2"/>
    <w:rsid w:val="008F711A"/>
    <w:rsid w:val="008F7ED8"/>
    <w:rsid w:val="009003E4"/>
    <w:rsid w:val="00900B8E"/>
    <w:rsid w:val="00900C9E"/>
    <w:rsid w:val="009019DE"/>
    <w:rsid w:val="009020F9"/>
    <w:rsid w:val="00902DA9"/>
    <w:rsid w:val="00902F42"/>
    <w:rsid w:val="009042F9"/>
    <w:rsid w:val="00904AE0"/>
    <w:rsid w:val="00905B9A"/>
    <w:rsid w:val="00905C36"/>
    <w:rsid w:val="00905EBB"/>
    <w:rsid w:val="009063E5"/>
    <w:rsid w:val="009073CE"/>
    <w:rsid w:val="009079DC"/>
    <w:rsid w:val="00910078"/>
    <w:rsid w:val="00910398"/>
    <w:rsid w:val="00911157"/>
    <w:rsid w:val="009111D0"/>
    <w:rsid w:val="009114A4"/>
    <w:rsid w:val="00911589"/>
    <w:rsid w:val="00912FCD"/>
    <w:rsid w:val="0091446D"/>
    <w:rsid w:val="00914A75"/>
    <w:rsid w:val="009150C1"/>
    <w:rsid w:val="009151AC"/>
    <w:rsid w:val="009152F9"/>
    <w:rsid w:val="00915F41"/>
    <w:rsid w:val="00915F76"/>
    <w:rsid w:val="009163F4"/>
    <w:rsid w:val="009168CA"/>
    <w:rsid w:val="00916AD0"/>
    <w:rsid w:val="00916F3A"/>
    <w:rsid w:val="009177CD"/>
    <w:rsid w:val="00917A43"/>
    <w:rsid w:val="009200EE"/>
    <w:rsid w:val="00920127"/>
    <w:rsid w:val="00920211"/>
    <w:rsid w:val="00920507"/>
    <w:rsid w:val="00920BF8"/>
    <w:rsid w:val="00920CDA"/>
    <w:rsid w:val="00921240"/>
    <w:rsid w:val="00922AFE"/>
    <w:rsid w:val="009230A6"/>
    <w:rsid w:val="00923684"/>
    <w:rsid w:val="009238DF"/>
    <w:rsid w:val="00923A86"/>
    <w:rsid w:val="009249FB"/>
    <w:rsid w:val="00925569"/>
    <w:rsid w:val="00925EA2"/>
    <w:rsid w:val="009265B3"/>
    <w:rsid w:val="00926B08"/>
    <w:rsid w:val="00926B1B"/>
    <w:rsid w:val="00927579"/>
    <w:rsid w:val="00927776"/>
    <w:rsid w:val="00930836"/>
    <w:rsid w:val="00930FAA"/>
    <w:rsid w:val="00931541"/>
    <w:rsid w:val="00931BD8"/>
    <w:rsid w:val="009321B6"/>
    <w:rsid w:val="009325B3"/>
    <w:rsid w:val="00932839"/>
    <w:rsid w:val="009330BF"/>
    <w:rsid w:val="009335FB"/>
    <w:rsid w:val="00933AC3"/>
    <w:rsid w:val="0093441D"/>
    <w:rsid w:val="009345D1"/>
    <w:rsid w:val="00934A26"/>
    <w:rsid w:val="00934B49"/>
    <w:rsid w:val="00935D6D"/>
    <w:rsid w:val="009362CB"/>
    <w:rsid w:val="009369B4"/>
    <w:rsid w:val="00936BD7"/>
    <w:rsid w:val="00937569"/>
    <w:rsid w:val="00937584"/>
    <w:rsid w:val="0093779C"/>
    <w:rsid w:val="00937C17"/>
    <w:rsid w:val="0094060B"/>
    <w:rsid w:val="00940790"/>
    <w:rsid w:val="00940EE0"/>
    <w:rsid w:val="009413DF"/>
    <w:rsid w:val="00941795"/>
    <w:rsid w:val="00942A5F"/>
    <w:rsid w:val="0094356C"/>
    <w:rsid w:val="0094371F"/>
    <w:rsid w:val="0094450D"/>
    <w:rsid w:val="009449BA"/>
    <w:rsid w:val="00944A6D"/>
    <w:rsid w:val="00944C2F"/>
    <w:rsid w:val="00945ACE"/>
    <w:rsid w:val="00946C09"/>
    <w:rsid w:val="00947A59"/>
    <w:rsid w:val="00947B1E"/>
    <w:rsid w:val="00950C00"/>
    <w:rsid w:val="00950E17"/>
    <w:rsid w:val="00951175"/>
    <w:rsid w:val="00951246"/>
    <w:rsid w:val="00951537"/>
    <w:rsid w:val="009518E8"/>
    <w:rsid w:val="0095256C"/>
    <w:rsid w:val="00952994"/>
    <w:rsid w:val="00952B84"/>
    <w:rsid w:val="009532B7"/>
    <w:rsid w:val="0095387A"/>
    <w:rsid w:val="00953D5B"/>
    <w:rsid w:val="00953E2D"/>
    <w:rsid w:val="0095441F"/>
    <w:rsid w:val="009545FF"/>
    <w:rsid w:val="00954F97"/>
    <w:rsid w:val="00956995"/>
    <w:rsid w:val="00957672"/>
    <w:rsid w:val="00957F9A"/>
    <w:rsid w:val="009604E2"/>
    <w:rsid w:val="00961098"/>
    <w:rsid w:val="0096160B"/>
    <w:rsid w:val="00961648"/>
    <w:rsid w:val="00961AF6"/>
    <w:rsid w:val="009625A2"/>
    <w:rsid w:val="00962E0A"/>
    <w:rsid w:val="0096395C"/>
    <w:rsid w:val="00964237"/>
    <w:rsid w:val="009642BD"/>
    <w:rsid w:val="00965566"/>
    <w:rsid w:val="009655CE"/>
    <w:rsid w:val="00965D22"/>
    <w:rsid w:val="00965DAA"/>
    <w:rsid w:val="00966585"/>
    <w:rsid w:val="00966B7E"/>
    <w:rsid w:val="009707A7"/>
    <w:rsid w:val="009728C5"/>
    <w:rsid w:val="00972991"/>
    <w:rsid w:val="00972A03"/>
    <w:rsid w:val="00973508"/>
    <w:rsid w:val="00974950"/>
    <w:rsid w:val="009750B5"/>
    <w:rsid w:val="009759DF"/>
    <w:rsid w:val="009769F2"/>
    <w:rsid w:val="00976DF3"/>
    <w:rsid w:val="0097723B"/>
    <w:rsid w:val="00977253"/>
    <w:rsid w:val="00977487"/>
    <w:rsid w:val="00977D91"/>
    <w:rsid w:val="00980141"/>
    <w:rsid w:val="009802E6"/>
    <w:rsid w:val="00980472"/>
    <w:rsid w:val="0098061F"/>
    <w:rsid w:val="009808C1"/>
    <w:rsid w:val="00980949"/>
    <w:rsid w:val="00980CAC"/>
    <w:rsid w:val="00981F15"/>
    <w:rsid w:val="00982B2E"/>
    <w:rsid w:val="00982B76"/>
    <w:rsid w:val="009830CA"/>
    <w:rsid w:val="00983540"/>
    <w:rsid w:val="009835B7"/>
    <w:rsid w:val="00983DB8"/>
    <w:rsid w:val="00984380"/>
    <w:rsid w:val="00984492"/>
    <w:rsid w:val="0098470A"/>
    <w:rsid w:val="00984C30"/>
    <w:rsid w:val="00984F64"/>
    <w:rsid w:val="009851A0"/>
    <w:rsid w:val="00985631"/>
    <w:rsid w:val="00985781"/>
    <w:rsid w:val="00985A3E"/>
    <w:rsid w:val="00985B2D"/>
    <w:rsid w:val="00986498"/>
    <w:rsid w:val="00986750"/>
    <w:rsid w:val="00986938"/>
    <w:rsid w:val="00986C9A"/>
    <w:rsid w:val="009874FA"/>
    <w:rsid w:val="009876C5"/>
    <w:rsid w:val="0099054D"/>
    <w:rsid w:val="00991226"/>
    <w:rsid w:val="00991E6E"/>
    <w:rsid w:val="00992C9D"/>
    <w:rsid w:val="0099364C"/>
    <w:rsid w:val="00993CCC"/>
    <w:rsid w:val="00996380"/>
    <w:rsid w:val="00996420"/>
    <w:rsid w:val="009965E2"/>
    <w:rsid w:val="009968BE"/>
    <w:rsid w:val="009979C6"/>
    <w:rsid w:val="009A0544"/>
    <w:rsid w:val="009A0856"/>
    <w:rsid w:val="009A24C7"/>
    <w:rsid w:val="009A25CF"/>
    <w:rsid w:val="009A3ABC"/>
    <w:rsid w:val="009A3E17"/>
    <w:rsid w:val="009A3EDD"/>
    <w:rsid w:val="009A4948"/>
    <w:rsid w:val="009A5375"/>
    <w:rsid w:val="009A53B3"/>
    <w:rsid w:val="009A53F6"/>
    <w:rsid w:val="009A5480"/>
    <w:rsid w:val="009A5DE3"/>
    <w:rsid w:val="009A6810"/>
    <w:rsid w:val="009B0273"/>
    <w:rsid w:val="009B05CE"/>
    <w:rsid w:val="009B1247"/>
    <w:rsid w:val="009B2C60"/>
    <w:rsid w:val="009B33D0"/>
    <w:rsid w:val="009B3A5D"/>
    <w:rsid w:val="009B3CC7"/>
    <w:rsid w:val="009B4B37"/>
    <w:rsid w:val="009B4E13"/>
    <w:rsid w:val="009B4F5D"/>
    <w:rsid w:val="009B5AE7"/>
    <w:rsid w:val="009B60E5"/>
    <w:rsid w:val="009B6BF5"/>
    <w:rsid w:val="009B6CAE"/>
    <w:rsid w:val="009B70DB"/>
    <w:rsid w:val="009C0AEB"/>
    <w:rsid w:val="009C14AA"/>
    <w:rsid w:val="009C14CC"/>
    <w:rsid w:val="009C1772"/>
    <w:rsid w:val="009C2809"/>
    <w:rsid w:val="009C30B2"/>
    <w:rsid w:val="009C3DF1"/>
    <w:rsid w:val="009C4C6B"/>
    <w:rsid w:val="009C4C79"/>
    <w:rsid w:val="009C4D70"/>
    <w:rsid w:val="009C50B5"/>
    <w:rsid w:val="009C519E"/>
    <w:rsid w:val="009C53BF"/>
    <w:rsid w:val="009C6518"/>
    <w:rsid w:val="009C6654"/>
    <w:rsid w:val="009C687E"/>
    <w:rsid w:val="009C6FC7"/>
    <w:rsid w:val="009D0734"/>
    <w:rsid w:val="009D0CFC"/>
    <w:rsid w:val="009D0F3F"/>
    <w:rsid w:val="009D2D9D"/>
    <w:rsid w:val="009D2F95"/>
    <w:rsid w:val="009D4985"/>
    <w:rsid w:val="009D570B"/>
    <w:rsid w:val="009D5A85"/>
    <w:rsid w:val="009D760C"/>
    <w:rsid w:val="009E0978"/>
    <w:rsid w:val="009E0A42"/>
    <w:rsid w:val="009E0CCB"/>
    <w:rsid w:val="009E1421"/>
    <w:rsid w:val="009E1809"/>
    <w:rsid w:val="009E18C3"/>
    <w:rsid w:val="009E1FE3"/>
    <w:rsid w:val="009E2880"/>
    <w:rsid w:val="009E3CAC"/>
    <w:rsid w:val="009E4513"/>
    <w:rsid w:val="009E4764"/>
    <w:rsid w:val="009E4E1E"/>
    <w:rsid w:val="009E5910"/>
    <w:rsid w:val="009E647A"/>
    <w:rsid w:val="009E7895"/>
    <w:rsid w:val="009E78A7"/>
    <w:rsid w:val="009F267A"/>
    <w:rsid w:val="009F2AD0"/>
    <w:rsid w:val="009F3373"/>
    <w:rsid w:val="009F3F2E"/>
    <w:rsid w:val="009F47C1"/>
    <w:rsid w:val="009F4F95"/>
    <w:rsid w:val="009F507A"/>
    <w:rsid w:val="009F51DF"/>
    <w:rsid w:val="009F59C7"/>
    <w:rsid w:val="009F5E36"/>
    <w:rsid w:val="009F67E8"/>
    <w:rsid w:val="009F6ADE"/>
    <w:rsid w:val="009F792A"/>
    <w:rsid w:val="009F79B7"/>
    <w:rsid w:val="00A0002A"/>
    <w:rsid w:val="00A00269"/>
    <w:rsid w:val="00A00530"/>
    <w:rsid w:val="00A011E3"/>
    <w:rsid w:val="00A0129B"/>
    <w:rsid w:val="00A022E5"/>
    <w:rsid w:val="00A0234B"/>
    <w:rsid w:val="00A03B58"/>
    <w:rsid w:val="00A04BBC"/>
    <w:rsid w:val="00A04D25"/>
    <w:rsid w:val="00A05C8C"/>
    <w:rsid w:val="00A06456"/>
    <w:rsid w:val="00A068F6"/>
    <w:rsid w:val="00A06FB8"/>
    <w:rsid w:val="00A075DE"/>
    <w:rsid w:val="00A07983"/>
    <w:rsid w:val="00A07BCB"/>
    <w:rsid w:val="00A1096C"/>
    <w:rsid w:val="00A109BA"/>
    <w:rsid w:val="00A10F4A"/>
    <w:rsid w:val="00A12830"/>
    <w:rsid w:val="00A129AC"/>
    <w:rsid w:val="00A1300B"/>
    <w:rsid w:val="00A1350A"/>
    <w:rsid w:val="00A1377E"/>
    <w:rsid w:val="00A13F07"/>
    <w:rsid w:val="00A1440E"/>
    <w:rsid w:val="00A14F69"/>
    <w:rsid w:val="00A1558F"/>
    <w:rsid w:val="00A16A11"/>
    <w:rsid w:val="00A173FD"/>
    <w:rsid w:val="00A178C1"/>
    <w:rsid w:val="00A17D8F"/>
    <w:rsid w:val="00A206BF"/>
    <w:rsid w:val="00A20A60"/>
    <w:rsid w:val="00A21092"/>
    <w:rsid w:val="00A210FF"/>
    <w:rsid w:val="00A21206"/>
    <w:rsid w:val="00A21242"/>
    <w:rsid w:val="00A21378"/>
    <w:rsid w:val="00A22C15"/>
    <w:rsid w:val="00A22D60"/>
    <w:rsid w:val="00A22E57"/>
    <w:rsid w:val="00A23101"/>
    <w:rsid w:val="00A2474B"/>
    <w:rsid w:val="00A248A9"/>
    <w:rsid w:val="00A249D3"/>
    <w:rsid w:val="00A24C41"/>
    <w:rsid w:val="00A257C7"/>
    <w:rsid w:val="00A2693B"/>
    <w:rsid w:val="00A270C7"/>
    <w:rsid w:val="00A27325"/>
    <w:rsid w:val="00A2738E"/>
    <w:rsid w:val="00A277C7"/>
    <w:rsid w:val="00A27943"/>
    <w:rsid w:val="00A27E4A"/>
    <w:rsid w:val="00A30B82"/>
    <w:rsid w:val="00A31C95"/>
    <w:rsid w:val="00A3278A"/>
    <w:rsid w:val="00A3288F"/>
    <w:rsid w:val="00A33358"/>
    <w:rsid w:val="00A33559"/>
    <w:rsid w:val="00A33B1A"/>
    <w:rsid w:val="00A347FD"/>
    <w:rsid w:val="00A360F3"/>
    <w:rsid w:val="00A36565"/>
    <w:rsid w:val="00A36831"/>
    <w:rsid w:val="00A36A5D"/>
    <w:rsid w:val="00A36E5B"/>
    <w:rsid w:val="00A37343"/>
    <w:rsid w:val="00A401EA"/>
    <w:rsid w:val="00A40408"/>
    <w:rsid w:val="00A404C8"/>
    <w:rsid w:val="00A40BEE"/>
    <w:rsid w:val="00A40DCC"/>
    <w:rsid w:val="00A41054"/>
    <w:rsid w:val="00A4175C"/>
    <w:rsid w:val="00A419FF"/>
    <w:rsid w:val="00A41D1C"/>
    <w:rsid w:val="00A4351F"/>
    <w:rsid w:val="00A446BB"/>
    <w:rsid w:val="00A44728"/>
    <w:rsid w:val="00A44CC5"/>
    <w:rsid w:val="00A46B28"/>
    <w:rsid w:val="00A47815"/>
    <w:rsid w:val="00A5076F"/>
    <w:rsid w:val="00A50891"/>
    <w:rsid w:val="00A50944"/>
    <w:rsid w:val="00A5111B"/>
    <w:rsid w:val="00A516DA"/>
    <w:rsid w:val="00A51B72"/>
    <w:rsid w:val="00A51D33"/>
    <w:rsid w:val="00A51EE5"/>
    <w:rsid w:val="00A52CA5"/>
    <w:rsid w:val="00A53131"/>
    <w:rsid w:val="00A53876"/>
    <w:rsid w:val="00A5453C"/>
    <w:rsid w:val="00A54848"/>
    <w:rsid w:val="00A54D31"/>
    <w:rsid w:val="00A55525"/>
    <w:rsid w:val="00A56532"/>
    <w:rsid w:val="00A56B03"/>
    <w:rsid w:val="00A5785E"/>
    <w:rsid w:val="00A57967"/>
    <w:rsid w:val="00A57CEB"/>
    <w:rsid w:val="00A610DA"/>
    <w:rsid w:val="00A61292"/>
    <w:rsid w:val="00A61654"/>
    <w:rsid w:val="00A61AC2"/>
    <w:rsid w:val="00A620F2"/>
    <w:rsid w:val="00A63182"/>
    <w:rsid w:val="00A6377E"/>
    <w:rsid w:val="00A63BC9"/>
    <w:rsid w:val="00A6499E"/>
    <w:rsid w:val="00A64E29"/>
    <w:rsid w:val="00A64EA2"/>
    <w:rsid w:val="00A65662"/>
    <w:rsid w:val="00A65F4F"/>
    <w:rsid w:val="00A6674D"/>
    <w:rsid w:val="00A6792D"/>
    <w:rsid w:val="00A711E9"/>
    <w:rsid w:val="00A732BD"/>
    <w:rsid w:val="00A74E17"/>
    <w:rsid w:val="00A74EC4"/>
    <w:rsid w:val="00A752AD"/>
    <w:rsid w:val="00A752D2"/>
    <w:rsid w:val="00A7578B"/>
    <w:rsid w:val="00A75A3A"/>
    <w:rsid w:val="00A76279"/>
    <w:rsid w:val="00A7649A"/>
    <w:rsid w:val="00A80090"/>
    <w:rsid w:val="00A807CD"/>
    <w:rsid w:val="00A814B8"/>
    <w:rsid w:val="00A81E0C"/>
    <w:rsid w:val="00A82FD4"/>
    <w:rsid w:val="00A8377A"/>
    <w:rsid w:val="00A839FD"/>
    <w:rsid w:val="00A83A21"/>
    <w:rsid w:val="00A83D8B"/>
    <w:rsid w:val="00A849D4"/>
    <w:rsid w:val="00A85487"/>
    <w:rsid w:val="00A861F6"/>
    <w:rsid w:val="00A86975"/>
    <w:rsid w:val="00A86DBF"/>
    <w:rsid w:val="00A9032F"/>
    <w:rsid w:val="00A9067B"/>
    <w:rsid w:val="00A90AB7"/>
    <w:rsid w:val="00A9162D"/>
    <w:rsid w:val="00A91979"/>
    <w:rsid w:val="00A937CE"/>
    <w:rsid w:val="00A93DB9"/>
    <w:rsid w:val="00A9417E"/>
    <w:rsid w:val="00A946F9"/>
    <w:rsid w:val="00A94FCF"/>
    <w:rsid w:val="00A95496"/>
    <w:rsid w:val="00A964F7"/>
    <w:rsid w:val="00A96A45"/>
    <w:rsid w:val="00A96D62"/>
    <w:rsid w:val="00A9716A"/>
    <w:rsid w:val="00A972E8"/>
    <w:rsid w:val="00AA01ED"/>
    <w:rsid w:val="00AA08A0"/>
    <w:rsid w:val="00AA15B9"/>
    <w:rsid w:val="00AA17CB"/>
    <w:rsid w:val="00AA1BC2"/>
    <w:rsid w:val="00AA1C01"/>
    <w:rsid w:val="00AA1C54"/>
    <w:rsid w:val="00AA30B7"/>
    <w:rsid w:val="00AA3486"/>
    <w:rsid w:val="00AA3E15"/>
    <w:rsid w:val="00AA42EF"/>
    <w:rsid w:val="00AA45CB"/>
    <w:rsid w:val="00AA5ADA"/>
    <w:rsid w:val="00AA6D41"/>
    <w:rsid w:val="00AA7529"/>
    <w:rsid w:val="00AB01AC"/>
    <w:rsid w:val="00AB12E2"/>
    <w:rsid w:val="00AB12F0"/>
    <w:rsid w:val="00AB13D1"/>
    <w:rsid w:val="00AB2A03"/>
    <w:rsid w:val="00AB2EF8"/>
    <w:rsid w:val="00AB360B"/>
    <w:rsid w:val="00AB370D"/>
    <w:rsid w:val="00AB42DD"/>
    <w:rsid w:val="00AB4C2A"/>
    <w:rsid w:val="00AB5AE2"/>
    <w:rsid w:val="00AB6112"/>
    <w:rsid w:val="00AB6303"/>
    <w:rsid w:val="00AC0249"/>
    <w:rsid w:val="00AC04A8"/>
    <w:rsid w:val="00AC0AEF"/>
    <w:rsid w:val="00AC1454"/>
    <w:rsid w:val="00AC154A"/>
    <w:rsid w:val="00AC1823"/>
    <w:rsid w:val="00AC1A69"/>
    <w:rsid w:val="00AC2050"/>
    <w:rsid w:val="00AC2051"/>
    <w:rsid w:val="00AC22CE"/>
    <w:rsid w:val="00AC2B25"/>
    <w:rsid w:val="00AC2D3A"/>
    <w:rsid w:val="00AC2D9C"/>
    <w:rsid w:val="00AC334D"/>
    <w:rsid w:val="00AC353C"/>
    <w:rsid w:val="00AC403B"/>
    <w:rsid w:val="00AC44BE"/>
    <w:rsid w:val="00AC4955"/>
    <w:rsid w:val="00AC5C96"/>
    <w:rsid w:val="00AC5DFE"/>
    <w:rsid w:val="00AC5FA6"/>
    <w:rsid w:val="00AC613F"/>
    <w:rsid w:val="00AC6234"/>
    <w:rsid w:val="00AC6E56"/>
    <w:rsid w:val="00AC72D3"/>
    <w:rsid w:val="00AC7B53"/>
    <w:rsid w:val="00AD04A0"/>
    <w:rsid w:val="00AD0531"/>
    <w:rsid w:val="00AD09D7"/>
    <w:rsid w:val="00AD0BB6"/>
    <w:rsid w:val="00AD1651"/>
    <w:rsid w:val="00AD1B07"/>
    <w:rsid w:val="00AD1B4D"/>
    <w:rsid w:val="00AD1ED7"/>
    <w:rsid w:val="00AD226C"/>
    <w:rsid w:val="00AD3842"/>
    <w:rsid w:val="00AD585E"/>
    <w:rsid w:val="00AD5DF5"/>
    <w:rsid w:val="00AD62EF"/>
    <w:rsid w:val="00AD62F9"/>
    <w:rsid w:val="00AD6ACB"/>
    <w:rsid w:val="00AD704B"/>
    <w:rsid w:val="00AD7188"/>
    <w:rsid w:val="00AD794C"/>
    <w:rsid w:val="00AD7FBC"/>
    <w:rsid w:val="00AE146F"/>
    <w:rsid w:val="00AE156A"/>
    <w:rsid w:val="00AE22A0"/>
    <w:rsid w:val="00AE29CE"/>
    <w:rsid w:val="00AE37DC"/>
    <w:rsid w:val="00AE3CE7"/>
    <w:rsid w:val="00AE3FAD"/>
    <w:rsid w:val="00AE404F"/>
    <w:rsid w:val="00AE4752"/>
    <w:rsid w:val="00AE526D"/>
    <w:rsid w:val="00AE54DB"/>
    <w:rsid w:val="00AE568D"/>
    <w:rsid w:val="00AE579A"/>
    <w:rsid w:val="00AE5C08"/>
    <w:rsid w:val="00AE5DFB"/>
    <w:rsid w:val="00AE6067"/>
    <w:rsid w:val="00AE6A43"/>
    <w:rsid w:val="00AE7A32"/>
    <w:rsid w:val="00AE7FC8"/>
    <w:rsid w:val="00AF0C91"/>
    <w:rsid w:val="00AF0F41"/>
    <w:rsid w:val="00AF1075"/>
    <w:rsid w:val="00AF20E6"/>
    <w:rsid w:val="00AF2CD2"/>
    <w:rsid w:val="00AF40AA"/>
    <w:rsid w:val="00AF40B9"/>
    <w:rsid w:val="00AF55D5"/>
    <w:rsid w:val="00AF591C"/>
    <w:rsid w:val="00AF5FB1"/>
    <w:rsid w:val="00AF67E9"/>
    <w:rsid w:val="00AF6E9E"/>
    <w:rsid w:val="00AF6EF8"/>
    <w:rsid w:val="00AF7FD1"/>
    <w:rsid w:val="00B00F60"/>
    <w:rsid w:val="00B0126D"/>
    <w:rsid w:val="00B0154F"/>
    <w:rsid w:val="00B0170C"/>
    <w:rsid w:val="00B0175C"/>
    <w:rsid w:val="00B02051"/>
    <w:rsid w:val="00B02531"/>
    <w:rsid w:val="00B02A61"/>
    <w:rsid w:val="00B02B2A"/>
    <w:rsid w:val="00B02C9C"/>
    <w:rsid w:val="00B03103"/>
    <w:rsid w:val="00B0351D"/>
    <w:rsid w:val="00B0392A"/>
    <w:rsid w:val="00B04F55"/>
    <w:rsid w:val="00B05B50"/>
    <w:rsid w:val="00B067A7"/>
    <w:rsid w:val="00B06AC4"/>
    <w:rsid w:val="00B070EA"/>
    <w:rsid w:val="00B0759C"/>
    <w:rsid w:val="00B07EBE"/>
    <w:rsid w:val="00B10CC2"/>
    <w:rsid w:val="00B10D61"/>
    <w:rsid w:val="00B11962"/>
    <w:rsid w:val="00B12C4B"/>
    <w:rsid w:val="00B12E07"/>
    <w:rsid w:val="00B12F10"/>
    <w:rsid w:val="00B132C9"/>
    <w:rsid w:val="00B13474"/>
    <w:rsid w:val="00B13FAD"/>
    <w:rsid w:val="00B14415"/>
    <w:rsid w:val="00B1562E"/>
    <w:rsid w:val="00B15807"/>
    <w:rsid w:val="00B15A94"/>
    <w:rsid w:val="00B16398"/>
    <w:rsid w:val="00B166D9"/>
    <w:rsid w:val="00B16B8F"/>
    <w:rsid w:val="00B1711F"/>
    <w:rsid w:val="00B17252"/>
    <w:rsid w:val="00B20ACE"/>
    <w:rsid w:val="00B210C4"/>
    <w:rsid w:val="00B2163D"/>
    <w:rsid w:val="00B21E30"/>
    <w:rsid w:val="00B229F9"/>
    <w:rsid w:val="00B22E7C"/>
    <w:rsid w:val="00B238D6"/>
    <w:rsid w:val="00B23DAF"/>
    <w:rsid w:val="00B23EF3"/>
    <w:rsid w:val="00B25401"/>
    <w:rsid w:val="00B25ABF"/>
    <w:rsid w:val="00B25C04"/>
    <w:rsid w:val="00B2612A"/>
    <w:rsid w:val="00B26907"/>
    <w:rsid w:val="00B26F10"/>
    <w:rsid w:val="00B27154"/>
    <w:rsid w:val="00B2762A"/>
    <w:rsid w:val="00B27698"/>
    <w:rsid w:val="00B276A5"/>
    <w:rsid w:val="00B27A4C"/>
    <w:rsid w:val="00B27A99"/>
    <w:rsid w:val="00B30367"/>
    <w:rsid w:val="00B303BD"/>
    <w:rsid w:val="00B30815"/>
    <w:rsid w:val="00B31488"/>
    <w:rsid w:val="00B3175C"/>
    <w:rsid w:val="00B325CD"/>
    <w:rsid w:val="00B33761"/>
    <w:rsid w:val="00B33D9F"/>
    <w:rsid w:val="00B33F33"/>
    <w:rsid w:val="00B34267"/>
    <w:rsid w:val="00B34958"/>
    <w:rsid w:val="00B34AE9"/>
    <w:rsid w:val="00B35833"/>
    <w:rsid w:val="00B35EC1"/>
    <w:rsid w:val="00B361C9"/>
    <w:rsid w:val="00B36590"/>
    <w:rsid w:val="00B37141"/>
    <w:rsid w:val="00B4006F"/>
    <w:rsid w:val="00B403AA"/>
    <w:rsid w:val="00B408D3"/>
    <w:rsid w:val="00B41BF2"/>
    <w:rsid w:val="00B4274A"/>
    <w:rsid w:val="00B428F8"/>
    <w:rsid w:val="00B43D3C"/>
    <w:rsid w:val="00B43D7C"/>
    <w:rsid w:val="00B44797"/>
    <w:rsid w:val="00B450F1"/>
    <w:rsid w:val="00B464EA"/>
    <w:rsid w:val="00B46B2B"/>
    <w:rsid w:val="00B476BE"/>
    <w:rsid w:val="00B477FC"/>
    <w:rsid w:val="00B479F2"/>
    <w:rsid w:val="00B47B20"/>
    <w:rsid w:val="00B502E7"/>
    <w:rsid w:val="00B503BE"/>
    <w:rsid w:val="00B50696"/>
    <w:rsid w:val="00B51D50"/>
    <w:rsid w:val="00B52103"/>
    <w:rsid w:val="00B52668"/>
    <w:rsid w:val="00B52C9A"/>
    <w:rsid w:val="00B533B9"/>
    <w:rsid w:val="00B539A4"/>
    <w:rsid w:val="00B53B65"/>
    <w:rsid w:val="00B53F5E"/>
    <w:rsid w:val="00B5451D"/>
    <w:rsid w:val="00B546F2"/>
    <w:rsid w:val="00B5499F"/>
    <w:rsid w:val="00B54CE7"/>
    <w:rsid w:val="00B54F4B"/>
    <w:rsid w:val="00B555BF"/>
    <w:rsid w:val="00B55901"/>
    <w:rsid w:val="00B55B57"/>
    <w:rsid w:val="00B56D4B"/>
    <w:rsid w:val="00B5789E"/>
    <w:rsid w:val="00B57FAF"/>
    <w:rsid w:val="00B605F1"/>
    <w:rsid w:val="00B6065C"/>
    <w:rsid w:val="00B60823"/>
    <w:rsid w:val="00B60EE1"/>
    <w:rsid w:val="00B61631"/>
    <w:rsid w:val="00B61E2F"/>
    <w:rsid w:val="00B621A9"/>
    <w:rsid w:val="00B628D8"/>
    <w:rsid w:val="00B62B69"/>
    <w:rsid w:val="00B639A8"/>
    <w:rsid w:val="00B6402E"/>
    <w:rsid w:val="00B645A7"/>
    <w:rsid w:val="00B64637"/>
    <w:rsid w:val="00B65054"/>
    <w:rsid w:val="00B6526B"/>
    <w:rsid w:val="00B6550B"/>
    <w:rsid w:val="00B658F2"/>
    <w:rsid w:val="00B65BC4"/>
    <w:rsid w:val="00B660C9"/>
    <w:rsid w:val="00B662B6"/>
    <w:rsid w:val="00B66833"/>
    <w:rsid w:val="00B66946"/>
    <w:rsid w:val="00B66DDD"/>
    <w:rsid w:val="00B6746F"/>
    <w:rsid w:val="00B67610"/>
    <w:rsid w:val="00B676F8"/>
    <w:rsid w:val="00B6787E"/>
    <w:rsid w:val="00B67B32"/>
    <w:rsid w:val="00B67CCF"/>
    <w:rsid w:val="00B7004C"/>
    <w:rsid w:val="00B70DB9"/>
    <w:rsid w:val="00B7158F"/>
    <w:rsid w:val="00B71D7C"/>
    <w:rsid w:val="00B71F3F"/>
    <w:rsid w:val="00B72082"/>
    <w:rsid w:val="00B720F4"/>
    <w:rsid w:val="00B7297D"/>
    <w:rsid w:val="00B72E6D"/>
    <w:rsid w:val="00B72F39"/>
    <w:rsid w:val="00B730FF"/>
    <w:rsid w:val="00B739CE"/>
    <w:rsid w:val="00B741B6"/>
    <w:rsid w:val="00B74888"/>
    <w:rsid w:val="00B754E4"/>
    <w:rsid w:val="00B75F72"/>
    <w:rsid w:val="00B76DF3"/>
    <w:rsid w:val="00B76EBF"/>
    <w:rsid w:val="00B76F96"/>
    <w:rsid w:val="00B77092"/>
    <w:rsid w:val="00B7731B"/>
    <w:rsid w:val="00B801B0"/>
    <w:rsid w:val="00B80588"/>
    <w:rsid w:val="00B805AC"/>
    <w:rsid w:val="00B80770"/>
    <w:rsid w:val="00B81B3D"/>
    <w:rsid w:val="00B81E45"/>
    <w:rsid w:val="00B8306D"/>
    <w:rsid w:val="00B83A5F"/>
    <w:rsid w:val="00B83A66"/>
    <w:rsid w:val="00B846EF"/>
    <w:rsid w:val="00B84F50"/>
    <w:rsid w:val="00B85586"/>
    <w:rsid w:val="00B867E4"/>
    <w:rsid w:val="00B86AEB"/>
    <w:rsid w:val="00B86B84"/>
    <w:rsid w:val="00B86C7E"/>
    <w:rsid w:val="00B87131"/>
    <w:rsid w:val="00B874CC"/>
    <w:rsid w:val="00B87738"/>
    <w:rsid w:val="00B87A48"/>
    <w:rsid w:val="00B87CAC"/>
    <w:rsid w:val="00B90327"/>
    <w:rsid w:val="00B90A0D"/>
    <w:rsid w:val="00B912DB"/>
    <w:rsid w:val="00B9175A"/>
    <w:rsid w:val="00B9182F"/>
    <w:rsid w:val="00B918F8"/>
    <w:rsid w:val="00B92039"/>
    <w:rsid w:val="00B92A4F"/>
    <w:rsid w:val="00B92F31"/>
    <w:rsid w:val="00B9300B"/>
    <w:rsid w:val="00B9356A"/>
    <w:rsid w:val="00B9384B"/>
    <w:rsid w:val="00B945A7"/>
    <w:rsid w:val="00B94BF8"/>
    <w:rsid w:val="00B95E54"/>
    <w:rsid w:val="00B95ECE"/>
    <w:rsid w:val="00B96875"/>
    <w:rsid w:val="00B97353"/>
    <w:rsid w:val="00BA0481"/>
    <w:rsid w:val="00BA3402"/>
    <w:rsid w:val="00BA5205"/>
    <w:rsid w:val="00BA5397"/>
    <w:rsid w:val="00BA54DF"/>
    <w:rsid w:val="00BA5B72"/>
    <w:rsid w:val="00BA6396"/>
    <w:rsid w:val="00BA71DD"/>
    <w:rsid w:val="00BB08A3"/>
    <w:rsid w:val="00BB2731"/>
    <w:rsid w:val="00BB2FF0"/>
    <w:rsid w:val="00BB3431"/>
    <w:rsid w:val="00BB3C09"/>
    <w:rsid w:val="00BB4ED5"/>
    <w:rsid w:val="00BB508D"/>
    <w:rsid w:val="00BB60E6"/>
    <w:rsid w:val="00BB60F3"/>
    <w:rsid w:val="00BB6274"/>
    <w:rsid w:val="00BC050A"/>
    <w:rsid w:val="00BC06F9"/>
    <w:rsid w:val="00BC0C52"/>
    <w:rsid w:val="00BC14B8"/>
    <w:rsid w:val="00BC1B6C"/>
    <w:rsid w:val="00BC1E10"/>
    <w:rsid w:val="00BC2352"/>
    <w:rsid w:val="00BC2C8A"/>
    <w:rsid w:val="00BC41A9"/>
    <w:rsid w:val="00BC4D28"/>
    <w:rsid w:val="00BC501D"/>
    <w:rsid w:val="00BC5752"/>
    <w:rsid w:val="00BC635F"/>
    <w:rsid w:val="00BC6BCD"/>
    <w:rsid w:val="00BC75D3"/>
    <w:rsid w:val="00BC77C4"/>
    <w:rsid w:val="00BD0FBE"/>
    <w:rsid w:val="00BD1169"/>
    <w:rsid w:val="00BD1665"/>
    <w:rsid w:val="00BD22EC"/>
    <w:rsid w:val="00BD3012"/>
    <w:rsid w:val="00BD33F3"/>
    <w:rsid w:val="00BD43AA"/>
    <w:rsid w:val="00BD4615"/>
    <w:rsid w:val="00BD5414"/>
    <w:rsid w:val="00BD58CC"/>
    <w:rsid w:val="00BD5F3F"/>
    <w:rsid w:val="00BD618A"/>
    <w:rsid w:val="00BD684C"/>
    <w:rsid w:val="00BD6FF5"/>
    <w:rsid w:val="00BE0161"/>
    <w:rsid w:val="00BE0B1D"/>
    <w:rsid w:val="00BE0FA6"/>
    <w:rsid w:val="00BE12BC"/>
    <w:rsid w:val="00BE19E8"/>
    <w:rsid w:val="00BE24E6"/>
    <w:rsid w:val="00BE2951"/>
    <w:rsid w:val="00BE29A6"/>
    <w:rsid w:val="00BE2B08"/>
    <w:rsid w:val="00BE2FED"/>
    <w:rsid w:val="00BE362E"/>
    <w:rsid w:val="00BE45D2"/>
    <w:rsid w:val="00BE49F0"/>
    <w:rsid w:val="00BE584A"/>
    <w:rsid w:val="00BE5E60"/>
    <w:rsid w:val="00BE61DC"/>
    <w:rsid w:val="00BE62E8"/>
    <w:rsid w:val="00BE6851"/>
    <w:rsid w:val="00BE6BFF"/>
    <w:rsid w:val="00BE7F30"/>
    <w:rsid w:val="00BF0044"/>
    <w:rsid w:val="00BF0B09"/>
    <w:rsid w:val="00BF0F45"/>
    <w:rsid w:val="00BF148B"/>
    <w:rsid w:val="00BF23A4"/>
    <w:rsid w:val="00BF2873"/>
    <w:rsid w:val="00BF2AF8"/>
    <w:rsid w:val="00BF311B"/>
    <w:rsid w:val="00BF3192"/>
    <w:rsid w:val="00BF35E4"/>
    <w:rsid w:val="00BF3A0A"/>
    <w:rsid w:val="00BF42A0"/>
    <w:rsid w:val="00BF5051"/>
    <w:rsid w:val="00BF571D"/>
    <w:rsid w:val="00BF66CD"/>
    <w:rsid w:val="00BF69EC"/>
    <w:rsid w:val="00BF750B"/>
    <w:rsid w:val="00C0050E"/>
    <w:rsid w:val="00C00F6A"/>
    <w:rsid w:val="00C014C2"/>
    <w:rsid w:val="00C01D28"/>
    <w:rsid w:val="00C02293"/>
    <w:rsid w:val="00C0262B"/>
    <w:rsid w:val="00C027A6"/>
    <w:rsid w:val="00C029BB"/>
    <w:rsid w:val="00C02F5B"/>
    <w:rsid w:val="00C03CC6"/>
    <w:rsid w:val="00C03DB1"/>
    <w:rsid w:val="00C04462"/>
    <w:rsid w:val="00C0467F"/>
    <w:rsid w:val="00C05005"/>
    <w:rsid w:val="00C058A1"/>
    <w:rsid w:val="00C05D40"/>
    <w:rsid w:val="00C060C2"/>
    <w:rsid w:val="00C06157"/>
    <w:rsid w:val="00C06C5C"/>
    <w:rsid w:val="00C07576"/>
    <w:rsid w:val="00C07628"/>
    <w:rsid w:val="00C1057E"/>
    <w:rsid w:val="00C10897"/>
    <w:rsid w:val="00C10BE4"/>
    <w:rsid w:val="00C10C42"/>
    <w:rsid w:val="00C11D4B"/>
    <w:rsid w:val="00C1224C"/>
    <w:rsid w:val="00C12E0C"/>
    <w:rsid w:val="00C14414"/>
    <w:rsid w:val="00C1452D"/>
    <w:rsid w:val="00C15BE4"/>
    <w:rsid w:val="00C15CF8"/>
    <w:rsid w:val="00C15DAF"/>
    <w:rsid w:val="00C15E18"/>
    <w:rsid w:val="00C169DA"/>
    <w:rsid w:val="00C16E81"/>
    <w:rsid w:val="00C16ED2"/>
    <w:rsid w:val="00C20345"/>
    <w:rsid w:val="00C208A2"/>
    <w:rsid w:val="00C20F49"/>
    <w:rsid w:val="00C21A80"/>
    <w:rsid w:val="00C21AC3"/>
    <w:rsid w:val="00C21CDD"/>
    <w:rsid w:val="00C225BF"/>
    <w:rsid w:val="00C22FE6"/>
    <w:rsid w:val="00C23FD2"/>
    <w:rsid w:val="00C26079"/>
    <w:rsid w:val="00C26249"/>
    <w:rsid w:val="00C26DD5"/>
    <w:rsid w:val="00C276F7"/>
    <w:rsid w:val="00C301F3"/>
    <w:rsid w:val="00C30845"/>
    <w:rsid w:val="00C30C86"/>
    <w:rsid w:val="00C31DD7"/>
    <w:rsid w:val="00C32311"/>
    <w:rsid w:val="00C32351"/>
    <w:rsid w:val="00C3289A"/>
    <w:rsid w:val="00C32DC5"/>
    <w:rsid w:val="00C33217"/>
    <w:rsid w:val="00C336EC"/>
    <w:rsid w:val="00C339E2"/>
    <w:rsid w:val="00C342DD"/>
    <w:rsid w:val="00C3485B"/>
    <w:rsid w:val="00C34902"/>
    <w:rsid w:val="00C371F9"/>
    <w:rsid w:val="00C37801"/>
    <w:rsid w:val="00C37D7A"/>
    <w:rsid w:val="00C40202"/>
    <w:rsid w:val="00C40292"/>
    <w:rsid w:val="00C4073E"/>
    <w:rsid w:val="00C40DE4"/>
    <w:rsid w:val="00C40F54"/>
    <w:rsid w:val="00C41188"/>
    <w:rsid w:val="00C4156D"/>
    <w:rsid w:val="00C41FFE"/>
    <w:rsid w:val="00C426BA"/>
    <w:rsid w:val="00C4288F"/>
    <w:rsid w:val="00C42F6F"/>
    <w:rsid w:val="00C43EA4"/>
    <w:rsid w:val="00C44214"/>
    <w:rsid w:val="00C44BE1"/>
    <w:rsid w:val="00C460EB"/>
    <w:rsid w:val="00C46113"/>
    <w:rsid w:val="00C4632C"/>
    <w:rsid w:val="00C465F5"/>
    <w:rsid w:val="00C46C4E"/>
    <w:rsid w:val="00C472C9"/>
    <w:rsid w:val="00C47E2F"/>
    <w:rsid w:val="00C47F81"/>
    <w:rsid w:val="00C50854"/>
    <w:rsid w:val="00C51938"/>
    <w:rsid w:val="00C5371F"/>
    <w:rsid w:val="00C544F7"/>
    <w:rsid w:val="00C569AD"/>
    <w:rsid w:val="00C56C21"/>
    <w:rsid w:val="00C57927"/>
    <w:rsid w:val="00C57B6A"/>
    <w:rsid w:val="00C60B08"/>
    <w:rsid w:val="00C61BA0"/>
    <w:rsid w:val="00C61F2B"/>
    <w:rsid w:val="00C61FD9"/>
    <w:rsid w:val="00C6289C"/>
    <w:rsid w:val="00C63BAC"/>
    <w:rsid w:val="00C63EA5"/>
    <w:rsid w:val="00C64009"/>
    <w:rsid w:val="00C64C86"/>
    <w:rsid w:val="00C64D39"/>
    <w:rsid w:val="00C6511F"/>
    <w:rsid w:val="00C65CDE"/>
    <w:rsid w:val="00C66462"/>
    <w:rsid w:val="00C66951"/>
    <w:rsid w:val="00C670B5"/>
    <w:rsid w:val="00C678E5"/>
    <w:rsid w:val="00C702B9"/>
    <w:rsid w:val="00C705A9"/>
    <w:rsid w:val="00C7092F"/>
    <w:rsid w:val="00C7148D"/>
    <w:rsid w:val="00C71EEC"/>
    <w:rsid w:val="00C7240B"/>
    <w:rsid w:val="00C72B1E"/>
    <w:rsid w:val="00C743AA"/>
    <w:rsid w:val="00C74491"/>
    <w:rsid w:val="00C7487F"/>
    <w:rsid w:val="00C74F84"/>
    <w:rsid w:val="00C7587F"/>
    <w:rsid w:val="00C75A42"/>
    <w:rsid w:val="00C75A8B"/>
    <w:rsid w:val="00C76803"/>
    <w:rsid w:val="00C77B98"/>
    <w:rsid w:val="00C803AA"/>
    <w:rsid w:val="00C808BE"/>
    <w:rsid w:val="00C81374"/>
    <w:rsid w:val="00C8138C"/>
    <w:rsid w:val="00C82247"/>
    <w:rsid w:val="00C8296C"/>
    <w:rsid w:val="00C82FEA"/>
    <w:rsid w:val="00C8347C"/>
    <w:rsid w:val="00C83ADF"/>
    <w:rsid w:val="00C83E4B"/>
    <w:rsid w:val="00C842CC"/>
    <w:rsid w:val="00C8474D"/>
    <w:rsid w:val="00C849EC"/>
    <w:rsid w:val="00C850A2"/>
    <w:rsid w:val="00C85F62"/>
    <w:rsid w:val="00C8603C"/>
    <w:rsid w:val="00C86629"/>
    <w:rsid w:val="00C867DF"/>
    <w:rsid w:val="00C8775C"/>
    <w:rsid w:val="00C87DC0"/>
    <w:rsid w:val="00C87F1C"/>
    <w:rsid w:val="00C90DEA"/>
    <w:rsid w:val="00C91587"/>
    <w:rsid w:val="00C9211E"/>
    <w:rsid w:val="00C921EB"/>
    <w:rsid w:val="00C92ECC"/>
    <w:rsid w:val="00C94168"/>
    <w:rsid w:val="00C94A1B"/>
    <w:rsid w:val="00C95BBB"/>
    <w:rsid w:val="00C95E43"/>
    <w:rsid w:val="00C9684A"/>
    <w:rsid w:val="00C9722C"/>
    <w:rsid w:val="00C97A9E"/>
    <w:rsid w:val="00CA0426"/>
    <w:rsid w:val="00CA0617"/>
    <w:rsid w:val="00CA0977"/>
    <w:rsid w:val="00CA175B"/>
    <w:rsid w:val="00CA190F"/>
    <w:rsid w:val="00CA23F9"/>
    <w:rsid w:val="00CA2B8C"/>
    <w:rsid w:val="00CA2C91"/>
    <w:rsid w:val="00CA39DF"/>
    <w:rsid w:val="00CA3AA2"/>
    <w:rsid w:val="00CA3B0C"/>
    <w:rsid w:val="00CA3CDA"/>
    <w:rsid w:val="00CA3E64"/>
    <w:rsid w:val="00CA4010"/>
    <w:rsid w:val="00CA48AA"/>
    <w:rsid w:val="00CA4B6E"/>
    <w:rsid w:val="00CA4BCA"/>
    <w:rsid w:val="00CA4C2A"/>
    <w:rsid w:val="00CA4DFB"/>
    <w:rsid w:val="00CA502D"/>
    <w:rsid w:val="00CA5538"/>
    <w:rsid w:val="00CA5B4F"/>
    <w:rsid w:val="00CA6310"/>
    <w:rsid w:val="00CA68F8"/>
    <w:rsid w:val="00CA6DCE"/>
    <w:rsid w:val="00CA7E01"/>
    <w:rsid w:val="00CB0B50"/>
    <w:rsid w:val="00CB0EA4"/>
    <w:rsid w:val="00CB0EE3"/>
    <w:rsid w:val="00CB2651"/>
    <w:rsid w:val="00CB27D7"/>
    <w:rsid w:val="00CB2CF7"/>
    <w:rsid w:val="00CB2F0E"/>
    <w:rsid w:val="00CB3509"/>
    <w:rsid w:val="00CB38EA"/>
    <w:rsid w:val="00CB3D4C"/>
    <w:rsid w:val="00CB4631"/>
    <w:rsid w:val="00CB48A1"/>
    <w:rsid w:val="00CB5040"/>
    <w:rsid w:val="00CB61BA"/>
    <w:rsid w:val="00CB6AF2"/>
    <w:rsid w:val="00CB6CCC"/>
    <w:rsid w:val="00CB7D49"/>
    <w:rsid w:val="00CC00E0"/>
    <w:rsid w:val="00CC02CA"/>
    <w:rsid w:val="00CC0535"/>
    <w:rsid w:val="00CC199C"/>
    <w:rsid w:val="00CC1A62"/>
    <w:rsid w:val="00CC1BBE"/>
    <w:rsid w:val="00CC2788"/>
    <w:rsid w:val="00CC2891"/>
    <w:rsid w:val="00CC2B4D"/>
    <w:rsid w:val="00CC3F0C"/>
    <w:rsid w:val="00CC45A8"/>
    <w:rsid w:val="00CC48E2"/>
    <w:rsid w:val="00CC6588"/>
    <w:rsid w:val="00CC6639"/>
    <w:rsid w:val="00CD0231"/>
    <w:rsid w:val="00CD07EE"/>
    <w:rsid w:val="00CD0CF7"/>
    <w:rsid w:val="00CD117B"/>
    <w:rsid w:val="00CD1414"/>
    <w:rsid w:val="00CD141C"/>
    <w:rsid w:val="00CD1CB0"/>
    <w:rsid w:val="00CD2980"/>
    <w:rsid w:val="00CD29C6"/>
    <w:rsid w:val="00CD2A33"/>
    <w:rsid w:val="00CD2A98"/>
    <w:rsid w:val="00CD3373"/>
    <w:rsid w:val="00CD3DBE"/>
    <w:rsid w:val="00CD4375"/>
    <w:rsid w:val="00CD5673"/>
    <w:rsid w:val="00CD6787"/>
    <w:rsid w:val="00CD6F11"/>
    <w:rsid w:val="00CD733D"/>
    <w:rsid w:val="00CD7FDB"/>
    <w:rsid w:val="00CE0560"/>
    <w:rsid w:val="00CE1A51"/>
    <w:rsid w:val="00CE1A7F"/>
    <w:rsid w:val="00CE230A"/>
    <w:rsid w:val="00CE2B69"/>
    <w:rsid w:val="00CE2C04"/>
    <w:rsid w:val="00CE2EA1"/>
    <w:rsid w:val="00CE3A65"/>
    <w:rsid w:val="00CE3B9F"/>
    <w:rsid w:val="00CE3CC0"/>
    <w:rsid w:val="00CE40F7"/>
    <w:rsid w:val="00CE411F"/>
    <w:rsid w:val="00CE4389"/>
    <w:rsid w:val="00CE4C7F"/>
    <w:rsid w:val="00CE4F44"/>
    <w:rsid w:val="00CE5155"/>
    <w:rsid w:val="00CE54AE"/>
    <w:rsid w:val="00CE57BE"/>
    <w:rsid w:val="00CE5BC9"/>
    <w:rsid w:val="00CE5E5D"/>
    <w:rsid w:val="00CE67CA"/>
    <w:rsid w:val="00CE7DD5"/>
    <w:rsid w:val="00CF06F5"/>
    <w:rsid w:val="00CF124B"/>
    <w:rsid w:val="00CF16EC"/>
    <w:rsid w:val="00CF1DDE"/>
    <w:rsid w:val="00CF29FE"/>
    <w:rsid w:val="00CF3420"/>
    <w:rsid w:val="00CF3501"/>
    <w:rsid w:val="00CF43EA"/>
    <w:rsid w:val="00CF4663"/>
    <w:rsid w:val="00CF5631"/>
    <w:rsid w:val="00CF60B7"/>
    <w:rsid w:val="00CF6CE3"/>
    <w:rsid w:val="00CF6FD6"/>
    <w:rsid w:val="00CF73B6"/>
    <w:rsid w:val="00D00FE6"/>
    <w:rsid w:val="00D013D3"/>
    <w:rsid w:val="00D01F32"/>
    <w:rsid w:val="00D0209A"/>
    <w:rsid w:val="00D02421"/>
    <w:rsid w:val="00D02994"/>
    <w:rsid w:val="00D02B66"/>
    <w:rsid w:val="00D03316"/>
    <w:rsid w:val="00D0390E"/>
    <w:rsid w:val="00D039F7"/>
    <w:rsid w:val="00D03DB2"/>
    <w:rsid w:val="00D04AD0"/>
    <w:rsid w:val="00D04CD3"/>
    <w:rsid w:val="00D05C2E"/>
    <w:rsid w:val="00D05D54"/>
    <w:rsid w:val="00D0625D"/>
    <w:rsid w:val="00D07AF9"/>
    <w:rsid w:val="00D10867"/>
    <w:rsid w:val="00D1128D"/>
    <w:rsid w:val="00D112E2"/>
    <w:rsid w:val="00D11CB7"/>
    <w:rsid w:val="00D12065"/>
    <w:rsid w:val="00D12400"/>
    <w:rsid w:val="00D1285E"/>
    <w:rsid w:val="00D12E42"/>
    <w:rsid w:val="00D14113"/>
    <w:rsid w:val="00D142BF"/>
    <w:rsid w:val="00D1439A"/>
    <w:rsid w:val="00D145D5"/>
    <w:rsid w:val="00D14C42"/>
    <w:rsid w:val="00D154FE"/>
    <w:rsid w:val="00D1583F"/>
    <w:rsid w:val="00D160AF"/>
    <w:rsid w:val="00D1653E"/>
    <w:rsid w:val="00D16D6C"/>
    <w:rsid w:val="00D17697"/>
    <w:rsid w:val="00D17753"/>
    <w:rsid w:val="00D22A8A"/>
    <w:rsid w:val="00D22B3E"/>
    <w:rsid w:val="00D22D6F"/>
    <w:rsid w:val="00D23352"/>
    <w:rsid w:val="00D236D0"/>
    <w:rsid w:val="00D23B70"/>
    <w:rsid w:val="00D24030"/>
    <w:rsid w:val="00D24092"/>
    <w:rsid w:val="00D24B6B"/>
    <w:rsid w:val="00D2512B"/>
    <w:rsid w:val="00D25A0F"/>
    <w:rsid w:val="00D25E26"/>
    <w:rsid w:val="00D2672D"/>
    <w:rsid w:val="00D2744D"/>
    <w:rsid w:val="00D274CF"/>
    <w:rsid w:val="00D3201F"/>
    <w:rsid w:val="00D32387"/>
    <w:rsid w:val="00D33B5D"/>
    <w:rsid w:val="00D33E8C"/>
    <w:rsid w:val="00D33F61"/>
    <w:rsid w:val="00D34C44"/>
    <w:rsid w:val="00D34E7A"/>
    <w:rsid w:val="00D35847"/>
    <w:rsid w:val="00D369FC"/>
    <w:rsid w:val="00D36CD4"/>
    <w:rsid w:val="00D371AD"/>
    <w:rsid w:val="00D40004"/>
    <w:rsid w:val="00D4003B"/>
    <w:rsid w:val="00D400AF"/>
    <w:rsid w:val="00D408A2"/>
    <w:rsid w:val="00D41495"/>
    <w:rsid w:val="00D41D32"/>
    <w:rsid w:val="00D41E24"/>
    <w:rsid w:val="00D4232A"/>
    <w:rsid w:val="00D42AF0"/>
    <w:rsid w:val="00D43739"/>
    <w:rsid w:val="00D43A56"/>
    <w:rsid w:val="00D44305"/>
    <w:rsid w:val="00D4552D"/>
    <w:rsid w:val="00D4570F"/>
    <w:rsid w:val="00D470C2"/>
    <w:rsid w:val="00D47AEC"/>
    <w:rsid w:val="00D506CC"/>
    <w:rsid w:val="00D5095F"/>
    <w:rsid w:val="00D52652"/>
    <w:rsid w:val="00D53536"/>
    <w:rsid w:val="00D538A3"/>
    <w:rsid w:val="00D5390F"/>
    <w:rsid w:val="00D53B3F"/>
    <w:rsid w:val="00D540DC"/>
    <w:rsid w:val="00D5427E"/>
    <w:rsid w:val="00D54FDE"/>
    <w:rsid w:val="00D5528C"/>
    <w:rsid w:val="00D55BDA"/>
    <w:rsid w:val="00D55DBA"/>
    <w:rsid w:val="00D55DFD"/>
    <w:rsid w:val="00D55EA7"/>
    <w:rsid w:val="00D560D7"/>
    <w:rsid w:val="00D57523"/>
    <w:rsid w:val="00D57D8E"/>
    <w:rsid w:val="00D57F40"/>
    <w:rsid w:val="00D603F7"/>
    <w:rsid w:val="00D60460"/>
    <w:rsid w:val="00D60B8B"/>
    <w:rsid w:val="00D60F2A"/>
    <w:rsid w:val="00D611F0"/>
    <w:rsid w:val="00D612CE"/>
    <w:rsid w:val="00D61C65"/>
    <w:rsid w:val="00D625F3"/>
    <w:rsid w:val="00D626B9"/>
    <w:rsid w:val="00D6274F"/>
    <w:rsid w:val="00D62B74"/>
    <w:rsid w:val="00D6363B"/>
    <w:rsid w:val="00D63CCB"/>
    <w:rsid w:val="00D63D35"/>
    <w:rsid w:val="00D642E6"/>
    <w:rsid w:val="00D64D4A"/>
    <w:rsid w:val="00D65782"/>
    <w:rsid w:val="00D65C9D"/>
    <w:rsid w:val="00D670A5"/>
    <w:rsid w:val="00D67628"/>
    <w:rsid w:val="00D67865"/>
    <w:rsid w:val="00D706B6"/>
    <w:rsid w:val="00D70A34"/>
    <w:rsid w:val="00D711B7"/>
    <w:rsid w:val="00D71526"/>
    <w:rsid w:val="00D71F14"/>
    <w:rsid w:val="00D72EAA"/>
    <w:rsid w:val="00D73488"/>
    <w:rsid w:val="00D7376D"/>
    <w:rsid w:val="00D73E1C"/>
    <w:rsid w:val="00D7444A"/>
    <w:rsid w:val="00D746DF"/>
    <w:rsid w:val="00D747DD"/>
    <w:rsid w:val="00D74B3F"/>
    <w:rsid w:val="00D756D1"/>
    <w:rsid w:val="00D757FD"/>
    <w:rsid w:val="00D758E1"/>
    <w:rsid w:val="00D75C9C"/>
    <w:rsid w:val="00D76C2E"/>
    <w:rsid w:val="00D81BE4"/>
    <w:rsid w:val="00D8349F"/>
    <w:rsid w:val="00D83923"/>
    <w:rsid w:val="00D83F81"/>
    <w:rsid w:val="00D851E3"/>
    <w:rsid w:val="00D85C8B"/>
    <w:rsid w:val="00D85D66"/>
    <w:rsid w:val="00D85E7F"/>
    <w:rsid w:val="00D85F47"/>
    <w:rsid w:val="00D86779"/>
    <w:rsid w:val="00D867DD"/>
    <w:rsid w:val="00D86BBA"/>
    <w:rsid w:val="00D86FE8"/>
    <w:rsid w:val="00D876BF"/>
    <w:rsid w:val="00D9047C"/>
    <w:rsid w:val="00D90BA5"/>
    <w:rsid w:val="00D90BEB"/>
    <w:rsid w:val="00D90C0E"/>
    <w:rsid w:val="00D918F0"/>
    <w:rsid w:val="00D91CF0"/>
    <w:rsid w:val="00D922FD"/>
    <w:rsid w:val="00D927BB"/>
    <w:rsid w:val="00D92F54"/>
    <w:rsid w:val="00D932CA"/>
    <w:rsid w:val="00D9516F"/>
    <w:rsid w:val="00D952B2"/>
    <w:rsid w:val="00D9605A"/>
    <w:rsid w:val="00D9646C"/>
    <w:rsid w:val="00D964ED"/>
    <w:rsid w:val="00D9769D"/>
    <w:rsid w:val="00DA0985"/>
    <w:rsid w:val="00DA1C55"/>
    <w:rsid w:val="00DA2230"/>
    <w:rsid w:val="00DA325D"/>
    <w:rsid w:val="00DA383C"/>
    <w:rsid w:val="00DA3E53"/>
    <w:rsid w:val="00DA403F"/>
    <w:rsid w:val="00DA4045"/>
    <w:rsid w:val="00DA4104"/>
    <w:rsid w:val="00DA499B"/>
    <w:rsid w:val="00DA4D58"/>
    <w:rsid w:val="00DA52F1"/>
    <w:rsid w:val="00DA62B1"/>
    <w:rsid w:val="00DA6626"/>
    <w:rsid w:val="00DA66EC"/>
    <w:rsid w:val="00DA6DF1"/>
    <w:rsid w:val="00DA7B18"/>
    <w:rsid w:val="00DA7D63"/>
    <w:rsid w:val="00DB0E9E"/>
    <w:rsid w:val="00DB1089"/>
    <w:rsid w:val="00DB14B5"/>
    <w:rsid w:val="00DB1B5D"/>
    <w:rsid w:val="00DB2941"/>
    <w:rsid w:val="00DB31AD"/>
    <w:rsid w:val="00DB34BE"/>
    <w:rsid w:val="00DB3A97"/>
    <w:rsid w:val="00DB3FE3"/>
    <w:rsid w:val="00DB4D4B"/>
    <w:rsid w:val="00DB4F8C"/>
    <w:rsid w:val="00DB5F5B"/>
    <w:rsid w:val="00DB6F2F"/>
    <w:rsid w:val="00DB712A"/>
    <w:rsid w:val="00DC01EC"/>
    <w:rsid w:val="00DC08E8"/>
    <w:rsid w:val="00DC1210"/>
    <w:rsid w:val="00DC17D3"/>
    <w:rsid w:val="00DC1E7B"/>
    <w:rsid w:val="00DC1FAD"/>
    <w:rsid w:val="00DC23A4"/>
    <w:rsid w:val="00DC27C9"/>
    <w:rsid w:val="00DC291C"/>
    <w:rsid w:val="00DC2B8C"/>
    <w:rsid w:val="00DC2C53"/>
    <w:rsid w:val="00DC36EE"/>
    <w:rsid w:val="00DC3AC0"/>
    <w:rsid w:val="00DC4234"/>
    <w:rsid w:val="00DC4B6F"/>
    <w:rsid w:val="00DC4EA1"/>
    <w:rsid w:val="00DC5382"/>
    <w:rsid w:val="00DC7CB8"/>
    <w:rsid w:val="00DC7DFA"/>
    <w:rsid w:val="00DC7E69"/>
    <w:rsid w:val="00DD03F2"/>
    <w:rsid w:val="00DD0594"/>
    <w:rsid w:val="00DD065E"/>
    <w:rsid w:val="00DD1CFC"/>
    <w:rsid w:val="00DD1E40"/>
    <w:rsid w:val="00DD1FB9"/>
    <w:rsid w:val="00DD203D"/>
    <w:rsid w:val="00DD245A"/>
    <w:rsid w:val="00DD2CF6"/>
    <w:rsid w:val="00DD39CB"/>
    <w:rsid w:val="00DD4780"/>
    <w:rsid w:val="00DD4B53"/>
    <w:rsid w:val="00DD4E67"/>
    <w:rsid w:val="00DD6447"/>
    <w:rsid w:val="00DD661E"/>
    <w:rsid w:val="00DD6F23"/>
    <w:rsid w:val="00DD7767"/>
    <w:rsid w:val="00DE2F1A"/>
    <w:rsid w:val="00DE32AC"/>
    <w:rsid w:val="00DE3371"/>
    <w:rsid w:val="00DE4056"/>
    <w:rsid w:val="00DE4471"/>
    <w:rsid w:val="00DE52B5"/>
    <w:rsid w:val="00DE5EA3"/>
    <w:rsid w:val="00DE6484"/>
    <w:rsid w:val="00DE6631"/>
    <w:rsid w:val="00DE6723"/>
    <w:rsid w:val="00DE6D77"/>
    <w:rsid w:val="00DE7AD2"/>
    <w:rsid w:val="00DF028E"/>
    <w:rsid w:val="00DF0832"/>
    <w:rsid w:val="00DF09F9"/>
    <w:rsid w:val="00DF116C"/>
    <w:rsid w:val="00DF1502"/>
    <w:rsid w:val="00DF1D9A"/>
    <w:rsid w:val="00DF292E"/>
    <w:rsid w:val="00DF350F"/>
    <w:rsid w:val="00DF3C68"/>
    <w:rsid w:val="00DF3D6F"/>
    <w:rsid w:val="00DF4AC4"/>
    <w:rsid w:val="00DF55FC"/>
    <w:rsid w:val="00DF5AD8"/>
    <w:rsid w:val="00DF643C"/>
    <w:rsid w:val="00DF67E4"/>
    <w:rsid w:val="00DF6A70"/>
    <w:rsid w:val="00DF6EB6"/>
    <w:rsid w:val="00DF79C6"/>
    <w:rsid w:val="00DF7BBC"/>
    <w:rsid w:val="00DF7F2A"/>
    <w:rsid w:val="00E00E9E"/>
    <w:rsid w:val="00E0146A"/>
    <w:rsid w:val="00E024AE"/>
    <w:rsid w:val="00E02CB5"/>
    <w:rsid w:val="00E031F7"/>
    <w:rsid w:val="00E034B8"/>
    <w:rsid w:val="00E04F19"/>
    <w:rsid w:val="00E0560F"/>
    <w:rsid w:val="00E0652A"/>
    <w:rsid w:val="00E06599"/>
    <w:rsid w:val="00E07619"/>
    <w:rsid w:val="00E076B1"/>
    <w:rsid w:val="00E10517"/>
    <w:rsid w:val="00E10BBE"/>
    <w:rsid w:val="00E11321"/>
    <w:rsid w:val="00E11A4B"/>
    <w:rsid w:val="00E11F1C"/>
    <w:rsid w:val="00E12A39"/>
    <w:rsid w:val="00E14029"/>
    <w:rsid w:val="00E14372"/>
    <w:rsid w:val="00E150F6"/>
    <w:rsid w:val="00E15213"/>
    <w:rsid w:val="00E155CA"/>
    <w:rsid w:val="00E15A65"/>
    <w:rsid w:val="00E15F46"/>
    <w:rsid w:val="00E171E0"/>
    <w:rsid w:val="00E17529"/>
    <w:rsid w:val="00E17E5E"/>
    <w:rsid w:val="00E2061A"/>
    <w:rsid w:val="00E20EBC"/>
    <w:rsid w:val="00E21320"/>
    <w:rsid w:val="00E22B82"/>
    <w:rsid w:val="00E23DC2"/>
    <w:rsid w:val="00E2445C"/>
    <w:rsid w:val="00E247A6"/>
    <w:rsid w:val="00E248C0"/>
    <w:rsid w:val="00E24D6F"/>
    <w:rsid w:val="00E2699B"/>
    <w:rsid w:val="00E27771"/>
    <w:rsid w:val="00E27A94"/>
    <w:rsid w:val="00E27AE3"/>
    <w:rsid w:val="00E27D9C"/>
    <w:rsid w:val="00E27DC6"/>
    <w:rsid w:val="00E27E96"/>
    <w:rsid w:val="00E302DB"/>
    <w:rsid w:val="00E30705"/>
    <w:rsid w:val="00E3228D"/>
    <w:rsid w:val="00E32FB8"/>
    <w:rsid w:val="00E33AA2"/>
    <w:rsid w:val="00E34785"/>
    <w:rsid w:val="00E35659"/>
    <w:rsid w:val="00E35E49"/>
    <w:rsid w:val="00E35E66"/>
    <w:rsid w:val="00E36AC8"/>
    <w:rsid w:val="00E370FB"/>
    <w:rsid w:val="00E41847"/>
    <w:rsid w:val="00E427E4"/>
    <w:rsid w:val="00E43259"/>
    <w:rsid w:val="00E44011"/>
    <w:rsid w:val="00E4480B"/>
    <w:rsid w:val="00E449E1"/>
    <w:rsid w:val="00E45572"/>
    <w:rsid w:val="00E45AC4"/>
    <w:rsid w:val="00E463FF"/>
    <w:rsid w:val="00E4694B"/>
    <w:rsid w:val="00E477C1"/>
    <w:rsid w:val="00E50A33"/>
    <w:rsid w:val="00E50D31"/>
    <w:rsid w:val="00E511D3"/>
    <w:rsid w:val="00E5161F"/>
    <w:rsid w:val="00E519A5"/>
    <w:rsid w:val="00E51E41"/>
    <w:rsid w:val="00E52591"/>
    <w:rsid w:val="00E529ED"/>
    <w:rsid w:val="00E52D50"/>
    <w:rsid w:val="00E53846"/>
    <w:rsid w:val="00E53C99"/>
    <w:rsid w:val="00E53ECE"/>
    <w:rsid w:val="00E548F4"/>
    <w:rsid w:val="00E54C55"/>
    <w:rsid w:val="00E54D9D"/>
    <w:rsid w:val="00E55531"/>
    <w:rsid w:val="00E55839"/>
    <w:rsid w:val="00E5597D"/>
    <w:rsid w:val="00E55C63"/>
    <w:rsid w:val="00E5707C"/>
    <w:rsid w:val="00E60313"/>
    <w:rsid w:val="00E60402"/>
    <w:rsid w:val="00E6051A"/>
    <w:rsid w:val="00E60C6B"/>
    <w:rsid w:val="00E610AE"/>
    <w:rsid w:val="00E61DE6"/>
    <w:rsid w:val="00E623BA"/>
    <w:rsid w:val="00E6378E"/>
    <w:rsid w:val="00E63849"/>
    <w:rsid w:val="00E638F5"/>
    <w:rsid w:val="00E63A09"/>
    <w:rsid w:val="00E63BA6"/>
    <w:rsid w:val="00E63F8B"/>
    <w:rsid w:val="00E64283"/>
    <w:rsid w:val="00E6507D"/>
    <w:rsid w:val="00E65138"/>
    <w:rsid w:val="00E65B5B"/>
    <w:rsid w:val="00E65F37"/>
    <w:rsid w:val="00E663D2"/>
    <w:rsid w:val="00E663D9"/>
    <w:rsid w:val="00E66584"/>
    <w:rsid w:val="00E66A8E"/>
    <w:rsid w:val="00E674D0"/>
    <w:rsid w:val="00E67C16"/>
    <w:rsid w:val="00E704F4"/>
    <w:rsid w:val="00E70A22"/>
    <w:rsid w:val="00E70F84"/>
    <w:rsid w:val="00E70FD7"/>
    <w:rsid w:val="00E71517"/>
    <w:rsid w:val="00E71A6C"/>
    <w:rsid w:val="00E72088"/>
    <w:rsid w:val="00E720B6"/>
    <w:rsid w:val="00E721A2"/>
    <w:rsid w:val="00E7229F"/>
    <w:rsid w:val="00E72534"/>
    <w:rsid w:val="00E72600"/>
    <w:rsid w:val="00E72BE7"/>
    <w:rsid w:val="00E73157"/>
    <w:rsid w:val="00E73B3D"/>
    <w:rsid w:val="00E7471D"/>
    <w:rsid w:val="00E74996"/>
    <w:rsid w:val="00E75094"/>
    <w:rsid w:val="00E76B22"/>
    <w:rsid w:val="00E770E3"/>
    <w:rsid w:val="00E77A95"/>
    <w:rsid w:val="00E77C95"/>
    <w:rsid w:val="00E801AD"/>
    <w:rsid w:val="00E803A7"/>
    <w:rsid w:val="00E80534"/>
    <w:rsid w:val="00E8115C"/>
    <w:rsid w:val="00E81AF0"/>
    <w:rsid w:val="00E81FC8"/>
    <w:rsid w:val="00E82136"/>
    <w:rsid w:val="00E822F9"/>
    <w:rsid w:val="00E825C4"/>
    <w:rsid w:val="00E82704"/>
    <w:rsid w:val="00E82ADF"/>
    <w:rsid w:val="00E83DEA"/>
    <w:rsid w:val="00E8402F"/>
    <w:rsid w:val="00E84555"/>
    <w:rsid w:val="00E851F8"/>
    <w:rsid w:val="00E85889"/>
    <w:rsid w:val="00E86056"/>
    <w:rsid w:val="00E86A38"/>
    <w:rsid w:val="00E877B4"/>
    <w:rsid w:val="00E9053C"/>
    <w:rsid w:val="00E9095E"/>
    <w:rsid w:val="00E90E86"/>
    <w:rsid w:val="00E911E0"/>
    <w:rsid w:val="00E9304D"/>
    <w:rsid w:val="00E949D8"/>
    <w:rsid w:val="00E95A1A"/>
    <w:rsid w:val="00EA0043"/>
    <w:rsid w:val="00EA0978"/>
    <w:rsid w:val="00EA0992"/>
    <w:rsid w:val="00EA09AB"/>
    <w:rsid w:val="00EA2814"/>
    <w:rsid w:val="00EA2880"/>
    <w:rsid w:val="00EA2AAA"/>
    <w:rsid w:val="00EA2C68"/>
    <w:rsid w:val="00EA2CD7"/>
    <w:rsid w:val="00EA2FCA"/>
    <w:rsid w:val="00EA3759"/>
    <w:rsid w:val="00EA4A87"/>
    <w:rsid w:val="00EA5778"/>
    <w:rsid w:val="00EA5DF6"/>
    <w:rsid w:val="00EA6E4C"/>
    <w:rsid w:val="00EA7051"/>
    <w:rsid w:val="00EA723B"/>
    <w:rsid w:val="00EA7375"/>
    <w:rsid w:val="00EA73FD"/>
    <w:rsid w:val="00EA7B4B"/>
    <w:rsid w:val="00EA7C0E"/>
    <w:rsid w:val="00EA7F74"/>
    <w:rsid w:val="00EB013A"/>
    <w:rsid w:val="00EB123B"/>
    <w:rsid w:val="00EB1778"/>
    <w:rsid w:val="00EB1E70"/>
    <w:rsid w:val="00EB24F3"/>
    <w:rsid w:val="00EB320D"/>
    <w:rsid w:val="00EB3D72"/>
    <w:rsid w:val="00EB4E38"/>
    <w:rsid w:val="00EB53A5"/>
    <w:rsid w:val="00EB556D"/>
    <w:rsid w:val="00EB5C45"/>
    <w:rsid w:val="00EB69CA"/>
    <w:rsid w:val="00EB7535"/>
    <w:rsid w:val="00EB76CA"/>
    <w:rsid w:val="00EC1442"/>
    <w:rsid w:val="00EC2367"/>
    <w:rsid w:val="00EC3329"/>
    <w:rsid w:val="00EC4D92"/>
    <w:rsid w:val="00EC5269"/>
    <w:rsid w:val="00EC5BA0"/>
    <w:rsid w:val="00EC7DB8"/>
    <w:rsid w:val="00EC7DC7"/>
    <w:rsid w:val="00ED064A"/>
    <w:rsid w:val="00ED0E66"/>
    <w:rsid w:val="00ED144D"/>
    <w:rsid w:val="00ED1AB4"/>
    <w:rsid w:val="00ED1C01"/>
    <w:rsid w:val="00ED1E7D"/>
    <w:rsid w:val="00ED269B"/>
    <w:rsid w:val="00ED2DAF"/>
    <w:rsid w:val="00ED34B9"/>
    <w:rsid w:val="00ED366C"/>
    <w:rsid w:val="00ED3C10"/>
    <w:rsid w:val="00ED42AF"/>
    <w:rsid w:val="00ED52E8"/>
    <w:rsid w:val="00ED5F1F"/>
    <w:rsid w:val="00ED66CA"/>
    <w:rsid w:val="00ED6BB6"/>
    <w:rsid w:val="00ED7D15"/>
    <w:rsid w:val="00EE027F"/>
    <w:rsid w:val="00EE0300"/>
    <w:rsid w:val="00EE0547"/>
    <w:rsid w:val="00EE0E04"/>
    <w:rsid w:val="00EE2015"/>
    <w:rsid w:val="00EE2133"/>
    <w:rsid w:val="00EE2B07"/>
    <w:rsid w:val="00EE2C24"/>
    <w:rsid w:val="00EE3673"/>
    <w:rsid w:val="00EE3723"/>
    <w:rsid w:val="00EE4797"/>
    <w:rsid w:val="00EE58C2"/>
    <w:rsid w:val="00EE735B"/>
    <w:rsid w:val="00EE7555"/>
    <w:rsid w:val="00EE76B9"/>
    <w:rsid w:val="00EE7711"/>
    <w:rsid w:val="00EE77DB"/>
    <w:rsid w:val="00EF0469"/>
    <w:rsid w:val="00EF0706"/>
    <w:rsid w:val="00EF118C"/>
    <w:rsid w:val="00EF12CB"/>
    <w:rsid w:val="00EF15C4"/>
    <w:rsid w:val="00EF1751"/>
    <w:rsid w:val="00EF241D"/>
    <w:rsid w:val="00EF274E"/>
    <w:rsid w:val="00EF29BF"/>
    <w:rsid w:val="00EF3593"/>
    <w:rsid w:val="00EF368C"/>
    <w:rsid w:val="00EF3B3D"/>
    <w:rsid w:val="00EF3E6B"/>
    <w:rsid w:val="00EF4A90"/>
    <w:rsid w:val="00EF66C4"/>
    <w:rsid w:val="00EF6C24"/>
    <w:rsid w:val="00EF6D77"/>
    <w:rsid w:val="00EF7167"/>
    <w:rsid w:val="00EF7CCA"/>
    <w:rsid w:val="00EF7E6E"/>
    <w:rsid w:val="00F00109"/>
    <w:rsid w:val="00F001FF"/>
    <w:rsid w:val="00F008F7"/>
    <w:rsid w:val="00F00E5E"/>
    <w:rsid w:val="00F0121C"/>
    <w:rsid w:val="00F012EB"/>
    <w:rsid w:val="00F0182B"/>
    <w:rsid w:val="00F022E9"/>
    <w:rsid w:val="00F02AE4"/>
    <w:rsid w:val="00F02CF8"/>
    <w:rsid w:val="00F032AC"/>
    <w:rsid w:val="00F03326"/>
    <w:rsid w:val="00F03B6F"/>
    <w:rsid w:val="00F04ED9"/>
    <w:rsid w:val="00F05133"/>
    <w:rsid w:val="00F06F56"/>
    <w:rsid w:val="00F070AF"/>
    <w:rsid w:val="00F076E2"/>
    <w:rsid w:val="00F07BFA"/>
    <w:rsid w:val="00F104AA"/>
    <w:rsid w:val="00F1133F"/>
    <w:rsid w:val="00F1194D"/>
    <w:rsid w:val="00F129D2"/>
    <w:rsid w:val="00F12CC7"/>
    <w:rsid w:val="00F13AB0"/>
    <w:rsid w:val="00F13E4B"/>
    <w:rsid w:val="00F1503F"/>
    <w:rsid w:val="00F15B21"/>
    <w:rsid w:val="00F15C7D"/>
    <w:rsid w:val="00F15C89"/>
    <w:rsid w:val="00F1795A"/>
    <w:rsid w:val="00F20C35"/>
    <w:rsid w:val="00F20FBB"/>
    <w:rsid w:val="00F21C54"/>
    <w:rsid w:val="00F21C60"/>
    <w:rsid w:val="00F21DE7"/>
    <w:rsid w:val="00F21F21"/>
    <w:rsid w:val="00F22189"/>
    <w:rsid w:val="00F22679"/>
    <w:rsid w:val="00F23CC7"/>
    <w:rsid w:val="00F23DB5"/>
    <w:rsid w:val="00F24AF2"/>
    <w:rsid w:val="00F24CF6"/>
    <w:rsid w:val="00F25023"/>
    <w:rsid w:val="00F2590B"/>
    <w:rsid w:val="00F25967"/>
    <w:rsid w:val="00F25DE6"/>
    <w:rsid w:val="00F262A5"/>
    <w:rsid w:val="00F268AB"/>
    <w:rsid w:val="00F26FE3"/>
    <w:rsid w:val="00F26FFD"/>
    <w:rsid w:val="00F27EEE"/>
    <w:rsid w:val="00F300B5"/>
    <w:rsid w:val="00F317E7"/>
    <w:rsid w:val="00F31AA1"/>
    <w:rsid w:val="00F32436"/>
    <w:rsid w:val="00F32AAD"/>
    <w:rsid w:val="00F32AF1"/>
    <w:rsid w:val="00F32D43"/>
    <w:rsid w:val="00F33033"/>
    <w:rsid w:val="00F337A4"/>
    <w:rsid w:val="00F33A46"/>
    <w:rsid w:val="00F33B7E"/>
    <w:rsid w:val="00F33D7C"/>
    <w:rsid w:val="00F34950"/>
    <w:rsid w:val="00F358DA"/>
    <w:rsid w:val="00F363D9"/>
    <w:rsid w:val="00F36995"/>
    <w:rsid w:val="00F36E07"/>
    <w:rsid w:val="00F37301"/>
    <w:rsid w:val="00F37344"/>
    <w:rsid w:val="00F37BF6"/>
    <w:rsid w:val="00F37C86"/>
    <w:rsid w:val="00F40074"/>
    <w:rsid w:val="00F41E33"/>
    <w:rsid w:val="00F42519"/>
    <w:rsid w:val="00F42913"/>
    <w:rsid w:val="00F43411"/>
    <w:rsid w:val="00F43617"/>
    <w:rsid w:val="00F4362B"/>
    <w:rsid w:val="00F43BAE"/>
    <w:rsid w:val="00F43C36"/>
    <w:rsid w:val="00F43C83"/>
    <w:rsid w:val="00F43DFF"/>
    <w:rsid w:val="00F45143"/>
    <w:rsid w:val="00F467D8"/>
    <w:rsid w:val="00F468FD"/>
    <w:rsid w:val="00F47048"/>
    <w:rsid w:val="00F477F7"/>
    <w:rsid w:val="00F4782B"/>
    <w:rsid w:val="00F516C3"/>
    <w:rsid w:val="00F51D27"/>
    <w:rsid w:val="00F533B7"/>
    <w:rsid w:val="00F53748"/>
    <w:rsid w:val="00F543BD"/>
    <w:rsid w:val="00F544BC"/>
    <w:rsid w:val="00F562A8"/>
    <w:rsid w:val="00F60076"/>
    <w:rsid w:val="00F610CA"/>
    <w:rsid w:val="00F62712"/>
    <w:rsid w:val="00F62A89"/>
    <w:rsid w:val="00F644C9"/>
    <w:rsid w:val="00F650FF"/>
    <w:rsid w:val="00F654F7"/>
    <w:rsid w:val="00F6552D"/>
    <w:rsid w:val="00F6735A"/>
    <w:rsid w:val="00F67F3D"/>
    <w:rsid w:val="00F702A2"/>
    <w:rsid w:val="00F705D7"/>
    <w:rsid w:val="00F70A18"/>
    <w:rsid w:val="00F70C5D"/>
    <w:rsid w:val="00F70DCE"/>
    <w:rsid w:val="00F71634"/>
    <w:rsid w:val="00F7219C"/>
    <w:rsid w:val="00F729D6"/>
    <w:rsid w:val="00F72EE1"/>
    <w:rsid w:val="00F7323C"/>
    <w:rsid w:val="00F7323D"/>
    <w:rsid w:val="00F73C24"/>
    <w:rsid w:val="00F747C9"/>
    <w:rsid w:val="00F759AD"/>
    <w:rsid w:val="00F75C35"/>
    <w:rsid w:val="00F75EE7"/>
    <w:rsid w:val="00F76A48"/>
    <w:rsid w:val="00F76D66"/>
    <w:rsid w:val="00F77296"/>
    <w:rsid w:val="00F806BE"/>
    <w:rsid w:val="00F80F5B"/>
    <w:rsid w:val="00F81441"/>
    <w:rsid w:val="00F8152B"/>
    <w:rsid w:val="00F81CF2"/>
    <w:rsid w:val="00F82196"/>
    <w:rsid w:val="00F82D08"/>
    <w:rsid w:val="00F832C6"/>
    <w:rsid w:val="00F8419D"/>
    <w:rsid w:val="00F84787"/>
    <w:rsid w:val="00F84890"/>
    <w:rsid w:val="00F857F9"/>
    <w:rsid w:val="00F85F6C"/>
    <w:rsid w:val="00F8602D"/>
    <w:rsid w:val="00F87E1D"/>
    <w:rsid w:val="00F9068A"/>
    <w:rsid w:val="00F90A8D"/>
    <w:rsid w:val="00F910DF"/>
    <w:rsid w:val="00F9129F"/>
    <w:rsid w:val="00F91533"/>
    <w:rsid w:val="00F91731"/>
    <w:rsid w:val="00F921C5"/>
    <w:rsid w:val="00F93762"/>
    <w:rsid w:val="00F940B9"/>
    <w:rsid w:val="00F94BB7"/>
    <w:rsid w:val="00F94DFB"/>
    <w:rsid w:val="00F94E8C"/>
    <w:rsid w:val="00F95072"/>
    <w:rsid w:val="00F950AA"/>
    <w:rsid w:val="00F955D5"/>
    <w:rsid w:val="00F959A5"/>
    <w:rsid w:val="00F9647E"/>
    <w:rsid w:val="00F9776A"/>
    <w:rsid w:val="00F978A8"/>
    <w:rsid w:val="00F97EC4"/>
    <w:rsid w:val="00FA0111"/>
    <w:rsid w:val="00FA0EBB"/>
    <w:rsid w:val="00FA13F1"/>
    <w:rsid w:val="00FA199B"/>
    <w:rsid w:val="00FA1BF2"/>
    <w:rsid w:val="00FA1EBA"/>
    <w:rsid w:val="00FA22F1"/>
    <w:rsid w:val="00FA31B2"/>
    <w:rsid w:val="00FA3257"/>
    <w:rsid w:val="00FA4050"/>
    <w:rsid w:val="00FA591B"/>
    <w:rsid w:val="00FA5AEF"/>
    <w:rsid w:val="00FA5C69"/>
    <w:rsid w:val="00FA6828"/>
    <w:rsid w:val="00FA6A6C"/>
    <w:rsid w:val="00FB0DA8"/>
    <w:rsid w:val="00FB2017"/>
    <w:rsid w:val="00FB2DB5"/>
    <w:rsid w:val="00FB318F"/>
    <w:rsid w:val="00FB345A"/>
    <w:rsid w:val="00FB3F2B"/>
    <w:rsid w:val="00FB429A"/>
    <w:rsid w:val="00FB4917"/>
    <w:rsid w:val="00FB4CBB"/>
    <w:rsid w:val="00FB56AD"/>
    <w:rsid w:val="00FC0E13"/>
    <w:rsid w:val="00FC1738"/>
    <w:rsid w:val="00FC1BDA"/>
    <w:rsid w:val="00FC1E2D"/>
    <w:rsid w:val="00FC22D3"/>
    <w:rsid w:val="00FC3C5F"/>
    <w:rsid w:val="00FC4833"/>
    <w:rsid w:val="00FC544F"/>
    <w:rsid w:val="00FC5503"/>
    <w:rsid w:val="00FC5A12"/>
    <w:rsid w:val="00FC719D"/>
    <w:rsid w:val="00FC7F6E"/>
    <w:rsid w:val="00FD0B99"/>
    <w:rsid w:val="00FD13F1"/>
    <w:rsid w:val="00FD19D4"/>
    <w:rsid w:val="00FD1D67"/>
    <w:rsid w:val="00FD24C1"/>
    <w:rsid w:val="00FD2975"/>
    <w:rsid w:val="00FD2ECD"/>
    <w:rsid w:val="00FD338A"/>
    <w:rsid w:val="00FD342B"/>
    <w:rsid w:val="00FD39D7"/>
    <w:rsid w:val="00FD3BAA"/>
    <w:rsid w:val="00FD4DC5"/>
    <w:rsid w:val="00FD50CE"/>
    <w:rsid w:val="00FD5938"/>
    <w:rsid w:val="00FD6571"/>
    <w:rsid w:val="00FD6BC5"/>
    <w:rsid w:val="00FD7592"/>
    <w:rsid w:val="00FD78E6"/>
    <w:rsid w:val="00FD7A58"/>
    <w:rsid w:val="00FE04B6"/>
    <w:rsid w:val="00FE0953"/>
    <w:rsid w:val="00FE0FA7"/>
    <w:rsid w:val="00FE42AC"/>
    <w:rsid w:val="00FE4C2A"/>
    <w:rsid w:val="00FE5849"/>
    <w:rsid w:val="00FE758B"/>
    <w:rsid w:val="00FF01F2"/>
    <w:rsid w:val="00FF03B5"/>
    <w:rsid w:val="00FF0432"/>
    <w:rsid w:val="00FF1716"/>
    <w:rsid w:val="00FF239F"/>
    <w:rsid w:val="00FF257E"/>
    <w:rsid w:val="00FF2B41"/>
    <w:rsid w:val="00FF2E4D"/>
    <w:rsid w:val="00FF3049"/>
    <w:rsid w:val="00FF326E"/>
    <w:rsid w:val="00FF3C08"/>
    <w:rsid w:val="00FF4EA6"/>
    <w:rsid w:val="00FF52B2"/>
    <w:rsid w:val="00FF5878"/>
    <w:rsid w:val="00FF58EB"/>
    <w:rsid w:val="00FF60C3"/>
    <w:rsid w:val="00FF70F5"/>
    <w:rsid w:val="00FF71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DC330"/>
  <w15:chartTrackingRefBased/>
  <w15:docId w15:val="{C5FA987F-37F2-46C6-B08A-C93AE4B8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7E69"/>
    <w:pPr>
      <w:overflowPunct w:val="0"/>
      <w:autoSpaceDE w:val="0"/>
      <w:autoSpaceDN w:val="0"/>
      <w:adjustRightInd w:val="0"/>
      <w:textAlignment w:val="baseline"/>
    </w:pPr>
    <w:rPr>
      <w:rFonts w:ascii="Antiqua" w:hAnsi="Antiqua"/>
      <w:sz w:val="28"/>
      <w:lang w:eastAsia="ru-RU"/>
    </w:rPr>
  </w:style>
  <w:style w:type="paragraph" w:styleId="1">
    <w:name w:val="heading 1"/>
    <w:basedOn w:val="a"/>
    <w:next w:val="a"/>
    <w:link w:val="10"/>
    <w:uiPriority w:val="9"/>
    <w:qFormat/>
    <w:rsid w:val="00384ABD"/>
    <w:pPr>
      <w:keepNext/>
      <w:keepLines/>
      <w:overflowPunct/>
      <w:autoSpaceDE/>
      <w:autoSpaceDN/>
      <w:adjustRightInd/>
      <w:spacing w:before="240" w:line="276" w:lineRule="auto"/>
      <w:textAlignment w:val="auto"/>
      <w:outlineLvl w:val="0"/>
    </w:pPr>
    <w:rPr>
      <w:rFonts w:asciiTheme="majorHAnsi" w:eastAsiaTheme="majorEastAsia" w:hAnsiTheme="majorHAnsi" w:cstheme="majorBidi"/>
      <w:color w:val="2E74B5" w:themeColor="accent1" w:themeShade="BF"/>
      <w:sz w:val="32"/>
      <w:szCs w:val="32"/>
      <w:lang w:eastAsia="en-US"/>
    </w:rPr>
  </w:style>
  <w:style w:type="paragraph" w:styleId="3">
    <w:name w:val="heading 3"/>
    <w:basedOn w:val="a"/>
    <w:next w:val="a"/>
    <w:link w:val="30"/>
    <w:qFormat/>
    <w:rsid w:val="006725C8"/>
    <w:pPr>
      <w:keepNext/>
      <w:numPr>
        <w:numId w:val="3"/>
      </w:numPr>
      <w:spacing w:before="240" w:after="60"/>
      <w:ind w:left="709" w:hanging="283"/>
      <w:jc w:val="both"/>
      <w:outlineLvl w:val="2"/>
    </w:pPr>
    <w:rPr>
      <w:rFonts w:ascii="Cambria" w:eastAsia="SimSun" w:hAnsi="Cambria"/>
      <w:b/>
      <w:bCs/>
      <w:sz w:val="24"/>
      <w:szCs w:val="26"/>
    </w:rPr>
  </w:style>
  <w:style w:type="paragraph" w:styleId="4">
    <w:name w:val="heading 4"/>
    <w:basedOn w:val="a"/>
    <w:next w:val="a"/>
    <w:link w:val="40"/>
    <w:qFormat/>
    <w:rsid w:val="006725C8"/>
    <w:pPr>
      <w:keepNext/>
      <w:keepLines/>
      <w:numPr>
        <w:ilvl w:val="1"/>
        <w:numId w:val="3"/>
      </w:numPr>
      <w:overflowPunct/>
      <w:autoSpaceDE/>
      <w:autoSpaceDN/>
      <w:adjustRightInd/>
      <w:spacing w:before="280" w:after="80" w:line="276" w:lineRule="auto"/>
      <w:jc w:val="both"/>
      <w:textAlignment w:val="auto"/>
      <w:outlineLvl w:val="3"/>
    </w:pPr>
    <w:rPr>
      <w:rFonts w:ascii="Times New Roman" w:eastAsia="Arial"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4ABD"/>
    <w:rPr>
      <w:rFonts w:asciiTheme="majorHAnsi" w:eastAsiaTheme="majorEastAsia" w:hAnsiTheme="majorHAnsi" w:cstheme="majorBidi"/>
      <w:color w:val="2E74B5" w:themeColor="accent1" w:themeShade="BF"/>
      <w:sz w:val="32"/>
      <w:szCs w:val="32"/>
      <w:lang w:eastAsia="en-US"/>
    </w:rPr>
  </w:style>
  <w:style w:type="character" w:customStyle="1" w:styleId="30">
    <w:name w:val="Заголовок 3 Знак"/>
    <w:basedOn w:val="a0"/>
    <w:link w:val="3"/>
    <w:rsid w:val="006725C8"/>
    <w:rPr>
      <w:rFonts w:ascii="Cambria" w:eastAsia="SimSun" w:hAnsi="Cambria"/>
      <w:b/>
      <w:bCs/>
      <w:sz w:val="24"/>
      <w:szCs w:val="26"/>
      <w:lang w:val="hr-HR" w:eastAsia="ru-RU"/>
    </w:rPr>
  </w:style>
  <w:style w:type="character" w:customStyle="1" w:styleId="40">
    <w:name w:val="Заголовок 4 Знак"/>
    <w:basedOn w:val="a0"/>
    <w:link w:val="4"/>
    <w:rsid w:val="006725C8"/>
    <w:rPr>
      <w:rFonts w:eastAsia="Arial"/>
      <w:b/>
      <w:sz w:val="24"/>
      <w:szCs w:val="24"/>
      <w:lang w:eastAsia="ru-RU"/>
    </w:rPr>
  </w:style>
  <w:style w:type="paragraph" w:customStyle="1" w:styleId="a3">
    <w:name w:val="Знак"/>
    <w:basedOn w:val="a"/>
    <w:rsid w:val="007F1660"/>
    <w:pPr>
      <w:overflowPunct/>
      <w:autoSpaceDE/>
      <w:autoSpaceDN/>
      <w:adjustRightInd/>
      <w:textAlignment w:val="auto"/>
    </w:pPr>
    <w:rPr>
      <w:rFonts w:ascii="Verdana" w:hAnsi="Verdana"/>
      <w:sz w:val="20"/>
      <w:lang w:val="en-US" w:eastAsia="en-US"/>
    </w:rPr>
  </w:style>
  <w:style w:type="paragraph" w:styleId="a4">
    <w:name w:val="header"/>
    <w:basedOn w:val="a"/>
    <w:rsid w:val="00077D31"/>
    <w:pPr>
      <w:tabs>
        <w:tab w:val="center" w:pos="4677"/>
        <w:tab w:val="right" w:pos="9355"/>
      </w:tabs>
    </w:pPr>
  </w:style>
  <w:style w:type="character" w:styleId="a5">
    <w:name w:val="page number"/>
    <w:basedOn w:val="a0"/>
    <w:rsid w:val="00077D31"/>
  </w:style>
  <w:style w:type="paragraph" w:styleId="a6">
    <w:name w:val="Body Text Indent"/>
    <w:aliases w:val="Подпись к рис.,Ïîäïèñü ê ðèñ."/>
    <w:basedOn w:val="a"/>
    <w:link w:val="a7"/>
    <w:rsid w:val="000976D2"/>
    <w:pPr>
      <w:overflowPunct/>
      <w:autoSpaceDE/>
      <w:autoSpaceDN/>
      <w:adjustRightInd/>
      <w:ind w:firstLine="708"/>
      <w:jc w:val="both"/>
      <w:textAlignment w:val="auto"/>
    </w:pPr>
    <w:rPr>
      <w:rFonts w:ascii="Times New Roman" w:hAnsi="Times New Roman"/>
      <w:lang w:eastAsia="x-none"/>
    </w:rPr>
  </w:style>
  <w:style w:type="character" w:customStyle="1" w:styleId="a7">
    <w:name w:val="Основний текст з відступом Знак"/>
    <w:aliases w:val="Подпись к рис. Знак,Ïîäïèñü ê ðèñ. Знак"/>
    <w:link w:val="a6"/>
    <w:rsid w:val="000976D2"/>
    <w:rPr>
      <w:sz w:val="28"/>
      <w:lang w:val="uk-UA"/>
    </w:rPr>
  </w:style>
  <w:style w:type="paragraph" w:styleId="2">
    <w:name w:val="Body Text Indent 2"/>
    <w:basedOn w:val="a"/>
    <w:link w:val="20"/>
    <w:rsid w:val="000976D2"/>
    <w:pPr>
      <w:overflowPunct/>
      <w:autoSpaceDE/>
      <w:autoSpaceDN/>
      <w:adjustRightInd/>
      <w:ind w:firstLine="720"/>
      <w:jc w:val="both"/>
      <w:textAlignment w:val="auto"/>
    </w:pPr>
    <w:rPr>
      <w:rFonts w:ascii="Times New Roman" w:hAnsi="Times New Roman"/>
      <w:lang w:eastAsia="x-none"/>
    </w:rPr>
  </w:style>
  <w:style w:type="character" w:customStyle="1" w:styleId="20">
    <w:name w:val="Основний текст з відступом 2 Знак"/>
    <w:link w:val="2"/>
    <w:rsid w:val="000976D2"/>
    <w:rPr>
      <w:sz w:val="28"/>
      <w:lang w:val="uk-UA"/>
    </w:rPr>
  </w:style>
  <w:style w:type="paragraph" w:styleId="a8">
    <w:name w:val="Balloon Text"/>
    <w:basedOn w:val="a"/>
    <w:link w:val="a9"/>
    <w:uiPriority w:val="99"/>
    <w:rsid w:val="00877D78"/>
    <w:rPr>
      <w:rFonts w:ascii="Tahoma" w:hAnsi="Tahoma"/>
      <w:sz w:val="16"/>
      <w:szCs w:val="16"/>
      <w:lang w:eastAsia="x-none"/>
    </w:rPr>
  </w:style>
  <w:style w:type="character" w:customStyle="1" w:styleId="a9">
    <w:name w:val="Текст у виносці Знак"/>
    <w:link w:val="a8"/>
    <w:uiPriority w:val="99"/>
    <w:rsid w:val="00877D78"/>
    <w:rPr>
      <w:rFonts w:ascii="Tahoma" w:hAnsi="Tahoma" w:cs="Tahoma"/>
      <w:sz w:val="16"/>
      <w:szCs w:val="16"/>
      <w:lang w:val="hr-HR"/>
    </w:rPr>
  </w:style>
  <w:style w:type="paragraph" w:customStyle="1" w:styleId="11">
    <w:name w:val="Абзац списку1"/>
    <w:basedOn w:val="a"/>
    <w:rsid w:val="00A04D25"/>
    <w:pPr>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aa">
    <w:name w:val="Нормальний текст"/>
    <w:basedOn w:val="a"/>
    <w:rsid w:val="00F34950"/>
    <w:pPr>
      <w:overflowPunct/>
      <w:autoSpaceDE/>
      <w:autoSpaceDN/>
      <w:adjustRightInd/>
      <w:spacing w:before="120"/>
      <w:ind w:firstLine="567"/>
      <w:textAlignment w:val="auto"/>
    </w:pPr>
    <w:rPr>
      <w:sz w:val="26"/>
    </w:rPr>
  </w:style>
  <w:style w:type="paragraph" w:styleId="ab">
    <w:name w:val="footer"/>
    <w:basedOn w:val="a"/>
    <w:link w:val="ac"/>
    <w:uiPriority w:val="99"/>
    <w:rsid w:val="00CD3DBE"/>
    <w:pPr>
      <w:tabs>
        <w:tab w:val="center" w:pos="4677"/>
        <w:tab w:val="right" w:pos="9355"/>
      </w:tabs>
    </w:pPr>
  </w:style>
  <w:style w:type="character" w:customStyle="1" w:styleId="ac">
    <w:name w:val="Нижній колонтитул Знак"/>
    <w:link w:val="ab"/>
    <w:uiPriority w:val="99"/>
    <w:rsid w:val="00CD3DBE"/>
    <w:rPr>
      <w:rFonts w:ascii="Antiqua" w:hAnsi="Antiqua"/>
      <w:sz w:val="28"/>
      <w:lang w:val="hr-HR"/>
    </w:rPr>
  </w:style>
  <w:style w:type="paragraph" w:styleId="ad">
    <w:name w:val="Normal (Web)"/>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веб)1"/>
    <w:basedOn w:val="a"/>
    <w:link w:val="ae"/>
    <w:uiPriority w:val="99"/>
    <w:unhideWhenUsed/>
    <w:qFormat/>
    <w:rsid w:val="00EE3723"/>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ae">
    <w:name w:val="Звичайний (веб) Знак"/>
    <w:aliases w:val="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Обычный (веб)1 Знак"/>
    <w:link w:val="ad"/>
    <w:uiPriority w:val="99"/>
    <w:rsid w:val="007F3D94"/>
    <w:rPr>
      <w:sz w:val="24"/>
      <w:szCs w:val="24"/>
      <w:lang w:val="ru-RU" w:eastAsia="ru-RU"/>
    </w:rPr>
  </w:style>
  <w:style w:type="table" w:styleId="af">
    <w:name w:val="Table Grid"/>
    <w:basedOn w:val="a1"/>
    <w:uiPriority w:val="59"/>
    <w:qFormat/>
    <w:rsid w:val="00EE3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f1"/>
    <w:uiPriority w:val="34"/>
    <w:qFormat/>
    <w:rsid w:val="0058552C"/>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af1">
    <w:name w:val="Абзац списку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f0"/>
    <w:uiPriority w:val="34"/>
    <w:qFormat/>
    <w:locked/>
    <w:rsid w:val="0058552C"/>
    <w:rPr>
      <w:rFonts w:ascii="Calibri" w:eastAsia="Calibri" w:hAnsi="Calibri"/>
      <w:sz w:val="22"/>
      <w:szCs w:val="22"/>
      <w:lang w:val="ru-RU" w:eastAsia="en-US"/>
    </w:rPr>
  </w:style>
  <w:style w:type="paragraph" w:styleId="af2">
    <w:name w:val="No Spacing"/>
    <w:link w:val="af3"/>
    <w:uiPriority w:val="1"/>
    <w:qFormat/>
    <w:rsid w:val="00D57F40"/>
    <w:rPr>
      <w:rFonts w:ascii="Calibri" w:hAnsi="Calibri"/>
      <w:sz w:val="22"/>
      <w:szCs w:val="22"/>
      <w:lang w:val="ru-RU" w:eastAsia="ru-RU"/>
    </w:rPr>
  </w:style>
  <w:style w:type="character" w:customStyle="1" w:styleId="af3">
    <w:name w:val="Без інтервалів Знак"/>
    <w:link w:val="af2"/>
    <w:uiPriority w:val="1"/>
    <w:locked/>
    <w:rsid w:val="008543B7"/>
    <w:rPr>
      <w:rFonts w:ascii="Calibri" w:hAnsi="Calibri"/>
      <w:sz w:val="22"/>
      <w:szCs w:val="22"/>
      <w:lang w:val="ru-RU" w:eastAsia="ru-RU"/>
    </w:rPr>
  </w:style>
  <w:style w:type="character" w:styleId="af4">
    <w:name w:val="Hyperlink"/>
    <w:uiPriority w:val="99"/>
    <w:unhideWhenUsed/>
    <w:rsid w:val="00AA08A0"/>
    <w:rPr>
      <w:color w:val="0000FF"/>
      <w:u w:val="single"/>
    </w:rPr>
  </w:style>
  <w:style w:type="character" w:customStyle="1" w:styleId="af5">
    <w:name w:val="Основной текст_"/>
    <w:link w:val="21"/>
    <w:uiPriority w:val="99"/>
    <w:locked/>
    <w:rsid w:val="00CA0617"/>
    <w:rPr>
      <w:spacing w:val="3"/>
      <w:sz w:val="25"/>
      <w:szCs w:val="25"/>
      <w:shd w:val="clear" w:color="auto" w:fill="FFFFFF"/>
    </w:rPr>
  </w:style>
  <w:style w:type="paragraph" w:customStyle="1" w:styleId="21">
    <w:name w:val="Основной текст2"/>
    <w:basedOn w:val="a"/>
    <w:link w:val="af5"/>
    <w:uiPriority w:val="99"/>
    <w:rsid w:val="00CA0617"/>
    <w:pPr>
      <w:widowControl w:val="0"/>
      <w:shd w:val="clear" w:color="auto" w:fill="FFFFFF"/>
      <w:overflowPunct/>
      <w:autoSpaceDE/>
      <w:autoSpaceDN/>
      <w:adjustRightInd/>
      <w:spacing w:line="322" w:lineRule="exact"/>
      <w:jc w:val="both"/>
      <w:textAlignment w:val="auto"/>
    </w:pPr>
    <w:rPr>
      <w:rFonts w:ascii="Times New Roman" w:hAnsi="Times New Roman"/>
      <w:spacing w:val="3"/>
      <w:sz w:val="25"/>
      <w:szCs w:val="25"/>
    </w:rPr>
  </w:style>
  <w:style w:type="character" w:styleId="af6">
    <w:name w:val="annotation reference"/>
    <w:rsid w:val="009F3373"/>
    <w:rPr>
      <w:sz w:val="16"/>
      <w:szCs w:val="16"/>
    </w:rPr>
  </w:style>
  <w:style w:type="paragraph" w:styleId="af7">
    <w:name w:val="annotation text"/>
    <w:basedOn w:val="a"/>
    <w:link w:val="af8"/>
    <w:rsid w:val="009F3373"/>
    <w:rPr>
      <w:sz w:val="20"/>
    </w:rPr>
  </w:style>
  <w:style w:type="character" w:customStyle="1" w:styleId="af8">
    <w:name w:val="Текст примітки Знак"/>
    <w:link w:val="af7"/>
    <w:rsid w:val="009F3373"/>
    <w:rPr>
      <w:rFonts w:ascii="Antiqua" w:hAnsi="Antiqua"/>
      <w:lang w:val="hr-HR" w:eastAsia="ru-RU"/>
    </w:rPr>
  </w:style>
  <w:style w:type="paragraph" w:styleId="af9">
    <w:name w:val="annotation subject"/>
    <w:basedOn w:val="af7"/>
    <w:next w:val="af7"/>
    <w:link w:val="afa"/>
    <w:rsid w:val="009F3373"/>
    <w:rPr>
      <w:b/>
      <w:bCs/>
    </w:rPr>
  </w:style>
  <w:style w:type="character" w:customStyle="1" w:styleId="afa">
    <w:name w:val="Тема примітки Знак"/>
    <w:link w:val="af9"/>
    <w:rsid w:val="009F3373"/>
    <w:rPr>
      <w:rFonts w:ascii="Antiqua" w:hAnsi="Antiqua"/>
      <w:b/>
      <w:bCs/>
      <w:lang w:val="hr-HR" w:eastAsia="ru-RU"/>
    </w:rPr>
  </w:style>
  <w:style w:type="character" w:customStyle="1" w:styleId="xt0psk2">
    <w:name w:val="xt0psk2"/>
    <w:basedOn w:val="a0"/>
    <w:rsid w:val="00EA7F74"/>
  </w:style>
  <w:style w:type="paragraph" w:customStyle="1" w:styleId="docdata">
    <w:name w:val="docdata"/>
    <w:aliases w:val="docy,v5,1348,baiaagaaboqcaaadfqmaaawlawaaaaaaaaaaaaaaaaaaaaaaaaaaaaaaaaaaaaaaaaaaaaaaaaaaaaaaaaaaaaaaaaaaaaaaaaaaaaaaaaaaaaaaaaaaaaaaaaaaaaaaaaaaaaaaaaaaaaaaaaaaaaaaaaaaaaaaaaaaaaaaaaaaaaaaaaaaaaaaaaaaaaaaaaaaaaaaaaaaaaaaaaaaaaaaaaaaaaaaaaaaaaaa"/>
    <w:basedOn w:val="a"/>
    <w:rsid w:val="00492714"/>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paragraph" w:customStyle="1" w:styleId="41">
    <w:name w:val="Абзац списку4"/>
    <w:basedOn w:val="a"/>
    <w:qFormat/>
    <w:rsid w:val="007F3D94"/>
    <w:pPr>
      <w:overflowPunct/>
      <w:autoSpaceDE/>
      <w:autoSpaceDN/>
      <w:adjustRightInd/>
      <w:spacing w:after="200" w:line="276" w:lineRule="auto"/>
      <w:ind w:left="720"/>
      <w:contextualSpacing/>
      <w:textAlignment w:val="auto"/>
    </w:pPr>
    <w:rPr>
      <w:rFonts w:ascii="Calibri" w:eastAsia="Calibri" w:hAnsi="Calibri"/>
      <w:sz w:val="22"/>
      <w:szCs w:val="22"/>
      <w:lang w:val="ru-RU" w:eastAsia="en-US"/>
    </w:rPr>
  </w:style>
  <w:style w:type="paragraph" w:styleId="afb">
    <w:name w:val="TOC Heading"/>
    <w:basedOn w:val="1"/>
    <w:next w:val="a"/>
    <w:uiPriority w:val="39"/>
    <w:unhideWhenUsed/>
    <w:qFormat/>
    <w:rsid w:val="001A5804"/>
    <w:pPr>
      <w:spacing w:line="259" w:lineRule="auto"/>
      <w:outlineLvl w:val="9"/>
    </w:pPr>
  </w:style>
  <w:style w:type="paragraph" w:styleId="12">
    <w:name w:val="toc 1"/>
    <w:basedOn w:val="a"/>
    <w:next w:val="a"/>
    <w:autoRedefine/>
    <w:rsid w:val="001822BF"/>
    <w:pPr>
      <w:spacing w:after="100"/>
    </w:pPr>
  </w:style>
  <w:style w:type="paragraph" w:styleId="22">
    <w:name w:val="toc 2"/>
    <w:basedOn w:val="a"/>
    <w:next w:val="a"/>
    <w:autoRedefine/>
    <w:rsid w:val="001822BF"/>
    <w:pPr>
      <w:spacing w:after="100"/>
      <w:ind w:left="280"/>
    </w:pPr>
  </w:style>
  <w:style w:type="paragraph" w:styleId="31">
    <w:name w:val="toc 3"/>
    <w:basedOn w:val="a"/>
    <w:next w:val="a"/>
    <w:autoRedefine/>
    <w:rsid w:val="001822BF"/>
    <w:pPr>
      <w:spacing w:after="100"/>
      <w:ind w:left="560"/>
    </w:pPr>
  </w:style>
  <w:style w:type="paragraph" w:styleId="42">
    <w:name w:val="toc 4"/>
    <w:basedOn w:val="a"/>
    <w:next w:val="a"/>
    <w:autoRedefine/>
    <w:rsid w:val="001822BF"/>
    <w:pPr>
      <w:spacing w:after="100"/>
      <w:ind w:left="840"/>
    </w:pPr>
  </w:style>
  <w:style w:type="character" w:styleId="afc">
    <w:name w:val="Emphasis"/>
    <w:basedOn w:val="a0"/>
    <w:uiPriority w:val="20"/>
    <w:qFormat/>
    <w:rsid w:val="001822BF"/>
    <w:rPr>
      <w:i/>
      <w:iCs/>
    </w:rPr>
  </w:style>
  <w:style w:type="paragraph" w:customStyle="1" w:styleId="23">
    <w:name w:val="Без інтервалів2"/>
    <w:qFormat/>
    <w:rsid w:val="00CC02CA"/>
    <w:pPr>
      <w:suppressAutoHyphens/>
    </w:pPr>
    <w:rPr>
      <w:rFonts w:ascii="Calibri" w:eastAsia="Calibri" w:hAnsi="Calibri" w:cs="Calibri"/>
      <w:sz w:val="22"/>
      <w:szCs w:val="22"/>
      <w:lang w:eastAsia="zh-CN"/>
    </w:rPr>
  </w:style>
  <w:style w:type="paragraph" w:customStyle="1" w:styleId="13">
    <w:name w:val="Абзац списка1"/>
    <w:basedOn w:val="a"/>
    <w:link w:val="ListParagraphChar4"/>
    <w:uiPriority w:val="99"/>
    <w:rsid w:val="00CC02CA"/>
    <w:pPr>
      <w:overflowPunct/>
      <w:autoSpaceDE/>
      <w:autoSpaceDN/>
      <w:adjustRightInd/>
      <w:ind w:left="720"/>
      <w:contextualSpacing/>
      <w:textAlignment w:val="auto"/>
    </w:pPr>
    <w:rPr>
      <w:rFonts w:ascii="Times New Roman" w:eastAsia="SimSun" w:hAnsi="Times New Roman"/>
      <w:sz w:val="24"/>
      <w:szCs w:val="24"/>
      <w:lang w:val="ru-RU"/>
    </w:rPr>
  </w:style>
  <w:style w:type="character" w:customStyle="1" w:styleId="ListParagraphChar4">
    <w:name w:val="List Paragraph Char4"/>
    <w:link w:val="13"/>
    <w:uiPriority w:val="99"/>
    <w:locked/>
    <w:rsid w:val="00CC02CA"/>
    <w:rPr>
      <w:rFonts w:eastAsia="SimSun"/>
      <w:sz w:val="24"/>
      <w:szCs w:val="24"/>
      <w:lang w:val="ru-RU" w:eastAsia="ru-RU"/>
    </w:rPr>
  </w:style>
  <w:style w:type="table" w:customStyle="1" w:styleId="14">
    <w:name w:val="Сетка таблицы1"/>
    <w:basedOn w:val="a1"/>
    <w:next w:val="af"/>
    <w:uiPriority w:val="59"/>
    <w:rsid w:val="000549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 Абзац списка Char,List Paragraph1 Char,List Paragraph11 Char,List Paragraph (numbered (a)) Char,References Char,List_Paragraph Char,Multilevel para_II Char,Numbered List Paragraph Char,NUMBERED PARAGRAPH Char,List Paragraph 1 Cha"/>
    <w:locked/>
    <w:rsid w:val="0072536F"/>
    <w:rPr>
      <w:rFonts w:ascii="Calibri" w:hAnsi="Calibri"/>
      <w:sz w:val="22"/>
      <w:szCs w:val="22"/>
      <w:lang w:val="ru-RU" w:eastAsia="en-US" w:bidi="ar-SA"/>
    </w:rPr>
  </w:style>
  <w:style w:type="paragraph" w:customStyle="1" w:styleId="BasicParagraph">
    <w:name w:val="[Basic Paragraph]"/>
    <w:basedOn w:val="a"/>
    <w:rsid w:val="0072536F"/>
    <w:pPr>
      <w:overflowPunct/>
      <w:spacing w:line="288" w:lineRule="auto"/>
      <w:textAlignment w:val="center"/>
    </w:pPr>
    <w:rPr>
      <w:rFonts w:ascii="Minion Pro" w:hAnsi="Minion Pro" w:cs="Minion Pro"/>
      <w:color w:val="000000"/>
      <w:sz w:val="24"/>
      <w:szCs w:val="24"/>
      <w:lang w:val="en-GB" w:eastAsia="en-US"/>
    </w:rPr>
  </w:style>
  <w:style w:type="paragraph" w:styleId="afd">
    <w:name w:val="Title"/>
    <w:basedOn w:val="a"/>
    <w:link w:val="afe"/>
    <w:qFormat/>
    <w:rsid w:val="005B6B98"/>
    <w:pPr>
      <w:overflowPunct/>
      <w:autoSpaceDE/>
      <w:autoSpaceDN/>
      <w:adjustRightInd/>
      <w:jc w:val="center"/>
      <w:textAlignment w:val="auto"/>
    </w:pPr>
    <w:rPr>
      <w:rFonts w:ascii="Times New Roman CYR" w:hAnsi="Times New Roman CYR"/>
      <w:b/>
      <w:lang w:val="ru-RU"/>
    </w:rPr>
  </w:style>
  <w:style w:type="character" w:customStyle="1" w:styleId="afe">
    <w:name w:val="Назва Знак"/>
    <w:basedOn w:val="a0"/>
    <w:link w:val="afd"/>
    <w:rsid w:val="005B6B98"/>
    <w:rPr>
      <w:rFonts w:ascii="Times New Roman CYR" w:hAnsi="Times New Roman CYR"/>
      <w:b/>
      <w:sz w:val="28"/>
      <w:lang w:val="ru-RU" w:eastAsia="ru-RU"/>
    </w:rPr>
  </w:style>
  <w:style w:type="table" w:customStyle="1" w:styleId="24">
    <w:name w:val="Сетка таблицы2"/>
    <w:basedOn w:val="a1"/>
    <w:next w:val="af"/>
    <w:uiPriority w:val="39"/>
    <w:qFormat/>
    <w:rsid w:val="003A52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span">
    <w:name w:val="html-span"/>
    <w:basedOn w:val="a0"/>
    <w:rsid w:val="0082698D"/>
  </w:style>
  <w:style w:type="character" w:styleId="aff">
    <w:name w:val="Strong"/>
    <w:basedOn w:val="a0"/>
    <w:uiPriority w:val="22"/>
    <w:qFormat/>
    <w:rsid w:val="00B325CD"/>
    <w:rPr>
      <w:b/>
      <w:bCs/>
    </w:rPr>
  </w:style>
  <w:style w:type="paragraph" w:styleId="aff0">
    <w:name w:val="Body Text"/>
    <w:basedOn w:val="a"/>
    <w:link w:val="aff1"/>
    <w:rsid w:val="007655BE"/>
    <w:pPr>
      <w:spacing w:after="120"/>
    </w:pPr>
  </w:style>
  <w:style w:type="character" w:customStyle="1" w:styleId="aff1">
    <w:name w:val="Основний текст Знак"/>
    <w:basedOn w:val="a0"/>
    <w:link w:val="aff0"/>
    <w:rsid w:val="007655BE"/>
    <w:rPr>
      <w:rFonts w:ascii="Antiqua" w:hAnsi="Antiqua"/>
      <w:sz w:val="28"/>
      <w:lang w:val="hr-HR" w:eastAsia="ru-RU"/>
    </w:rPr>
  </w:style>
  <w:style w:type="paragraph" w:customStyle="1" w:styleId="TableParagraph">
    <w:name w:val="Table Paragraph"/>
    <w:basedOn w:val="a"/>
    <w:uiPriority w:val="1"/>
    <w:qFormat/>
    <w:rsid w:val="00676101"/>
    <w:pPr>
      <w:widowControl w:val="0"/>
      <w:overflowPunct/>
      <w:adjustRightInd/>
      <w:textAlignment w:val="auto"/>
    </w:pPr>
    <w:rPr>
      <w:rFonts w:ascii="Century Gothic" w:eastAsia="Century Gothic" w:hAnsi="Century Gothic" w:cs="Century Gothic"/>
      <w:sz w:val="22"/>
      <w:szCs w:val="22"/>
      <w:lang w:val="en-US" w:eastAsia="en-US"/>
    </w:rPr>
  </w:style>
  <w:style w:type="table" w:customStyle="1" w:styleId="15">
    <w:name w:val="Сітка таблиці1"/>
    <w:basedOn w:val="a1"/>
    <w:next w:val="af"/>
    <w:qFormat/>
    <w:rsid w:val="002D17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ітка таблиці2"/>
    <w:basedOn w:val="a1"/>
    <w:next w:val="af"/>
    <w:qFormat/>
    <w:rsid w:val="002D17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9">
    <w:name w:val="2119"/>
    <w:aliases w:val="baiaagaaboqcaaadfqyaaawlbgaaaaaaaaaaaaaaaaaaaaaaaaaaaaaaaaaaaaaaaaaaaaaaaaaaaaaaaaaaaaaaaaaaaaaaaaaaaaaaaaaaaaaaaaaaaaaaaaaaaaaaaaaaaaaaaaaaaaaaaaaaaaaaaaaaaaaaaaaaaaaaaaaaaaaaaaaaaaaaaaaaaaaaaaaaaaaaaaaaaaaaaaaaaaaaaaaaaaaaaaaaaaaa"/>
    <w:basedOn w:val="a0"/>
    <w:rsid w:val="00B50696"/>
  </w:style>
  <w:style w:type="character" w:styleId="aff2">
    <w:name w:val="FollowedHyperlink"/>
    <w:basedOn w:val="a0"/>
    <w:uiPriority w:val="99"/>
    <w:unhideWhenUsed/>
    <w:rsid w:val="003453C6"/>
    <w:rPr>
      <w:color w:val="954F72"/>
      <w:u w:val="single"/>
    </w:rPr>
  </w:style>
  <w:style w:type="paragraph" w:customStyle="1" w:styleId="msonormal0">
    <w:name w:val="msonormal"/>
    <w:basedOn w:val="a"/>
    <w:rsid w:val="003453C6"/>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font5">
    <w:name w:val="font5"/>
    <w:basedOn w:val="a"/>
    <w:rsid w:val="003453C6"/>
    <w:pPr>
      <w:overflowPunct/>
      <w:autoSpaceDE/>
      <w:autoSpaceDN/>
      <w:adjustRightInd/>
      <w:spacing w:before="100" w:beforeAutospacing="1" w:after="100" w:afterAutospacing="1"/>
      <w:textAlignment w:val="auto"/>
    </w:pPr>
    <w:rPr>
      <w:rFonts w:ascii="Times New Roman" w:hAnsi="Times New Roman"/>
      <w:color w:val="000000"/>
      <w:sz w:val="24"/>
      <w:szCs w:val="24"/>
    </w:rPr>
  </w:style>
  <w:style w:type="paragraph" w:customStyle="1" w:styleId="font6">
    <w:name w:val="font6"/>
    <w:basedOn w:val="a"/>
    <w:rsid w:val="003453C6"/>
    <w:pPr>
      <w:overflowPunct/>
      <w:autoSpaceDE/>
      <w:autoSpaceDN/>
      <w:adjustRightInd/>
      <w:spacing w:before="100" w:beforeAutospacing="1" w:after="100" w:afterAutospacing="1"/>
      <w:textAlignment w:val="auto"/>
    </w:pPr>
    <w:rPr>
      <w:rFonts w:ascii="Tahoma" w:hAnsi="Tahoma" w:cs="Tahoma"/>
      <w:color w:val="000000"/>
      <w:sz w:val="18"/>
      <w:szCs w:val="18"/>
    </w:rPr>
  </w:style>
  <w:style w:type="paragraph" w:customStyle="1" w:styleId="font7">
    <w:name w:val="font7"/>
    <w:basedOn w:val="a"/>
    <w:rsid w:val="003453C6"/>
    <w:pPr>
      <w:overflowPunct/>
      <w:autoSpaceDE/>
      <w:autoSpaceDN/>
      <w:adjustRightInd/>
      <w:spacing w:before="100" w:beforeAutospacing="1" w:after="100" w:afterAutospacing="1"/>
      <w:textAlignment w:val="auto"/>
    </w:pPr>
    <w:rPr>
      <w:rFonts w:ascii="Tahoma" w:hAnsi="Tahoma" w:cs="Tahoma"/>
      <w:b/>
      <w:bCs/>
      <w:color w:val="000000"/>
      <w:sz w:val="18"/>
      <w:szCs w:val="18"/>
    </w:rPr>
  </w:style>
  <w:style w:type="paragraph" w:customStyle="1" w:styleId="xl66">
    <w:name w:val="xl66"/>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67">
    <w:name w:val="xl67"/>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68">
    <w:name w:val="xl68"/>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69">
    <w:name w:val="xl69"/>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70">
    <w:name w:val="xl70"/>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71">
    <w:name w:val="xl71"/>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72">
    <w:name w:val="xl72"/>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73">
    <w:name w:val="xl73"/>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74">
    <w:name w:val="xl74"/>
    <w:basedOn w:val="a"/>
    <w:rsid w:val="003453C6"/>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75">
    <w:name w:val="xl75"/>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76">
    <w:name w:val="xl76"/>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7">
    <w:name w:val="xl77"/>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8">
    <w:name w:val="xl78"/>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9">
    <w:name w:val="xl7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80">
    <w:name w:val="xl80"/>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color w:val="000000"/>
      <w:sz w:val="24"/>
      <w:szCs w:val="24"/>
    </w:rPr>
  </w:style>
  <w:style w:type="paragraph" w:customStyle="1" w:styleId="xl81">
    <w:name w:val="xl8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82">
    <w:name w:val="xl8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83">
    <w:name w:val="xl83"/>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84">
    <w:name w:val="xl84"/>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85">
    <w:name w:val="xl8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86">
    <w:name w:val="xl86"/>
    <w:basedOn w:val="a"/>
    <w:rsid w:val="003453C6"/>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87">
    <w:name w:val="xl8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88">
    <w:name w:val="xl88"/>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89">
    <w:name w:val="xl8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90">
    <w:name w:val="xl9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91">
    <w:name w:val="xl9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Calibri" w:hAnsi="Calibri" w:cs="Calibri"/>
      <w:sz w:val="24"/>
      <w:szCs w:val="24"/>
    </w:rPr>
  </w:style>
  <w:style w:type="paragraph" w:customStyle="1" w:styleId="xl92">
    <w:name w:val="xl9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3">
    <w:name w:val="xl93"/>
    <w:basedOn w:val="a"/>
    <w:rsid w:val="003453C6"/>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94">
    <w:name w:val="xl94"/>
    <w:basedOn w:val="a"/>
    <w:rsid w:val="003453C6"/>
    <w:pPr>
      <w:pBdr>
        <w:left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5">
    <w:name w:val="xl95"/>
    <w:basedOn w:val="a"/>
    <w:rsid w:val="003453C6"/>
    <w:pPr>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96">
    <w:name w:val="xl9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97">
    <w:name w:val="xl9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8">
    <w:name w:val="xl98"/>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99">
    <w:name w:val="xl9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00">
    <w:name w:val="xl10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01">
    <w:name w:val="xl10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Cs w:val="28"/>
    </w:rPr>
  </w:style>
  <w:style w:type="paragraph" w:customStyle="1" w:styleId="xl102">
    <w:name w:val="xl102"/>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03">
    <w:name w:val="xl103"/>
    <w:basedOn w:val="a"/>
    <w:rsid w:val="003453C6"/>
    <w:pPr>
      <w:pBdr>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a"/>
    <w:rsid w:val="003453C6"/>
    <w:pPr>
      <w:pBdr>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color w:val="000000"/>
      <w:sz w:val="24"/>
      <w:szCs w:val="24"/>
    </w:rPr>
  </w:style>
  <w:style w:type="paragraph" w:customStyle="1" w:styleId="xl105">
    <w:name w:val="xl10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06">
    <w:name w:val="xl10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07">
    <w:name w:val="xl10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08">
    <w:name w:val="xl108"/>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09">
    <w:name w:val="xl109"/>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10">
    <w:name w:val="xl11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i/>
      <w:iCs/>
      <w:sz w:val="24"/>
      <w:szCs w:val="24"/>
    </w:rPr>
  </w:style>
  <w:style w:type="paragraph" w:customStyle="1" w:styleId="xl111">
    <w:name w:val="xl11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2">
    <w:name w:val="xl11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3">
    <w:name w:val="xl113"/>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14">
    <w:name w:val="xl114"/>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5">
    <w:name w:val="xl11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116">
    <w:name w:val="xl11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117">
    <w:name w:val="xl117"/>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18">
    <w:name w:val="xl118"/>
    <w:basedOn w:val="a"/>
    <w:rsid w:val="003453C6"/>
    <w:pPr>
      <w:pBdr>
        <w:top w:val="single" w:sz="4" w:space="0" w:color="000000"/>
        <w:left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19">
    <w:name w:val="xl11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20">
    <w:name w:val="xl12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121">
    <w:name w:val="xl121"/>
    <w:basedOn w:val="a"/>
    <w:rsid w:val="003453C6"/>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22">
    <w:name w:val="xl12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b/>
      <w:bCs/>
      <w:color w:val="000000"/>
      <w:sz w:val="24"/>
      <w:szCs w:val="24"/>
    </w:rPr>
  </w:style>
  <w:style w:type="paragraph" w:customStyle="1" w:styleId="xl123">
    <w:name w:val="xl123"/>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Cs w:val="28"/>
    </w:rPr>
  </w:style>
  <w:style w:type="paragraph" w:customStyle="1" w:styleId="xl124">
    <w:name w:val="xl124"/>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i/>
      <w:iCs/>
      <w:sz w:val="24"/>
      <w:szCs w:val="24"/>
    </w:rPr>
  </w:style>
  <w:style w:type="paragraph" w:customStyle="1" w:styleId="xl125">
    <w:name w:val="xl12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126">
    <w:name w:val="xl12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color w:val="000000"/>
      <w:sz w:val="24"/>
      <w:szCs w:val="24"/>
    </w:rPr>
  </w:style>
  <w:style w:type="paragraph" w:customStyle="1" w:styleId="xl127">
    <w:name w:val="xl12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28">
    <w:name w:val="xl128"/>
    <w:basedOn w:val="a"/>
    <w:rsid w:val="003453C6"/>
    <w:pPr>
      <w:pBdr>
        <w:top w:val="single" w:sz="4" w:space="0" w:color="auto"/>
        <w:left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29">
    <w:name w:val="xl129"/>
    <w:basedOn w:val="a"/>
    <w:rsid w:val="003453C6"/>
    <w:pPr>
      <w:pBdr>
        <w:top w:val="single" w:sz="4" w:space="0" w:color="auto"/>
        <w:left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0">
    <w:name w:val="xl130"/>
    <w:basedOn w:val="a"/>
    <w:rsid w:val="003453C6"/>
    <w:pPr>
      <w:pBdr>
        <w:top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1">
    <w:name w:val="xl131"/>
    <w:basedOn w:val="a"/>
    <w:rsid w:val="003453C6"/>
    <w:pPr>
      <w:pBdr>
        <w:top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2">
    <w:name w:val="xl132"/>
    <w:basedOn w:val="a"/>
    <w:rsid w:val="003453C6"/>
    <w:pPr>
      <w:pBdr>
        <w:top w:val="single" w:sz="4" w:space="0" w:color="auto"/>
        <w:left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3">
    <w:name w:val="xl133"/>
    <w:basedOn w:val="a"/>
    <w:rsid w:val="003453C6"/>
    <w:pPr>
      <w:shd w:val="clear" w:color="000000" w:fill="D0CECE"/>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34">
    <w:name w:val="xl134"/>
    <w:basedOn w:val="a"/>
    <w:rsid w:val="003453C6"/>
    <w:pPr>
      <w:pBdr>
        <w:left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5">
    <w:name w:val="xl135"/>
    <w:basedOn w:val="a"/>
    <w:rsid w:val="003453C6"/>
    <w:pPr>
      <w:pBdr>
        <w:top w:val="single" w:sz="4" w:space="0" w:color="auto"/>
        <w:left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6">
    <w:name w:val="xl136"/>
    <w:basedOn w:val="a"/>
    <w:rsid w:val="003453C6"/>
    <w:pPr>
      <w:pBdr>
        <w:left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7">
    <w:name w:val="xl137"/>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38">
    <w:name w:val="xl138"/>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39">
    <w:name w:val="xl139"/>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0">
    <w:name w:val="xl140"/>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1">
    <w:name w:val="xl141"/>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42">
    <w:name w:val="xl142"/>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43">
    <w:name w:val="xl143"/>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44">
    <w:name w:val="xl144"/>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45">
    <w:name w:val="xl145"/>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6">
    <w:name w:val="xl146"/>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7">
    <w:name w:val="xl147"/>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8">
    <w:name w:val="xl148"/>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9">
    <w:name w:val="xl149"/>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76835">
      <w:bodyDiv w:val="1"/>
      <w:marLeft w:val="0"/>
      <w:marRight w:val="0"/>
      <w:marTop w:val="0"/>
      <w:marBottom w:val="0"/>
      <w:divBdr>
        <w:top w:val="none" w:sz="0" w:space="0" w:color="auto"/>
        <w:left w:val="none" w:sz="0" w:space="0" w:color="auto"/>
        <w:bottom w:val="none" w:sz="0" w:space="0" w:color="auto"/>
        <w:right w:val="none" w:sz="0" w:space="0" w:color="auto"/>
      </w:divBdr>
      <w:divsChild>
        <w:div w:id="914583189">
          <w:marLeft w:val="0"/>
          <w:marRight w:val="0"/>
          <w:marTop w:val="120"/>
          <w:marBottom w:val="0"/>
          <w:divBdr>
            <w:top w:val="none" w:sz="0" w:space="0" w:color="auto"/>
            <w:left w:val="none" w:sz="0" w:space="0" w:color="auto"/>
            <w:bottom w:val="none" w:sz="0" w:space="0" w:color="auto"/>
            <w:right w:val="none" w:sz="0" w:space="0" w:color="auto"/>
          </w:divBdr>
          <w:divsChild>
            <w:div w:id="1145315028">
              <w:marLeft w:val="0"/>
              <w:marRight w:val="0"/>
              <w:marTop w:val="0"/>
              <w:marBottom w:val="0"/>
              <w:divBdr>
                <w:top w:val="none" w:sz="0" w:space="0" w:color="auto"/>
                <w:left w:val="none" w:sz="0" w:space="0" w:color="auto"/>
                <w:bottom w:val="none" w:sz="0" w:space="0" w:color="auto"/>
                <w:right w:val="none" w:sz="0" w:space="0" w:color="auto"/>
              </w:divBdr>
            </w:div>
          </w:divsChild>
        </w:div>
        <w:div w:id="926574491">
          <w:marLeft w:val="0"/>
          <w:marRight w:val="0"/>
          <w:marTop w:val="120"/>
          <w:marBottom w:val="0"/>
          <w:divBdr>
            <w:top w:val="none" w:sz="0" w:space="0" w:color="auto"/>
            <w:left w:val="none" w:sz="0" w:space="0" w:color="auto"/>
            <w:bottom w:val="none" w:sz="0" w:space="0" w:color="auto"/>
            <w:right w:val="none" w:sz="0" w:space="0" w:color="auto"/>
          </w:divBdr>
          <w:divsChild>
            <w:div w:id="93289415">
              <w:marLeft w:val="0"/>
              <w:marRight w:val="0"/>
              <w:marTop w:val="0"/>
              <w:marBottom w:val="0"/>
              <w:divBdr>
                <w:top w:val="none" w:sz="0" w:space="0" w:color="auto"/>
                <w:left w:val="none" w:sz="0" w:space="0" w:color="auto"/>
                <w:bottom w:val="none" w:sz="0" w:space="0" w:color="auto"/>
                <w:right w:val="none" w:sz="0" w:space="0" w:color="auto"/>
              </w:divBdr>
            </w:div>
          </w:divsChild>
        </w:div>
        <w:div w:id="1892764407">
          <w:marLeft w:val="0"/>
          <w:marRight w:val="0"/>
          <w:marTop w:val="0"/>
          <w:marBottom w:val="0"/>
          <w:divBdr>
            <w:top w:val="none" w:sz="0" w:space="0" w:color="auto"/>
            <w:left w:val="none" w:sz="0" w:space="0" w:color="auto"/>
            <w:bottom w:val="none" w:sz="0" w:space="0" w:color="auto"/>
            <w:right w:val="none" w:sz="0" w:space="0" w:color="auto"/>
          </w:divBdr>
        </w:div>
      </w:divsChild>
    </w:div>
    <w:div w:id="74401340">
      <w:bodyDiv w:val="1"/>
      <w:marLeft w:val="0"/>
      <w:marRight w:val="0"/>
      <w:marTop w:val="0"/>
      <w:marBottom w:val="0"/>
      <w:divBdr>
        <w:top w:val="none" w:sz="0" w:space="0" w:color="auto"/>
        <w:left w:val="none" w:sz="0" w:space="0" w:color="auto"/>
        <w:bottom w:val="none" w:sz="0" w:space="0" w:color="auto"/>
        <w:right w:val="none" w:sz="0" w:space="0" w:color="auto"/>
      </w:divBdr>
    </w:div>
    <w:div w:id="93091042">
      <w:bodyDiv w:val="1"/>
      <w:marLeft w:val="0"/>
      <w:marRight w:val="0"/>
      <w:marTop w:val="0"/>
      <w:marBottom w:val="0"/>
      <w:divBdr>
        <w:top w:val="none" w:sz="0" w:space="0" w:color="auto"/>
        <w:left w:val="none" w:sz="0" w:space="0" w:color="auto"/>
        <w:bottom w:val="none" w:sz="0" w:space="0" w:color="auto"/>
        <w:right w:val="none" w:sz="0" w:space="0" w:color="auto"/>
      </w:divBdr>
    </w:div>
    <w:div w:id="125051240">
      <w:bodyDiv w:val="1"/>
      <w:marLeft w:val="0"/>
      <w:marRight w:val="0"/>
      <w:marTop w:val="0"/>
      <w:marBottom w:val="0"/>
      <w:divBdr>
        <w:top w:val="none" w:sz="0" w:space="0" w:color="auto"/>
        <w:left w:val="none" w:sz="0" w:space="0" w:color="auto"/>
        <w:bottom w:val="none" w:sz="0" w:space="0" w:color="auto"/>
        <w:right w:val="none" w:sz="0" w:space="0" w:color="auto"/>
      </w:divBdr>
      <w:divsChild>
        <w:div w:id="700741484">
          <w:marLeft w:val="0"/>
          <w:marRight w:val="0"/>
          <w:marTop w:val="0"/>
          <w:marBottom w:val="0"/>
          <w:divBdr>
            <w:top w:val="none" w:sz="0" w:space="0" w:color="auto"/>
            <w:left w:val="none" w:sz="0" w:space="0" w:color="auto"/>
            <w:bottom w:val="none" w:sz="0" w:space="0" w:color="auto"/>
            <w:right w:val="none" w:sz="0" w:space="0" w:color="auto"/>
          </w:divBdr>
        </w:div>
      </w:divsChild>
    </w:div>
    <w:div w:id="161624786">
      <w:bodyDiv w:val="1"/>
      <w:marLeft w:val="0"/>
      <w:marRight w:val="0"/>
      <w:marTop w:val="0"/>
      <w:marBottom w:val="0"/>
      <w:divBdr>
        <w:top w:val="none" w:sz="0" w:space="0" w:color="auto"/>
        <w:left w:val="none" w:sz="0" w:space="0" w:color="auto"/>
        <w:bottom w:val="none" w:sz="0" w:space="0" w:color="auto"/>
        <w:right w:val="none" w:sz="0" w:space="0" w:color="auto"/>
      </w:divBdr>
    </w:div>
    <w:div w:id="190263684">
      <w:bodyDiv w:val="1"/>
      <w:marLeft w:val="0"/>
      <w:marRight w:val="0"/>
      <w:marTop w:val="0"/>
      <w:marBottom w:val="0"/>
      <w:divBdr>
        <w:top w:val="none" w:sz="0" w:space="0" w:color="auto"/>
        <w:left w:val="none" w:sz="0" w:space="0" w:color="auto"/>
        <w:bottom w:val="none" w:sz="0" w:space="0" w:color="auto"/>
        <w:right w:val="none" w:sz="0" w:space="0" w:color="auto"/>
      </w:divBdr>
    </w:div>
    <w:div w:id="192115297">
      <w:bodyDiv w:val="1"/>
      <w:marLeft w:val="0"/>
      <w:marRight w:val="0"/>
      <w:marTop w:val="0"/>
      <w:marBottom w:val="0"/>
      <w:divBdr>
        <w:top w:val="none" w:sz="0" w:space="0" w:color="auto"/>
        <w:left w:val="none" w:sz="0" w:space="0" w:color="auto"/>
        <w:bottom w:val="none" w:sz="0" w:space="0" w:color="auto"/>
        <w:right w:val="none" w:sz="0" w:space="0" w:color="auto"/>
      </w:divBdr>
    </w:div>
    <w:div w:id="200243089">
      <w:bodyDiv w:val="1"/>
      <w:marLeft w:val="0"/>
      <w:marRight w:val="0"/>
      <w:marTop w:val="0"/>
      <w:marBottom w:val="0"/>
      <w:divBdr>
        <w:top w:val="none" w:sz="0" w:space="0" w:color="auto"/>
        <w:left w:val="none" w:sz="0" w:space="0" w:color="auto"/>
        <w:bottom w:val="none" w:sz="0" w:space="0" w:color="auto"/>
        <w:right w:val="none" w:sz="0" w:space="0" w:color="auto"/>
      </w:divBdr>
      <w:divsChild>
        <w:div w:id="29383895">
          <w:marLeft w:val="0"/>
          <w:marRight w:val="0"/>
          <w:marTop w:val="120"/>
          <w:marBottom w:val="0"/>
          <w:divBdr>
            <w:top w:val="none" w:sz="0" w:space="0" w:color="auto"/>
            <w:left w:val="none" w:sz="0" w:space="0" w:color="auto"/>
            <w:bottom w:val="none" w:sz="0" w:space="0" w:color="auto"/>
            <w:right w:val="none" w:sz="0" w:space="0" w:color="auto"/>
          </w:divBdr>
          <w:divsChild>
            <w:div w:id="1433472044">
              <w:marLeft w:val="0"/>
              <w:marRight w:val="0"/>
              <w:marTop w:val="0"/>
              <w:marBottom w:val="0"/>
              <w:divBdr>
                <w:top w:val="none" w:sz="0" w:space="0" w:color="auto"/>
                <w:left w:val="none" w:sz="0" w:space="0" w:color="auto"/>
                <w:bottom w:val="none" w:sz="0" w:space="0" w:color="auto"/>
                <w:right w:val="none" w:sz="0" w:space="0" w:color="auto"/>
              </w:divBdr>
            </w:div>
          </w:divsChild>
        </w:div>
        <w:div w:id="734664682">
          <w:marLeft w:val="0"/>
          <w:marRight w:val="0"/>
          <w:marTop w:val="120"/>
          <w:marBottom w:val="0"/>
          <w:divBdr>
            <w:top w:val="none" w:sz="0" w:space="0" w:color="auto"/>
            <w:left w:val="none" w:sz="0" w:space="0" w:color="auto"/>
            <w:bottom w:val="none" w:sz="0" w:space="0" w:color="auto"/>
            <w:right w:val="none" w:sz="0" w:space="0" w:color="auto"/>
          </w:divBdr>
          <w:divsChild>
            <w:div w:id="1269656071">
              <w:marLeft w:val="0"/>
              <w:marRight w:val="0"/>
              <w:marTop w:val="0"/>
              <w:marBottom w:val="0"/>
              <w:divBdr>
                <w:top w:val="none" w:sz="0" w:space="0" w:color="auto"/>
                <w:left w:val="none" w:sz="0" w:space="0" w:color="auto"/>
                <w:bottom w:val="none" w:sz="0" w:space="0" w:color="auto"/>
                <w:right w:val="none" w:sz="0" w:space="0" w:color="auto"/>
              </w:divBdr>
            </w:div>
          </w:divsChild>
        </w:div>
        <w:div w:id="776679763">
          <w:marLeft w:val="0"/>
          <w:marRight w:val="0"/>
          <w:marTop w:val="0"/>
          <w:marBottom w:val="0"/>
          <w:divBdr>
            <w:top w:val="none" w:sz="0" w:space="0" w:color="auto"/>
            <w:left w:val="none" w:sz="0" w:space="0" w:color="auto"/>
            <w:bottom w:val="none" w:sz="0" w:space="0" w:color="auto"/>
            <w:right w:val="none" w:sz="0" w:space="0" w:color="auto"/>
          </w:divBdr>
        </w:div>
      </w:divsChild>
    </w:div>
    <w:div w:id="228152133">
      <w:bodyDiv w:val="1"/>
      <w:marLeft w:val="0"/>
      <w:marRight w:val="0"/>
      <w:marTop w:val="0"/>
      <w:marBottom w:val="0"/>
      <w:divBdr>
        <w:top w:val="none" w:sz="0" w:space="0" w:color="auto"/>
        <w:left w:val="none" w:sz="0" w:space="0" w:color="auto"/>
        <w:bottom w:val="none" w:sz="0" w:space="0" w:color="auto"/>
        <w:right w:val="none" w:sz="0" w:space="0" w:color="auto"/>
      </w:divBdr>
    </w:div>
    <w:div w:id="230509700">
      <w:bodyDiv w:val="1"/>
      <w:marLeft w:val="0"/>
      <w:marRight w:val="0"/>
      <w:marTop w:val="0"/>
      <w:marBottom w:val="0"/>
      <w:divBdr>
        <w:top w:val="none" w:sz="0" w:space="0" w:color="auto"/>
        <w:left w:val="none" w:sz="0" w:space="0" w:color="auto"/>
        <w:bottom w:val="none" w:sz="0" w:space="0" w:color="auto"/>
        <w:right w:val="none" w:sz="0" w:space="0" w:color="auto"/>
      </w:divBdr>
    </w:div>
    <w:div w:id="232544081">
      <w:bodyDiv w:val="1"/>
      <w:marLeft w:val="0"/>
      <w:marRight w:val="0"/>
      <w:marTop w:val="0"/>
      <w:marBottom w:val="0"/>
      <w:divBdr>
        <w:top w:val="none" w:sz="0" w:space="0" w:color="auto"/>
        <w:left w:val="none" w:sz="0" w:space="0" w:color="auto"/>
        <w:bottom w:val="none" w:sz="0" w:space="0" w:color="auto"/>
        <w:right w:val="none" w:sz="0" w:space="0" w:color="auto"/>
      </w:divBdr>
      <w:divsChild>
        <w:div w:id="20282643">
          <w:marLeft w:val="0"/>
          <w:marRight w:val="0"/>
          <w:marTop w:val="120"/>
          <w:marBottom w:val="0"/>
          <w:divBdr>
            <w:top w:val="none" w:sz="0" w:space="0" w:color="auto"/>
            <w:left w:val="none" w:sz="0" w:space="0" w:color="auto"/>
            <w:bottom w:val="none" w:sz="0" w:space="0" w:color="auto"/>
            <w:right w:val="none" w:sz="0" w:space="0" w:color="auto"/>
          </w:divBdr>
          <w:divsChild>
            <w:div w:id="1261795563">
              <w:marLeft w:val="0"/>
              <w:marRight w:val="0"/>
              <w:marTop w:val="0"/>
              <w:marBottom w:val="0"/>
              <w:divBdr>
                <w:top w:val="none" w:sz="0" w:space="0" w:color="auto"/>
                <w:left w:val="none" w:sz="0" w:space="0" w:color="auto"/>
                <w:bottom w:val="none" w:sz="0" w:space="0" w:color="auto"/>
                <w:right w:val="none" w:sz="0" w:space="0" w:color="auto"/>
              </w:divBdr>
            </w:div>
          </w:divsChild>
        </w:div>
        <w:div w:id="442923199">
          <w:marLeft w:val="0"/>
          <w:marRight w:val="0"/>
          <w:marTop w:val="120"/>
          <w:marBottom w:val="0"/>
          <w:divBdr>
            <w:top w:val="none" w:sz="0" w:space="0" w:color="auto"/>
            <w:left w:val="none" w:sz="0" w:space="0" w:color="auto"/>
            <w:bottom w:val="none" w:sz="0" w:space="0" w:color="auto"/>
            <w:right w:val="none" w:sz="0" w:space="0" w:color="auto"/>
          </w:divBdr>
          <w:divsChild>
            <w:div w:id="82188013">
              <w:marLeft w:val="0"/>
              <w:marRight w:val="0"/>
              <w:marTop w:val="0"/>
              <w:marBottom w:val="0"/>
              <w:divBdr>
                <w:top w:val="none" w:sz="0" w:space="0" w:color="auto"/>
                <w:left w:val="none" w:sz="0" w:space="0" w:color="auto"/>
                <w:bottom w:val="none" w:sz="0" w:space="0" w:color="auto"/>
                <w:right w:val="none" w:sz="0" w:space="0" w:color="auto"/>
              </w:divBdr>
            </w:div>
          </w:divsChild>
        </w:div>
        <w:div w:id="1023048976">
          <w:marLeft w:val="0"/>
          <w:marRight w:val="0"/>
          <w:marTop w:val="120"/>
          <w:marBottom w:val="0"/>
          <w:divBdr>
            <w:top w:val="none" w:sz="0" w:space="0" w:color="auto"/>
            <w:left w:val="none" w:sz="0" w:space="0" w:color="auto"/>
            <w:bottom w:val="none" w:sz="0" w:space="0" w:color="auto"/>
            <w:right w:val="none" w:sz="0" w:space="0" w:color="auto"/>
          </w:divBdr>
          <w:divsChild>
            <w:div w:id="1371219829">
              <w:marLeft w:val="0"/>
              <w:marRight w:val="0"/>
              <w:marTop w:val="0"/>
              <w:marBottom w:val="0"/>
              <w:divBdr>
                <w:top w:val="none" w:sz="0" w:space="0" w:color="auto"/>
                <w:left w:val="none" w:sz="0" w:space="0" w:color="auto"/>
                <w:bottom w:val="none" w:sz="0" w:space="0" w:color="auto"/>
                <w:right w:val="none" w:sz="0" w:space="0" w:color="auto"/>
              </w:divBdr>
            </w:div>
          </w:divsChild>
        </w:div>
        <w:div w:id="1418672319">
          <w:marLeft w:val="0"/>
          <w:marRight w:val="0"/>
          <w:marTop w:val="120"/>
          <w:marBottom w:val="0"/>
          <w:divBdr>
            <w:top w:val="none" w:sz="0" w:space="0" w:color="auto"/>
            <w:left w:val="none" w:sz="0" w:space="0" w:color="auto"/>
            <w:bottom w:val="none" w:sz="0" w:space="0" w:color="auto"/>
            <w:right w:val="none" w:sz="0" w:space="0" w:color="auto"/>
          </w:divBdr>
          <w:divsChild>
            <w:div w:id="1876696962">
              <w:marLeft w:val="0"/>
              <w:marRight w:val="0"/>
              <w:marTop w:val="0"/>
              <w:marBottom w:val="0"/>
              <w:divBdr>
                <w:top w:val="none" w:sz="0" w:space="0" w:color="auto"/>
                <w:left w:val="none" w:sz="0" w:space="0" w:color="auto"/>
                <w:bottom w:val="none" w:sz="0" w:space="0" w:color="auto"/>
                <w:right w:val="none" w:sz="0" w:space="0" w:color="auto"/>
              </w:divBdr>
            </w:div>
          </w:divsChild>
        </w:div>
        <w:div w:id="1998998202">
          <w:marLeft w:val="0"/>
          <w:marRight w:val="0"/>
          <w:marTop w:val="120"/>
          <w:marBottom w:val="0"/>
          <w:divBdr>
            <w:top w:val="none" w:sz="0" w:space="0" w:color="auto"/>
            <w:left w:val="none" w:sz="0" w:space="0" w:color="auto"/>
            <w:bottom w:val="none" w:sz="0" w:space="0" w:color="auto"/>
            <w:right w:val="none" w:sz="0" w:space="0" w:color="auto"/>
          </w:divBdr>
          <w:divsChild>
            <w:div w:id="1804542161">
              <w:marLeft w:val="0"/>
              <w:marRight w:val="0"/>
              <w:marTop w:val="0"/>
              <w:marBottom w:val="0"/>
              <w:divBdr>
                <w:top w:val="none" w:sz="0" w:space="0" w:color="auto"/>
                <w:left w:val="none" w:sz="0" w:space="0" w:color="auto"/>
                <w:bottom w:val="none" w:sz="0" w:space="0" w:color="auto"/>
                <w:right w:val="none" w:sz="0" w:space="0" w:color="auto"/>
              </w:divBdr>
            </w:div>
          </w:divsChild>
        </w:div>
        <w:div w:id="2003970850">
          <w:marLeft w:val="0"/>
          <w:marRight w:val="0"/>
          <w:marTop w:val="0"/>
          <w:marBottom w:val="0"/>
          <w:divBdr>
            <w:top w:val="none" w:sz="0" w:space="0" w:color="auto"/>
            <w:left w:val="none" w:sz="0" w:space="0" w:color="auto"/>
            <w:bottom w:val="none" w:sz="0" w:space="0" w:color="auto"/>
            <w:right w:val="none" w:sz="0" w:space="0" w:color="auto"/>
          </w:divBdr>
        </w:div>
      </w:divsChild>
    </w:div>
    <w:div w:id="253780672">
      <w:bodyDiv w:val="1"/>
      <w:marLeft w:val="0"/>
      <w:marRight w:val="0"/>
      <w:marTop w:val="0"/>
      <w:marBottom w:val="0"/>
      <w:divBdr>
        <w:top w:val="none" w:sz="0" w:space="0" w:color="auto"/>
        <w:left w:val="none" w:sz="0" w:space="0" w:color="auto"/>
        <w:bottom w:val="none" w:sz="0" w:space="0" w:color="auto"/>
        <w:right w:val="none" w:sz="0" w:space="0" w:color="auto"/>
      </w:divBdr>
    </w:div>
    <w:div w:id="263269427">
      <w:bodyDiv w:val="1"/>
      <w:marLeft w:val="0"/>
      <w:marRight w:val="0"/>
      <w:marTop w:val="0"/>
      <w:marBottom w:val="0"/>
      <w:divBdr>
        <w:top w:val="none" w:sz="0" w:space="0" w:color="auto"/>
        <w:left w:val="none" w:sz="0" w:space="0" w:color="auto"/>
        <w:bottom w:val="none" w:sz="0" w:space="0" w:color="auto"/>
        <w:right w:val="none" w:sz="0" w:space="0" w:color="auto"/>
      </w:divBdr>
    </w:div>
    <w:div w:id="272977904">
      <w:bodyDiv w:val="1"/>
      <w:marLeft w:val="0"/>
      <w:marRight w:val="0"/>
      <w:marTop w:val="0"/>
      <w:marBottom w:val="0"/>
      <w:divBdr>
        <w:top w:val="none" w:sz="0" w:space="0" w:color="auto"/>
        <w:left w:val="none" w:sz="0" w:space="0" w:color="auto"/>
        <w:bottom w:val="none" w:sz="0" w:space="0" w:color="auto"/>
        <w:right w:val="none" w:sz="0" w:space="0" w:color="auto"/>
      </w:divBdr>
    </w:div>
    <w:div w:id="307829793">
      <w:bodyDiv w:val="1"/>
      <w:marLeft w:val="0"/>
      <w:marRight w:val="0"/>
      <w:marTop w:val="0"/>
      <w:marBottom w:val="0"/>
      <w:divBdr>
        <w:top w:val="none" w:sz="0" w:space="0" w:color="auto"/>
        <w:left w:val="none" w:sz="0" w:space="0" w:color="auto"/>
        <w:bottom w:val="none" w:sz="0" w:space="0" w:color="auto"/>
        <w:right w:val="none" w:sz="0" w:space="0" w:color="auto"/>
      </w:divBdr>
    </w:div>
    <w:div w:id="312418582">
      <w:bodyDiv w:val="1"/>
      <w:marLeft w:val="0"/>
      <w:marRight w:val="0"/>
      <w:marTop w:val="0"/>
      <w:marBottom w:val="0"/>
      <w:divBdr>
        <w:top w:val="none" w:sz="0" w:space="0" w:color="auto"/>
        <w:left w:val="none" w:sz="0" w:space="0" w:color="auto"/>
        <w:bottom w:val="none" w:sz="0" w:space="0" w:color="auto"/>
        <w:right w:val="none" w:sz="0" w:space="0" w:color="auto"/>
      </w:divBdr>
      <w:divsChild>
        <w:div w:id="1170946895">
          <w:marLeft w:val="0"/>
          <w:marRight w:val="0"/>
          <w:marTop w:val="120"/>
          <w:marBottom w:val="0"/>
          <w:divBdr>
            <w:top w:val="none" w:sz="0" w:space="0" w:color="auto"/>
            <w:left w:val="none" w:sz="0" w:space="0" w:color="auto"/>
            <w:bottom w:val="none" w:sz="0" w:space="0" w:color="auto"/>
            <w:right w:val="none" w:sz="0" w:space="0" w:color="auto"/>
          </w:divBdr>
          <w:divsChild>
            <w:div w:id="877543607">
              <w:marLeft w:val="0"/>
              <w:marRight w:val="0"/>
              <w:marTop w:val="0"/>
              <w:marBottom w:val="0"/>
              <w:divBdr>
                <w:top w:val="none" w:sz="0" w:space="0" w:color="auto"/>
                <w:left w:val="none" w:sz="0" w:space="0" w:color="auto"/>
                <w:bottom w:val="none" w:sz="0" w:space="0" w:color="auto"/>
                <w:right w:val="none" w:sz="0" w:space="0" w:color="auto"/>
              </w:divBdr>
            </w:div>
          </w:divsChild>
        </w:div>
        <w:div w:id="403456175">
          <w:marLeft w:val="0"/>
          <w:marRight w:val="0"/>
          <w:marTop w:val="120"/>
          <w:marBottom w:val="0"/>
          <w:divBdr>
            <w:top w:val="none" w:sz="0" w:space="0" w:color="auto"/>
            <w:left w:val="none" w:sz="0" w:space="0" w:color="auto"/>
            <w:bottom w:val="none" w:sz="0" w:space="0" w:color="auto"/>
            <w:right w:val="none" w:sz="0" w:space="0" w:color="auto"/>
          </w:divBdr>
          <w:divsChild>
            <w:div w:id="191793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345720">
      <w:bodyDiv w:val="1"/>
      <w:marLeft w:val="0"/>
      <w:marRight w:val="0"/>
      <w:marTop w:val="0"/>
      <w:marBottom w:val="0"/>
      <w:divBdr>
        <w:top w:val="none" w:sz="0" w:space="0" w:color="auto"/>
        <w:left w:val="none" w:sz="0" w:space="0" w:color="auto"/>
        <w:bottom w:val="none" w:sz="0" w:space="0" w:color="auto"/>
        <w:right w:val="none" w:sz="0" w:space="0" w:color="auto"/>
      </w:divBdr>
    </w:div>
    <w:div w:id="320306529">
      <w:bodyDiv w:val="1"/>
      <w:marLeft w:val="0"/>
      <w:marRight w:val="0"/>
      <w:marTop w:val="0"/>
      <w:marBottom w:val="0"/>
      <w:divBdr>
        <w:top w:val="none" w:sz="0" w:space="0" w:color="auto"/>
        <w:left w:val="none" w:sz="0" w:space="0" w:color="auto"/>
        <w:bottom w:val="none" w:sz="0" w:space="0" w:color="auto"/>
        <w:right w:val="none" w:sz="0" w:space="0" w:color="auto"/>
      </w:divBdr>
    </w:div>
    <w:div w:id="323630912">
      <w:bodyDiv w:val="1"/>
      <w:marLeft w:val="0"/>
      <w:marRight w:val="0"/>
      <w:marTop w:val="0"/>
      <w:marBottom w:val="0"/>
      <w:divBdr>
        <w:top w:val="none" w:sz="0" w:space="0" w:color="auto"/>
        <w:left w:val="none" w:sz="0" w:space="0" w:color="auto"/>
        <w:bottom w:val="none" w:sz="0" w:space="0" w:color="auto"/>
        <w:right w:val="none" w:sz="0" w:space="0" w:color="auto"/>
      </w:divBdr>
      <w:divsChild>
        <w:div w:id="92633053">
          <w:marLeft w:val="0"/>
          <w:marRight w:val="0"/>
          <w:marTop w:val="120"/>
          <w:marBottom w:val="0"/>
          <w:divBdr>
            <w:top w:val="none" w:sz="0" w:space="0" w:color="auto"/>
            <w:left w:val="none" w:sz="0" w:space="0" w:color="auto"/>
            <w:bottom w:val="none" w:sz="0" w:space="0" w:color="auto"/>
            <w:right w:val="none" w:sz="0" w:space="0" w:color="auto"/>
          </w:divBdr>
          <w:divsChild>
            <w:div w:id="350378290">
              <w:marLeft w:val="0"/>
              <w:marRight w:val="0"/>
              <w:marTop w:val="0"/>
              <w:marBottom w:val="0"/>
              <w:divBdr>
                <w:top w:val="none" w:sz="0" w:space="0" w:color="auto"/>
                <w:left w:val="none" w:sz="0" w:space="0" w:color="auto"/>
                <w:bottom w:val="none" w:sz="0" w:space="0" w:color="auto"/>
                <w:right w:val="none" w:sz="0" w:space="0" w:color="auto"/>
              </w:divBdr>
            </w:div>
          </w:divsChild>
        </w:div>
        <w:div w:id="1317995439">
          <w:marLeft w:val="0"/>
          <w:marRight w:val="0"/>
          <w:marTop w:val="0"/>
          <w:marBottom w:val="0"/>
          <w:divBdr>
            <w:top w:val="none" w:sz="0" w:space="0" w:color="auto"/>
            <w:left w:val="none" w:sz="0" w:space="0" w:color="auto"/>
            <w:bottom w:val="none" w:sz="0" w:space="0" w:color="auto"/>
            <w:right w:val="none" w:sz="0" w:space="0" w:color="auto"/>
          </w:divBdr>
        </w:div>
        <w:div w:id="1542202588">
          <w:marLeft w:val="0"/>
          <w:marRight w:val="0"/>
          <w:marTop w:val="120"/>
          <w:marBottom w:val="0"/>
          <w:divBdr>
            <w:top w:val="none" w:sz="0" w:space="0" w:color="auto"/>
            <w:left w:val="none" w:sz="0" w:space="0" w:color="auto"/>
            <w:bottom w:val="none" w:sz="0" w:space="0" w:color="auto"/>
            <w:right w:val="none" w:sz="0" w:space="0" w:color="auto"/>
          </w:divBdr>
          <w:divsChild>
            <w:div w:id="669060579">
              <w:marLeft w:val="0"/>
              <w:marRight w:val="0"/>
              <w:marTop w:val="0"/>
              <w:marBottom w:val="0"/>
              <w:divBdr>
                <w:top w:val="none" w:sz="0" w:space="0" w:color="auto"/>
                <w:left w:val="none" w:sz="0" w:space="0" w:color="auto"/>
                <w:bottom w:val="none" w:sz="0" w:space="0" w:color="auto"/>
                <w:right w:val="none" w:sz="0" w:space="0" w:color="auto"/>
              </w:divBdr>
            </w:div>
          </w:divsChild>
        </w:div>
        <w:div w:id="1806505983">
          <w:marLeft w:val="0"/>
          <w:marRight w:val="0"/>
          <w:marTop w:val="120"/>
          <w:marBottom w:val="0"/>
          <w:divBdr>
            <w:top w:val="none" w:sz="0" w:space="0" w:color="auto"/>
            <w:left w:val="none" w:sz="0" w:space="0" w:color="auto"/>
            <w:bottom w:val="none" w:sz="0" w:space="0" w:color="auto"/>
            <w:right w:val="none" w:sz="0" w:space="0" w:color="auto"/>
          </w:divBdr>
          <w:divsChild>
            <w:div w:id="2111192788">
              <w:marLeft w:val="0"/>
              <w:marRight w:val="0"/>
              <w:marTop w:val="0"/>
              <w:marBottom w:val="0"/>
              <w:divBdr>
                <w:top w:val="none" w:sz="0" w:space="0" w:color="auto"/>
                <w:left w:val="none" w:sz="0" w:space="0" w:color="auto"/>
                <w:bottom w:val="none" w:sz="0" w:space="0" w:color="auto"/>
                <w:right w:val="none" w:sz="0" w:space="0" w:color="auto"/>
              </w:divBdr>
            </w:div>
          </w:divsChild>
        </w:div>
        <w:div w:id="1900750441">
          <w:marLeft w:val="0"/>
          <w:marRight w:val="0"/>
          <w:marTop w:val="120"/>
          <w:marBottom w:val="0"/>
          <w:divBdr>
            <w:top w:val="none" w:sz="0" w:space="0" w:color="auto"/>
            <w:left w:val="none" w:sz="0" w:space="0" w:color="auto"/>
            <w:bottom w:val="none" w:sz="0" w:space="0" w:color="auto"/>
            <w:right w:val="none" w:sz="0" w:space="0" w:color="auto"/>
          </w:divBdr>
          <w:divsChild>
            <w:div w:id="165166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8537">
      <w:bodyDiv w:val="1"/>
      <w:marLeft w:val="0"/>
      <w:marRight w:val="0"/>
      <w:marTop w:val="0"/>
      <w:marBottom w:val="0"/>
      <w:divBdr>
        <w:top w:val="none" w:sz="0" w:space="0" w:color="auto"/>
        <w:left w:val="none" w:sz="0" w:space="0" w:color="auto"/>
        <w:bottom w:val="none" w:sz="0" w:space="0" w:color="auto"/>
        <w:right w:val="none" w:sz="0" w:space="0" w:color="auto"/>
      </w:divBdr>
      <w:divsChild>
        <w:div w:id="546843091">
          <w:marLeft w:val="0"/>
          <w:marRight w:val="0"/>
          <w:marTop w:val="120"/>
          <w:marBottom w:val="0"/>
          <w:divBdr>
            <w:top w:val="none" w:sz="0" w:space="0" w:color="auto"/>
            <w:left w:val="none" w:sz="0" w:space="0" w:color="auto"/>
            <w:bottom w:val="none" w:sz="0" w:space="0" w:color="auto"/>
            <w:right w:val="none" w:sz="0" w:space="0" w:color="auto"/>
          </w:divBdr>
          <w:divsChild>
            <w:div w:id="488984649">
              <w:marLeft w:val="0"/>
              <w:marRight w:val="0"/>
              <w:marTop w:val="0"/>
              <w:marBottom w:val="0"/>
              <w:divBdr>
                <w:top w:val="none" w:sz="0" w:space="0" w:color="auto"/>
                <w:left w:val="none" w:sz="0" w:space="0" w:color="auto"/>
                <w:bottom w:val="none" w:sz="0" w:space="0" w:color="auto"/>
                <w:right w:val="none" w:sz="0" w:space="0" w:color="auto"/>
              </w:divBdr>
            </w:div>
          </w:divsChild>
        </w:div>
        <w:div w:id="1752771268">
          <w:marLeft w:val="0"/>
          <w:marRight w:val="0"/>
          <w:marTop w:val="120"/>
          <w:marBottom w:val="0"/>
          <w:divBdr>
            <w:top w:val="none" w:sz="0" w:space="0" w:color="auto"/>
            <w:left w:val="none" w:sz="0" w:space="0" w:color="auto"/>
            <w:bottom w:val="none" w:sz="0" w:space="0" w:color="auto"/>
            <w:right w:val="none" w:sz="0" w:space="0" w:color="auto"/>
          </w:divBdr>
          <w:divsChild>
            <w:div w:id="2067139177">
              <w:marLeft w:val="0"/>
              <w:marRight w:val="0"/>
              <w:marTop w:val="0"/>
              <w:marBottom w:val="0"/>
              <w:divBdr>
                <w:top w:val="none" w:sz="0" w:space="0" w:color="auto"/>
                <w:left w:val="none" w:sz="0" w:space="0" w:color="auto"/>
                <w:bottom w:val="none" w:sz="0" w:space="0" w:color="auto"/>
                <w:right w:val="none" w:sz="0" w:space="0" w:color="auto"/>
              </w:divBdr>
            </w:div>
          </w:divsChild>
        </w:div>
        <w:div w:id="2080400755">
          <w:marLeft w:val="0"/>
          <w:marRight w:val="0"/>
          <w:marTop w:val="120"/>
          <w:marBottom w:val="0"/>
          <w:divBdr>
            <w:top w:val="none" w:sz="0" w:space="0" w:color="auto"/>
            <w:left w:val="none" w:sz="0" w:space="0" w:color="auto"/>
            <w:bottom w:val="none" w:sz="0" w:space="0" w:color="auto"/>
            <w:right w:val="none" w:sz="0" w:space="0" w:color="auto"/>
          </w:divBdr>
          <w:divsChild>
            <w:div w:id="110745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4755">
      <w:bodyDiv w:val="1"/>
      <w:marLeft w:val="0"/>
      <w:marRight w:val="0"/>
      <w:marTop w:val="0"/>
      <w:marBottom w:val="0"/>
      <w:divBdr>
        <w:top w:val="none" w:sz="0" w:space="0" w:color="auto"/>
        <w:left w:val="none" w:sz="0" w:space="0" w:color="auto"/>
        <w:bottom w:val="none" w:sz="0" w:space="0" w:color="auto"/>
        <w:right w:val="none" w:sz="0" w:space="0" w:color="auto"/>
      </w:divBdr>
    </w:div>
    <w:div w:id="396128078">
      <w:bodyDiv w:val="1"/>
      <w:marLeft w:val="0"/>
      <w:marRight w:val="0"/>
      <w:marTop w:val="0"/>
      <w:marBottom w:val="0"/>
      <w:divBdr>
        <w:top w:val="none" w:sz="0" w:space="0" w:color="auto"/>
        <w:left w:val="none" w:sz="0" w:space="0" w:color="auto"/>
        <w:bottom w:val="none" w:sz="0" w:space="0" w:color="auto"/>
        <w:right w:val="none" w:sz="0" w:space="0" w:color="auto"/>
      </w:divBdr>
    </w:div>
    <w:div w:id="428086538">
      <w:bodyDiv w:val="1"/>
      <w:marLeft w:val="0"/>
      <w:marRight w:val="0"/>
      <w:marTop w:val="0"/>
      <w:marBottom w:val="0"/>
      <w:divBdr>
        <w:top w:val="none" w:sz="0" w:space="0" w:color="auto"/>
        <w:left w:val="none" w:sz="0" w:space="0" w:color="auto"/>
        <w:bottom w:val="none" w:sz="0" w:space="0" w:color="auto"/>
        <w:right w:val="none" w:sz="0" w:space="0" w:color="auto"/>
      </w:divBdr>
    </w:div>
    <w:div w:id="489256164">
      <w:bodyDiv w:val="1"/>
      <w:marLeft w:val="0"/>
      <w:marRight w:val="0"/>
      <w:marTop w:val="0"/>
      <w:marBottom w:val="0"/>
      <w:divBdr>
        <w:top w:val="none" w:sz="0" w:space="0" w:color="auto"/>
        <w:left w:val="none" w:sz="0" w:space="0" w:color="auto"/>
        <w:bottom w:val="none" w:sz="0" w:space="0" w:color="auto"/>
        <w:right w:val="none" w:sz="0" w:space="0" w:color="auto"/>
      </w:divBdr>
    </w:div>
    <w:div w:id="721750506">
      <w:bodyDiv w:val="1"/>
      <w:marLeft w:val="0"/>
      <w:marRight w:val="0"/>
      <w:marTop w:val="0"/>
      <w:marBottom w:val="0"/>
      <w:divBdr>
        <w:top w:val="none" w:sz="0" w:space="0" w:color="auto"/>
        <w:left w:val="none" w:sz="0" w:space="0" w:color="auto"/>
        <w:bottom w:val="none" w:sz="0" w:space="0" w:color="auto"/>
        <w:right w:val="none" w:sz="0" w:space="0" w:color="auto"/>
      </w:divBdr>
    </w:div>
    <w:div w:id="928930164">
      <w:bodyDiv w:val="1"/>
      <w:marLeft w:val="0"/>
      <w:marRight w:val="0"/>
      <w:marTop w:val="0"/>
      <w:marBottom w:val="0"/>
      <w:divBdr>
        <w:top w:val="none" w:sz="0" w:space="0" w:color="auto"/>
        <w:left w:val="none" w:sz="0" w:space="0" w:color="auto"/>
        <w:bottom w:val="none" w:sz="0" w:space="0" w:color="auto"/>
        <w:right w:val="none" w:sz="0" w:space="0" w:color="auto"/>
      </w:divBdr>
      <w:divsChild>
        <w:div w:id="1330214684">
          <w:marLeft w:val="0"/>
          <w:marRight w:val="0"/>
          <w:marTop w:val="120"/>
          <w:marBottom w:val="0"/>
          <w:divBdr>
            <w:top w:val="none" w:sz="0" w:space="0" w:color="auto"/>
            <w:left w:val="none" w:sz="0" w:space="0" w:color="auto"/>
            <w:bottom w:val="none" w:sz="0" w:space="0" w:color="auto"/>
            <w:right w:val="none" w:sz="0" w:space="0" w:color="auto"/>
          </w:divBdr>
          <w:divsChild>
            <w:div w:id="1118717622">
              <w:marLeft w:val="0"/>
              <w:marRight w:val="0"/>
              <w:marTop w:val="0"/>
              <w:marBottom w:val="0"/>
              <w:divBdr>
                <w:top w:val="none" w:sz="0" w:space="0" w:color="auto"/>
                <w:left w:val="none" w:sz="0" w:space="0" w:color="auto"/>
                <w:bottom w:val="none" w:sz="0" w:space="0" w:color="auto"/>
                <w:right w:val="none" w:sz="0" w:space="0" w:color="auto"/>
              </w:divBdr>
            </w:div>
          </w:divsChild>
        </w:div>
        <w:div w:id="977565138">
          <w:marLeft w:val="0"/>
          <w:marRight w:val="0"/>
          <w:marTop w:val="120"/>
          <w:marBottom w:val="0"/>
          <w:divBdr>
            <w:top w:val="none" w:sz="0" w:space="0" w:color="auto"/>
            <w:left w:val="none" w:sz="0" w:space="0" w:color="auto"/>
            <w:bottom w:val="none" w:sz="0" w:space="0" w:color="auto"/>
            <w:right w:val="none" w:sz="0" w:space="0" w:color="auto"/>
          </w:divBdr>
          <w:divsChild>
            <w:div w:id="72629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2401">
      <w:bodyDiv w:val="1"/>
      <w:marLeft w:val="0"/>
      <w:marRight w:val="0"/>
      <w:marTop w:val="0"/>
      <w:marBottom w:val="0"/>
      <w:divBdr>
        <w:top w:val="none" w:sz="0" w:space="0" w:color="auto"/>
        <w:left w:val="none" w:sz="0" w:space="0" w:color="auto"/>
        <w:bottom w:val="none" w:sz="0" w:space="0" w:color="auto"/>
        <w:right w:val="none" w:sz="0" w:space="0" w:color="auto"/>
      </w:divBdr>
    </w:div>
    <w:div w:id="965044005">
      <w:bodyDiv w:val="1"/>
      <w:marLeft w:val="0"/>
      <w:marRight w:val="0"/>
      <w:marTop w:val="0"/>
      <w:marBottom w:val="0"/>
      <w:divBdr>
        <w:top w:val="none" w:sz="0" w:space="0" w:color="auto"/>
        <w:left w:val="none" w:sz="0" w:space="0" w:color="auto"/>
        <w:bottom w:val="none" w:sz="0" w:space="0" w:color="auto"/>
        <w:right w:val="none" w:sz="0" w:space="0" w:color="auto"/>
      </w:divBdr>
    </w:div>
    <w:div w:id="986781289">
      <w:bodyDiv w:val="1"/>
      <w:marLeft w:val="0"/>
      <w:marRight w:val="0"/>
      <w:marTop w:val="0"/>
      <w:marBottom w:val="0"/>
      <w:divBdr>
        <w:top w:val="none" w:sz="0" w:space="0" w:color="auto"/>
        <w:left w:val="none" w:sz="0" w:space="0" w:color="auto"/>
        <w:bottom w:val="none" w:sz="0" w:space="0" w:color="auto"/>
        <w:right w:val="none" w:sz="0" w:space="0" w:color="auto"/>
      </w:divBdr>
      <w:divsChild>
        <w:div w:id="775558664">
          <w:marLeft w:val="0"/>
          <w:marRight w:val="0"/>
          <w:marTop w:val="120"/>
          <w:marBottom w:val="0"/>
          <w:divBdr>
            <w:top w:val="none" w:sz="0" w:space="0" w:color="auto"/>
            <w:left w:val="none" w:sz="0" w:space="0" w:color="auto"/>
            <w:bottom w:val="none" w:sz="0" w:space="0" w:color="auto"/>
            <w:right w:val="none" w:sz="0" w:space="0" w:color="auto"/>
          </w:divBdr>
          <w:divsChild>
            <w:div w:id="2131971299">
              <w:marLeft w:val="0"/>
              <w:marRight w:val="0"/>
              <w:marTop w:val="0"/>
              <w:marBottom w:val="0"/>
              <w:divBdr>
                <w:top w:val="none" w:sz="0" w:space="0" w:color="auto"/>
                <w:left w:val="none" w:sz="0" w:space="0" w:color="auto"/>
                <w:bottom w:val="none" w:sz="0" w:space="0" w:color="auto"/>
                <w:right w:val="none" w:sz="0" w:space="0" w:color="auto"/>
              </w:divBdr>
            </w:div>
          </w:divsChild>
        </w:div>
        <w:div w:id="895631780">
          <w:marLeft w:val="0"/>
          <w:marRight w:val="0"/>
          <w:marTop w:val="120"/>
          <w:marBottom w:val="0"/>
          <w:divBdr>
            <w:top w:val="none" w:sz="0" w:space="0" w:color="auto"/>
            <w:left w:val="none" w:sz="0" w:space="0" w:color="auto"/>
            <w:bottom w:val="none" w:sz="0" w:space="0" w:color="auto"/>
            <w:right w:val="none" w:sz="0" w:space="0" w:color="auto"/>
          </w:divBdr>
          <w:divsChild>
            <w:div w:id="690566202">
              <w:marLeft w:val="0"/>
              <w:marRight w:val="0"/>
              <w:marTop w:val="0"/>
              <w:marBottom w:val="0"/>
              <w:divBdr>
                <w:top w:val="none" w:sz="0" w:space="0" w:color="auto"/>
                <w:left w:val="none" w:sz="0" w:space="0" w:color="auto"/>
                <w:bottom w:val="none" w:sz="0" w:space="0" w:color="auto"/>
                <w:right w:val="none" w:sz="0" w:space="0" w:color="auto"/>
              </w:divBdr>
            </w:div>
          </w:divsChild>
        </w:div>
        <w:div w:id="939264295">
          <w:marLeft w:val="0"/>
          <w:marRight w:val="0"/>
          <w:marTop w:val="0"/>
          <w:marBottom w:val="0"/>
          <w:divBdr>
            <w:top w:val="none" w:sz="0" w:space="0" w:color="auto"/>
            <w:left w:val="none" w:sz="0" w:space="0" w:color="auto"/>
            <w:bottom w:val="none" w:sz="0" w:space="0" w:color="auto"/>
            <w:right w:val="none" w:sz="0" w:space="0" w:color="auto"/>
          </w:divBdr>
        </w:div>
        <w:div w:id="1152604383">
          <w:marLeft w:val="0"/>
          <w:marRight w:val="0"/>
          <w:marTop w:val="120"/>
          <w:marBottom w:val="0"/>
          <w:divBdr>
            <w:top w:val="none" w:sz="0" w:space="0" w:color="auto"/>
            <w:left w:val="none" w:sz="0" w:space="0" w:color="auto"/>
            <w:bottom w:val="none" w:sz="0" w:space="0" w:color="auto"/>
            <w:right w:val="none" w:sz="0" w:space="0" w:color="auto"/>
          </w:divBdr>
          <w:divsChild>
            <w:div w:id="95872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6583">
      <w:bodyDiv w:val="1"/>
      <w:marLeft w:val="0"/>
      <w:marRight w:val="0"/>
      <w:marTop w:val="0"/>
      <w:marBottom w:val="0"/>
      <w:divBdr>
        <w:top w:val="none" w:sz="0" w:space="0" w:color="auto"/>
        <w:left w:val="none" w:sz="0" w:space="0" w:color="auto"/>
        <w:bottom w:val="none" w:sz="0" w:space="0" w:color="auto"/>
        <w:right w:val="none" w:sz="0" w:space="0" w:color="auto"/>
      </w:divBdr>
    </w:div>
    <w:div w:id="1061751539">
      <w:bodyDiv w:val="1"/>
      <w:marLeft w:val="0"/>
      <w:marRight w:val="0"/>
      <w:marTop w:val="0"/>
      <w:marBottom w:val="0"/>
      <w:divBdr>
        <w:top w:val="none" w:sz="0" w:space="0" w:color="auto"/>
        <w:left w:val="none" w:sz="0" w:space="0" w:color="auto"/>
        <w:bottom w:val="none" w:sz="0" w:space="0" w:color="auto"/>
        <w:right w:val="none" w:sz="0" w:space="0" w:color="auto"/>
      </w:divBdr>
    </w:div>
    <w:div w:id="1070955777">
      <w:bodyDiv w:val="1"/>
      <w:marLeft w:val="0"/>
      <w:marRight w:val="0"/>
      <w:marTop w:val="0"/>
      <w:marBottom w:val="0"/>
      <w:divBdr>
        <w:top w:val="none" w:sz="0" w:space="0" w:color="auto"/>
        <w:left w:val="none" w:sz="0" w:space="0" w:color="auto"/>
        <w:bottom w:val="none" w:sz="0" w:space="0" w:color="auto"/>
        <w:right w:val="none" w:sz="0" w:space="0" w:color="auto"/>
      </w:divBdr>
    </w:div>
    <w:div w:id="1098520322">
      <w:bodyDiv w:val="1"/>
      <w:marLeft w:val="0"/>
      <w:marRight w:val="0"/>
      <w:marTop w:val="0"/>
      <w:marBottom w:val="0"/>
      <w:divBdr>
        <w:top w:val="none" w:sz="0" w:space="0" w:color="auto"/>
        <w:left w:val="none" w:sz="0" w:space="0" w:color="auto"/>
        <w:bottom w:val="none" w:sz="0" w:space="0" w:color="auto"/>
        <w:right w:val="none" w:sz="0" w:space="0" w:color="auto"/>
      </w:divBdr>
    </w:div>
    <w:div w:id="1124226893">
      <w:bodyDiv w:val="1"/>
      <w:marLeft w:val="0"/>
      <w:marRight w:val="0"/>
      <w:marTop w:val="0"/>
      <w:marBottom w:val="0"/>
      <w:divBdr>
        <w:top w:val="none" w:sz="0" w:space="0" w:color="auto"/>
        <w:left w:val="none" w:sz="0" w:space="0" w:color="auto"/>
        <w:bottom w:val="none" w:sz="0" w:space="0" w:color="auto"/>
        <w:right w:val="none" w:sz="0" w:space="0" w:color="auto"/>
      </w:divBdr>
    </w:div>
    <w:div w:id="1136529519">
      <w:bodyDiv w:val="1"/>
      <w:marLeft w:val="0"/>
      <w:marRight w:val="0"/>
      <w:marTop w:val="0"/>
      <w:marBottom w:val="0"/>
      <w:divBdr>
        <w:top w:val="none" w:sz="0" w:space="0" w:color="auto"/>
        <w:left w:val="none" w:sz="0" w:space="0" w:color="auto"/>
        <w:bottom w:val="none" w:sz="0" w:space="0" w:color="auto"/>
        <w:right w:val="none" w:sz="0" w:space="0" w:color="auto"/>
      </w:divBdr>
    </w:div>
    <w:div w:id="1138105703">
      <w:bodyDiv w:val="1"/>
      <w:marLeft w:val="0"/>
      <w:marRight w:val="0"/>
      <w:marTop w:val="0"/>
      <w:marBottom w:val="0"/>
      <w:divBdr>
        <w:top w:val="none" w:sz="0" w:space="0" w:color="auto"/>
        <w:left w:val="none" w:sz="0" w:space="0" w:color="auto"/>
        <w:bottom w:val="none" w:sz="0" w:space="0" w:color="auto"/>
        <w:right w:val="none" w:sz="0" w:space="0" w:color="auto"/>
      </w:divBdr>
    </w:div>
    <w:div w:id="1162745553">
      <w:bodyDiv w:val="1"/>
      <w:marLeft w:val="0"/>
      <w:marRight w:val="0"/>
      <w:marTop w:val="0"/>
      <w:marBottom w:val="0"/>
      <w:divBdr>
        <w:top w:val="none" w:sz="0" w:space="0" w:color="auto"/>
        <w:left w:val="none" w:sz="0" w:space="0" w:color="auto"/>
        <w:bottom w:val="none" w:sz="0" w:space="0" w:color="auto"/>
        <w:right w:val="none" w:sz="0" w:space="0" w:color="auto"/>
      </w:divBdr>
    </w:div>
    <w:div w:id="1171916860">
      <w:bodyDiv w:val="1"/>
      <w:marLeft w:val="0"/>
      <w:marRight w:val="0"/>
      <w:marTop w:val="0"/>
      <w:marBottom w:val="0"/>
      <w:divBdr>
        <w:top w:val="none" w:sz="0" w:space="0" w:color="auto"/>
        <w:left w:val="none" w:sz="0" w:space="0" w:color="auto"/>
        <w:bottom w:val="none" w:sz="0" w:space="0" w:color="auto"/>
        <w:right w:val="none" w:sz="0" w:space="0" w:color="auto"/>
      </w:divBdr>
    </w:div>
    <w:div w:id="1227570783">
      <w:bodyDiv w:val="1"/>
      <w:marLeft w:val="0"/>
      <w:marRight w:val="0"/>
      <w:marTop w:val="0"/>
      <w:marBottom w:val="0"/>
      <w:divBdr>
        <w:top w:val="none" w:sz="0" w:space="0" w:color="auto"/>
        <w:left w:val="none" w:sz="0" w:space="0" w:color="auto"/>
        <w:bottom w:val="none" w:sz="0" w:space="0" w:color="auto"/>
        <w:right w:val="none" w:sz="0" w:space="0" w:color="auto"/>
      </w:divBdr>
      <w:divsChild>
        <w:div w:id="7686038">
          <w:marLeft w:val="0"/>
          <w:marRight w:val="0"/>
          <w:marTop w:val="120"/>
          <w:marBottom w:val="0"/>
          <w:divBdr>
            <w:top w:val="none" w:sz="0" w:space="0" w:color="auto"/>
            <w:left w:val="none" w:sz="0" w:space="0" w:color="auto"/>
            <w:bottom w:val="none" w:sz="0" w:space="0" w:color="auto"/>
            <w:right w:val="none" w:sz="0" w:space="0" w:color="auto"/>
          </w:divBdr>
          <w:divsChild>
            <w:div w:id="1905530775">
              <w:marLeft w:val="0"/>
              <w:marRight w:val="0"/>
              <w:marTop w:val="0"/>
              <w:marBottom w:val="0"/>
              <w:divBdr>
                <w:top w:val="none" w:sz="0" w:space="0" w:color="auto"/>
                <w:left w:val="none" w:sz="0" w:space="0" w:color="auto"/>
                <w:bottom w:val="none" w:sz="0" w:space="0" w:color="auto"/>
                <w:right w:val="none" w:sz="0" w:space="0" w:color="auto"/>
              </w:divBdr>
            </w:div>
          </w:divsChild>
        </w:div>
        <w:div w:id="343825353">
          <w:marLeft w:val="0"/>
          <w:marRight w:val="0"/>
          <w:marTop w:val="120"/>
          <w:marBottom w:val="0"/>
          <w:divBdr>
            <w:top w:val="none" w:sz="0" w:space="0" w:color="auto"/>
            <w:left w:val="none" w:sz="0" w:space="0" w:color="auto"/>
            <w:bottom w:val="none" w:sz="0" w:space="0" w:color="auto"/>
            <w:right w:val="none" w:sz="0" w:space="0" w:color="auto"/>
          </w:divBdr>
          <w:divsChild>
            <w:div w:id="1482505558">
              <w:marLeft w:val="0"/>
              <w:marRight w:val="0"/>
              <w:marTop w:val="0"/>
              <w:marBottom w:val="0"/>
              <w:divBdr>
                <w:top w:val="none" w:sz="0" w:space="0" w:color="auto"/>
                <w:left w:val="none" w:sz="0" w:space="0" w:color="auto"/>
                <w:bottom w:val="none" w:sz="0" w:space="0" w:color="auto"/>
                <w:right w:val="none" w:sz="0" w:space="0" w:color="auto"/>
              </w:divBdr>
            </w:div>
          </w:divsChild>
        </w:div>
        <w:div w:id="577204819">
          <w:marLeft w:val="0"/>
          <w:marRight w:val="0"/>
          <w:marTop w:val="120"/>
          <w:marBottom w:val="0"/>
          <w:divBdr>
            <w:top w:val="none" w:sz="0" w:space="0" w:color="auto"/>
            <w:left w:val="none" w:sz="0" w:space="0" w:color="auto"/>
            <w:bottom w:val="none" w:sz="0" w:space="0" w:color="auto"/>
            <w:right w:val="none" w:sz="0" w:space="0" w:color="auto"/>
          </w:divBdr>
          <w:divsChild>
            <w:div w:id="1219633655">
              <w:marLeft w:val="0"/>
              <w:marRight w:val="0"/>
              <w:marTop w:val="0"/>
              <w:marBottom w:val="0"/>
              <w:divBdr>
                <w:top w:val="none" w:sz="0" w:space="0" w:color="auto"/>
                <w:left w:val="none" w:sz="0" w:space="0" w:color="auto"/>
                <w:bottom w:val="none" w:sz="0" w:space="0" w:color="auto"/>
                <w:right w:val="none" w:sz="0" w:space="0" w:color="auto"/>
              </w:divBdr>
            </w:div>
          </w:divsChild>
        </w:div>
        <w:div w:id="1327514644">
          <w:marLeft w:val="0"/>
          <w:marRight w:val="0"/>
          <w:marTop w:val="120"/>
          <w:marBottom w:val="0"/>
          <w:divBdr>
            <w:top w:val="none" w:sz="0" w:space="0" w:color="auto"/>
            <w:left w:val="none" w:sz="0" w:space="0" w:color="auto"/>
            <w:bottom w:val="none" w:sz="0" w:space="0" w:color="auto"/>
            <w:right w:val="none" w:sz="0" w:space="0" w:color="auto"/>
          </w:divBdr>
          <w:divsChild>
            <w:div w:id="13465941">
              <w:marLeft w:val="0"/>
              <w:marRight w:val="0"/>
              <w:marTop w:val="0"/>
              <w:marBottom w:val="0"/>
              <w:divBdr>
                <w:top w:val="none" w:sz="0" w:space="0" w:color="auto"/>
                <w:left w:val="none" w:sz="0" w:space="0" w:color="auto"/>
                <w:bottom w:val="none" w:sz="0" w:space="0" w:color="auto"/>
                <w:right w:val="none" w:sz="0" w:space="0" w:color="auto"/>
              </w:divBdr>
            </w:div>
          </w:divsChild>
        </w:div>
        <w:div w:id="1360469390">
          <w:marLeft w:val="0"/>
          <w:marRight w:val="0"/>
          <w:marTop w:val="0"/>
          <w:marBottom w:val="0"/>
          <w:divBdr>
            <w:top w:val="none" w:sz="0" w:space="0" w:color="auto"/>
            <w:left w:val="none" w:sz="0" w:space="0" w:color="auto"/>
            <w:bottom w:val="none" w:sz="0" w:space="0" w:color="auto"/>
            <w:right w:val="none" w:sz="0" w:space="0" w:color="auto"/>
          </w:divBdr>
        </w:div>
      </w:divsChild>
    </w:div>
    <w:div w:id="1247961323">
      <w:bodyDiv w:val="1"/>
      <w:marLeft w:val="0"/>
      <w:marRight w:val="0"/>
      <w:marTop w:val="0"/>
      <w:marBottom w:val="0"/>
      <w:divBdr>
        <w:top w:val="none" w:sz="0" w:space="0" w:color="auto"/>
        <w:left w:val="none" w:sz="0" w:space="0" w:color="auto"/>
        <w:bottom w:val="none" w:sz="0" w:space="0" w:color="auto"/>
        <w:right w:val="none" w:sz="0" w:space="0" w:color="auto"/>
      </w:divBdr>
    </w:div>
    <w:div w:id="1250382053">
      <w:bodyDiv w:val="1"/>
      <w:marLeft w:val="0"/>
      <w:marRight w:val="0"/>
      <w:marTop w:val="0"/>
      <w:marBottom w:val="0"/>
      <w:divBdr>
        <w:top w:val="none" w:sz="0" w:space="0" w:color="auto"/>
        <w:left w:val="none" w:sz="0" w:space="0" w:color="auto"/>
        <w:bottom w:val="none" w:sz="0" w:space="0" w:color="auto"/>
        <w:right w:val="none" w:sz="0" w:space="0" w:color="auto"/>
      </w:divBdr>
      <w:divsChild>
        <w:div w:id="112140900">
          <w:marLeft w:val="0"/>
          <w:marRight w:val="0"/>
          <w:marTop w:val="120"/>
          <w:marBottom w:val="0"/>
          <w:divBdr>
            <w:top w:val="none" w:sz="0" w:space="0" w:color="auto"/>
            <w:left w:val="none" w:sz="0" w:space="0" w:color="auto"/>
            <w:bottom w:val="none" w:sz="0" w:space="0" w:color="auto"/>
            <w:right w:val="none" w:sz="0" w:space="0" w:color="auto"/>
          </w:divBdr>
          <w:divsChild>
            <w:div w:id="539896398">
              <w:marLeft w:val="0"/>
              <w:marRight w:val="0"/>
              <w:marTop w:val="0"/>
              <w:marBottom w:val="0"/>
              <w:divBdr>
                <w:top w:val="none" w:sz="0" w:space="0" w:color="auto"/>
                <w:left w:val="none" w:sz="0" w:space="0" w:color="auto"/>
                <w:bottom w:val="none" w:sz="0" w:space="0" w:color="auto"/>
                <w:right w:val="none" w:sz="0" w:space="0" w:color="auto"/>
              </w:divBdr>
            </w:div>
          </w:divsChild>
        </w:div>
        <w:div w:id="279651311">
          <w:marLeft w:val="0"/>
          <w:marRight w:val="0"/>
          <w:marTop w:val="0"/>
          <w:marBottom w:val="0"/>
          <w:divBdr>
            <w:top w:val="none" w:sz="0" w:space="0" w:color="auto"/>
            <w:left w:val="none" w:sz="0" w:space="0" w:color="auto"/>
            <w:bottom w:val="none" w:sz="0" w:space="0" w:color="auto"/>
            <w:right w:val="none" w:sz="0" w:space="0" w:color="auto"/>
          </w:divBdr>
        </w:div>
        <w:div w:id="947813183">
          <w:marLeft w:val="0"/>
          <w:marRight w:val="0"/>
          <w:marTop w:val="120"/>
          <w:marBottom w:val="0"/>
          <w:divBdr>
            <w:top w:val="none" w:sz="0" w:space="0" w:color="auto"/>
            <w:left w:val="none" w:sz="0" w:space="0" w:color="auto"/>
            <w:bottom w:val="none" w:sz="0" w:space="0" w:color="auto"/>
            <w:right w:val="none" w:sz="0" w:space="0" w:color="auto"/>
          </w:divBdr>
          <w:divsChild>
            <w:div w:id="15750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44871">
      <w:bodyDiv w:val="1"/>
      <w:marLeft w:val="0"/>
      <w:marRight w:val="0"/>
      <w:marTop w:val="0"/>
      <w:marBottom w:val="0"/>
      <w:divBdr>
        <w:top w:val="none" w:sz="0" w:space="0" w:color="auto"/>
        <w:left w:val="none" w:sz="0" w:space="0" w:color="auto"/>
        <w:bottom w:val="none" w:sz="0" w:space="0" w:color="auto"/>
        <w:right w:val="none" w:sz="0" w:space="0" w:color="auto"/>
      </w:divBdr>
      <w:divsChild>
        <w:div w:id="1119838636">
          <w:marLeft w:val="0"/>
          <w:marRight w:val="0"/>
          <w:marTop w:val="0"/>
          <w:marBottom w:val="0"/>
          <w:divBdr>
            <w:top w:val="none" w:sz="0" w:space="0" w:color="auto"/>
            <w:left w:val="none" w:sz="0" w:space="0" w:color="auto"/>
            <w:bottom w:val="none" w:sz="0" w:space="0" w:color="auto"/>
            <w:right w:val="none" w:sz="0" w:space="0" w:color="auto"/>
          </w:divBdr>
          <w:divsChild>
            <w:div w:id="663974541">
              <w:marLeft w:val="0"/>
              <w:marRight w:val="0"/>
              <w:marTop w:val="0"/>
              <w:marBottom w:val="0"/>
              <w:divBdr>
                <w:top w:val="none" w:sz="0" w:space="0" w:color="auto"/>
                <w:left w:val="none" w:sz="0" w:space="0" w:color="auto"/>
                <w:bottom w:val="none" w:sz="0" w:space="0" w:color="auto"/>
                <w:right w:val="none" w:sz="0" w:space="0" w:color="auto"/>
              </w:divBdr>
            </w:div>
          </w:divsChild>
        </w:div>
        <w:div w:id="1758092031">
          <w:marLeft w:val="0"/>
          <w:marRight w:val="0"/>
          <w:marTop w:val="120"/>
          <w:marBottom w:val="0"/>
          <w:divBdr>
            <w:top w:val="none" w:sz="0" w:space="0" w:color="auto"/>
            <w:left w:val="none" w:sz="0" w:space="0" w:color="auto"/>
            <w:bottom w:val="none" w:sz="0" w:space="0" w:color="auto"/>
            <w:right w:val="none" w:sz="0" w:space="0" w:color="auto"/>
          </w:divBdr>
          <w:divsChild>
            <w:div w:id="865022512">
              <w:marLeft w:val="0"/>
              <w:marRight w:val="0"/>
              <w:marTop w:val="0"/>
              <w:marBottom w:val="0"/>
              <w:divBdr>
                <w:top w:val="none" w:sz="0" w:space="0" w:color="auto"/>
                <w:left w:val="none" w:sz="0" w:space="0" w:color="auto"/>
                <w:bottom w:val="none" w:sz="0" w:space="0" w:color="auto"/>
                <w:right w:val="none" w:sz="0" w:space="0" w:color="auto"/>
              </w:divBdr>
            </w:div>
          </w:divsChild>
        </w:div>
        <w:div w:id="1551499946">
          <w:marLeft w:val="0"/>
          <w:marRight w:val="0"/>
          <w:marTop w:val="120"/>
          <w:marBottom w:val="0"/>
          <w:divBdr>
            <w:top w:val="none" w:sz="0" w:space="0" w:color="auto"/>
            <w:left w:val="none" w:sz="0" w:space="0" w:color="auto"/>
            <w:bottom w:val="none" w:sz="0" w:space="0" w:color="auto"/>
            <w:right w:val="none" w:sz="0" w:space="0" w:color="auto"/>
          </w:divBdr>
          <w:divsChild>
            <w:div w:id="8022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85595">
      <w:bodyDiv w:val="1"/>
      <w:marLeft w:val="0"/>
      <w:marRight w:val="0"/>
      <w:marTop w:val="0"/>
      <w:marBottom w:val="0"/>
      <w:divBdr>
        <w:top w:val="none" w:sz="0" w:space="0" w:color="auto"/>
        <w:left w:val="none" w:sz="0" w:space="0" w:color="auto"/>
        <w:bottom w:val="none" w:sz="0" w:space="0" w:color="auto"/>
        <w:right w:val="none" w:sz="0" w:space="0" w:color="auto"/>
      </w:divBdr>
    </w:div>
    <w:div w:id="1360398645">
      <w:bodyDiv w:val="1"/>
      <w:marLeft w:val="0"/>
      <w:marRight w:val="0"/>
      <w:marTop w:val="0"/>
      <w:marBottom w:val="0"/>
      <w:divBdr>
        <w:top w:val="none" w:sz="0" w:space="0" w:color="auto"/>
        <w:left w:val="none" w:sz="0" w:space="0" w:color="auto"/>
        <w:bottom w:val="none" w:sz="0" w:space="0" w:color="auto"/>
        <w:right w:val="none" w:sz="0" w:space="0" w:color="auto"/>
      </w:divBdr>
    </w:div>
    <w:div w:id="1400405038">
      <w:bodyDiv w:val="1"/>
      <w:marLeft w:val="0"/>
      <w:marRight w:val="0"/>
      <w:marTop w:val="0"/>
      <w:marBottom w:val="0"/>
      <w:divBdr>
        <w:top w:val="none" w:sz="0" w:space="0" w:color="auto"/>
        <w:left w:val="none" w:sz="0" w:space="0" w:color="auto"/>
        <w:bottom w:val="none" w:sz="0" w:space="0" w:color="auto"/>
        <w:right w:val="none" w:sz="0" w:space="0" w:color="auto"/>
      </w:divBdr>
      <w:divsChild>
        <w:div w:id="536816161">
          <w:marLeft w:val="0"/>
          <w:marRight w:val="0"/>
          <w:marTop w:val="120"/>
          <w:marBottom w:val="0"/>
          <w:divBdr>
            <w:top w:val="none" w:sz="0" w:space="0" w:color="auto"/>
            <w:left w:val="none" w:sz="0" w:space="0" w:color="auto"/>
            <w:bottom w:val="none" w:sz="0" w:space="0" w:color="auto"/>
            <w:right w:val="none" w:sz="0" w:space="0" w:color="auto"/>
          </w:divBdr>
          <w:divsChild>
            <w:div w:id="1858932554">
              <w:marLeft w:val="0"/>
              <w:marRight w:val="0"/>
              <w:marTop w:val="0"/>
              <w:marBottom w:val="0"/>
              <w:divBdr>
                <w:top w:val="none" w:sz="0" w:space="0" w:color="auto"/>
                <w:left w:val="none" w:sz="0" w:space="0" w:color="auto"/>
                <w:bottom w:val="none" w:sz="0" w:space="0" w:color="auto"/>
                <w:right w:val="none" w:sz="0" w:space="0" w:color="auto"/>
              </w:divBdr>
            </w:div>
          </w:divsChild>
        </w:div>
        <w:div w:id="751050132">
          <w:marLeft w:val="0"/>
          <w:marRight w:val="0"/>
          <w:marTop w:val="120"/>
          <w:marBottom w:val="0"/>
          <w:divBdr>
            <w:top w:val="none" w:sz="0" w:space="0" w:color="auto"/>
            <w:left w:val="none" w:sz="0" w:space="0" w:color="auto"/>
            <w:bottom w:val="none" w:sz="0" w:space="0" w:color="auto"/>
            <w:right w:val="none" w:sz="0" w:space="0" w:color="auto"/>
          </w:divBdr>
          <w:divsChild>
            <w:div w:id="1201359344">
              <w:marLeft w:val="0"/>
              <w:marRight w:val="0"/>
              <w:marTop w:val="0"/>
              <w:marBottom w:val="0"/>
              <w:divBdr>
                <w:top w:val="none" w:sz="0" w:space="0" w:color="auto"/>
                <w:left w:val="none" w:sz="0" w:space="0" w:color="auto"/>
                <w:bottom w:val="none" w:sz="0" w:space="0" w:color="auto"/>
                <w:right w:val="none" w:sz="0" w:space="0" w:color="auto"/>
              </w:divBdr>
            </w:div>
          </w:divsChild>
        </w:div>
        <w:div w:id="1338462627">
          <w:marLeft w:val="0"/>
          <w:marRight w:val="0"/>
          <w:marTop w:val="0"/>
          <w:marBottom w:val="0"/>
          <w:divBdr>
            <w:top w:val="none" w:sz="0" w:space="0" w:color="auto"/>
            <w:left w:val="none" w:sz="0" w:space="0" w:color="auto"/>
            <w:bottom w:val="none" w:sz="0" w:space="0" w:color="auto"/>
            <w:right w:val="none" w:sz="0" w:space="0" w:color="auto"/>
          </w:divBdr>
        </w:div>
        <w:div w:id="1681274415">
          <w:marLeft w:val="0"/>
          <w:marRight w:val="0"/>
          <w:marTop w:val="120"/>
          <w:marBottom w:val="0"/>
          <w:divBdr>
            <w:top w:val="none" w:sz="0" w:space="0" w:color="auto"/>
            <w:left w:val="none" w:sz="0" w:space="0" w:color="auto"/>
            <w:bottom w:val="none" w:sz="0" w:space="0" w:color="auto"/>
            <w:right w:val="none" w:sz="0" w:space="0" w:color="auto"/>
          </w:divBdr>
          <w:divsChild>
            <w:div w:id="1834418709">
              <w:marLeft w:val="0"/>
              <w:marRight w:val="0"/>
              <w:marTop w:val="0"/>
              <w:marBottom w:val="0"/>
              <w:divBdr>
                <w:top w:val="none" w:sz="0" w:space="0" w:color="auto"/>
                <w:left w:val="none" w:sz="0" w:space="0" w:color="auto"/>
                <w:bottom w:val="none" w:sz="0" w:space="0" w:color="auto"/>
                <w:right w:val="none" w:sz="0" w:space="0" w:color="auto"/>
              </w:divBdr>
            </w:div>
          </w:divsChild>
        </w:div>
        <w:div w:id="1694647941">
          <w:marLeft w:val="0"/>
          <w:marRight w:val="0"/>
          <w:marTop w:val="120"/>
          <w:marBottom w:val="0"/>
          <w:divBdr>
            <w:top w:val="none" w:sz="0" w:space="0" w:color="auto"/>
            <w:left w:val="none" w:sz="0" w:space="0" w:color="auto"/>
            <w:bottom w:val="none" w:sz="0" w:space="0" w:color="auto"/>
            <w:right w:val="none" w:sz="0" w:space="0" w:color="auto"/>
          </w:divBdr>
          <w:divsChild>
            <w:div w:id="12976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97079">
      <w:bodyDiv w:val="1"/>
      <w:marLeft w:val="0"/>
      <w:marRight w:val="0"/>
      <w:marTop w:val="0"/>
      <w:marBottom w:val="0"/>
      <w:divBdr>
        <w:top w:val="none" w:sz="0" w:space="0" w:color="auto"/>
        <w:left w:val="none" w:sz="0" w:space="0" w:color="auto"/>
        <w:bottom w:val="none" w:sz="0" w:space="0" w:color="auto"/>
        <w:right w:val="none" w:sz="0" w:space="0" w:color="auto"/>
      </w:divBdr>
      <w:divsChild>
        <w:div w:id="872695024">
          <w:marLeft w:val="0"/>
          <w:marRight w:val="0"/>
          <w:marTop w:val="120"/>
          <w:marBottom w:val="0"/>
          <w:divBdr>
            <w:top w:val="none" w:sz="0" w:space="0" w:color="auto"/>
            <w:left w:val="none" w:sz="0" w:space="0" w:color="auto"/>
            <w:bottom w:val="none" w:sz="0" w:space="0" w:color="auto"/>
            <w:right w:val="none" w:sz="0" w:space="0" w:color="auto"/>
          </w:divBdr>
          <w:divsChild>
            <w:div w:id="1751122095">
              <w:marLeft w:val="0"/>
              <w:marRight w:val="0"/>
              <w:marTop w:val="0"/>
              <w:marBottom w:val="0"/>
              <w:divBdr>
                <w:top w:val="none" w:sz="0" w:space="0" w:color="auto"/>
                <w:left w:val="none" w:sz="0" w:space="0" w:color="auto"/>
                <w:bottom w:val="none" w:sz="0" w:space="0" w:color="auto"/>
                <w:right w:val="none" w:sz="0" w:space="0" w:color="auto"/>
              </w:divBdr>
            </w:div>
          </w:divsChild>
        </w:div>
        <w:div w:id="1827698289">
          <w:marLeft w:val="0"/>
          <w:marRight w:val="0"/>
          <w:marTop w:val="0"/>
          <w:marBottom w:val="0"/>
          <w:divBdr>
            <w:top w:val="none" w:sz="0" w:space="0" w:color="auto"/>
            <w:left w:val="none" w:sz="0" w:space="0" w:color="auto"/>
            <w:bottom w:val="none" w:sz="0" w:space="0" w:color="auto"/>
            <w:right w:val="none" w:sz="0" w:space="0" w:color="auto"/>
          </w:divBdr>
        </w:div>
      </w:divsChild>
    </w:div>
    <w:div w:id="1415739892">
      <w:bodyDiv w:val="1"/>
      <w:marLeft w:val="0"/>
      <w:marRight w:val="0"/>
      <w:marTop w:val="0"/>
      <w:marBottom w:val="0"/>
      <w:divBdr>
        <w:top w:val="none" w:sz="0" w:space="0" w:color="auto"/>
        <w:left w:val="none" w:sz="0" w:space="0" w:color="auto"/>
        <w:bottom w:val="none" w:sz="0" w:space="0" w:color="auto"/>
        <w:right w:val="none" w:sz="0" w:space="0" w:color="auto"/>
      </w:divBdr>
      <w:divsChild>
        <w:div w:id="265237660">
          <w:marLeft w:val="0"/>
          <w:marRight w:val="0"/>
          <w:marTop w:val="120"/>
          <w:marBottom w:val="0"/>
          <w:divBdr>
            <w:top w:val="none" w:sz="0" w:space="0" w:color="auto"/>
            <w:left w:val="none" w:sz="0" w:space="0" w:color="auto"/>
            <w:bottom w:val="none" w:sz="0" w:space="0" w:color="auto"/>
            <w:right w:val="none" w:sz="0" w:space="0" w:color="auto"/>
          </w:divBdr>
          <w:divsChild>
            <w:div w:id="2045665727">
              <w:marLeft w:val="0"/>
              <w:marRight w:val="0"/>
              <w:marTop w:val="0"/>
              <w:marBottom w:val="0"/>
              <w:divBdr>
                <w:top w:val="none" w:sz="0" w:space="0" w:color="auto"/>
                <w:left w:val="none" w:sz="0" w:space="0" w:color="auto"/>
                <w:bottom w:val="none" w:sz="0" w:space="0" w:color="auto"/>
                <w:right w:val="none" w:sz="0" w:space="0" w:color="auto"/>
              </w:divBdr>
            </w:div>
          </w:divsChild>
        </w:div>
        <w:div w:id="615062734">
          <w:marLeft w:val="0"/>
          <w:marRight w:val="0"/>
          <w:marTop w:val="0"/>
          <w:marBottom w:val="0"/>
          <w:divBdr>
            <w:top w:val="none" w:sz="0" w:space="0" w:color="auto"/>
            <w:left w:val="none" w:sz="0" w:space="0" w:color="auto"/>
            <w:bottom w:val="none" w:sz="0" w:space="0" w:color="auto"/>
            <w:right w:val="none" w:sz="0" w:space="0" w:color="auto"/>
          </w:divBdr>
        </w:div>
        <w:div w:id="698773297">
          <w:marLeft w:val="0"/>
          <w:marRight w:val="0"/>
          <w:marTop w:val="120"/>
          <w:marBottom w:val="0"/>
          <w:divBdr>
            <w:top w:val="none" w:sz="0" w:space="0" w:color="auto"/>
            <w:left w:val="none" w:sz="0" w:space="0" w:color="auto"/>
            <w:bottom w:val="none" w:sz="0" w:space="0" w:color="auto"/>
            <w:right w:val="none" w:sz="0" w:space="0" w:color="auto"/>
          </w:divBdr>
          <w:divsChild>
            <w:div w:id="1062018164">
              <w:marLeft w:val="0"/>
              <w:marRight w:val="0"/>
              <w:marTop w:val="0"/>
              <w:marBottom w:val="0"/>
              <w:divBdr>
                <w:top w:val="none" w:sz="0" w:space="0" w:color="auto"/>
                <w:left w:val="none" w:sz="0" w:space="0" w:color="auto"/>
                <w:bottom w:val="none" w:sz="0" w:space="0" w:color="auto"/>
                <w:right w:val="none" w:sz="0" w:space="0" w:color="auto"/>
              </w:divBdr>
            </w:div>
          </w:divsChild>
        </w:div>
        <w:div w:id="699740068">
          <w:marLeft w:val="0"/>
          <w:marRight w:val="0"/>
          <w:marTop w:val="120"/>
          <w:marBottom w:val="0"/>
          <w:divBdr>
            <w:top w:val="none" w:sz="0" w:space="0" w:color="auto"/>
            <w:left w:val="none" w:sz="0" w:space="0" w:color="auto"/>
            <w:bottom w:val="none" w:sz="0" w:space="0" w:color="auto"/>
            <w:right w:val="none" w:sz="0" w:space="0" w:color="auto"/>
          </w:divBdr>
          <w:divsChild>
            <w:div w:id="366025707">
              <w:marLeft w:val="0"/>
              <w:marRight w:val="0"/>
              <w:marTop w:val="0"/>
              <w:marBottom w:val="0"/>
              <w:divBdr>
                <w:top w:val="none" w:sz="0" w:space="0" w:color="auto"/>
                <w:left w:val="none" w:sz="0" w:space="0" w:color="auto"/>
                <w:bottom w:val="none" w:sz="0" w:space="0" w:color="auto"/>
                <w:right w:val="none" w:sz="0" w:space="0" w:color="auto"/>
              </w:divBdr>
            </w:div>
          </w:divsChild>
        </w:div>
        <w:div w:id="1220171962">
          <w:marLeft w:val="0"/>
          <w:marRight w:val="0"/>
          <w:marTop w:val="120"/>
          <w:marBottom w:val="0"/>
          <w:divBdr>
            <w:top w:val="none" w:sz="0" w:space="0" w:color="auto"/>
            <w:left w:val="none" w:sz="0" w:space="0" w:color="auto"/>
            <w:bottom w:val="none" w:sz="0" w:space="0" w:color="auto"/>
            <w:right w:val="none" w:sz="0" w:space="0" w:color="auto"/>
          </w:divBdr>
          <w:divsChild>
            <w:div w:id="640037193">
              <w:marLeft w:val="0"/>
              <w:marRight w:val="0"/>
              <w:marTop w:val="0"/>
              <w:marBottom w:val="0"/>
              <w:divBdr>
                <w:top w:val="none" w:sz="0" w:space="0" w:color="auto"/>
                <w:left w:val="none" w:sz="0" w:space="0" w:color="auto"/>
                <w:bottom w:val="none" w:sz="0" w:space="0" w:color="auto"/>
                <w:right w:val="none" w:sz="0" w:space="0" w:color="auto"/>
              </w:divBdr>
            </w:div>
          </w:divsChild>
        </w:div>
        <w:div w:id="1493836943">
          <w:marLeft w:val="0"/>
          <w:marRight w:val="0"/>
          <w:marTop w:val="120"/>
          <w:marBottom w:val="0"/>
          <w:divBdr>
            <w:top w:val="none" w:sz="0" w:space="0" w:color="auto"/>
            <w:left w:val="none" w:sz="0" w:space="0" w:color="auto"/>
            <w:bottom w:val="none" w:sz="0" w:space="0" w:color="auto"/>
            <w:right w:val="none" w:sz="0" w:space="0" w:color="auto"/>
          </w:divBdr>
          <w:divsChild>
            <w:div w:id="18486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16941">
      <w:bodyDiv w:val="1"/>
      <w:marLeft w:val="0"/>
      <w:marRight w:val="0"/>
      <w:marTop w:val="0"/>
      <w:marBottom w:val="0"/>
      <w:divBdr>
        <w:top w:val="none" w:sz="0" w:space="0" w:color="auto"/>
        <w:left w:val="none" w:sz="0" w:space="0" w:color="auto"/>
        <w:bottom w:val="none" w:sz="0" w:space="0" w:color="auto"/>
        <w:right w:val="none" w:sz="0" w:space="0" w:color="auto"/>
      </w:divBdr>
    </w:div>
    <w:div w:id="1659840293">
      <w:bodyDiv w:val="1"/>
      <w:marLeft w:val="0"/>
      <w:marRight w:val="0"/>
      <w:marTop w:val="0"/>
      <w:marBottom w:val="0"/>
      <w:divBdr>
        <w:top w:val="none" w:sz="0" w:space="0" w:color="auto"/>
        <w:left w:val="none" w:sz="0" w:space="0" w:color="auto"/>
        <w:bottom w:val="none" w:sz="0" w:space="0" w:color="auto"/>
        <w:right w:val="none" w:sz="0" w:space="0" w:color="auto"/>
      </w:divBdr>
    </w:div>
    <w:div w:id="1666326358">
      <w:bodyDiv w:val="1"/>
      <w:marLeft w:val="0"/>
      <w:marRight w:val="0"/>
      <w:marTop w:val="0"/>
      <w:marBottom w:val="0"/>
      <w:divBdr>
        <w:top w:val="none" w:sz="0" w:space="0" w:color="auto"/>
        <w:left w:val="none" w:sz="0" w:space="0" w:color="auto"/>
        <w:bottom w:val="none" w:sz="0" w:space="0" w:color="auto"/>
        <w:right w:val="none" w:sz="0" w:space="0" w:color="auto"/>
      </w:divBdr>
      <w:divsChild>
        <w:div w:id="381254340">
          <w:marLeft w:val="0"/>
          <w:marRight w:val="0"/>
          <w:marTop w:val="120"/>
          <w:marBottom w:val="0"/>
          <w:divBdr>
            <w:top w:val="none" w:sz="0" w:space="0" w:color="auto"/>
            <w:left w:val="none" w:sz="0" w:space="0" w:color="auto"/>
            <w:bottom w:val="none" w:sz="0" w:space="0" w:color="auto"/>
            <w:right w:val="none" w:sz="0" w:space="0" w:color="auto"/>
          </w:divBdr>
          <w:divsChild>
            <w:div w:id="103228366">
              <w:marLeft w:val="0"/>
              <w:marRight w:val="0"/>
              <w:marTop w:val="0"/>
              <w:marBottom w:val="0"/>
              <w:divBdr>
                <w:top w:val="none" w:sz="0" w:space="0" w:color="auto"/>
                <w:left w:val="none" w:sz="0" w:space="0" w:color="auto"/>
                <w:bottom w:val="none" w:sz="0" w:space="0" w:color="auto"/>
                <w:right w:val="none" w:sz="0" w:space="0" w:color="auto"/>
              </w:divBdr>
            </w:div>
          </w:divsChild>
        </w:div>
        <w:div w:id="636837857">
          <w:marLeft w:val="0"/>
          <w:marRight w:val="0"/>
          <w:marTop w:val="120"/>
          <w:marBottom w:val="0"/>
          <w:divBdr>
            <w:top w:val="none" w:sz="0" w:space="0" w:color="auto"/>
            <w:left w:val="none" w:sz="0" w:space="0" w:color="auto"/>
            <w:bottom w:val="none" w:sz="0" w:space="0" w:color="auto"/>
            <w:right w:val="none" w:sz="0" w:space="0" w:color="auto"/>
          </w:divBdr>
          <w:divsChild>
            <w:div w:id="129980967">
              <w:marLeft w:val="0"/>
              <w:marRight w:val="0"/>
              <w:marTop w:val="0"/>
              <w:marBottom w:val="0"/>
              <w:divBdr>
                <w:top w:val="none" w:sz="0" w:space="0" w:color="auto"/>
                <w:left w:val="none" w:sz="0" w:space="0" w:color="auto"/>
                <w:bottom w:val="none" w:sz="0" w:space="0" w:color="auto"/>
                <w:right w:val="none" w:sz="0" w:space="0" w:color="auto"/>
              </w:divBdr>
            </w:div>
          </w:divsChild>
        </w:div>
        <w:div w:id="1228690551">
          <w:marLeft w:val="0"/>
          <w:marRight w:val="0"/>
          <w:marTop w:val="0"/>
          <w:marBottom w:val="0"/>
          <w:divBdr>
            <w:top w:val="none" w:sz="0" w:space="0" w:color="auto"/>
            <w:left w:val="none" w:sz="0" w:space="0" w:color="auto"/>
            <w:bottom w:val="none" w:sz="0" w:space="0" w:color="auto"/>
            <w:right w:val="none" w:sz="0" w:space="0" w:color="auto"/>
          </w:divBdr>
        </w:div>
        <w:div w:id="2093893544">
          <w:marLeft w:val="0"/>
          <w:marRight w:val="0"/>
          <w:marTop w:val="120"/>
          <w:marBottom w:val="0"/>
          <w:divBdr>
            <w:top w:val="none" w:sz="0" w:space="0" w:color="auto"/>
            <w:left w:val="none" w:sz="0" w:space="0" w:color="auto"/>
            <w:bottom w:val="none" w:sz="0" w:space="0" w:color="auto"/>
            <w:right w:val="none" w:sz="0" w:space="0" w:color="auto"/>
          </w:divBdr>
          <w:divsChild>
            <w:div w:id="16055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66821">
      <w:bodyDiv w:val="1"/>
      <w:marLeft w:val="0"/>
      <w:marRight w:val="0"/>
      <w:marTop w:val="0"/>
      <w:marBottom w:val="0"/>
      <w:divBdr>
        <w:top w:val="none" w:sz="0" w:space="0" w:color="auto"/>
        <w:left w:val="none" w:sz="0" w:space="0" w:color="auto"/>
        <w:bottom w:val="none" w:sz="0" w:space="0" w:color="auto"/>
        <w:right w:val="none" w:sz="0" w:space="0" w:color="auto"/>
      </w:divBdr>
    </w:div>
    <w:div w:id="1732925842">
      <w:bodyDiv w:val="1"/>
      <w:marLeft w:val="0"/>
      <w:marRight w:val="0"/>
      <w:marTop w:val="0"/>
      <w:marBottom w:val="0"/>
      <w:divBdr>
        <w:top w:val="none" w:sz="0" w:space="0" w:color="auto"/>
        <w:left w:val="none" w:sz="0" w:space="0" w:color="auto"/>
        <w:bottom w:val="none" w:sz="0" w:space="0" w:color="auto"/>
        <w:right w:val="none" w:sz="0" w:space="0" w:color="auto"/>
      </w:divBdr>
    </w:div>
    <w:div w:id="1733694909">
      <w:bodyDiv w:val="1"/>
      <w:marLeft w:val="0"/>
      <w:marRight w:val="0"/>
      <w:marTop w:val="0"/>
      <w:marBottom w:val="0"/>
      <w:divBdr>
        <w:top w:val="none" w:sz="0" w:space="0" w:color="auto"/>
        <w:left w:val="none" w:sz="0" w:space="0" w:color="auto"/>
        <w:bottom w:val="none" w:sz="0" w:space="0" w:color="auto"/>
        <w:right w:val="none" w:sz="0" w:space="0" w:color="auto"/>
      </w:divBdr>
    </w:div>
    <w:div w:id="1749308456">
      <w:bodyDiv w:val="1"/>
      <w:marLeft w:val="0"/>
      <w:marRight w:val="0"/>
      <w:marTop w:val="0"/>
      <w:marBottom w:val="0"/>
      <w:divBdr>
        <w:top w:val="none" w:sz="0" w:space="0" w:color="auto"/>
        <w:left w:val="none" w:sz="0" w:space="0" w:color="auto"/>
        <w:bottom w:val="none" w:sz="0" w:space="0" w:color="auto"/>
        <w:right w:val="none" w:sz="0" w:space="0" w:color="auto"/>
      </w:divBdr>
    </w:div>
    <w:div w:id="1767115787">
      <w:bodyDiv w:val="1"/>
      <w:marLeft w:val="0"/>
      <w:marRight w:val="0"/>
      <w:marTop w:val="0"/>
      <w:marBottom w:val="0"/>
      <w:divBdr>
        <w:top w:val="none" w:sz="0" w:space="0" w:color="auto"/>
        <w:left w:val="none" w:sz="0" w:space="0" w:color="auto"/>
        <w:bottom w:val="none" w:sz="0" w:space="0" w:color="auto"/>
        <w:right w:val="none" w:sz="0" w:space="0" w:color="auto"/>
      </w:divBdr>
    </w:div>
    <w:div w:id="1775595347">
      <w:bodyDiv w:val="1"/>
      <w:marLeft w:val="0"/>
      <w:marRight w:val="0"/>
      <w:marTop w:val="0"/>
      <w:marBottom w:val="0"/>
      <w:divBdr>
        <w:top w:val="none" w:sz="0" w:space="0" w:color="auto"/>
        <w:left w:val="none" w:sz="0" w:space="0" w:color="auto"/>
        <w:bottom w:val="none" w:sz="0" w:space="0" w:color="auto"/>
        <w:right w:val="none" w:sz="0" w:space="0" w:color="auto"/>
      </w:divBdr>
    </w:div>
    <w:div w:id="1857033116">
      <w:bodyDiv w:val="1"/>
      <w:marLeft w:val="0"/>
      <w:marRight w:val="0"/>
      <w:marTop w:val="0"/>
      <w:marBottom w:val="0"/>
      <w:divBdr>
        <w:top w:val="none" w:sz="0" w:space="0" w:color="auto"/>
        <w:left w:val="none" w:sz="0" w:space="0" w:color="auto"/>
        <w:bottom w:val="none" w:sz="0" w:space="0" w:color="auto"/>
        <w:right w:val="none" w:sz="0" w:space="0" w:color="auto"/>
      </w:divBdr>
      <w:divsChild>
        <w:div w:id="173230194">
          <w:marLeft w:val="0"/>
          <w:marRight w:val="0"/>
          <w:marTop w:val="120"/>
          <w:marBottom w:val="0"/>
          <w:divBdr>
            <w:top w:val="none" w:sz="0" w:space="0" w:color="auto"/>
            <w:left w:val="none" w:sz="0" w:space="0" w:color="auto"/>
            <w:bottom w:val="none" w:sz="0" w:space="0" w:color="auto"/>
            <w:right w:val="none" w:sz="0" w:space="0" w:color="auto"/>
          </w:divBdr>
          <w:divsChild>
            <w:div w:id="908804604">
              <w:marLeft w:val="0"/>
              <w:marRight w:val="0"/>
              <w:marTop w:val="0"/>
              <w:marBottom w:val="0"/>
              <w:divBdr>
                <w:top w:val="none" w:sz="0" w:space="0" w:color="auto"/>
                <w:left w:val="none" w:sz="0" w:space="0" w:color="auto"/>
                <w:bottom w:val="none" w:sz="0" w:space="0" w:color="auto"/>
                <w:right w:val="none" w:sz="0" w:space="0" w:color="auto"/>
              </w:divBdr>
            </w:div>
          </w:divsChild>
        </w:div>
        <w:div w:id="440149765">
          <w:marLeft w:val="0"/>
          <w:marRight w:val="0"/>
          <w:marTop w:val="120"/>
          <w:marBottom w:val="0"/>
          <w:divBdr>
            <w:top w:val="none" w:sz="0" w:space="0" w:color="auto"/>
            <w:left w:val="none" w:sz="0" w:space="0" w:color="auto"/>
            <w:bottom w:val="none" w:sz="0" w:space="0" w:color="auto"/>
            <w:right w:val="none" w:sz="0" w:space="0" w:color="auto"/>
          </w:divBdr>
          <w:divsChild>
            <w:div w:id="1812281619">
              <w:marLeft w:val="0"/>
              <w:marRight w:val="0"/>
              <w:marTop w:val="0"/>
              <w:marBottom w:val="0"/>
              <w:divBdr>
                <w:top w:val="none" w:sz="0" w:space="0" w:color="auto"/>
                <w:left w:val="none" w:sz="0" w:space="0" w:color="auto"/>
                <w:bottom w:val="none" w:sz="0" w:space="0" w:color="auto"/>
                <w:right w:val="none" w:sz="0" w:space="0" w:color="auto"/>
              </w:divBdr>
            </w:div>
          </w:divsChild>
        </w:div>
        <w:div w:id="738209815">
          <w:marLeft w:val="0"/>
          <w:marRight w:val="0"/>
          <w:marTop w:val="0"/>
          <w:marBottom w:val="0"/>
          <w:divBdr>
            <w:top w:val="none" w:sz="0" w:space="0" w:color="auto"/>
            <w:left w:val="none" w:sz="0" w:space="0" w:color="auto"/>
            <w:bottom w:val="none" w:sz="0" w:space="0" w:color="auto"/>
            <w:right w:val="none" w:sz="0" w:space="0" w:color="auto"/>
          </w:divBdr>
        </w:div>
        <w:div w:id="1441560119">
          <w:marLeft w:val="0"/>
          <w:marRight w:val="0"/>
          <w:marTop w:val="120"/>
          <w:marBottom w:val="0"/>
          <w:divBdr>
            <w:top w:val="none" w:sz="0" w:space="0" w:color="auto"/>
            <w:left w:val="none" w:sz="0" w:space="0" w:color="auto"/>
            <w:bottom w:val="none" w:sz="0" w:space="0" w:color="auto"/>
            <w:right w:val="none" w:sz="0" w:space="0" w:color="auto"/>
          </w:divBdr>
          <w:divsChild>
            <w:div w:id="6641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3070">
      <w:bodyDiv w:val="1"/>
      <w:marLeft w:val="0"/>
      <w:marRight w:val="0"/>
      <w:marTop w:val="0"/>
      <w:marBottom w:val="0"/>
      <w:divBdr>
        <w:top w:val="none" w:sz="0" w:space="0" w:color="auto"/>
        <w:left w:val="none" w:sz="0" w:space="0" w:color="auto"/>
        <w:bottom w:val="none" w:sz="0" w:space="0" w:color="auto"/>
        <w:right w:val="none" w:sz="0" w:space="0" w:color="auto"/>
      </w:divBdr>
    </w:div>
    <w:div w:id="1935746879">
      <w:bodyDiv w:val="1"/>
      <w:marLeft w:val="0"/>
      <w:marRight w:val="0"/>
      <w:marTop w:val="0"/>
      <w:marBottom w:val="0"/>
      <w:divBdr>
        <w:top w:val="none" w:sz="0" w:space="0" w:color="auto"/>
        <w:left w:val="none" w:sz="0" w:space="0" w:color="auto"/>
        <w:bottom w:val="none" w:sz="0" w:space="0" w:color="auto"/>
        <w:right w:val="none" w:sz="0" w:space="0" w:color="auto"/>
      </w:divBdr>
      <w:divsChild>
        <w:div w:id="558369901">
          <w:marLeft w:val="0"/>
          <w:marRight w:val="0"/>
          <w:marTop w:val="0"/>
          <w:marBottom w:val="0"/>
          <w:divBdr>
            <w:top w:val="none" w:sz="0" w:space="0" w:color="auto"/>
            <w:left w:val="none" w:sz="0" w:space="0" w:color="auto"/>
            <w:bottom w:val="none" w:sz="0" w:space="0" w:color="auto"/>
            <w:right w:val="none" w:sz="0" w:space="0" w:color="auto"/>
          </w:divBdr>
          <w:divsChild>
            <w:div w:id="1888760046">
              <w:marLeft w:val="0"/>
              <w:marRight w:val="0"/>
              <w:marTop w:val="0"/>
              <w:marBottom w:val="0"/>
              <w:divBdr>
                <w:top w:val="none" w:sz="0" w:space="0" w:color="auto"/>
                <w:left w:val="none" w:sz="0" w:space="0" w:color="auto"/>
                <w:bottom w:val="none" w:sz="0" w:space="0" w:color="auto"/>
                <w:right w:val="none" w:sz="0" w:space="0" w:color="auto"/>
              </w:divBdr>
            </w:div>
          </w:divsChild>
        </w:div>
        <w:div w:id="1963882976">
          <w:marLeft w:val="0"/>
          <w:marRight w:val="0"/>
          <w:marTop w:val="120"/>
          <w:marBottom w:val="0"/>
          <w:divBdr>
            <w:top w:val="none" w:sz="0" w:space="0" w:color="auto"/>
            <w:left w:val="none" w:sz="0" w:space="0" w:color="auto"/>
            <w:bottom w:val="none" w:sz="0" w:space="0" w:color="auto"/>
            <w:right w:val="none" w:sz="0" w:space="0" w:color="auto"/>
          </w:divBdr>
          <w:divsChild>
            <w:div w:id="1056246217">
              <w:marLeft w:val="0"/>
              <w:marRight w:val="0"/>
              <w:marTop w:val="0"/>
              <w:marBottom w:val="0"/>
              <w:divBdr>
                <w:top w:val="none" w:sz="0" w:space="0" w:color="auto"/>
                <w:left w:val="none" w:sz="0" w:space="0" w:color="auto"/>
                <w:bottom w:val="none" w:sz="0" w:space="0" w:color="auto"/>
                <w:right w:val="none" w:sz="0" w:space="0" w:color="auto"/>
              </w:divBdr>
            </w:div>
          </w:divsChild>
        </w:div>
        <w:div w:id="58947809">
          <w:marLeft w:val="0"/>
          <w:marRight w:val="0"/>
          <w:marTop w:val="120"/>
          <w:marBottom w:val="0"/>
          <w:divBdr>
            <w:top w:val="none" w:sz="0" w:space="0" w:color="auto"/>
            <w:left w:val="none" w:sz="0" w:space="0" w:color="auto"/>
            <w:bottom w:val="none" w:sz="0" w:space="0" w:color="auto"/>
            <w:right w:val="none" w:sz="0" w:space="0" w:color="auto"/>
          </w:divBdr>
          <w:divsChild>
            <w:div w:id="86470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6510">
      <w:bodyDiv w:val="1"/>
      <w:marLeft w:val="0"/>
      <w:marRight w:val="0"/>
      <w:marTop w:val="0"/>
      <w:marBottom w:val="0"/>
      <w:divBdr>
        <w:top w:val="none" w:sz="0" w:space="0" w:color="auto"/>
        <w:left w:val="none" w:sz="0" w:space="0" w:color="auto"/>
        <w:bottom w:val="none" w:sz="0" w:space="0" w:color="auto"/>
        <w:right w:val="none" w:sz="0" w:space="0" w:color="auto"/>
      </w:divBdr>
    </w:div>
    <w:div w:id="2024890807">
      <w:bodyDiv w:val="1"/>
      <w:marLeft w:val="0"/>
      <w:marRight w:val="0"/>
      <w:marTop w:val="0"/>
      <w:marBottom w:val="0"/>
      <w:divBdr>
        <w:top w:val="none" w:sz="0" w:space="0" w:color="auto"/>
        <w:left w:val="none" w:sz="0" w:space="0" w:color="auto"/>
        <w:bottom w:val="none" w:sz="0" w:space="0" w:color="auto"/>
        <w:right w:val="none" w:sz="0" w:space="0" w:color="auto"/>
      </w:divBdr>
    </w:div>
    <w:div w:id="2045402418">
      <w:bodyDiv w:val="1"/>
      <w:marLeft w:val="0"/>
      <w:marRight w:val="0"/>
      <w:marTop w:val="0"/>
      <w:marBottom w:val="0"/>
      <w:divBdr>
        <w:top w:val="none" w:sz="0" w:space="0" w:color="auto"/>
        <w:left w:val="none" w:sz="0" w:space="0" w:color="auto"/>
        <w:bottom w:val="none" w:sz="0" w:space="0" w:color="auto"/>
        <w:right w:val="none" w:sz="0" w:space="0" w:color="auto"/>
      </w:divBdr>
      <w:divsChild>
        <w:div w:id="514223423">
          <w:marLeft w:val="0"/>
          <w:marRight w:val="0"/>
          <w:marTop w:val="0"/>
          <w:marBottom w:val="0"/>
          <w:divBdr>
            <w:top w:val="none" w:sz="0" w:space="0" w:color="auto"/>
            <w:left w:val="none" w:sz="0" w:space="0" w:color="auto"/>
            <w:bottom w:val="none" w:sz="0" w:space="0" w:color="auto"/>
            <w:right w:val="none" w:sz="0" w:space="0" w:color="auto"/>
          </w:divBdr>
        </w:div>
        <w:div w:id="622002930">
          <w:marLeft w:val="0"/>
          <w:marRight w:val="0"/>
          <w:marTop w:val="120"/>
          <w:marBottom w:val="0"/>
          <w:divBdr>
            <w:top w:val="none" w:sz="0" w:space="0" w:color="auto"/>
            <w:left w:val="none" w:sz="0" w:space="0" w:color="auto"/>
            <w:bottom w:val="none" w:sz="0" w:space="0" w:color="auto"/>
            <w:right w:val="none" w:sz="0" w:space="0" w:color="auto"/>
          </w:divBdr>
          <w:divsChild>
            <w:div w:id="1673145798">
              <w:marLeft w:val="0"/>
              <w:marRight w:val="0"/>
              <w:marTop w:val="0"/>
              <w:marBottom w:val="0"/>
              <w:divBdr>
                <w:top w:val="none" w:sz="0" w:space="0" w:color="auto"/>
                <w:left w:val="none" w:sz="0" w:space="0" w:color="auto"/>
                <w:bottom w:val="none" w:sz="0" w:space="0" w:color="auto"/>
                <w:right w:val="none" w:sz="0" w:space="0" w:color="auto"/>
              </w:divBdr>
            </w:div>
          </w:divsChild>
        </w:div>
        <w:div w:id="695039622">
          <w:marLeft w:val="0"/>
          <w:marRight w:val="0"/>
          <w:marTop w:val="120"/>
          <w:marBottom w:val="0"/>
          <w:divBdr>
            <w:top w:val="none" w:sz="0" w:space="0" w:color="auto"/>
            <w:left w:val="none" w:sz="0" w:space="0" w:color="auto"/>
            <w:bottom w:val="none" w:sz="0" w:space="0" w:color="auto"/>
            <w:right w:val="none" w:sz="0" w:space="0" w:color="auto"/>
          </w:divBdr>
          <w:divsChild>
            <w:div w:id="554657693">
              <w:marLeft w:val="0"/>
              <w:marRight w:val="0"/>
              <w:marTop w:val="0"/>
              <w:marBottom w:val="0"/>
              <w:divBdr>
                <w:top w:val="none" w:sz="0" w:space="0" w:color="auto"/>
                <w:left w:val="none" w:sz="0" w:space="0" w:color="auto"/>
                <w:bottom w:val="none" w:sz="0" w:space="0" w:color="auto"/>
                <w:right w:val="none" w:sz="0" w:space="0" w:color="auto"/>
              </w:divBdr>
            </w:div>
          </w:divsChild>
        </w:div>
        <w:div w:id="1398168829">
          <w:marLeft w:val="0"/>
          <w:marRight w:val="0"/>
          <w:marTop w:val="120"/>
          <w:marBottom w:val="0"/>
          <w:divBdr>
            <w:top w:val="none" w:sz="0" w:space="0" w:color="auto"/>
            <w:left w:val="none" w:sz="0" w:space="0" w:color="auto"/>
            <w:bottom w:val="none" w:sz="0" w:space="0" w:color="auto"/>
            <w:right w:val="none" w:sz="0" w:space="0" w:color="auto"/>
          </w:divBdr>
          <w:divsChild>
            <w:div w:id="817694315">
              <w:marLeft w:val="0"/>
              <w:marRight w:val="0"/>
              <w:marTop w:val="0"/>
              <w:marBottom w:val="0"/>
              <w:divBdr>
                <w:top w:val="none" w:sz="0" w:space="0" w:color="auto"/>
                <w:left w:val="none" w:sz="0" w:space="0" w:color="auto"/>
                <w:bottom w:val="none" w:sz="0" w:space="0" w:color="auto"/>
                <w:right w:val="none" w:sz="0" w:space="0" w:color="auto"/>
              </w:divBdr>
            </w:div>
          </w:divsChild>
        </w:div>
        <w:div w:id="2042394268">
          <w:marLeft w:val="0"/>
          <w:marRight w:val="0"/>
          <w:marTop w:val="120"/>
          <w:marBottom w:val="0"/>
          <w:divBdr>
            <w:top w:val="none" w:sz="0" w:space="0" w:color="auto"/>
            <w:left w:val="none" w:sz="0" w:space="0" w:color="auto"/>
            <w:bottom w:val="none" w:sz="0" w:space="0" w:color="auto"/>
            <w:right w:val="none" w:sz="0" w:space="0" w:color="auto"/>
          </w:divBdr>
          <w:divsChild>
            <w:div w:id="1909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7262">
      <w:bodyDiv w:val="1"/>
      <w:marLeft w:val="0"/>
      <w:marRight w:val="0"/>
      <w:marTop w:val="0"/>
      <w:marBottom w:val="0"/>
      <w:divBdr>
        <w:top w:val="none" w:sz="0" w:space="0" w:color="auto"/>
        <w:left w:val="none" w:sz="0" w:space="0" w:color="auto"/>
        <w:bottom w:val="none" w:sz="0" w:space="0" w:color="auto"/>
        <w:right w:val="none" w:sz="0" w:space="0" w:color="auto"/>
      </w:divBdr>
    </w:div>
    <w:div w:id="2108572062">
      <w:bodyDiv w:val="1"/>
      <w:marLeft w:val="0"/>
      <w:marRight w:val="0"/>
      <w:marTop w:val="0"/>
      <w:marBottom w:val="0"/>
      <w:divBdr>
        <w:top w:val="none" w:sz="0" w:space="0" w:color="auto"/>
        <w:left w:val="none" w:sz="0" w:space="0" w:color="auto"/>
        <w:bottom w:val="none" w:sz="0" w:space="0" w:color="auto"/>
        <w:right w:val="none" w:sz="0" w:space="0" w:color="auto"/>
      </w:divBdr>
    </w:div>
    <w:div w:id="2116174687">
      <w:bodyDiv w:val="1"/>
      <w:marLeft w:val="0"/>
      <w:marRight w:val="0"/>
      <w:marTop w:val="0"/>
      <w:marBottom w:val="0"/>
      <w:divBdr>
        <w:top w:val="none" w:sz="0" w:space="0" w:color="auto"/>
        <w:left w:val="none" w:sz="0" w:space="0" w:color="auto"/>
        <w:bottom w:val="none" w:sz="0" w:space="0" w:color="auto"/>
        <w:right w:val="none" w:sz="0" w:space="0" w:color="auto"/>
      </w:divBdr>
    </w:div>
    <w:div w:id="2128114139">
      <w:bodyDiv w:val="1"/>
      <w:marLeft w:val="0"/>
      <w:marRight w:val="0"/>
      <w:marTop w:val="0"/>
      <w:marBottom w:val="0"/>
      <w:divBdr>
        <w:top w:val="none" w:sz="0" w:space="0" w:color="auto"/>
        <w:left w:val="none" w:sz="0" w:space="0" w:color="auto"/>
        <w:bottom w:val="none" w:sz="0" w:space="0" w:color="auto"/>
        <w:right w:val="none" w:sz="0" w:space="0" w:color="auto"/>
      </w:divBdr>
      <w:divsChild>
        <w:div w:id="95445032">
          <w:marLeft w:val="0"/>
          <w:marRight w:val="0"/>
          <w:marTop w:val="120"/>
          <w:marBottom w:val="0"/>
          <w:divBdr>
            <w:top w:val="none" w:sz="0" w:space="0" w:color="auto"/>
            <w:left w:val="none" w:sz="0" w:space="0" w:color="auto"/>
            <w:bottom w:val="none" w:sz="0" w:space="0" w:color="auto"/>
            <w:right w:val="none" w:sz="0" w:space="0" w:color="auto"/>
          </w:divBdr>
          <w:divsChild>
            <w:div w:id="1044594242">
              <w:marLeft w:val="0"/>
              <w:marRight w:val="0"/>
              <w:marTop w:val="0"/>
              <w:marBottom w:val="0"/>
              <w:divBdr>
                <w:top w:val="none" w:sz="0" w:space="0" w:color="auto"/>
                <w:left w:val="none" w:sz="0" w:space="0" w:color="auto"/>
                <w:bottom w:val="none" w:sz="0" w:space="0" w:color="auto"/>
                <w:right w:val="none" w:sz="0" w:space="0" w:color="auto"/>
              </w:divBdr>
            </w:div>
          </w:divsChild>
        </w:div>
        <w:div w:id="604268626">
          <w:marLeft w:val="0"/>
          <w:marRight w:val="0"/>
          <w:marTop w:val="120"/>
          <w:marBottom w:val="0"/>
          <w:divBdr>
            <w:top w:val="none" w:sz="0" w:space="0" w:color="auto"/>
            <w:left w:val="none" w:sz="0" w:space="0" w:color="auto"/>
            <w:bottom w:val="none" w:sz="0" w:space="0" w:color="auto"/>
            <w:right w:val="none" w:sz="0" w:space="0" w:color="auto"/>
          </w:divBdr>
          <w:divsChild>
            <w:div w:id="448625857">
              <w:marLeft w:val="0"/>
              <w:marRight w:val="0"/>
              <w:marTop w:val="0"/>
              <w:marBottom w:val="0"/>
              <w:divBdr>
                <w:top w:val="none" w:sz="0" w:space="0" w:color="auto"/>
                <w:left w:val="none" w:sz="0" w:space="0" w:color="auto"/>
                <w:bottom w:val="none" w:sz="0" w:space="0" w:color="auto"/>
                <w:right w:val="none" w:sz="0" w:space="0" w:color="auto"/>
              </w:divBdr>
            </w:div>
          </w:divsChild>
        </w:div>
        <w:div w:id="1789473948">
          <w:marLeft w:val="0"/>
          <w:marRight w:val="0"/>
          <w:marTop w:val="120"/>
          <w:marBottom w:val="0"/>
          <w:divBdr>
            <w:top w:val="none" w:sz="0" w:space="0" w:color="auto"/>
            <w:left w:val="none" w:sz="0" w:space="0" w:color="auto"/>
            <w:bottom w:val="none" w:sz="0" w:space="0" w:color="auto"/>
            <w:right w:val="none" w:sz="0" w:space="0" w:color="auto"/>
          </w:divBdr>
          <w:divsChild>
            <w:div w:id="1146507749">
              <w:marLeft w:val="0"/>
              <w:marRight w:val="0"/>
              <w:marTop w:val="0"/>
              <w:marBottom w:val="0"/>
              <w:divBdr>
                <w:top w:val="none" w:sz="0" w:space="0" w:color="auto"/>
                <w:left w:val="none" w:sz="0" w:space="0" w:color="auto"/>
                <w:bottom w:val="none" w:sz="0" w:space="0" w:color="auto"/>
                <w:right w:val="none" w:sz="0" w:space="0" w:color="auto"/>
              </w:divBdr>
            </w:div>
          </w:divsChild>
        </w:div>
        <w:div w:id="1881897130">
          <w:marLeft w:val="0"/>
          <w:marRight w:val="0"/>
          <w:marTop w:val="120"/>
          <w:marBottom w:val="0"/>
          <w:divBdr>
            <w:top w:val="none" w:sz="0" w:space="0" w:color="auto"/>
            <w:left w:val="none" w:sz="0" w:space="0" w:color="auto"/>
            <w:bottom w:val="none" w:sz="0" w:space="0" w:color="auto"/>
            <w:right w:val="none" w:sz="0" w:space="0" w:color="auto"/>
          </w:divBdr>
          <w:divsChild>
            <w:div w:id="17397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chart" Target="charts/chart6.xm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chart" Target="charts/chart9.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hyperlink" Target="https://www.facebook.com/bucharada.gov.ua?__cft__%5b0%5d=AZWtP9sqUzmVKcGsc4ayKU_7qJXgjBULWyG7lpPctI6zykOGMcHd8OtuCaZ5ZeKTYkrLZylpxoSi7HJUPNuj1N_27wEJlj-s53Bpijn2kwpahqpYMe9VRpcF8kmLhNt8M58mL0KsVSyunl9FuA-kK7i1VHp89ZX4Vtf1SOxmL4r26CGbmYLowjT9Gf8dZNUb27FrCCG1ohfCa-2L7ZGCEjkPVYNbQhUHFuDjLhd6-JS3W7mqwWL_wU60F7aPc0Eg3h8&amp;__tn__=-%5dK-y-R" TargetMode="External"/><Relationship Id="rId25" Type="http://schemas.openxmlformats.org/officeDocument/2006/relationships/chart" Target="charts/chart1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hildrights.org.ua/" TargetMode="External"/><Relationship Id="rId20" Type="http://schemas.openxmlformats.org/officeDocument/2006/relationships/chart" Target="charts/chart8.xml"/><Relationship Id="rId29" Type="http://schemas.openxmlformats.org/officeDocument/2006/relationships/chart" Target="charts/chart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chart" Target="charts/chart12.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hart" Target="charts/chart5.xml"/><Relationship Id="rId23" Type="http://schemas.openxmlformats.org/officeDocument/2006/relationships/chart" Target="charts/chart11.xml"/><Relationship Id="rId28" Type="http://schemas.openxmlformats.org/officeDocument/2006/relationships/chart" Target="charts/chart15.xml"/><Relationship Id="rId10" Type="http://schemas.openxmlformats.org/officeDocument/2006/relationships/endnotes" Target="endnotes.xml"/><Relationship Id="rId19" Type="http://schemas.openxmlformats.org/officeDocument/2006/relationships/chart" Target="charts/chart7.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 Id="rId22" Type="http://schemas.openxmlformats.org/officeDocument/2006/relationships/chart" Target="charts/chart10.xml"/><Relationship Id="rId27" Type="http://schemas.openxmlformats.org/officeDocument/2006/relationships/chart" Target="charts/chart14.xml"/><Relationship Id="rId30" Type="http://schemas.openxmlformats.org/officeDocument/2006/relationships/header" Target="header1.xml"/><Relationship Id="rId8"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oleObject" Target="file:///G:\&#1055;&#1057;&#1045;&#1056;%202022-2024\2024\2024%20&#1088;&#1110;&#1082;\&#1053;&#1040;&#1057;&#1045;&#1051;&#1045;&#1053;&#1053;&#1071;_2024_&#1041;&#1044;.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F:\&#1055;&#1057;&#1045;&#1056;%202022-2024\2024\2024%20&#1088;&#1110;&#1082;\&#1052;&#1057;&#1055;\&#1052;&#1110;&#1075;&#1088;&#1072;&#1094;&#1110;&#1103;%20&#1041;&#1091;&#1095;&#1072;&#1085;&#1089;&#1100;&#1082;&#1072;%20&#1084;&#1110;&#1089;&#1100;&#1082;&#1072;%20&#1058;&#1043;.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F:\&#1055;&#1057;&#1045;&#1056;%202022-2024\2024\2024%20&#1088;&#1110;&#1082;\&#1052;&#1057;&#1055;\&#1052;&#1110;&#1075;&#1088;&#1072;&#1094;&#1110;&#1103;%20&#1041;&#1091;&#1095;&#1072;&#1085;&#1089;&#1100;&#1082;&#1072;%20&#1084;&#1110;&#1089;&#1100;&#1082;&#1072;%20&#1058;&#1043;.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F:\&#1055;&#1057;&#1045;&#1056;%202022-2024\2024\2024%20&#1088;&#1110;&#1082;\&#1052;&#1057;&#1055;\&#1052;&#1110;&#1075;&#1088;&#1072;&#1094;&#1110;&#1103;%20&#1041;&#1091;&#1095;&#1072;&#1085;&#1089;&#1100;&#1082;&#1072;%20&#1084;&#1110;&#1089;&#1100;&#1082;&#1072;%20&#1058;&#1043;.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F:\&#1055;&#1057;&#1045;&#1056;%202022-2024\2024\2024%20&#1088;&#1110;&#1082;\&#1052;&#1057;&#1055;\&#1052;&#1110;&#1075;&#1088;&#1072;&#1094;&#1110;&#1103;%20&#1041;&#1091;&#1095;&#1072;&#1085;&#1089;&#1100;&#1082;&#1072;%20&#1084;&#1110;&#1089;&#1100;&#1082;&#1072;%20&#1058;&#1043;.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G:\&#1055;&#1057;&#1045;&#1056;%202022-2024\2024\2024%20&#1088;&#1110;&#1082;\&#1060;&#1110;&#1085;%20&#1091;&#1087;&#1088;&#1072;&#1074;&#1083;&#1110;&#1085;&#1085;&#1103;\&#1044;&#1086;&#1076;&#1072;&#1090;&#1086;&#1082;%202%20&#1079;&#1072;%202024%20&#1088;&#1110;&#1082;.xls"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file:///G:\&#1055;&#1057;&#1045;&#1056;%202022-2024\2024\2024%20&#1088;&#1110;&#1082;\&#1060;&#1110;&#1085;%20&#1091;&#1087;&#1088;&#1072;&#1074;&#1083;&#1110;&#1085;&#1085;&#1103;\&#1044;&#1086;&#1076;&#1072;&#1090;&#1086;&#1082;%202%20&#1079;&#1072;%202024%20&#1088;&#1110;&#1082;.xls"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file:///G:\&#1055;&#1057;&#1045;&#1056;%202022-2024\2024\2024%20&#1088;&#1110;&#1082;\&#1060;&#1110;&#1085;%20&#1091;&#1087;&#1088;&#1072;&#1074;&#1083;&#1110;&#1085;&#1085;&#1103;\&#1044;&#1086;&#1076;&#1072;&#1090;&#1086;&#1082;%203%20&#1047;&#1060;+&#1057;&#1060;%20(&#1072;&#1085;&#1072;&#1083;&#1110;&#1079;).xlsx" TargetMode="External"/><Relationship Id="rId2" Type="http://schemas.microsoft.com/office/2011/relationships/chartColorStyle" Target="colors16.xml"/><Relationship Id="rId1" Type="http://schemas.microsoft.com/office/2011/relationships/chartStyle" Target="style16.xml"/></Relationships>
</file>

<file path=word/charts/_rels/chart2.xml.rels><?xml version="1.0" encoding="UTF-8" standalone="yes"?>
<Relationships xmlns="http://schemas.openxmlformats.org/package/2006/relationships"><Relationship Id="rId3" Type="http://schemas.openxmlformats.org/officeDocument/2006/relationships/oleObject" Target="file:///G:\&#1055;&#1057;&#1045;&#1056;%202022-2024\2024\2024%20&#1088;&#1110;&#1082;\&#1053;&#1040;&#1057;&#1045;&#1051;&#1045;&#1053;&#1053;&#1071;_2024_&#1041;&#104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G:\&#1055;&#1057;&#1045;&#1056;%202022-2024\2024\2024%20&#1088;&#1110;&#1082;\&#1057;&#1090;&#1072;&#1090;&#1077;&#1074;&#1086;-&#1074;&#1110;&#1082;&#1086;&#1074;&#1080;&#1081;%20&#1088;&#1086;&#1079;&#1087;&#1086;&#1076;&#1110;&#1083;%20&#1041;&#1052;&#1058;&#1043;%20(&#1089;&#1090;&#1072;&#1085;&#1086;&#1084;%20&#1085;&#1072;%201.01.2025).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8_&#1057;&#1058;&#1040;&#1058;&#1048;&#1057;&#1058;&#1048;&#1050;&#1040;,%20&#1044;&#1040;&#1053;&#1030;,%20&#1030;&#1053;&#1060;&#1054;&#1056;&#1052;&#1040;&#1062;&#1030;&#1071;\01_&#1053;&#1040;&#1057;&#1045;&#1051;&#1045;&#1053;&#1053;&#1071;\2024\&#1057;&#1090;&#1072;&#1090;&#1077;&#1074;&#1086;-&#1074;&#1110;&#1082;&#1086;&#1074;&#1080;&#1081;%20&#1088;&#1086;&#1079;&#1087;&#1086;&#1076;&#1110;&#1083;%20&#1041;&#1052;&#1058;&#1043;%20(&#1089;&#1090;&#1072;&#1085;&#1086;&#1084;%20&#1085;&#1072;%201.01.2025).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8_&#1057;&#1058;&#1040;&#1058;&#1048;&#1057;&#1058;&#1048;&#1050;&#1040;,%20&#1044;&#1040;&#1053;&#1030;,%20&#1030;&#1053;&#1060;&#1054;&#1056;&#1052;&#1040;&#1062;&#1030;&#1071;\01_&#1053;&#1040;&#1057;&#1045;&#1051;&#1045;&#1053;&#1053;&#1071;\2024\&#1057;&#1090;&#1072;&#1090;&#1077;&#1074;&#1086;-&#1074;&#1110;&#1082;&#1086;&#1074;&#1080;&#1081;%20&#1088;&#1086;&#1079;&#1087;&#1086;&#1076;&#1110;&#1083;%20&#1041;&#1052;&#1058;&#1043;%20(&#1089;&#1090;&#1072;&#1085;&#1086;&#1084;%20&#1085;&#1072;%201.01.2025).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G:\&#1055;&#1057;&#1045;&#1056;%202022-2024\2024\2024%20&#1088;&#1110;&#1082;\&#1060;&#1110;&#1085;%20&#1091;&#1087;&#1088;&#1072;&#1074;&#1083;&#1110;&#1085;&#1085;&#1103;\&#1044;&#1086;&#1076;&#1072;&#1090;&#1086;&#1082;%202%20&#1079;&#1072;%202024%20&#1088;&#1110;&#1082;.xls"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F:\&#1055;&#1057;&#1045;&#1056;%202022-2024\2024\2024%20&#1088;&#1110;&#1082;\&#1052;&#1057;&#1055;\&#1050;&#1054;&#1044;&#1040;%20&#1052;&#1057;&#1055;\&#1040;&#1085;&#1072;&#1083;&#1110;&#1079;%20&#1055;&#1086;&#1082;&#1072;&#1079;&#1085;&#1080;&#1082;&#1110;&#1074;%20&#1052;&#1057;&#1055;%202020-2024.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500" b="1" i="0" u="none" strike="noStrike" kern="1200" cap="all" spc="100" normalizeH="0" baseline="0">
                <a:solidFill>
                  <a:schemeClr val="lt1"/>
                </a:solidFill>
                <a:latin typeface="Times New Roman" panose="02020603050405020304" pitchFamily="18" charset="0"/>
                <a:ea typeface="+mn-ea"/>
                <a:cs typeface="Times New Roman" panose="02020603050405020304" pitchFamily="18" charset="0"/>
              </a:defRPr>
            </a:pPr>
            <a:r>
              <a:rPr lang="uk-UA">
                <a:latin typeface="Times New Roman" panose="02020603050405020304" pitchFamily="18" charset="0"/>
                <a:cs typeface="Times New Roman" panose="02020603050405020304" pitchFamily="18" charset="0"/>
              </a:rPr>
              <a:t>ДИНАМІКА</a:t>
            </a:r>
            <a:r>
              <a:rPr lang="uk-UA" baseline="0">
                <a:latin typeface="Times New Roman" panose="02020603050405020304" pitchFamily="18" charset="0"/>
                <a:cs typeface="Times New Roman" panose="02020603050405020304" pitchFamily="18" charset="0"/>
              </a:rPr>
              <a:t> зареєстрованих осіб у Бучанській МТГ</a:t>
            </a:r>
            <a:endParaRPr lang="ru-RU">
              <a:latin typeface="Times New Roman" panose="02020603050405020304" pitchFamily="18" charset="0"/>
              <a:cs typeface="Times New Roman" panose="02020603050405020304" pitchFamily="18" charset="0"/>
            </a:endParaRPr>
          </a:p>
        </c:rich>
      </c:tx>
      <c:layout>
        <c:manualLayout>
          <c:xMode val="edge"/>
          <c:yMode val="edge"/>
          <c:x val="0.14512130466419071"/>
          <c:y val="3.1836663981358766E-2"/>
        </c:manualLayout>
      </c:layout>
      <c:overlay val="0"/>
      <c:spPr>
        <a:noFill/>
        <a:ln>
          <a:noFill/>
        </a:ln>
        <a:effectLst/>
      </c:spPr>
      <c:txPr>
        <a:bodyPr rot="0" spcFirstLastPara="1" vertOverflow="ellipsis" vert="horz" wrap="square" anchor="ctr" anchorCtr="1"/>
        <a:lstStyle/>
        <a:p>
          <a:pPr>
            <a:defRPr sz="1500" b="1" i="0" u="none" strike="noStrike" kern="1200" cap="all" spc="100" normalizeH="0" baseline="0">
              <a:solidFill>
                <a:schemeClr val="lt1"/>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areaChart>
        <c:grouping val="stacked"/>
        <c:varyColors val="0"/>
        <c:ser>
          <c:idx val="0"/>
          <c:order val="0"/>
          <c:tx>
            <c:strRef>
              <c:f>Динаміка!$B$5</c:f>
              <c:strCache>
                <c:ptCount val="1"/>
                <c:pt idx="0">
                  <c:v>Зареєстронано</c:v>
                </c:pt>
              </c:strCache>
            </c:strRef>
          </c:tx>
          <c:spPr>
            <a:gradFill>
              <a:gsLst>
                <a:gs pos="0">
                  <a:schemeClr val="lt1">
                    <a:alpha val="50000"/>
                  </a:schemeClr>
                </a:gs>
                <a:gs pos="100000">
                  <a:schemeClr val="lt1">
                    <a:alpha val="0"/>
                  </a:schemeClr>
                </a:gs>
              </a:gsLst>
              <a:lin ang="5400000" scaled="0"/>
            </a:gradFill>
            <a:ln>
              <a:solidFill>
                <a:schemeClr val="accent6">
                  <a:lumMod val="40000"/>
                  <a:lumOff val="60000"/>
                </a:schemeClr>
              </a:solidFill>
            </a:ln>
            <a:effectLst>
              <a:innerShdw dist="38100" dir="16200000">
                <a:schemeClr val="lt1"/>
              </a:innerShdw>
            </a:effectLst>
          </c:spP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ID4096"/>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accent6">
                          <a:lumMod val="60000"/>
                          <a:lumOff val="40000"/>
                        </a:schemeClr>
                      </a:solidFill>
                    </a:ln>
                    <a:effectLst/>
                  </c:spPr>
                </c15:leaderLines>
              </c:ext>
            </c:extLst>
          </c:dLbls>
          <c:cat>
            <c:numRef>
              <c:f>Динаміка!$C$4:$O$4</c:f>
              <c:numCache>
                <c:formatCode>m/d/yyyy</c:formatCode>
                <c:ptCount val="13"/>
                <c:pt idx="0">
                  <c:v>45292</c:v>
                </c:pt>
                <c:pt idx="1">
                  <c:v>45323</c:v>
                </c:pt>
                <c:pt idx="2">
                  <c:v>45352</c:v>
                </c:pt>
                <c:pt idx="3">
                  <c:v>45383</c:v>
                </c:pt>
                <c:pt idx="4">
                  <c:v>45413</c:v>
                </c:pt>
                <c:pt idx="5">
                  <c:v>45444</c:v>
                </c:pt>
                <c:pt idx="6">
                  <c:v>45474</c:v>
                </c:pt>
                <c:pt idx="7">
                  <c:v>45505</c:v>
                </c:pt>
                <c:pt idx="8">
                  <c:v>45536</c:v>
                </c:pt>
                <c:pt idx="9">
                  <c:v>45566</c:v>
                </c:pt>
                <c:pt idx="10">
                  <c:v>45597</c:v>
                </c:pt>
                <c:pt idx="11">
                  <c:v>45627</c:v>
                </c:pt>
                <c:pt idx="12">
                  <c:v>45658</c:v>
                </c:pt>
              </c:numCache>
            </c:numRef>
          </c:cat>
          <c:val>
            <c:numRef>
              <c:f>Динаміка!$C$5:$O$5</c:f>
              <c:numCache>
                <c:formatCode>General</c:formatCode>
                <c:ptCount val="13"/>
                <c:pt idx="0">
                  <c:v>55340</c:v>
                </c:pt>
                <c:pt idx="1">
                  <c:v>55498</c:v>
                </c:pt>
                <c:pt idx="2">
                  <c:v>55700</c:v>
                </c:pt>
                <c:pt idx="3">
                  <c:v>55784</c:v>
                </c:pt>
                <c:pt idx="4">
                  <c:v>55817</c:v>
                </c:pt>
                <c:pt idx="5">
                  <c:v>55919</c:v>
                </c:pt>
                <c:pt idx="6">
                  <c:v>56029</c:v>
                </c:pt>
                <c:pt idx="7">
                  <c:v>56156</c:v>
                </c:pt>
                <c:pt idx="8">
                  <c:v>56251</c:v>
                </c:pt>
                <c:pt idx="9">
                  <c:v>56259</c:v>
                </c:pt>
                <c:pt idx="10">
                  <c:v>56389</c:v>
                </c:pt>
                <c:pt idx="11">
                  <c:v>56416</c:v>
                </c:pt>
                <c:pt idx="12">
                  <c:v>56408</c:v>
                </c:pt>
              </c:numCache>
            </c:numRef>
          </c:val>
          <c:extLst>
            <c:ext xmlns:c16="http://schemas.microsoft.com/office/drawing/2014/chart" uri="{C3380CC4-5D6E-409C-BE32-E72D297353CC}">
              <c16:uniqueId val="{00000000-B63F-41A0-BCE4-FC4768895F83}"/>
            </c:ext>
          </c:extLst>
        </c:ser>
        <c:dLbls>
          <c:showLegendKey val="0"/>
          <c:showVal val="1"/>
          <c:showCatName val="0"/>
          <c:showSerName val="0"/>
          <c:showPercent val="0"/>
          <c:showBubbleSize val="0"/>
        </c:dLbls>
        <c:dropLines>
          <c:spPr>
            <a:ln w="9525" cap="flat" cmpd="sng" algn="ctr">
              <a:gradFill>
                <a:gsLst>
                  <a:gs pos="0">
                    <a:schemeClr val="lt1"/>
                  </a:gs>
                  <a:gs pos="50000">
                    <a:schemeClr val="lt1">
                      <a:alpha val="0"/>
                    </a:schemeClr>
                  </a:gs>
                </a:gsLst>
                <a:lin ang="5400000" scaled="0"/>
              </a:gradFill>
              <a:round/>
            </a:ln>
            <a:effectLst/>
          </c:spPr>
        </c:dropLines>
        <c:axId val="477368480"/>
        <c:axId val="477370776"/>
      </c:areaChart>
      <c:dateAx>
        <c:axId val="477368480"/>
        <c:scaling>
          <c:orientation val="minMax"/>
        </c:scaling>
        <c:delete val="0"/>
        <c:axPos val="b"/>
        <c:numFmt formatCode="m/d/yyyy" sourceLinked="1"/>
        <c:majorTickMark val="out"/>
        <c:minorTickMark val="none"/>
        <c:tickLblPos val="nextTo"/>
        <c:spPr>
          <a:noFill/>
          <a:ln w="9525" cap="flat" cmpd="sng" algn="ctr">
            <a:solidFill>
              <a:schemeClr val="accent6">
                <a:lumMod val="40000"/>
                <a:lumOff val="60000"/>
                <a:alpha val="25000"/>
              </a:schemeClr>
            </a:solidFill>
            <a:round/>
          </a:ln>
          <a:effectLst/>
        </c:spPr>
        <c:txPr>
          <a:bodyPr rot="-60000000" spcFirstLastPara="1" vertOverflow="ellipsis" vert="horz" wrap="square" anchor="ctr" anchorCtr="1"/>
          <a:lstStyle/>
          <a:p>
            <a:pPr>
              <a:defRPr sz="900" b="0"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ID4096"/>
          </a:p>
        </c:txPr>
        <c:crossAx val="477370776"/>
        <c:crosses val="autoZero"/>
        <c:auto val="1"/>
        <c:lblOffset val="100"/>
        <c:baseTimeUnit val="months"/>
      </c:dateAx>
      <c:valAx>
        <c:axId val="477370776"/>
        <c:scaling>
          <c:orientation val="minMax"/>
        </c:scaling>
        <c:delete val="1"/>
        <c:axPos val="l"/>
        <c:numFmt formatCode="General" sourceLinked="1"/>
        <c:majorTickMark val="out"/>
        <c:minorTickMark val="none"/>
        <c:tickLblPos val="nextTo"/>
        <c:crossAx val="477368480"/>
        <c:crosses val="autoZero"/>
        <c:crossBetween val="midCat"/>
      </c:valAx>
      <c:spPr>
        <a:noFill/>
        <a:ln>
          <a:noFill/>
        </a:ln>
        <a:effectLst/>
      </c:spPr>
    </c:plotArea>
    <c:plotVisOnly val="1"/>
    <c:dispBlanksAs val="zero"/>
    <c:showDLblsOverMax val="0"/>
  </c:chart>
  <c:spPr>
    <a:solidFill>
      <a:schemeClr val="accent6">
        <a:lumMod val="75000"/>
      </a:schemeClr>
    </a:solidFill>
    <a:ln w="9525" cap="flat" cmpd="sng" algn="ctr">
      <a:solidFill>
        <a:schemeClr val="accent6">
          <a:lumMod val="40000"/>
          <a:lumOff val="60000"/>
        </a:schemeClr>
      </a:solidFill>
      <a:round/>
    </a:ln>
    <a:effectLst/>
  </c:spPr>
  <c:txPr>
    <a:bodyPr/>
    <a:lstStyle/>
    <a:p>
      <a:pPr>
        <a:defRPr/>
      </a:pPr>
      <a:endParaRPr lang="LID4096"/>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Міграція юросіб 2021-2024 роки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ID4096"/>
        </a:p>
      </c:txPr>
    </c:title>
    <c:autoTitleDeleted val="0"/>
    <c:plotArea>
      <c:layout/>
      <c:barChart>
        <c:barDir val="col"/>
        <c:grouping val="clustered"/>
        <c:varyColors val="0"/>
        <c:ser>
          <c:idx val="0"/>
          <c:order val="0"/>
          <c:tx>
            <c:strRef>
              <c:f>Міграція_Динаміка!$B$3</c:f>
              <c:strCache>
                <c:ptCount val="1"/>
                <c:pt idx="0">
                  <c:v>Прибуло юросіб</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numRef>
              <c:f>Міграція_Динаміка!$A$4:$A$7</c:f>
              <c:numCache>
                <c:formatCode>General</c:formatCode>
                <c:ptCount val="4"/>
                <c:pt idx="0">
                  <c:v>2021</c:v>
                </c:pt>
                <c:pt idx="1">
                  <c:v>2022</c:v>
                </c:pt>
                <c:pt idx="2">
                  <c:v>2023</c:v>
                </c:pt>
                <c:pt idx="3">
                  <c:v>2024</c:v>
                </c:pt>
              </c:numCache>
            </c:numRef>
          </c:cat>
          <c:val>
            <c:numRef>
              <c:f>Міграція_Динаміка!$B$4:$B$7</c:f>
              <c:numCache>
                <c:formatCode>General</c:formatCode>
                <c:ptCount val="4"/>
                <c:pt idx="0">
                  <c:v>89</c:v>
                </c:pt>
                <c:pt idx="1">
                  <c:v>32</c:v>
                </c:pt>
                <c:pt idx="2">
                  <c:v>100</c:v>
                </c:pt>
                <c:pt idx="3">
                  <c:v>65</c:v>
                </c:pt>
              </c:numCache>
            </c:numRef>
          </c:val>
          <c:extLst>
            <c:ext xmlns:c16="http://schemas.microsoft.com/office/drawing/2014/chart" uri="{C3380CC4-5D6E-409C-BE32-E72D297353CC}">
              <c16:uniqueId val="{00000001-81F8-4CD1-84A8-046B363B8EA1}"/>
            </c:ext>
          </c:extLst>
        </c:ser>
        <c:ser>
          <c:idx val="1"/>
          <c:order val="1"/>
          <c:tx>
            <c:strRef>
              <c:f>Міграція_Динаміка!$D$3</c:f>
              <c:strCache>
                <c:ptCount val="1"/>
                <c:pt idx="0">
                  <c:v>Вибуло юросіб</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Міграція_Динаміка!$A$4:$A$7</c:f>
              <c:numCache>
                <c:formatCode>General</c:formatCode>
                <c:ptCount val="4"/>
                <c:pt idx="0">
                  <c:v>2021</c:v>
                </c:pt>
                <c:pt idx="1">
                  <c:v>2022</c:v>
                </c:pt>
                <c:pt idx="2">
                  <c:v>2023</c:v>
                </c:pt>
                <c:pt idx="3">
                  <c:v>2024</c:v>
                </c:pt>
              </c:numCache>
            </c:numRef>
          </c:cat>
          <c:val>
            <c:numRef>
              <c:f>Міграція_Динаміка!$D$4:$D$7</c:f>
              <c:numCache>
                <c:formatCode>General</c:formatCode>
                <c:ptCount val="4"/>
                <c:pt idx="0">
                  <c:v>64</c:v>
                </c:pt>
                <c:pt idx="1">
                  <c:v>29</c:v>
                </c:pt>
                <c:pt idx="2">
                  <c:v>77</c:v>
                </c:pt>
                <c:pt idx="3">
                  <c:v>43</c:v>
                </c:pt>
              </c:numCache>
            </c:numRef>
          </c:val>
          <c:extLst>
            <c:ext xmlns:c16="http://schemas.microsoft.com/office/drawing/2014/chart" uri="{C3380CC4-5D6E-409C-BE32-E72D297353CC}">
              <c16:uniqueId val="{00000002-81F8-4CD1-84A8-046B363B8EA1}"/>
            </c:ext>
          </c:extLst>
        </c:ser>
        <c:dLbls>
          <c:showLegendKey val="0"/>
          <c:showVal val="0"/>
          <c:showCatName val="0"/>
          <c:showSerName val="0"/>
          <c:showPercent val="0"/>
          <c:showBubbleSize val="0"/>
        </c:dLbls>
        <c:gapWidth val="219"/>
        <c:overlap val="-27"/>
        <c:axId val="1166252351"/>
        <c:axId val="1166250911"/>
      </c:barChart>
      <c:catAx>
        <c:axId val="11662523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50911"/>
        <c:crosses val="autoZero"/>
        <c:auto val="1"/>
        <c:lblAlgn val="ctr"/>
        <c:lblOffset val="100"/>
        <c:noMultiLvlLbl val="0"/>
      </c:catAx>
      <c:valAx>
        <c:axId val="116625091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52351"/>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Міграція ФОП 2021-2024 роки</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ID4096"/>
        </a:p>
      </c:txPr>
    </c:title>
    <c:autoTitleDeleted val="0"/>
    <c:plotArea>
      <c:layout/>
      <c:barChart>
        <c:barDir val="col"/>
        <c:grouping val="clustered"/>
        <c:varyColors val="0"/>
        <c:ser>
          <c:idx val="0"/>
          <c:order val="0"/>
          <c:tx>
            <c:strRef>
              <c:f>Міграція_Динаміка!$C$3</c:f>
              <c:strCache>
                <c:ptCount val="1"/>
                <c:pt idx="0">
                  <c:v>Прибуло ФОП</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numRef>
              <c:f>Міграція_Динаміка!$A$4:$A$7</c:f>
              <c:numCache>
                <c:formatCode>General</c:formatCode>
                <c:ptCount val="4"/>
                <c:pt idx="0">
                  <c:v>2021</c:v>
                </c:pt>
                <c:pt idx="1">
                  <c:v>2022</c:v>
                </c:pt>
                <c:pt idx="2">
                  <c:v>2023</c:v>
                </c:pt>
                <c:pt idx="3">
                  <c:v>2024</c:v>
                </c:pt>
              </c:numCache>
            </c:numRef>
          </c:cat>
          <c:val>
            <c:numRef>
              <c:f>Міграція_Динаміка!$C$4:$C$7</c:f>
              <c:numCache>
                <c:formatCode>General</c:formatCode>
                <c:ptCount val="4"/>
                <c:pt idx="0">
                  <c:v>61</c:v>
                </c:pt>
                <c:pt idx="1">
                  <c:v>29</c:v>
                </c:pt>
                <c:pt idx="2">
                  <c:v>181</c:v>
                </c:pt>
                <c:pt idx="3">
                  <c:v>133</c:v>
                </c:pt>
              </c:numCache>
            </c:numRef>
          </c:val>
          <c:extLst>
            <c:ext xmlns:c16="http://schemas.microsoft.com/office/drawing/2014/chart" uri="{C3380CC4-5D6E-409C-BE32-E72D297353CC}">
              <c16:uniqueId val="{00000001-C97E-47F5-9AC7-9779D04BBDB1}"/>
            </c:ext>
          </c:extLst>
        </c:ser>
        <c:ser>
          <c:idx val="1"/>
          <c:order val="1"/>
          <c:tx>
            <c:strRef>
              <c:f>Міграція_Динаміка!$E$3</c:f>
              <c:strCache>
                <c:ptCount val="1"/>
                <c:pt idx="0">
                  <c:v>Вибуло ФОП</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Міграція_Динаміка!$A$4:$A$7</c:f>
              <c:numCache>
                <c:formatCode>General</c:formatCode>
                <c:ptCount val="4"/>
                <c:pt idx="0">
                  <c:v>2021</c:v>
                </c:pt>
                <c:pt idx="1">
                  <c:v>2022</c:v>
                </c:pt>
                <c:pt idx="2">
                  <c:v>2023</c:v>
                </c:pt>
                <c:pt idx="3">
                  <c:v>2024</c:v>
                </c:pt>
              </c:numCache>
            </c:numRef>
          </c:cat>
          <c:val>
            <c:numRef>
              <c:f>Міграція_Динаміка!$E$4:$E$7</c:f>
              <c:numCache>
                <c:formatCode>General</c:formatCode>
                <c:ptCount val="4"/>
                <c:pt idx="0">
                  <c:v>36</c:v>
                </c:pt>
                <c:pt idx="1">
                  <c:v>11</c:v>
                </c:pt>
                <c:pt idx="2">
                  <c:v>90</c:v>
                </c:pt>
                <c:pt idx="3">
                  <c:v>164</c:v>
                </c:pt>
              </c:numCache>
            </c:numRef>
          </c:val>
          <c:extLst>
            <c:ext xmlns:c16="http://schemas.microsoft.com/office/drawing/2014/chart" uri="{C3380CC4-5D6E-409C-BE32-E72D297353CC}">
              <c16:uniqueId val="{00000002-C97E-47F5-9AC7-9779D04BBDB1}"/>
            </c:ext>
          </c:extLst>
        </c:ser>
        <c:dLbls>
          <c:dLblPos val="outEnd"/>
          <c:showLegendKey val="0"/>
          <c:showVal val="1"/>
          <c:showCatName val="0"/>
          <c:showSerName val="0"/>
          <c:showPercent val="0"/>
          <c:showBubbleSize val="0"/>
        </c:dLbls>
        <c:gapWidth val="219"/>
        <c:overlap val="-27"/>
        <c:axId val="1166233151"/>
        <c:axId val="1166235551"/>
      </c:barChart>
      <c:catAx>
        <c:axId val="11662331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35551"/>
        <c:crosses val="autoZero"/>
        <c:auto val="1"/>
        <c:lblAlgn val="ctr"/>
        <c:lblOffset val="100"/>
        <c:noMultiLvlLbl val="0"/>
      </c:catAx>
      <c:valAx>
        <c:axId val="116623555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33151"/>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200"/>
              <a:t>Реєстрація/припинення</a:t>
            </a:r>
            <a:r>
              <a:rPr lang="uk-UA" sz="1200" baseline="0"/>
              <a:t> юрособи 2021-2024 роки</a:t>
            </a:r>
            <a:endParaRPr lang="uk-UA" sz="12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col"/>
        <c:grouping val="clustered"/>
        <c:varyColors val="0"/>
        <c:ser>
          <c:idx val="0"/>
          <c:order val="0"/>
          <c:tx>
            <c:strRef>
              <c:f>Міграція_Динаміка!$B$12</c:f>
              <c:strCache>
                <c:ptCount val="1"/>
                <c:pt idx="0">
                  <c:v>Зареєстровано юросіб</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numRef>
              <c:f>Міграція_Динаміка!$A$13:$A$16</c:f>
              <c:numCache>
                <c:formatCode>General</c:formatCode>
                <c:ptCount val="4"/>
                <c:pt idx="0">
                  <c:v>2021</c:v>
                </c:pt>
                <c:pt idx="1">
                  <c:v>2022</c:v>
                </c:pt>
                <c:pt idx="2">
                  <c:v>2023</c:v>
                </c:pt>
                <c:pt idx="3">
                  <c:v>2024</c:v>
                </c:pt>
              </c:numCache>
            </c:numRef>
          </c:cat>
          <c:val>
            <c:numRef>
              <c:f>Міграція_Динаміка!$B$13:$B$16</c:f>
              <c:numCache>
                <c:formatCode>General</c:formatCode>
                <c:ptCount val="4"/>
                <c:pt idx="0">
                  <c:v>114</c:v>
                </c:pt>
                <c:pt idx="1">
                  <c:v>84</c:v>
                </c:pt>
                <c:pt idx="2">
                  <c:v>132</c:v>
                </c:pt>
                <c:pt idx="3">
                  <c:v>112</c:v>
                </c:pt>
              </c:numCache>
            </c:numRef>
          </c:val>
          <c:extLst>
            <c:ext xmlns:c16="http://schemas.microsoft.com/office/drawing/2014/chart" uri="{C3380CC4-5D6E-409C-BE32-E72D297353CC}">
              <c16:uniqueId val="{00000001-C7EA-4F4D-8F2F-3B64C5117BEA}"/>
            </c:ext>
          </c:extLst>
        </c:ser>
        <c:ser>
          <c:idx val="1"/>
          <c:order val="1"/>
          <c:tx>
            <c:strRef>
              <c:f>Міграція_Динаміка!$D$12</c:f>
              <c:strCache>
                <c:ptCount val="1"/>
                <c:pt idx="0">
                  <c:v>Припинено юросіб</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Міграція_Динаміка!$A$13:$A$16</c:f>
              <c:numCache>
                <c:formatCode>General</c:formatCode>
                <c:ptCount val="4"/>
                <c:pt idx="0">
                  <c:v>2021</c:v>
                </c:pt>
                <c:pt idx="1">
                  <c:v>2022</c:v>
                </c:pt>
                <c:pt idx="2">
                  <c:v>2023</c:v>
                </c:pt>
                <c:pt idx="3">
                  <c:v>2024</c:v>
                </c:pt>
              </c:numCache>
            </c:numRef>
          </c:cat>
          <c:val>
            <c:numRef>
              <c:f>Міграція_Динаміка!$D$13:$D$16</c:f>
              <c:numCache>
                <c:formatCode>General</c:formatCode>
                <c:ptCount val="4"/>
                <c:pt idx="0">
                  <c:v>19</c:v>
                </c:pt>
                <c:pt idx="1">
                  <c:v>12</c:v>
                </c:pt>
                <c:pt idx="2">
                  <c:v>26</c:v>
                </c:pt>
                <c:pt idx="3">
                  <c:v>8</c:v>
                </c:pt>
              </c:numCache>
            </c:numRef>
          </c:val>
          <c:extLst>
            <c:ext xmlns:c16="http://schemas.microsoft.com/office/drawing/2014/chart" uri="{C3380CC4-5D6E-409C-BE32-E72D297353CC}">
              <c16:uniqueId val="{00000002-C7EA-4F4D-8F2F-3B64C5117BEA}"/>
            </c:ext>
          </c:extLst>
        </c:ser>
        <c:dLbls>
          <c:dLblPos val="outEnd"/>
          <c:showLegendKey val="0"/>
          <c:showVal val="1"/>
          <c:showCatName val="0"/>
          <c:showSerName val="0"/>
          <c:showPercent val="0"/>
          <c:showBubbleSize val="0"/>
        </c:dLbls>
        <c:gapWidth val="219"/>
        <c:overlap val="-27"/>
        <c:axId val="1166256191"/>
        <c:axId val="1166271551"/>
      </c:barChart>
      <c:catAx>
        <c:axId val="11662561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71551"/>
        <c:crosses val="autoZero"/>
        <c:auto val="1"/>
        <c:lblAlgn val="ctr"/>
        <c:lblOffset val="100"/>
        <c:noMultiLvlLbl val="0"/>
      </c:catAx>
      <c:valAx>
        <c:axId val="116627155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56191"/>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200"/>
              <a:t>Реєстрація/припинення фізособи 2021-2024 роки</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ID4096"/>
        </a:p>
      </c:txPr>
    </c:title>
    <c:autoTitleDeleted val="0"/>
    <c:plotArea>
      <c:layout/>
      <c:barChart>
        <c:barDir val="col"/>
        <c:grouping val="clustered"/>
        <c:varyColors val="0"/>
        <c:ser>
          <c:idx val="0"/>
          <c:order val="0"/>
          <c:tx>
            <c:strRef>
              <c:f>Міграція_Динаміка!$C$12</c:f>
              <c:strCache>
                <c:ptCount val="1"/>
                <c:pt idx="0">
                  <c:v>Зареєстровано ФОП</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numRef>
              <c:f>Міграція_Динаміка!$A$13:$A$16</c:f>
              <c:numCache>
                <c:formatCode>General</c:formatCode>
                <c:ptCount val="4"/>
                <c:pt idx="0">
                  <c:v>2021</c:v>
                </c:pt>
                <c:pt idx="1">
                  <c:v>2022</c:v>
                </c:pt>
                <c:pt idx="2">
                  <c:v>2023</c:v>
                </c:pt>
                <c:pt idx="3">
                  <c:v>2024</c:v>
                </c:pt>
              </c:numCache>
            </c:numRef>
          </c:cat>
          <c:val>
            <c:numRef>
              <c:f>Міграція_Динаміка!$C$13:$C$16</c:f>
              <c:numCache>
                <c:formatCode>General</c:formatCode>
                <c:ptCount val="4"/>
                <c:pt idx="0">
                  <c:v>777</c:v>
                </c:pt>
                <c:pt idx="1">
                  <c:v>527</c:v>
                </c:pt>
                <c:pt idx="2">
                  <c:v>953</c:v>
                </c:pt>
                <c:pt idx="3">
                  <c:v>852</c:v>
                </c:pt>
              </c:numCache>
            </c:numRef>
          </c:val>
          <c:extLst>
            <c:ext xmlns:c16="http://schemas.microsoft.com/office/drawing/2014/chart" uri="{C3380CC4-5D6E-409C-BE32-E72D297353CC}">
              <c16:uniqueId val="{00000001-E628-4AE0-9BF5-6E95384D894C}"/>
            </c:ext>
          </c:extLst>
        </c:ser>
        <c:ser>
          <c:idx val="1"/>
          <c:order val="1"/>
          <c:tx>
            <c:strRef>
              <c:f>Міграція_Динаміка!$E$12</c:f>
              <c:strCache>
                <c:ptCount val="1"/>
                <c:pt idx="0">
                  <c:v>Припинено ФОП</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Міграція_Динаміка!$A$13:$A$16</c:f>
              <c:numCache>
                <c:formatCode>General</c:formatCode>
                <c:ptCount val="4"/>
                <c:pt idx="0">
                  <c:v>2021</c:v>
                </c:pt>
                <c:pt idx="1">
                  <c:v>2022</c:v>
                </c:pt>
                <c:pt idx="2">
                  <c:v>2023</c:v>
                </c:pt>
                <c:pt idx="3">
                  <c:v>2024</c:v>
                </c:pt>
              </c:numCache>
            </c:numRef>
          </c:cat>
          <c:val>
            <c:numRef>
              <c:f>Міграція_Динаміка!$E$13:$E$16</c:f>
              <c:numCache>
                <c:formatCode>General</c:formatCode>
                <c:ptCount val="4"/>
                <c:pt idx="0">
                  <c:v>338</c:v>
                </c:pt>
                <c:pt idx="1">
                  <c:v>501</c:v>
                </c:pt>
                <c:pt idx="2">
                  <c:v>309</c:v>
                </c:pt>
                <c:pt idx="3">
                  <c:v>460</c:v>
                </c:pt>
              </c:numCache>
            </c:numRef>
          </c:val>
          <c:extLst>
            <c:ext xmlns:c16="http://schemas.microsoft.com/office/drawing/2014/chart" uri="{C3380CC4-5D6E-409C-BE32-E72D297353CC}">
              <c16:uniqueId val="{00000002-E628-4AE0-9BF5-6E95384D894C}"/>
            </c:ext>
          </c:extLst>
        </c:ser>
        <c:dLbls>
          <c:dLblPos val="outEnd"/>
          <c:showLegendKey val="0"/>
          <c:showVal val="1"/>
          <c:showCatName val="0"/>
          <c:showSerName val="0"/>
          <c:showPercent val="0"/>
          <c:showBubbleSize val="0"/>
        </c:dLbls>
        <c:gapWidth val="219"/>
        <c:overlap val="-27"/>
        <c:axId val="1166227871"/>
        <c:axId val="1166234111"/>
      </c:barChart>
      <c:catAx>
        <c:axId val="116622787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34111"/>
        <c:crosses val="autoZero"/>
        <c:auto val="1"/>
        <c:lblAlgn val="ctr"/>
        <c:lblOffset val="100"/>
        <c:noMultiLvlLbl val="0"/>
      </c:catAx>
      <c:valAx>
        <c:axId val="116623411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27871"/>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200" b="0" i="0" u="none" strike="noStrike" kern="1200" spc="0" baseline="0">
                <a:solidFill>
                  <a:sysClr val="windowText" lastClr="000000"/>
                </a:solidFill>
              </a:rPr>
              <a:t>Структура надходжень до місцевого бюджету </a:t>
            </a:r>
          </a:p>
          <a:p>
            <a:pPr>
              <a:defRPr/>
            </a:pPr>
            <a:r>
              <a:rPr lang="uk-UA" sz="1200" b="0" i="0" u="none" strike="noStrike" kern="1200" spc="0" baseline="0">
                <a:solidFill>
                  <a:sysClr val="windowText" lastClr="000000"/>
                </a:solidFill>
              </a:rPr>
              <a:t>у 2024 році</a:t>
            </a:r>
            <a:endParaRPr lang="uk-UA" sz="12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ID4096"/>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DBF-4B8E-8DDB-32A4998D082F}"/>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DBF-4B8E-8DDB-32A4998D082F}"/>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DBF-4B8E-8DDB-32A4998D082F}"/>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DBF-4B8E-8DDB-32A4998D082F}"/>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DBF-4B8E-8DDB-32A4998D082F}"/>
              </c:ext>
            </c:extLst>
          </c:dPt>
          <c:dLbls>
            <c:dLbl>
              <c:idx val="3"/>
              <c:layout>
                <c:manualLayout>
                  <c:x val="-6.9000656167978999E-2"/>
                  <c:y val="-2.2306656609732199E-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EDBF-4B8E-8DDB-32A4998D082F}"/>
                </c:ext>
              </c:extLst>
            </c:dLbl>
            <c:dLbl>
              <c:idx val="4"/>
              <c:layout>
                <c:manualLayout>
                  <c:x val="0.12673512685914259"/>
                  <c:y val="-2.8334705401551193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EDBF-4B8E-8DDB-32A4998D082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bestFit"/>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СЕСІЯ!$L$8:$L$12</c:f>
              <c:strCache>
                <c:ptCount val="5"/>
                <c:pt idx="0">
                  <c:v>Податкові надходження  </c:v>
                </c:pt>
                <c:pt idx="1">
                  <c:v>Неподаткові надходження  </c:v>
                </c:pt>
                <c:pt idx="2">
                  <c:v>Офіційні трансферти  </c:v>
                </c:pt>
                <c:pt idx="3">
                  <c:v>Доходи від операцій з капіталом  </c:v>
                </c:pt>
                <c:pt idx="4">
                  <c:v>Цільові фонди  </c:v>
                </c:pt>
              </c:strCache>
            </c:strRef>
          </c:cat>
          <c:val>
            <c:numRef>
              <c:f>СЕСІЯ!$P$8:$P$12</c:f>
              <c:numCache>
                <c:formatCode>#,##0.00</c:formatCode>
                <c:ptCount val="5"/>
                <c:pt idx="0">
                  <c:v>747377650.95999992</c:v>
                </c:pt>
                <c:pt idx="1">
                  <c:v>75028115.290000007</c:v>
                </c:pt>
                <c:pt idx="2">
                  <c:v>561431046.13</c:v>
                </c:pt>
                <c:pt idx="3">
                  <c:v>35896970.299999997</c:v>
                </c:pt>
                <c:pt idx="4">
                  <c:v>1233707.25</c:v>
                </c:pt>
              </c:numCache>
            </c:numRef>
          </c:val>
          <c:extLst>
            <c:ext xmlns:c16="http://schemas.microsoft.com/office/drawing/2014/chart" uri="{C3380CC4-5D6E-409C-BE32-E72D297353CC}">
              <c16:uniqueId val="{0000000A-EDBF-4B8E-8DDB-32A4998D082F}"/>
            </c:ext>
          </c:extLst>
        </c:ser>
        <c:dLbls>
          <c:dLblPos val="bestFit"/>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доходів бюджету</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СЕСІЯ!$M$7</c:f>
              <c:strCache>
                <c:ptCount val="1"/>
                <c:pt idx="0">
                  <c:v>2021</c:v>
                </c:pt>
              </c:strCache>
            </c:strRef>
          </c:tx>
          <c:spPr>
            <a:solidFill>
              <a:schemeClr val="accent1"/>
            </a:solidFill>
            <a:ln>
              <a:noFill/>
            </a:ln>
            <a:effectLst/>
            <a:sp3d/>
          </c:spPr>
          <c:invertIfNegative val="0"/>
          <c:cat>
            <c:strRef>
              <c:f>СЕСІЯ!$L$8:$L$12</c:f>
              <c:strCache>
                <c:ptCount val="5"/>
                <c:pt idx="0">
                  <c:v>Податкові надходження  </c:v>
                </c:pt>
                <c:pt idx="1">
                  <c:v>Неподаткові надходження  </c:v>
                </c:pt>
                <c:pt idx="2">
                  <c:v>Офіційні трансферти  </c:v>
                </c:pt>
                <c:pt idx="3">
                  <c:v>Доходи від операцій з капіталом  </c:v>
                </c:pt>
                <c:pt idx="4">
                  <c:v>Цільові фонди  </c:v>
                </c:pt>
              </c:strCache>
            </c:strRef>
          </c:cat>
          <c:val>
            <c:numRef>
              <c:f>СЕСІЯ!$M$8:$M$12</c:f>
              <c:numCache>
                <c:formatCode>#,##0.00</c:formatCode>
                <c:ptCount val="5"/>
                <c:pt idx="0">
                  <c:v>514832318.13999999</c:v>
                </c:pt>
                <c:pt idx="1">
                  <c:v>43361066.5</c:v>
                </c:pt>
                <c:pt idx="2">
                  <c:v>438400116.69</c:v>
                </c:pt>
                <c:pt idx="3">
                  <c:v>111537117.56999999</c:v>
                </c:pt>
                <c:pt idx="4">
                  <c:v>10061828.57</c:v>
                </c:pt>
              </c:numCache>
            </c:numRef>
          </c:val>
          <c:extLst>
            <c:ext xmlns:c16="http://schemas.microsoft.com/office/drawing/2014/chart" uri="{C3380CC4-5D6E-409C-BE32-E72D297353CC}">
              <c16:uniqueId val="{00000000-EDFA-475B-9AC6-971C4F08F288}"/>
            </c:ext>
          </c:extLst>
        </c:ser>
        <c:ser>
          <c:idx val="1"/>
          <c:order val="1"/>
          <c:tx>
            <c:strRef>
              <c:f>СЕСІЯ!$N$7</c:f>
              <c:strCache>
                <c:ptCount val="1"/>
                <c:pt idx="0">
                  <c:v>2022</c:v>
                </c:pt>
              </c:strCache>
            </c:strRef>
          </c:tx>
          <c:spPr>
            <a:solidFill>
              <a:schemeClr val="accent2"/>
            </a:solidFill>
            <a:ln>
              <a:noFill/>
            </a:ln>
            <a:effectLst/>
            <a:sp3d/>
          </c:spPr>
          <c:invertIfNegative val="0"/>
          <c:cat>
            <c:strRef>
              <c:f>СЕСІЯ!$L$8:$L$12</c:f>
              <c:strCache>
                <c:ptCount val="5"/>
                <c:pt idx="0">
                  <c:v>Податкові надходження  </c:v>
                </c:pt>
                <c:pt idx="1">
                  <c:v>Неподаткові надходження  </c:v>
                </c:pt>
                <c:pt idx="2">
                  <c:v>Офіційні трансферти  </c:v>
                </c:pt>
                <c:pt idx="3">
                  <c:v>Доходи від операцій з капіталом  </c:v>
                </c:pt>
                <c:pt idx="4">
                  <c:v>Цільові фонди  </c:v>
                </c:pt>
              </c:strCache>
            </c:strRef>
          </c:cat>
          <c:val>
            <c:numRef>
              <c:f>СЕСІЯ!$N$8:$N$12</c:f>
              <c:numCache>
                <c:formatCode>#,##0.00</c:formatCode>
                <c:ptCount val="5"/>
                <c:pt idx="0" formatCode="General">
                  <c:v>445991277.56</c:v>
                </c:pt>
                <c:pt idx="1">
                  <c:v>89834498.209999993</c:v>
                </c:pt>
                <c:pt idx="2">
                  <c:v>311396773.25</c:v>
                </c:pt>
                <c:pt idx="3">
                  <c:v>756464.11</c:v>
                </c:pt>
                <c:pt idx="4">
                  <c:v>1713279.41</c:v>
                </c:pt>
              </c:numCache>
            </c:numRef>
          </c:val>
          <c:extLst>
            <c:ext xmlns:c16="http://schemas.microsoft.com/office/drawing/2014/chart" uri="{C3380CC4-5D6E-409C-BE32-E72D297353CC}">
              <c16:uniqueId val="{00000001-EDFA-475B-9AC6-971C4F08F288}"/>
            </c:ext>
          </c:extLst>
        </c:ser>
        <c:ser>
          <c:idx val="2"/>
          <c:order val="2"/>
          <c:tx>
            <c:strRef>
              <c:f>СЕСІЯ!$O$7</c:f>
              <c:strCache>
                <c:ptCount val="1"/>
                <c:pt idx="0">
                  <c:v>2023</c:v>
                </c:pt>
              </c:strCache>
            </c:strRef>
          </c:tx>
          <c:spPr>
            <a:solidFill>
              <a:schemeClr val="accent3"/>
            </a:solidFill>
            <a:ln>
              <a:noFill/>
            </a:ln>
            <a:effectLst/>
            <a:sp3d/>
          </c:spPr>
          <c:invertIfNegative val="0"/>
          <c:cat>
            <c:strRef>
              <c:f>СЕСІЯ!$L$8:$L$12</c:f>
              <c:strCache>
                <c:ptCount val="5"/>
                <c:pt idx="0">
                  <c:v>Податкові надходження  </c:v>
                </c:pt>
                <c:pt idx="1">
                  <c:v>Неподаткові надходження  </c:v>
                </c:pt>
                <c:pt idx="2">
                  <c:v>Офіційні трансферти  </c:v>
                </c:pt>
                <c:pt idx="3">
                  <c:v>Доходи від операцій з капіталом  </c:v>
                </c:pt>
                <c:pt idx="4">
                  <c:v>Цільові фонди  </c:v>
                </c:pt>
              </c:strCache>
            </c:strRef>
          </c:cat>
          <c:val>
            <c:numRef>
              <c:f>СЕСІЯ!$O$8:$O$12</c:f>
              <c:numCache>
                <c:formatCode>#,##0.00</c:formatCode>
                <c:ptCount val="5"/>
                <c:pt idx="0">
                  <c:v>607675721.61000013</c:v>
                </c:pt>
                <c:pt idx="1">
                  <c:v>247088644.47999999</c:v>
                </c:pt>
                <c:pt idx="2">
                  <c:v>571219304.12</c:v>
                </c:pt>
                <c:pt idx="3">
                  <c:v>55723579.149999999</c:v>
                </c:pt>
                <c:pt idx="4">
                  <c:v>2519626.42</c:v>
                </c:pt>
              </c:numCache>
            </c:numRef>
          </c:val>
          <c:extLst>
            <c:ext xmlns:c16="http://schemas.microsoft.com/office/drawing/2014/chart" uri="{C3380CC4-5D6E-409C-BE32-E72D297353CC}">
              <c16:uniqueId val="{00000002-EDFA-475B-9AC6-971C4F08F288}"/>
            </c:ext>
          </c:extLst>
        </c:ser>
        <c:ser>
          <c:idx val="3"/>
          <c:order val="3"/>
          <c:tx>
            <c:strRef>
              <c:f>СЕСІЯ!$P$7</c:f>
              <c:strCache>
                <c:ptCount val="1"/>
                <c:pt idx="0">
                  <c:v>2024</c:v>
                </c:pt>
              </c:strCache>
            </c:strRef>
          </c:tx>
          <c:spPr>
            <a:solidFill>
              <a:schemeClr val="accent4"/>
            </a:solidFill>
            <a:ln>
              <a:noFill/>
            </a:ln>
            <a:effectLst/>
            <a:sp3d/>
          </c:spPr>
          <c:invertIfNegative val="0"/>
          <c:cat>
            <c:strRef>
              <c:f>СЕСІЯ!$L$8:$L$12</c:f>
              <c:strCache>
                <c:ptCount val="5"/>
                <c:pt idx="0">
                  <c:v>Податкові надходження  </c:v>
                </c:pt>
                <c:pt idx="1">
                  <c:v>Неподаткові надходження  </c:v>
                </c:pt>
                <c:pt idx="2">
                  <c:v>Офіційні трансферти  </c:v>
                </c:pt>
                <c:pt idx="3">
                  <c:v>Доходи від операцій з капіталом  </c:v>
                </c:pt>
                <c:pt idx="4">
                  <c:v>Цільові фонди  </c:v>
                </c:pt>
              </c:strCache>
            </c:strRef>
          </c:cat>
          <c:val>
            <c:numRef>
              <c:f>СЕСІЯ!$P$8:$P$12</c:f>
              <c:numCache>
                <c:formatCode>#,##0.00</c:formatCode>
                <c:ptCount val="5"/>
                <c:pt idx="0">
                  <c:v>747377650.95999992</c:v>
                </c:pt>
                <c:pt idx="1">
                  <c:v>75028115.290000007</c:v>
                </c:pt>
                <c:pt idx="2">
                  <c:v>561431046.13</c:v>
                </c:pt>
                <c:pt idx="3">
                  <c:v>35896970.299999997</c:v>
                </c:pt>
                <c:pt idx="4">
                  <c:v>1233707.25</c:v>
                </c:pt>
              </c:numCache>
            </c:numRef>
          </c:val>
          <c:extLst>
            <c:ext xmlns:c16="http://schemas.microsoft.com/office/drawing/2014/chart" uri="{C3380CC4-5D6E-409C-BE32-E72D297353CC}">
              <c16:uniqueId val="{00000003-EDFA-475B-9AC6-971C4F08F288}"/>
            </c:ext>
          </c:extLst>
        </c:ser>
        <c:dLbls>
          <c:showLegendKey val="0"/>
          <c:showVal val="0"/>
          <c:showCatName val="0"/>
          <c:showSerName val="0"/>
          <c:showPercent val="0"/>
          <c:showBubbleSize val="0"/>
        </c:dLbls>
        <c:gapWidth val="150"/>
        <c:shape val="box"/>
        <c:axId val="494877760"/>
        <c:axId val="494878240"/>
        <c:axId val="0"/>
      </c:bar3DChart>
      <c:catAx>
        <c:axId val="49487776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494878240"/>
        <c:crosses val="autoZero"/>
        <c:auto val="1"/>
        <c:lblAlgn val="ctr"/>
        <c:lblOffset val="100"/>
        <c:noMultiLvlLbl val="0"/>
      </c:catAx>
      <c:valAx>
        <c:axId val="49487824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49487776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Структура видатків у розрізі головних розпорядників</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ID4096"/>
        </a:p>
      </c:txPr>
    </c:title>
    <c:autoTitleDeleted val="0"/>
    <c:plotArea>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D9E-4BEC-9D65-85E8F11FB71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D9E-4BEC-9D65-85E8F11FB71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D9E-4BEC-9D65-85E8F11FB71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3D9E-4BEC-9D65-85E8F11FB71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3D9E-4BEC-9D65-85E8F11FB71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3D9E-4BEC-9D65-85E8F11FB719}"/>
              </c:ext>
            </c:extLst>
          </c:dPt>
          <c:dLbls>
            <c:dLbl>
              <c:idx val="0"/>
              <c:layout>
                <c:manualLayout>
                  <c:x val="0.15503875968992248"/>
                  <c:y val="9.6852300242130755E-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D9E-4BEC-9D65-85E8F11FB719}"/>
                </c:ext>
              </c:extLst>
            </c:dLbl>
            <c:dLbl>
              <c:idx val="1"/>
              <c:layout>
                <c:manualLayout>
                  <c:x val="-0.12144702842377261"/>
                  <c:y val="2.2598870056497175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D9E-4BEC-9D65-85E8F11FB719}"/>
                </c:ext>
              </c:extLst>
            </c:dLbl>
            <c:dLbl>
              <c:idx val="2"/>
              <c:layout>
                <c:manualLayout>
                  <c:x val="-0.15762273901808788"/>
                  <c:y val="-8.9658284239893749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D9E-4BEC-9D65-85E8F11FB719}"/>
                </c:ext>
              </c:extLst>
            </c:dLbl>
            <c:dLbl>
              <c:idx val="3"/>
              <c:layout>
                <c:manualLayout>
                  <c:x val="-6.9767441860465115E-2"/>
                  <c:y val="-0.1065375302663438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D9E-4BEC-9D65-85E8F11FB719}"/>
                </c:ext>
              </c:extLst>
            </c:dLbl>
            <c:dLbl>
              <c:idx val="4"/>
              <c:layout>
                <c:manualLayout>
                  <c:x val="0.13695090439276486"/>
                  <c:y val="-0.1313563770630366"/>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D9E-4BEC-9D65-85E8F11FB719}"/>
                </c:ext>
              </c:extLst>
            </c:dLbl>
            <c:dLbl>
              <c:idx val="5"/>
              <c:layout>
                <c:manualLayout>
                  <c:x val="0.27870841726179568"/>
                  <c:y val="-5.8736471500384489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3D9E-4BEC-9D65-85E8F11FB71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'Аналіз фінансування установ'!$AJ$11:$AJ$16</c:f>
              <c:strCache>
                <c:ptCount val="6"/>
                <c:pt idx="0">
                  <c:v>Бучанська міська рада</c:v>
                </c:pt>
                <c:pt idx="1">
                  <c:v>Відділ освіти</c:v>
                </c:pt>
                <c:pt idx="2">
                  <c:v>Управління соціальної політики</c:v>
                </c:pt>
                <c:pt idx="3">
                  <c:v>Відділ культури, національностей та релігій</c:v>
                </c:pt>
                <c:pt idx="4">
                  <c:v>Відділ молоді та спорту </c:v>
                </c:pt>
                <c:pt idx="5">
                  <c:v>Фінансове управління </c:v>
                </c:pt>
              </c:strCache>
            </c:strRef>
          </c:cat>
          <c:val>
            <c:numRef>
              <c:f>'Аналіз фінансування установ'!$AL$11:$AL$16</c:f>
              <c:numCache>
                <c:formatCode>0.00%</c:formatCode>
                <c:ptCount val="6"/>
                <c:pt idx="0">
                  <c:v>0.50469547156353467</c:v>
                </c:pt>
                <c:pt idx="1">
                  <c:v>0.34491929705237584</c:v>
                </c:pt>
                <c:pt idx="2">
                  <c:v>9.3981494202840715E-2</c:v>
                </c:pt>
                <c:pt idx="3">
                  <c:v>4.3316735616590413E-2</c:v>
                </c:pt>
                <c:pt idx="4">
                  <c:v>8.6309771663405106E-3</c:v>
                </c:pt>
                <c:pt idx="5">
                  <c:v>4.4560243983180134E-3</c:v>
                </c:pt>
              </c:numCache>
            </c:numRef>
          </c:val>
          <c:extLst>
            <c:ext xmlns:c16="http://schemas.microsoft.com/office/drawing/2014/chart" uri="{C3380CC4-5D6E-409C-BE32-E72D297353CC}">
              <c16:uniqueId val="{0000000C-3D9E-4BEC-9D65-85E8F11FB719}"/>
            </c:ext>
          </c:extLst>
        </c:ser>
        <c:dLbls>
          <c:showLegendKey val="0"/>
          <c:showVal val="1"/>
          <c:showCatName val="0"/>
          <c:showSerName val="0"/>
          <c:showPercent val="0"/>
          <c:showBubbleSize val="0"/>
          <c:showLeaderLines val="1"/>
        </c:dLbls>
        <c:firstSliceAng val="0"/>
        <c:holeSize val="50"/>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500" b="1" i="0" u="none" strike="noStrike" kern="1200" cap="all" spc="100" normalizeH="0" baseline="0">
                <a:solidFill>
                  <a:schemeClr val="lt1"/>
                </a:solidFill>
                <a:latin typeface="+mn-lt"/>
                <a:ea typeface="+mn-ea"/>
                <a:cs typeface="+mn-cs"/>
              </a:defRPr>
            </a:pPr>
            <a:r>
              <a:rPr lang="uk-UA">
                <a:latin typeface="Times New Roman" panose="02020603050405020304" pitchFamily="18" charset="0"/>
                <a:cs typeface="Times New Roman" panose="02020603050405020304" pitchFamily="18" charset="0"/>
              </a:rPr>
              <a:t>ДИНАМІКА</a:t>
            </a:r>
            <a:r>
              <a:rPr lang="uk-UA" baseline="0">
                <a:latin typeface="Times New Roman" panose="02020603050405020304" pitchFamily="18" charset="0"/>
                <a:cs typeface="Times New Roman" panose="02020603050405020304" pitchFamily="18" charset="0"/>
              </a:rPr>
              <a:t> внутрішньо переміщених осіб У БУЧАНСЬКІЙ МТГ </a:t>
            </a:r>
            <a:endParaRPr lang="ru-RU">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lgn="ctr">
            <a:defRPr sz="1500" b="1" i="0" u="none" strike="noStrike" kern="1200" cap="all" spc="100" normalizeH="0" baseline="0">
              <a:solidFill>
                <a:schemeClr val="lt1"/>
              </a:solidFill>
              <a:latin typeface="+mn-lt"/>
              <a:ea typeface="+mn-ea"/>
              <a:cs typeface="+mn-cs"/>
            </a:defRPr>
          </a:pPr>
          <a:endParaRPr lang="ru-RU"/>
        </a:p>
      </c:txPr>
    </c:title>
    <c:autoTitleDeleted val="0"/>
    <c:plotArea>
      <c:layout/>
      <c:areaChart>
        <c:grouping val="stacked"/>
        <c:varyColors val="0"/>
        <c:ser>
          <c:idx val="0"/>
          <c:order val="0"/>
          <c:tx>
            <c:strRef>
              <c:f>Динаміка!$B$2</c:f>
              <c:strCache>
                <c:ptCount val="1"/>
                <c:pt idx="0">
                  <c:v>ВПО</c:v>
                </c:pt>
              </c:strCache>
            </c:strRef>
          </c:tx>
          <c:spPr>
            <a:gradFill>
              <a:gsLst>
                <a:gs pos="0">
                  <a:schemeClr val="lt1">
                    <a:alpha val="50000"/>
                  </a:schemeClr>
                </a:gs>
                <a:gs pos="100000">
                  <a:schemeClr val="lt1">
                    <a:alpha val="0"/>
                  </a:schemeClr>
                </a:gs>
              </a:gsLst>
              <a:lin ang="5400000" scaled="0"/>
            </a:gradFill>
            <a:ln>
              <a:solidFill>
                <a:schemeClr val="accent6">
                  <a:lumMod val="40000"/>
                  <a:lumOff val="60000"/>
                </a:schemeClr>
              </a:solidFill>
            </a:ln>
            <a:effectLst>
              <a:innerShdw dist="38100" dir="16200000">
                <a:schemeClr val="lt1"/>
              </a:innerShdw>
            </a:effectLst>
          </c:spP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ID4096"/>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accent6">
                          <a:lumMod val="60000"/>
                          <a:lumOff val="40000"/>
                        </a:schemeClr>
                      </a:solidFill>
                    </a:ln>
                    <a:effectLst/>
                  </c:spPr>
                </c15:leaderLines>
              </c:ext>
            </c:extLst>
          </c:dLbls>
          <c:cat>
            <c:numRef>
              <c:f>Динаміка!$C$1:$O$1</c:f>
              <c:numCache>
                <c:formatCode>m/d/yyyy</c:formatCode>
                <c:ptCount val="13"/>
                <c:pt idx="0">
                  <c:v>45292</c:v>
                </c:pt>
                <c:pt idx="1">
                  <c:v>45323</c:v>
                </c:pt>
                <c:pt idx="2">
                  <c:v>45352</c:v>
                </c:pt>
                <c:pt idx="3">
                  <c:v>45383</c:v>
                </c:pt>
                <c:pt idx="4">
                  <c:v>45413</c:v>
                </c:pt>
                <c:pt idx="5">
                  <c:v>45444</c:v>
                </c:pt>
                <c:pt idx="6">
                  <c:v>45474</c:v>
                </c:pt>
                <c:pt idx="7">
                  <c:v>45505</c:v>
                </c:pt>
                <c:pt idx="8">
                  <c:v>45536</c:v>
                </c:pt>
                <c:pt idx="9">
                  <c:v>45566</c:v>
                </c:pt>
                <c:pt idx="10">
                  <c:v>45597</c:v>
                </c:pt>
                <c:pt idx="11">
                  <c:v>45627</c:v>
                </c:pt>
                <c:pt idx="12">
                  <c:v>45658</c:v>
                </c:pt>
              </c:numCache>
            </c:numRef>
          </c:cat>
          <c:val>
            <c:numRef>
              <c:f>Динаміка!$C$2:$O$2</c:f>
              <c:numCache>
                <c:formatCode>General</c:formatCode>
                <c:ptCount val="13"/>
                <c:pt idx="0">
                  <c:v>9969</c:v>
                </c:pt>
                <c:pt idx="1">
                  <c:v>9972</c:v>
                </c:pt>
                <c:pt idx="2">
                  <c:v>10038</c:v>
                </c:pt>
                <c:pt idx="3">
                  <c:v>9810</c:v>
                </c:pt>
                <c:pt idx="4" formatCode="0">
                  <c:v>10126</c:v>
                </c:pt>
                <c:pt idx="5">
                  <c:v>10155</c:v>
                </c:pt>
                <c:pt idx="6">
                  <c:v>10188</c:v>
                </c:pt>
                <c:pt idx="7">
                  <c:v>10240</c:v>
                </c:pt>
                <c:pt idx="8">
                  <c:v>10142</c:v>
                </c:pt>
                <c:pt idx="9">
                  <c:v>10415</c:v>
                </c:pt>
                <c:pt idx="10">
                  <c:v>10237</c:v>
                </c:pt>
                <c:pt idx="11">
                  <c:v>10552</c:v>
                </c:pt>
                <c:pt idx="12">
                  <c:v>10599</c:v>
                </c:pt>
              </c:numCache>
            </c:numRef>
          </c:val>
          <c:extLst>
            <c:ext xmlns:c16="http://schemas.microsoft.com/office/drawing/2014/chart" uri="{C3380CC4-5D6E-409C-BE32-E72D297353CC}">
              <c16:uniqueId val="{00000000-07D6-44B2-ADD6-261BF726937D}"/>
            </c:ext>
          </c:extLst>
        </c:ser>
        <c:dLbls>
          <c:showLegendKey val="0"/>
          <c:showVal val="1"/>
          <c:showCatName val="0"/>
          <c:showSerName val="0"/>
          <c:showPercent val="0"/>
          <c:showBubbleSize val="0"/>
        </c:dLbls>
        <c:dropLines>
          <c:spPr>
            <a:ln w="9525" cap="flat" cmpd="sng" algn="ctr">
              <a:gradFill>
                <a:gsLst>
                  <a:gs pos="0">
                    <a:schemeClr val="lt1"/>
                  </a:gs>
                  <a:gs pos="50000">
                    <a:schemeClr val="lt1">
                      <a:alpha val="0"/>
                    </a:schemeClr>
                  </a:gs>
                </a:gsLst>
                <a:lin ang="5400000" scaled="0"/>
              </a:gradFill>
              <a:round/>
            </a:ln>
            <a:effectLst/>
          </c:spPr>
        </c:dropLines>
        <c:axId val="487304824"/>
        <c:axId val="487305152"/>
      </c:areaChart>
      <c:dateAx>
        <c:axId val="487304824"/>
        <c:scaling>
          <c:orientation val="minMax"/>
        </c:scaling>
        <c:delete val="0"/>
        <c:axPos val="b"/>
        <c:numFmt formatCode="m/d/yyyy" sourceLinked="1"/>
        <c:majorTickMark val="out"/>
        <c:minorTickMark val="none"/>
        <c:tickLblPos val="nextTo"/>
        <c:spPr>
          <a:noFill/>
          <a:ln w="9525" cap="flat" cmpd="sng" algn="ctr">
            <a:solidFill>
              <a:schemeClr val="accent6">
                <a:lumMod val="40000"/>
                <a:lumOff val="60000"/>
                <a:alpha val="25000"/>
              </a:schemeClr>
            </a:solidFill>
            <a:round/>
          </a:ln>
          <a:effectLst/>
        </c:spPr>
        <c:txPr>
          <a:bodyPr rot="-60000000" spcFirstLastPara="1" vertOverflow="ellipsis" vert="horz" wrap="square" anchor="ctr" anchorCtr="1"/>
          <a:lstStyle/>
          <a:p>
            <a:pPr>
              <a:defRPr sz="900" b="0"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ID4096"/>
          </a:p>
        </c:txPr>
        <c:crossAx val="487305152"/>
        <c:crosses val="autoZero"/>
        <c:auto val="1"/>
        <c:lblOffset val="100"/>
        <c:baseTimeUnit val="months"/>
      </c:dateAx>
      <c:valAx>
        <c:axId val="487305152"/>
        <c:scaling>
          <c:orientation val="minMax"/>
        </c:scaling>
        <c:delete val="1"/>
        <c:axPos val="l"/>
        <c:numFmt formatCode="General" sourceLinked="1"/>
        <c:majorTickMark val="out"/>
        <c:minorTickMark val="none"/>
        <c:tickLblPos val="nextTo"/>
        <c:crossAx val="487304824"/>
        <c:crosses val="autoZero"/>
        <c:crossBetween val="midCat"/>
      </c:valAx>
      <c:spPr>
        <a:noFill/>
        <a:ln>
          <a:noFill/>
        </a:ln>
        <a:effectLst/>
      </c:spPr>
    </c:plotArea>
    <c:plotVisOnly val="1"/>
    <c:dispBlanksAs val="zero"/>
    <c:showDLblsOverMax val="0"/>
  </c:chart>
  <c:spPr>
    <a:solidFill>
      <a:schemeClr val="accent6">
        <a:lumMod val="75000"/>
      </a:schemeClr>
    </a:solidFill>
    <a:ln w="9525" cap="flat" cmpd="sng" algn="ctr">
      <a:solidFill>
        <a:schemeClr val="accent6">
          <a:lumMod val="40000"/>
          <a:lumOff val="60000"/>
        </a:schemeClr>
      </a:solidFill>
      <a:round/>
    </a:ln>
    <a:effectLst/>
  </c:spPr>
  <c:txPr>
    <a:bodyPr/>
    <a:lstStyle/>
    <a:p>
      <a:pPr>
        <a:defRPr/>
      </a:pPr>
      <a:endParaRPr lang="LID4096"/>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b="1"/>
              <a:t>Статево</a:t>
            </a:r>
            <a:r>
              <a:rPr lang="en-US" b="1"/>
              <a:t>-</a:t>
            </a:r>
            <a:r>
              <a:rPr lang="ru-RU" b="1"/>
              <a:t>вікова структура Бучанської</a:t>
            </a:r>
          </a:p>
          <a:p>
            <a:pPr>
              <a:defRPr b="1"/>
            </a:pPr>
            <a:r>
              <a:rPr lang="ru-RU" b="1"/>
              <a:t> міської територіальної громади</a:t>
            </a:r>
            <a:r>
              <a:rPr lang="en-US" b="1"/>
              <a:t> (01.01.202</a:t>
            </a:r>
            <a:r>
              <a:rPr lang="uk-UA" b="1"/>
              <a:t>5</a:t>
            </a:r>
            <a:r>
              <a:rPr lang="en-US" b="1"/>
              <a:t>)</a:t>
            </a:r>
            <a:r>
              <a:rPr lang="ru-RU" b="1"/>
              <a:t> </a:t>
            </a:r>
          </a:p>
        </c:rich>
      </c:tx>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barChart>
        <c:barDir val="bar"/>
        <c:grouping val="clustered"/>
        <c:varyColors val="0"/>
        <c:ser>
          <c:idx val="0"/>
          <c:order val="0"/>
          <c:tx>
            <c:strRef>
              <c:f>Аркуш3!$B$2</c:f>
              <c:strCache>
                <c:ptCount val="1"/>
                <c:pt idx="0">
                  <c:v>Жіноча</c:v>
                </c:pt>
              </c:strCache>
            </c:strRef>
          </c:tx>
          <c:spPr>
            <a:solidFill>
              <a:schemeClr val="accent1"/>
            </a:solidFill>
            <a:ln>
              <a:noFill/>
            </a:ln>
            <a:effectLst/>
          </c:spPr>
          <c:invertIfNegative val="0"/>
          <c:cat>
            <c:strRef>
              <c:f>Аркуш3!$A$3:$A$103</c:f>
              <c:strCach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strCache>
            </c:strRef>
          </c:cat>
          <c:val>
            <c:numRef>
              <c:f>Аркуш3!$B$3:$B$103</c:f>
              <c:numCache>
                <c:formatCode>General</c:formatCode>
                <c:ptCount val="101"/>
                <c:pt idx="0">
                  <c:v>238</c:v>
                </c:pt>
                <c:pt idx="1">
                  <c:v>245</c:v>
                </c:pt>
                <c:pt idx="2">
                  <c:v>332</c:v>
                </c:pt>
                <c:pt idx="3">
                  <c:v>344</c:v>
                </c:pt>
                <c:pt idx="4">
                  <c:v>367</c:v>
                </c:pt>
                <c:pt idx="5">
                  <c:v>406</c:v>
                </c:pt>
                <c:pt idx="6">
                  <c:v>432</c:v>
                </c:pt>
                <c:pt idx="7">
                  <c:v>529</c:v>
                </c:pt>
                <c:pt idx="8">
                  <c:v>539</c:v>
                </c:pt>
                <c:pt idx="9">
                  <c:v>525</c:v>
                </c:pt>
                <c:pt idx="10">
                  <c:v>577</c:v>
                </c:pt>
                <c:pt idx="11">
                  <c:v>573</c:v>
                </c:pt>
                <c:pt idx="12">
                  <c:v>518</c:v>
                </c:pt>
                <c:pt idx="13">
                  <c:v>529</c:v>
                </c:pt>
                <c:pt idx="14">
                  <c:v>498</c:v>
                </c:pt>
                <c:pt idx="15">
                  <c:v>486</c:v>
                </c:pt>
                <c:pt idx="16">
                  <c:v>514</c:v>
                </c:pt>
                <c:pt idx="17">
                  <c:v>430</c:v>
                </c:pt>
                <c:pt idx="18">
                  <c:v>261</c:v>
                </c:pt>
                <c:pt idx="19">
                  <c:v>253</c:v>
                </c:pt>
                <c:pt idx="20">
                  <c:v>250</c:v>
                </c:pt>
                <c:pt idx="21">
                  <c:v>267</c:v>
                </c:pt>
                <c:pt idx="22">
                  <c:v>229</c:v>
                </c:pt>
                <c:pt idx="23">
                  <c:v>203</c:v>
                </c:pt>
                <c:pt idx="24">
                  <c:v>224</c:v>
                </c:pt>
                <c:pt idx="25">
                  <c:v>223</c:v>
                </c:pt>
                <c:pt idx="26">
                  <c:v>223</c:v>
                </c:pt>
                <c:pt idx="27">
                  <c:v>239</c:v>
                </c:pt>
                <c:pt idx="28">
                  <c:v>303</c:v>
                </c:pt>
                <c:pt idx="29">
                  <c:v>325</c:v>
                </c:pt>
                <c:pt idx="30">
                  <c:v>328</c:v>
                </c:pt>
                <c:pt idx="31">
                  <c:v>367</c:v>
                </c:pt>
                <c:pt idx="32">
                  <c:v>377</c:v>
                </c:pt>
                <c:pt idx="33">
                  <c:v>457</c:v>
                </c:pt>
                <c:pt idx="34">
                  <c:v>535</c:v>
                </c:pt>
                <c:pt idx="35">
                  <c:v>533</c:v>
                </c:pt>
                <c:pt idx="36">
                  <c:v>592</c:v>
                </c:pt>
                <c:pt idx="37">
                  <c:v>594</c:v>
                </c:pt>
                <c:pt idx="38">
                  <c:v>663</c:v>
                </c:pt>
                <c:pt idx="39">
                  <c:v>630</c:v>
                </c:pt>
                <c:pt idx="40">
                  <c:v>651</c:v>
                </c:pt>
                <c:pt idx="41">
                  <c:v>652</c:v>
                </c:pt>
                <c:pt idx="42">
                  <c:v>615</c:v>
                </c:pt>
                <c:pt idx="43">
                  <c:v>526</c:v>
                </c:pt>
                <c:pt idx="44">
                  <c:v>597</c:v>
                </c:pt>
                <c:pt idx="45">
                  <c:v>522</c:v>
                </c:pt>
                <c:pt idx="46">
                  <c:v>510</c:v>
                </c:pt>
                <c:pt idx="47">
                  <c:v>465</c:v>
                </c:pt>
                <c:pt idx="48">
                  <c:v>469</c:v>
                </c:pt>
                <c:pt idx="49">
                  <c:v>489</c:v>
                </c:pt>
                <c:pt idx="50">
                  <c:v>431</c:v>
                </c:pt>
                <c:pt idx="51">
                  <c:v>411</c:v>
                </c:pt>
                <c:pt idx="52">
                  <c:v>410</c:v>
                </c:pt>
                <c:pt idx="53">
                  <c:v>405</c:v>
                </c:pt>
                <c:pt idx="54">
                  <c:v>385</c:v>
                </c:pt>
                <c:pt idx="55">
                  <c:v>347</c:v>
                </c:pt>
                <c:pt idx="56">
                  <c:v>367</c:v>
                </c:pt>
                <c:pt idx="57">
                  <c:v>351</c:v>
                </c:pt>
                <c:pt idx="58">
                  <c:v>390</c:v>
                </c:pt>
                <c:pt idx="59">
                  <c:v>360</c:v>
                </c:pt>
                <c:pt idx="60">
                  <c:v>467</c:v>
                </c:pt>
                <c:pt idx="61">
                  <c:v>443</c:v>
                </c:pt>
                <c:pt idx="62">
                  <c:v>436</c:v>
                </c:pt>
                <c:pt idx="63">
                  <c:v>414</c:v>
                </c:pt>
                <c:pt idx="64">
                  <c:v>424</c:v>
                </c:pt>
                <c:pt idx="65">
                  <c:v>437</c:v>
                </c:pt>
                <c:pt idx="66">
                  <c:v>445</c:v>
                </c:pt>
                <c:pt idx="67">
                  <c:v>417</c:v>
                </c:pt>
                <c:pt idx="68">
                  <c:v>438</c:v>
                </c:pt>
                <c:pt idx="69">
                  <c:v>374</c:v>
                </c:pt>
                <c:pt idx="70">
                  <c:v>437</c:v>
                </c:pt>
                <c:pt idx="71">
                  <c:v>338</c:v>
                </c:pt>
                <c:pt idx="72">
                  <c:v>360</c:v>
                </c:pt>
                <c:pt idx="73">
                  <c:v>352</c:v>
                </c:pt>
                <c:pt idx="74">
                  <c:v>307</c:v>
                </c:pt>
                <c:pt idx="75">
                  <c:v>293</c:v>
                </c:pt>
                <c:pt idx="76">
                  <c:v>301</c:v>
                </c:pt>
                <c:pt idx="77">
                  <c:v>220</c:v>
                </c:pt>
                <c:pt idx="78">
                  <c:v>218</c:v>
                </c:pt>
                <c:pt idx="79">
                  <c:v>134</c:v>
                </c:pt>
                <c:pt idx="80">
                  <c:v>112</c:v>
                </c:pt>
                <c:pt idx="81">
                  <c:v>121</c:v>
                </c:pt>
                <c:pt idx="82">
                  <c:v>130</c:v>
                </c:pt>
                <c:pt idx="83">
                  <c:v>165</c:v>
                </c:pt>
                <c:pt idx="84">
                  <c:v>123</c:v>
                </c:pt>
                <c:pt idx="85">
                  <c:v>130</c:v>
                </c:pt>
                <c:pt idx="86">
                  <c:v>154</c:v>
                </c:pt>
                <c:pt idx="87">
                  <c:v>108</c:v>
                </c:pt>
                <c:pt idx="88">
                  <c:v>79</c:v>
                </c:pt>
                <c:pt idx="89">
                  <c:v>50</c:v>
                </c:pt>
                <c:pt idx="90">
                  <c:v>20</c:v>
                </c:pt>
                <c:pt idx="91">
                  <c:v>19</c:v>
                </c:pt>
                <c:pt idx="92">
                  <c:v>16</c:v>
                </c:pt>
                <c:pt idx="93">
                  <c:v>13</c:v>
                </c:pt>
                <c:pt idx="94">
                  <c:v>12</c:v>
                </c:pt>
                <c:pt idx="95">
                  <c:v>10</c:v>
                </c:pt>
                <c:pt idx="96">
                  <c:v>10</c:v>
                </c:pt>
                <c:pt idx="97">
                  <c:v>6</c:v>
                </c:pt>
                <c:pt idx="98">
                  <c:v>5</c:v>
                </c:pt>
                <c:pt idx="99">
                  <c:v>4</c:v>
                </c:pt>
                <c:pt idx="100">
                  <c:v>5</c:v>
                </c:pt>
              </c:numCache>
            </c:numRef>
          </c:val>
          <c:extLst>
            <c:ext xmlns:c16="http://schemas.microsoft.com/office/drawing/2014/chart" uri="{C3380CC4-5D6E-409C-BE32-E72D297353CC}">
              <c16:uniqueId val="{00000000-D125-4495-A147-7F902F424D1C}"/>
            </c:ext>
          </c:extLst>
        </c:ser>
        <c:ser>
          <c:idx val="1"/>
          <c:order val="1"/>
          <c:tx>
            <c:strRef>
              <c:f>Аркуш3!$C$2</c:f>
              <c:strCache>
                <c:ptCount val="1"/>
                <c:pt idx="0">
                  <c:v>Чоловіча</c:v>
                </c:pt>
              </c:strCache>
            </c:strRef>
          </c:tx>
          <c:spPr>
            <a:solidFill>
              <a:schemeClr val="accent2"/>
            </a:solidFill>
            <a:ln>
              <a:noFill/>
            </a:ln>
            <a:effectLst/>
          </c:spPr>
          <c:invertIfNegative val="0"/>
          <c:cat>
            <c:strRef>
              <c:f>Аркуш3!$A$3:$A$103</c:f>
              <c:strCach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strCache>
            </c:strRef>
          </c:cat>
          <c:val>
            <c:numRef>
              <c:f>Аркуш3!$C$3:$C$103</c:f>
              <c:numCache>
                <c:formatCode>General</c:formatCode>
                <c:ptCount val="101"/>
                <c:pt idx="0">
                  <c:v>-211</c:v>
                </c:pt>
                <c:pt idx="1">
                  <c:v>-245</c:v>
                </c:pt>
                <c:pt idx="2">
                  <c:v>-230</c:v>
                </c:pt>
                <c:pt idx="3">
                  <c:v>-404</c:v>
                </c:pt>
                <c:pt idx="4">
                  <c:v>-392</c:v>
                </c:pt>
                <c:pt idx="5">
                  <c:v>-440</c:v>
                </c:pt>
                <c:pt idx="6">
                  <c:v>-462</c:v>
                </c:pt>
                <c:pt idx="7">
                  <c:v>-520</c:v>
                </c:pt>
                <c:pt idx="8">
                  <c:v>-529</c:v>
                </c:pt>
                <c:pt idx="9">
                  <c:v>-556</c:v>
                </c:pt>
                <c:pt idx="10">
                  <c:v>-565</c:v>
                </c:pt>
                <c:pt idx="11">
                  <c:v>-592</c:v>
                </c:pt>
                <c:pt idx="12">
                  <c:v>-648</c:v>
                </c:pt>
                <c:pt idx="13">
                  <c:v>-545</c:v>
                </c:pt>
                <c:pt idx="14">
                  <c:v>-486</c:v>
                </c:pt>
                <c:pt idx="15">
                  <c:v>-498</c:v>
                </c:pt>
                <c:pt idx="16">
                  <c:v>-512</c:v>
                </c:pt>
                <c:pt idx="17">
                  <c:v>-472</c:v>
                </c:pt>
                <c:pt idx="18">
                  <c:v>-205</c:v>
                </c:pt>
                <c:pt idx="19">
                  <c:v>-196</c:v>
                </c:pt>
                <c:pt idx="20">
                  <c:v>-216</c:v>
                </c:pt>
                <c:pt idx="21">
                  <c:v>-244</c:v>
                </c:pt>
                <c:pt idx="22">
                  <c:v>-205</c:v>
                </c:pt>
                <c:pt idx="23">
                  <c:v>-196</c:v>
                </c:pt>
                <c:pt idx="24">
                  <c:v>-196</c:v>
                </c:pt>
                <c:pt idx="25">
                  <c:v>-190</c:v>
                </c:pt>
                <c:pt idx="26">
                  <c:v>-198</c:v>
                </c:pt>
                <c:pt idx="27">
                  <c:v>-222</c:v>
                </c:pt>
                <c:pt idx="28">
                  <c:v>-245</c:v>
                </c:pt>
                <c:pt idx="29">
                  <c:v>-255</c:v>
                </c:pt>
                <c:pt idx="30">
                  <c:v>-249</c:v>
                </c:pt>
                <c:pt idx="31">
                  <c:v>-267</c:v>
                </c:pt>
                <c:pt idx="32">
                  <c:v>-321</c:v>
                </c:pt>
                <c:pt idx="33">
                  <c:v>-311</c:v>
                </c:pt>
                <c:pt idx="34">
                  <c:v>-350</c:v>
                </c:pt>
                <c:pt idx="35">
                  <c:v>-387</c:v>
                </c:pt>
                <c:pt idx="36">
                  <c:v>-492</c:v>
                </c:pt>
                <c:pt idx="37">
                  <c:v>-475</c:v>
                </c:pt>
                <c:pt idx="38">
                  <c:v>-521</c:v>
                </c:pt>
                <c:pt idx="39">
                  <c:v>-521</c:v>
                </c:pt>
                <c:pt idx="40">
                  <c:v>-544</c:v>
                </c:pt>
                <c:pt idx="41">
                  <c:v>-572</c:v>
                </c:pt>
                <c:pt idx="42">
                  <c:v>-521</c:v>
                </c:pt>
                <c:pt idx="43">
                  <c:v>-486</c:v>
                </c:pt>
                <c:pt idx="44">
                  <c:v>-524</c:v>
                </c:pt>
                <c:pt idx="45">
                  <c:v>-466</c:v>
                </c:pt>
                <c:pt idx="46">
                  <c:v>-473</c:v>
                </c:pt>
                <c:pt idx="47">
                  <c:v>-439</c:v>
                </c:pt>
                <c:pt idx="48">
                  <c:v>-461</c:v>
                </c:pt>
                <c:pt idx="49">
                  <c:v>-409</c:v>
                </c:pt>
                <c:pt idx="50">
                  <c:v>-386</c:v>
                </c:pt>
                <c:pt idx="51">
                  <c:v>-379</c:v>
                </c:pt>
                <c:pt idx="52">
                  <c:v>-353</c:v>
                </c:pt>
                <c:pt idx="53">
                  <c:v>-326</c:v>
                </c:pt>
                <c:pt idx="54">
                  <c:v>-319</c:v>
                </c:pt>
                <c:pt idx="55">
                  <c:v>-297</c:v>
                </c:pt>
                <c:pt idx="56">
                  <c:v>-291</c:v>
                </c:pt>
                <c:pt idx="57">
                  <c:v>-321</c:v>
                </c:pt>
                <c:pt idx="58">
                  <c:v>-317</c:v>
                </c:pt>
                <c:pt idx="59">
                  <c:v>-265</c:v>
                </c:pt>
                <c:pt idx="60">
                  <c:v>-316</c:v>
                </c:pt>
                <c:pt idx="61">
                  <c:v>-287</c:v>
                </c:pt>
                <c:pt idx="62">
                  <c:v>-352</c:v>
                </c:pt>
                <c:pt idx="63">
                  <c:v>-295</c:v>
                </c:pt>
                <c:pt idx="64">
                  <c:v>-317</c:v>
                </c:pt>
                <c:pt idx="65">
                  <c:v>-279</c:v>
                </c:pt>
                <c:pt idx="66">
                  <c:v>-324</c:v>
                </c:pt>
                <c:pt idx="67">
                  <c:v>-245</c:v>
                </c:pt>
                <c:pt idx="68">
                  <c:v>-270</c:v>
                </c:pt>
                <c:pt idx="69">
                  <c:v>-253</c:v>
                </c:pt>
                <c:pt idx="70">
                  <c:v>-212</c:v>
                </c:pt>
                <c:pt idx="71">
                  <c:v>-202</c:v>
                </c:pt>
                <c:pt idx="72">
                  <c:v>-194</c:v>
                </c:pt>
                <c:pt idx="73">
                  <c:v>-179</c:v>
                </c:pt>
                <c:pt idx="74">
                  <c:v>-172</c:v>
                </c:pt>
                <c:pt idx="75">
                  <c:v>-173</c:v>
                </c:pt>
                <c:pt idx="76">
                  <c:v>-166</c:v>
                </c:pt>
                <c:pt idx="77">
                  <c:v>-91</c:v>
                </c:pt>
                <c:pt idx="78">
                  <c:v>-94</c:v>
                </c:pt>
                <c:pt idx="79">
                  <c:v>-58</c:v>
                </c:pt>
                <c:pt idx="80">
                  <c:v>-46</c:v>
                </c:pt>
                <c:pt idx="81">
                  <c:v>-34</c:v>
                </c:pt>
                <c:pt idx="82">
                  <c:v>-41</c:v>
                </c:pt>
                <c:pt idx="83">
                  <c:v>-56</c:v>
                </c:pt>
                <c:pt idx="84">
                  <c:v>-46</c:v>
                </c:pt>
                <c:pt idx="85">
                  <c:v>-47</c:v>
                </c:pt>
                <c:pt idx="86">
                  <c:v>-43</c:v>
                </c:pt>
                <c:pt idx="87">
                  <c:v>-24</c:v>
                </c:pt>
                <c:pt idx="88">
                  <c:v>-34</c:v>
                </c:pt>
                <c:pt idx="89">
                  <c:v>-13</c:v>
                </c:pt>
                <c:pt idx="90">
                  <c:v>-14</c:v>
                </c:pt>
                <c:pt idx="91">
                  <c:v>-2</c:v>
                </c:pt>
                <c:pt idx="92">
                  <c:v>-2</c:v>
                </c:pt>
                <c:pt idx="93">
                  <c:v>-1</c:v>
                </c:pt>
                <c:pt idx="94">
                  <c:v>-1</c:v>
                </c:pt>
                <c:pt idx="95">
                  <c:v>0</c:v>
                </c:pt>
                <c:pt idx="96">
                  <c:v>-1</c:v>
                </c:pt>
                <c:pt idx="97">
                  <c:v>-1</c:v>
                </c:pt>
                <c:pt idx="98">
                  <c:v>-1</c:v>
                </c:pt>
                <c:pt idx="99">
                  <c:v>0</c:v>
                </c:pt>
                <c:pt idx="100">
                  <c:v>0</c:v>
                </c:pt>
              </c:numCache>
            </c:numRef>
          </c:val>
          <c:extLst>
            <c:ext xmlns:c16="http://schemas.microsoft.com/office/drawing/2014/chart" uri="{C3380CC4-5D6E-409C-BE32-E72D297353CC}">
              <c16:uniqueId val="{00000001-D125-4495-A147-7F902F424D1C}"/>
            </c:ext>
          </c:extLst>
        </c:ser>
        <c:dLbls>
          <c:showLegendKey val="0"/>
          <c:showVal val="0"/>
          <c:showCatName val="0"/>
          <c:showSerName val="0"/>
          <c:showPercent val="0"/>
          <c:showBubbleSize val="0"/>
        </c:dLbls>
        <c:gapWidth val="182"/>
        <c:axId val="384267232"/>
        <c:axId val="384267888"/>
      </c:barChart>
      <c:catAx>
        <c:axId val="3842672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84267888"/>
        <c:crosses val="autoZero"/>
        <c:auto val="1"/>
        <c:lblAlgn val="ctr"/>
        <c:lblOffset val="100"/>
        <c:noMultiLvlLbl val="0"/>
      </c:catAx>
      <c:valAx>
        <c:axId val="3842678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842672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i="0" u="none" strike="noStrike" kern="1200" spc="0" baseline="0">
                <a:solidFill>
                  <a:sysClr val="windowText" lastClr="000000"/>
                </a:solidFill>
                <a:effectLst/>
                <a:latin typeface="Times New Roman" panose="02020603050405020304" pitchFamily="18" charset="0"/>
                <a:cs typeface="Times New Roman" panose="02020603050405020304" pitchFamily="18" charset="0"/>
              </a:rPr>
              <a:t>Структура населення Бучанської МТГ в розрізі вікових груп </a:t>
            </a:r>
            <a:endParaRPr lang="uk-UA" sz="1400" b="1" i="0" u="none" strike="noStrike" kern="1200" spc="0" baseline="0">
              <a:solidFill>
                <a:sysClr val="windowText" lastClr="000000"/>
              </a:solidFill>
              <a:effectLst/>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pieChart>
        <c:varyColors val="1"/>
        <c:ser>
          <c:idx val="0"/>
          <c:order val="0"/>
          <c:dPt>
            <c:idx val="0"/>
            <c:bubble3D val="0"/>
            <c:spPr>
              <a:solidFill>
                <a:schemeClr val="accent2"/>
              </a:solidFill>
              <a:ln w="19050">
                <a:solidFill>
                  <a:schemeClr val="lt1"/>
                </a:solidFill>
              </a:ln>
              <a:effectLst/>
            </c:spPr>
            <c:extLst>
              <c:ext xmlns:c16="http://schemas.microsoft.com/office/drawing/2014/chart" uri="{C3380CC4-5D6E-409C-BE32-E72D297353CC}">
                <c16:uniqueId val="{00000001-CD39-4B63-85B2-99D8294A168A}"/>
              </c:ext>
            </c:extLst>
          </c:dPt>
          <c:dPt>
            <c:idx val="1"/>
            <c:bubble3D val="0"/>
            <c:spPr>
              <a:solidFill>
                <a:schemeClr val="accent4"/>
              </a:solidFill>
              <a:ln w="19050">
                <a:solidFill>
                  <a:schemeClr val="lt1"/>
                </a:solidFill>
              </a:ln>
              <a:effectLst/>
            </c:spPr>
            <c:extLst>
              <c:ext xmlns:c16="http://schemas.microsoft.com/office/drawing/2014/chart" uri="{C3380CC4-5D6E-409C-BE32-E72D297353CC}">
                <c16:uniqueId val="{00000003-CD39-4B63-85B2-99D8294A168A}"/>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05-CD39-4B63-85B2-99D8294A168A}"/>
              </c:ext>
            </c:extLst>
          </c:dPt>
          <c:dPt>
            <c:idx val="3"/>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7-CD39-4B63-85B2-99D8294A168A}"/>
              </c:ext>
            </c:extLst>
          </c:dPt>
          <c:dLbls>
            <c:spPr>
              <a:noFill/>
              <a:ln>
                <a:noFill/>
              </a:ln>
              <a:effectLst/>
            </c:spPr>
            <c:txPr>
              <a:bodyPr rot="0" spcFirstLastPara="1" vertOverflow="ellipsis" vert="horz" wrap="square" lIns="38100" tIns="19050" rIns="38100" bIns="19050" anchor="ctr" anchorCtr="1">
                <a:spAutoFit/>
              </a:bodyPr>
              <a:lstStyle/>
              <a:p>
                <a:pPr>
                  <a:defRPr sz="95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uk-UA"/>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Аркуш2!$B$19:$B$22</c:f>
              <c:strCache>
                <c:ptCount val="4"/>
                <c:pt idx="0">
                  <c:v>Дошкільний вік </c:v>
                </c:pt>
                <c:pt idx="1">
                  <c:v>Шкільний вік </c:v>
                </c:pt>
                <c:pt idx="2">
                  <c:v>Працездатне населення </c:v>
                </c:pt>
                <c:pt idx="3">
                  <c:v>Пенсійний вік</c:v>
                </c:pt>
              </c:strCache>
            </c:strRef>
          </c:cat>
          <c:val>
            <c:numRef>
              <c:f>Аркуш2!$C$19:$C$22</c:f>
              <c:numCache>
                <c:formatCode>General</c:formatCode>
                <c:ptCount val="4"/>
                <c:pt idx="0">
                  <c:v>4186</c:v>
                </c:pt>
                <c:pt idx="1">
                  <c:v>12738</c:v>
                </c:pt>
                <c:pt idx="2">
                  <c:v>39217</c:v>
                </c:pt>
                <c:pt idx="3">
                  <c:v>9949</c:v>
                </c:pt>
              </c:numCache>
            </c:numRef>
          </c:val>
          <c:extLst>
            <c:ext xmlns:c16="http://schemas.microsoft.com/office/drawing/2014/chart" uri="{C3380CC4-5D6E-409C-BE32-E72D297353CC}">
              <c16:uniqueId val="{00000008-CD39-4B63-85B2-99D8294A168A}"/>
            </c:ext>
          </c:extLst>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66703121413089939"/>
          <c:y val="0.2382379643125174"/>
          <c:w val="0.30148086218952358"/>
          <c:h val="0.61317615776437051"/>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400" b="1" i="0" u="none" strike="noStrike" kern="1200" spc="0" baseline="0">
                <a:solidFill>
                  <a:sysClr val="windowText" lastClr="000000"/>
                </a:solidFill>
                <a:effectLst/>
                <a:latin typeface="Times New Roman" panose="02020603050405020304" pitchFamily="18" charset="0"/>
                <a:cs typeface="Times New Roman" panose="02020603050405020304" pitchFamily="18" charset="0"/>
              </a:rPr>
              <a:t>Структура населення Бучанської МТГ в розрізі населених пунктів</a:t>
            </a:r>
            <a:r>
              <a:rPr lang="uk-UA" sz="1400" b="0" i="0" u="none" strike="noStrike" kern="1200" spc="0" baseline="0">
                <a:solidFill>
                  <a:sysClr val="windowText" lastClr="000000"/>
                </a:solidFill>
                <a:effectLst/>
                <a:latin typeface="Times New Roman" panose="02020603050405020304" pitchFamily="18" charset="0"/>
                <a:cs typeface="Times New Roman" panose="02020603050405020304" pitchFamily="18" charset="0"/>
              </a:rPr>
              <a:t> на </a:t>
            </a:r>
            <a:r>
              <a:rPr lang="en-US" b="1"/>
              <a:t>01.01.202</a:t>
            </a:r>
            <a:r>
              <a:rPr lang="uk-UA" b="1"/>
              <a:t>5</a:t>
            </a:r>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152-49A2-B112-226DAE7D590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152-49A2-B112-226DAE7D590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152-49A2-B112-226DAE7D590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E152-49A2-B112-226DAE7D590D}"/>
              </c:ext>
            </c:extLst>
          </c:dPt>
          <c:dPt>
            <c:idx val="4"/>
            <c:bubble3D val="0"/>
            <c:spPr>
              <a:solidFill>
                <a:srgbClr val="7030A0"/>
              </a:solidFill>
              <a:ln w="19050">
                <a:solidFill>
                  <a:schemeClr val="lt1"/>
                </a:solidFill>
              </a:ln>
              <a:effectLst/>
            </c:spPr>
            <c:extLst>
              <c:ext xmlns:c16="http://schemas.microsoft.com/office/drawing/2014/chart" uri="{C3380CC4-5D6E-409C-BE32-E72D297353CC}">
                <c16:uniqueId val="{00000009-E152-49A2-B112-226DAE7D590D}"/>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E152-49A2-B112-226DAE7D590D}"/>
              </c:ext>
            </c:extLst>
          </c:dPt>
          <c:dPt>
            <c:idx val="6"/>
            <c:bubble3D val="0"/>
            <c:spPr>
              <a:solidFill>
                <a:schemeClr val="accent5">
                  <a:lumMod val="50000"/>
                </a:schemeClr>
              </a:solidFill>
              <a:ln w="19050">
                <a:solidFill>
                  <a:schemeClr val="lt1"/>
                </a:solidFill>
              </a:ln>
              <a:effectLst/>
            </c:spPr>
            <c:extLst>
              <c:ext xmlns:c16="http://schemas.microsoft.com/office/drawing/2014/chart" uri="{C3380CC4-5D6E-409C-BE32-E72D297353CC}">
                <c16:uniqueId val="{0000000D-E152-49A2-B112-226DAE7D590D}"/>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E152-49A2-B112-226DAE7D590D}"/>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E152-49A2-B112-226DAE7D590D}"/>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Аркуш2!$A$1:$I$1</c:f>
              <c:strCache>
                <c:ptCount val="9"/>
                <c:pt idx="0">
                  <c:v>м. Буча </c:v>
                </c:pt>
                <c:pt idx="1">
                  <c:v>с. Блиставиця </c:v>
                </c:pt>
                <c:pt idx="2">
                  <c:v>с. Гаврилівка</c:v>
                </c:pt>
                <c:pt idx="3">
                  <c:v>с. Здвижівка</c:v>
                </c:pt>
                <c:pt idx="4">
                  <c:v>с. Луб'янка</c:v>
                </c:pt>
                <c:pt idx="5">
                  <c:v>с. Мироцьке</c:v>
                </c:pt>
                <c:pt idx="6">
                  <c:v>с. Синяк</c:v>
                </c:pt>
                <c:pt idx="7">
                  <c:v>смт. Бабинці</c:v>
                </c:pt>
                <c:pt idx="8">
                  <c:v>смт. Ворзель</c:v>
                </c:pt>
              </c:strCache>
            </c:strRef>
          </c:cat>
          <c:val>
            <c:numRef>
              <c:f>Аркуш2!$A$2:$I$2</c:f>
              <c:numCache>
                <c:formatCode>General</c:formatCode>
                <c:ptCount val="9"/>
                <c:pt idx="0">
                  <c:v>47253</c:v>
                </c:pt>
                <c:pt idx="1">
                  <c:v>1210</c:v>
                </c:pt>
                <c:pt idx="2">
                  <c:v>3420</c:v>
                </c:pt>
                <c:pt idx="3">
                  <c:v>934</c:v>
                </c:pt>
                <c:pt idx="4">
                  <c:v>1205</c:v>
                </c:pt>
                <c:pt idx="5">
                  <c:v>1118</c:v>
                </c:pt>
                <c:pt idx="6">
                  <c:v>1802</c:v>
                </c:pt>
                <c:pt idx="7">
                  <c:v>2975</c:v>
                </c:pt>
                <c:pt idx="8">
                  <c:v>7090</c:v>
                </c:pt>
              </c:numCache>
            </c:numRef>
          </c:val>
          <c:extLst>
            <c:ext xmlns:c16="http://schemas.microsoft.com/office/drawing/2014/chart" uri="{C3380CC4-5D6E-409C-BE32-E72D297353CC}">
              <c16:uniqueId val="{00000012-E152-49A2-B112-226DAE7D590D}"/>
            </c:ext>
          </c:extLst>
        </c:ser>
        <c:dLbls>
          <c:dLblPos val="bestFit"/>
          <c:showLegendKey val="0"/>
          <c:showVal val="1"/>
          <c:showCatName val="0"/>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ПДФО із заробітної плати</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ID4096"/>
        </a:p>
      </c:txPr>
    </c:title>
    <c:autoTitleDeleted val="0"/>
    <c:plotArea>
      <c:layout/>
      <c:barChart>
        <c:barDir val="col"/>
        <c:grouping val="clustered"/>
        <c:varyColors val="0"/>
        <c:ser>
          <c:idx val="0"/>
          <c:order val="0"/>
          <c:spPr>
            <a:solidFill>
              <a:srgbClr val="92D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СЕСІЯ!$N$25:$Q$25</c:f>
              <c:numCache>
                <c:formatCode>General</c:formatCode>
                <c:ptCount val="4"/>
                <c:pt idx="0">
                  <c:v>2021</c:v>
                </c:pt>
                <c:pt idx="1">
                  <c:v>2022</c:v>
                </c:pt>
                <c:pt idx="2">
                  <c:v>2023</c:v>
                </c:pt>
                <c:pt idx="3">
                  <c:v>2024</c:v>
                </c:pt>
              </c:numCache>
            </c:numRef>
          </c:cat>
          <c:val>
            <c:numRef>
              <c:f>СЕСІЯ!$N$27:$Q$27</c:f>
              <c:numCache>
                <c:formatCode>#,##0.00</c:formatCode>
                <c:ptCount val="4"/>
                <c:pt idx="0">
                  <c:v>252385619.21000001</c:v>
                </c:pt>
                <c:pt idx="1">
                  <c:v>188768132.02000001</c:v>
                </c:pt>
                <c:pt idx="2">
                  <c:v>231964357.80000001</c:v>
                </c:pt>
                <c:pt idx="3">
                  <c:v>309162849.08999997</c:v>
                </c:pt>
              </c:numCache>
            </c:numRef>
          </c:val>
          <c:extLst>
            <c:ext xmlns:c16="http://schemas.microsoft.com/office/drawing/2014/chart" uri="{C3380CC4-5D6E-409C-BE32-E72D297353CC}">
              <c16:uniqueId val="{00000000-E01D-47F4-ADCC-D347374D3508}"/>
            </c:ext>
          </c:extLst>
        </c:ser>
        <c:dLbls>
          <c:showLegendKey val="0"/>
          <c:showVal val="0"/>
          <c:showCatName val="0"/>
          <c:showSerName val="0"/>
          <c:showPercent val="0"/>
          <c:showBubbleSize val="0"/>
        </c:dLbls>
        <c:gapWidth val="219"/>
        <c:overlap val="-27"/>
        <c:axId val="146442751"/>
        <c:axId val="146445151"/>
      </c:barChart>
      <c:catAx>
        <c:axId val="1464427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46445151"/>
        <c:crosses val="autoZero"/>
        <c:auto val="1"/>
        <c:lblAlgn val="ctr"/>
        <c:lblOffset val="100"/>
        <c:noMultiLvlLbl val="0"/>
      </c:catAx>
      <c:valAx>
        <c:axId val="146445151"/>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4644275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МСП за 2021-2024 рік</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spPr>
            <a:solidFill>
              <a:schemeClr val="accent1"/>
            </a:solidFill>
            <a:ln>
              <a:noFill/>
            </a:ln>
            <a:effectLst/>
            <a:sp3d/>
          </c:spPr>
          <c:invertIfNegative val="0"/>
          <c:dPt>
            <c:idx val="0"/>
            <c:invertIfNegative val="0"/>
            <c:bubble3D val="0"/>
            <c:spPr>
              <a:solidFill>
                <a:srgbClr val="FFC000"/>
              </a:solidFill>
              <a:ln>
                <a:noFill/>
              </a:ln>
              <a:effectLst/>
              <a:sp3d/>
            </c:spPr>
            <c:extLst>
              <c:ext xmlns:c16="http://schemas.microsoft.com/office/drawing/2014/chart" uri="{C3380CC4-5D6E-409C-BE32-E72D297353CC}">
                <c16:uniqueId val="{00000001-0DCA-4696-8D44-0E1E3D152258}"/>
              </c:ext>
            </c:extLst>
          </c:dPt>
          <c:dPt>
            <c:idx val="1"/>
            <c:invertIfNegative val="0"/>
            <c:bubble3D val="0"/>
            <c:spPr>
              <a:solidFill>
                <a:srgbClr val="92D050"/>
              </a:solidFill>
              <a:ln>
                <a:noFill/>
              </a:ln>
              <a:effectLst/>
              <a:sp3d/>
            </c:spPr>
            <c:extLst>
              <c:ext xmlns:c16="http://schemas.microsoft.com/office/drawing/2014/chart" uri="{C3380CC4-5D6E-409C-BE32-E72D297353CC}">
                <c16:uniqueId val="{00000003-0DCA-4696-8D44-0E1E3D152258}"/>
              </c:ext>
            </c:extLst>
          </c:dPt>
          <c:dPt>
            <c:idx val="2"/>
            <c:invertIfNegative val="0"/>
            <c:bubble3D val="0"/>
            <c:spPr>
              <a:solidFill>
                <a:srgbClr val="FFC000"/>
              </a:solidFill>
              <a:ln>
                <a:noFill/>
              </a:ln>
              <a:effectLst/>
              <a:sp3d/>
            </c:spPr>
            <c:extLst>
              <c:ext xmlns:c16="http://schemas.microsoft.com/office/drawing/2014/chart" uri="{C3380CC4-5D6E-409C-BE32-E72D297353CC}">
                <c16:uniqueId val="{00000005-0DCA-4696-8D44-0E1E3D152258}"/>
              </c:ext>
            </c:extLst>
          </c:dPt>
          <c:dPt>
            <c:idx val="3"/>
            <c:invertIfNegative val="0"/>
            <c:bubble3D val="0"/>
            <c:spPr>
              <a:solidFill>
                <a:srgbClr val="92D050"/>
              </a:solidFill>
              <a:ln>
                <a:noFill/>
              </a:ln>
              <a:effectLst/>
              <a:sp3d/>
            </c:spPr>
            <c:extLst>
              <c:ext xmlns:c16="http://schemas.microsoft.com/office/drawing/2014/chart" uri="{C3380CC4-5D6E-409C-BE32-E72D297353CC}">
                <c16:uniqueId val="{00000007-0DCA-4696-8D44-0E1E3D152258}"/>
              </c:ext>
            </c:extLst>
          </c:dPt>
          <c:dPt>
            <c:idx val="4"/>
            <c:invertIfNegative val="0"/>
            <c:bubble3D val="0"/>
            <c:spPr>
              <a:solidFill>
                <a:srgbClr val="FFC000"/>
              </a:solidFill>
              <a:ln>
                <a:noFill/>
              </a:ln>
              <a:effectLst/>
              <a:sp3d/>
            </c:spPr>
            <c:extLst>
              <c:ext xmlns:c16="http://schemas.microsoft.com/office/drawing/2014/chart" uri="{C3380CC4-5D6E-409C-BE32-E72D297353CC}">
                <c16:uniqueId val="{00000009-0DCA-4696-8D44-0E1E3D152258}"/>
              </c:ext>
            </c:extLst>
          </c:dPt>
          <c:dPt>
            <c:idx val="5"/>
            <c:invertIfNegative val="0"/>
            <c:bubble3D val="0"/>
            <c:spPr>
              <a:solidFill>
                <a:srgbClr val="92D050"/>
              </a:solidFill>
              <a:ln>
                <a:noFill/>
              </a:ln>
              <a:effectLst/>
              <a:sp3d/>
            </c:spPr>
            <c:extLst>
              <c:ext xmlns:c16="http://schemas.microsoft.com/office/drawing/2014/chart" uri="{C3380CC4-5D6E-409C-BE32-E72D297353CC}">
                <c16:uniqueId val="{0000000B-0DCA-4696-8D44-0E1E3D152258}"/>
              </c:ext>
            </c:extLst>
          </c:dPt>
          <c:dPt>
            <c:idx val="6"/>
            <c:invertIfNegative val="0"/>
            <c:bubble3D val="0"/>
            <c:spPr>
              <a:solidFill>
                <a:srgbClr val="FFC000"/>
              </a:solidFill>
              <a:ln>
                <a:noFill/>
              </a:ln>
              <a:effectLst/>
              <a:sp3d/>
            </c:spPr>
            <c:extLst>
              <c:ext xmlns:c16="http://schemas.microsoft.com/office/drawing/2014/chart" uri="{C3380CC4-5D6E-409C-BE32-E72D297353CC}">
                <c16:uniqueId val="{0000000D-0DCA-4696-8D44-0E1E3D152258}"/>
              </c:ext>
            </c:extLst>
          </c:dPt>
          <c:dPt>
            <c:idx val="7"/>
            <c:invertIfNegative val="0"/>
            <c:bubble3D val="0"/>
            <c:spPr>
              <a:solidFill>
                <a:srgbClr val="92D050"/>
              </a:solidFill>
              <a:ln>
                <a:noFill/>
              </a:ln>
              <a:effectLst/>
              <a:sp3d/>
            </c:spPr>
            <c:extLst>
              <c:ext xmlns:c16="http://schemas.microsoft.com/office/drawing/2014/chart" uri="{C3380CC4-5D6E-409C-BE32-E72D297353CC}">
                <c16:uniqueId val="{0000000F-0DCA-4696-8D44-0E1E3D15225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Sheet1!$AN$10:$AU$11</c:f>
              <c:multiLvlStrCache>
                <c:ptCount val="8"/>
                <c:lvl>
                  <c:pt idx="0">
                    <c:v>Юр особи</c:v>
                  </c:pt>
                  <c:pt idx="1">
                    <c:v>Фіз особи</c:v>
                  </c:pt>
                  <c:pt idx="2">
                    <c:v>Юр особи</c:v>
                  </c:pt>
                  <c:pt idx="3">
                    <c:v>Фіз особи</c:v>
                  </c:pt>
                  <c:pt idx="4">
                    <c:v>Юр особи</c:v>
                  </c:pt>
                  <c:pt idx="5">
                    <c:v>Фіз особи</c:v>
                  </c:pt>
                  <c:pt idx="6">
                    <c:v>Юр особи</c:v>
                  </c:pt>
                  <c:pt idx="7">
                    <c:v>Фіз особи</c:v>
                  </c:pt>
                </c:lvl>
                <c:lvl>
                  <c:pt idx="0">
                    <c:v>за 2021 рік</c:v>
                  </c:pt>
                  <c:pt idx="2">
                    <c:v>за 2022 рік</c:v>
                  </c:pt>
                  <c:pt idx="4">
                    <c:v>за 2023 рік</c:v>
                  </c:pt>
                  <c:pt idx="6">
                    <c:v>за 2024 рік</c:v>
                  </c:pt>
                </c:lvl>
              </c:multiLvlStrCache>
            </c:multiLvlStrRef>
          </c:cat>
          <c:val>
            <c:numRef>
              <c:f>Sheet1!$AN$12:$AU$12</c:f>
              <c:numCache>
                <c:formatCode>General</c:formatCode>
                <c:ptCount val="8"/>
                <c:pt idx="0">
                  <c:v>2185</c:v>
                </c:pt>
                <c:pt idx="1">
                  <c:v>4391</c:v>
                </c:pt>
                <c:pt idx="2">
                  <c:v>2295</c:v>
                </c:pt>
                <c:pt idx="3">
                  <c:v>4440</c:v>
                </c:pt>
                <c:pt idx="4">
                  <c:v>2418</c:v>
                </c:pt>
                <c:pt idx="5">
                  <c:v>4913</c:v>
                </c:pt>
                <c:pt idx="6">
                  <c:v>2550</c:v>
                </c:pt>
                <c:pt idx="7">
                  <c:v>5300</c:v>
                </c:pt>
              </c:numCache>
            </c:numRef>
          </c:val>
          <c:extLst>
            <c:ext xmlns:c16="http://schemas.microsoft.com/office/drawing/2014/chart" uri="{C3380CC4-5D6E-409C-BE32-E72D297353CC}">
              <c16:uniqueId val="{00000010-0DCA-4696-8D44-0E1E3D152258}"/>
            </c:ext>
          </c:extLst>
        </c:ser>
        <c:dLbls>
          <c:showLegendKey val="0"/>
          <c:showVal val="0"/>
          <c:showCatName val="0"/>
          <c:showSerName val="0"/>
          <c:showPercent val="0"/>
          <c:showBubbleSize val="0"/>
        </c:dLbls>
        <c:gapWidth val="150"/>
        <c:shape val="box"/>
        <c:axId val="1405461599"/>
        <c:axId val="1404024527"/>
        <c:axId val="0"/>
      </c:bar3DChart>
      <c:catAx>
        <c:axId val="1405461599"/>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UA"/>
          </a:p>
        </c:txPr>
        <c:crossAx val="1404024527"/>
        <c:crosses val="autoZero"/>
        <c:auto val="1"/>
        <c:lblAlgn val="ctr"/>
        <c:lblOffset val="100"/>
        <c:noMultiLvlLbl val="0"/>
      </c:catAx>
      <c:valAx>
        <c:axId val="140402452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UA"/>
          </a:p>
        </c:txPr>
        <c:crossAx val="1405461599"/>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UA"/>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Times New Roman" panose="02020603050405020304" pitchFamily="18" charset="0"/>
              </a:defRPr>
            </a:pPr>
            <a:r>
              <a:rPr lang="ru-RU" sz="1000" b="0">
                <a:solidFill>
                  <a:sysClr val="windowText" lastClr="000000"/>
                </a:solidFill>
                <a:latin typeface="+mn-lt"/>
                <a:cs typeface="Times New Roman" panose="02020603050405020304" pitchFamily="18" charset="0"/>
              </a:rPr>
              <a:t>Структура суб'єктів господарювання</a:t>
            </a:r>
            <a:r>
              <a:rPr lang="ru-RU" sz="1000" b="0" baseline="0">
                <a:solidFill>
                  <a:sysClr val="windowText" lastClr="000000"/>
                </a:solidFill>
                <a:latin typeface="+mn-lt"/>
                <a:cs typeface="Times New Roman" panose="02020603050405020304" pitchFamily="18" charset="0"/>
              </a:rPr>
              <a:t> за організаційно-правовою формою</a:t>
            </a:r>
            <a:endParaRPr lang="ru-RU" sz="1000" b="0">
              <a:solidFill>
                <a:sysClr val="windowText" lastClr="000000"/>
              </a:solidFill>
              <a:latin typeface="+mn-lt"/>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718676998659495"/>
          <c:y val="0.37495363799901371"/>
          <c:w val="0.84559705691007969"/>
          <c:h val="0.39196206766421182"/>
        </c:manualLayout>
      </c:layout>
      <c:pie3DChart>
        <c:varyColors val="1"/>
        <c:ser>
          <c:idx val="0"/>
          <c:order val="0"/>
          <c:dPt>
            <c:idx val="0"/>
            <c:bubble3D val="0"/>
            <c:spPr>
              <a:solidFill>
                <a:srgbClr val="92D050"/>
              </a:solidFill>
              <a:ln>
                <a:noFill/>
              </a:ln>
              <a:effectLst/>
              <a:sp3d/>
            </c:spPr>
            <c:extLst>
              <c:ext xmlns:c16="http://schemas.microsoft.com/office/drawing/2014/chart" uri="{C3380CC4-5D6E-409C-BE32-E72D297353CC}">
                <c16:uniqueId val="{00000001-149B-4587-9344-93D86DF0EC5C}"/>
              </c:ext>
            </c:extLst>
          </c:dPt>
          <c:dPt>
            <c:idx val="1"/>
            <c:bubble3D val="0"/>
            <c:explosion val="32"/>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3-149B-4587-9344-93D86DF0EC5C}"/>
              </c:ext>
            </c:extLst>
          </c:dPt>
          <c:dLbls>
            <c:dLbl>
              <c:idx val="0"/>
              <c:layout>
                <c:manualLayout>
                  <c:x val="-4.1592583185166374E-3"/>
                  <c:y val="-8.3701898653797305E-2"/>
                </c:manualLayout>
              </c:layout>
              <c:tx>
                <c:rich>
                  <a:bodyPr/>
                  <a:lstStyle/>
                  <a:p>
                    <a:r>
                      <a:rPr lang="en-US"/>
                      <a:t>32%</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149B-4587-9344-93D86DF0EC5C}"/>
                </c:ext>
              </c:extLst>
            </c:dLbl>
            <c:dLbl>
              <c:idx val="1"/>
              <c:layout>
                <c:manualLayout>
                  <c:x val="1.6500904876809754E-2"/>
                  <c:y val="6.7441500508001115E-2"/>
                </c:manualLayout>
              </c:layout>
              <c:tx>
                <c:rich>
                  <a:bodyPr/>
                  <a:lstStyle/>
                  <a:p>
                    <a:r>
                      <a:rPr lang="en-US"/>
                      <a:t>68%</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149B-4587-9344-93D86DF0EC5C}"/>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uk-UA"/>
              </a:p>
            </c:txPr>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'Sheet1 (2)'!$N$4:$O$4</c:f>
              <c:strCache>
                <c:ptCount val="2"/>
                <c:pt idx="0">
                  <c:v>Юр особи</c:v>
                </c:pt>
                <c:pt idx="1">
                  <c:v>Фіз особи</c:v>
                </c:pt>
              </c:strCache>
            </c:strRef>
          </c:cat>
          <c:val>
            <c:numRef>
              <c:f>'Sheet1 (2)'!$N$8:$O$8</c:f>
              <c:numCache>
                <c:formatCode>General</c:formatCode>
                <c:ptCount val="2"/>
                <c:pt idx="0">
                  <c:v>2475</c:v>
                </c:pt>
                <c:pt idx="1">
                  <c:v>5115</c:v>
                </c:pt>
              </c:numCache>
            </c:numRef>
          </c:val>
          <c:extLst>
            <c:ext xmlns:c16="http://schemas.microsoft.com/office/drawing/2014/chart" uri="{C3380CC4-5D6E-409C-BE32-E72D297353CC}">
              <c16:uniqueId val="{00000004-149B-4587-9344-93D86DF0EC5C}"/>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mn-cs"/>
            </a:defRPr>
          </a:pPr>
          <a:endParaRPr lang="uk-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uk-UA"/>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ysClr val="windowText" lastClr="000000"/>
                </a:solidFill>
                <a:latin typeface="+mn-lt"/>
                <a:ea typeface="+mn-ea"/>
                <a:cs typeface="Times New Roman" panose="02020603050405020304" pitchFamily="18" charset="0"/>
              </a:defRPr>
            </a:pPr>
            <a:r>
              <a:rPr lang="ru-RU" sz="1000">
                <a:latin typeface="+mn-lt"/>
                <a:cs typeface="Times New Roman" panose="02020603050405020304" pitchFamily="18" charset="0"/>
              </a:rPr>
              <a:t>Структура суб'єктів господарювання за розміром</a:t>
            </a:r>
          </a:p>
        </c:rich>
      </c:tx>
      <c:overlay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n-lt"/>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718676998659495"/>
          <c:y val="0.29519803114878207"/>
          <c:w val="0.83971643356400505"/>
          <c:h val="0.52207016463430167"/>
        </c:manualLayout>
      </c:layout>
      <c:pie3DChart>
        <c:varyColors val="1"/>
        <c:ser>
          <c:idx val="0"/>
          <c:order val="0"/>
          <c:explosion val="48"/>
          <c:dPt>
            <c:idx val="0"/>
            <c:bubble3D val="0"/>
            <c:explosion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20E9-4E34-BB76-1EA9611AFFBF}"/>
              </c:ext>
            </c:extLst>
          </c:dPt>
          <c:dPt>
            <c:idx val="1"/>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20E9-4E34-BB76-1EA9611AFFBF}"/>
              </c:ext>
            </c:extLst>
          </c:dPt>
          <c:dPt>
            <c:idx val="2"/>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5-20E9-4E34-BB76-1EA9611AFFBF}"/>
              </c:ext>
            </c:extLst>
          </c:dPt>
          <c:dLbls>
            <c:dLbl>
              <c:idx val="1"/>
              <c:layout>
                <c:manualLayout>
                  <c:x val="-0.12096774193548387"/>
                  <c:y val="-4.6202423254911264E-17"/>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0E9-4E34-BB76-1EA9611AFFBF}"/>
                </c:ext>
              </c:extLst>
            </c:dLbl>
            <c:dLbl>
              <c:idx val="2"/>
              <c:layout>
                <c:manualLayout>
                  <c:x val="0.23689516129032248"/>
                  <c:y val="5.0403225806451612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0E9-4E34-BB76-1EA9611AFFBF}"/>
                </c:ext>
              </c:extLst>
            </c:dLbl>
            <c:numFmt formatCode="0%" sourceLinked="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 (2)'!$P$5:$P$7</c:f>
              <c:strCache>
                <c:ptCount val="3"/>
                <c:pt idx="0">
                  <c:v>Мікро</c:v>
                </c:pt>
                <c:pt idx="1">
                  <c:v>Малі</c:v>
                </c:pt>
                <c:pt idx="2">
                  <c:v>Середні</c:v>
                </c:pt>
              </c:strCache>
            </c:strRef>
          </c:cat>
          <c:val>
            <c:numRef>
              <c:f>'Sheet1 (2)'!$Q$5:$Q$7</c:f>
              <c:numCache>
                <c:formatCode>General</c:formatCode>
                <c:ptCount val="3"/>
                <c:pt idx="0">
                  <c:v>7460</c:v>
                </c:pt>
                <c:pt idx="1">
                  <c:v>93</c:v>
                </c:pt>
                <c:pt idx="2">
                  <c:v>37</c:v>
                </c:pt>
              </c:numCache>
            </c:numRef>
          </c:val>
          <c:extLst>
            <c:ext xmlns:c16="http://schemas.microsoft.com/office/drawing/2014/chart" uri="{C3380CC4-5D6E-409C-BE32-E72D297353CC}">
              <c16:uniqueId val="{00000006-20E9-4E34-BB76-1EA9611AFFBF}"/>
            </c:ext>
          </c:extLst>
        </c:ser>
        <c:dLbls>
          <c:dLblPos val="outEnd"/>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5">
  <cs:axisTitle>
    <cs:lnRef idx="0"/>
    <cs:fillRef idx="0"/>
    <cs:effectRef idx="0"/>
    <cs:fontRef idx="minor">
      <a:schemeClr val="lt1"/>
    </cs:fontRef>
    <cs:defRPr sz="900" kern="1200"/>
  </cs:axisTitle>
  <cs:categoryAxis>
    <cs:lnRef idx="0">
      <cs:styleClr val="0"/>
    </cs:lnRef>
    <cs:fillRef idx="0"/>
    <cs:effectRef idx="0"/>
    <cs:fontRef idx="minor">
      <a:schemeClr val="lt1"/>
    </cs:fontRef>
    <cs:spPr>
      <a:ln w="9525" cap="flat" cmpd="sng" algn="ctr">
        <a:solidFill>
          <a:schemeClr val="phClr">
            <a:lumMod val="40000"/>
            <a:lumOff val="60000"/>
            <a:alpha val="25000"/>
          </a:schemeClr>
        </a:solidFill>
        <a:round/>
      </a:ln>
    </cs:spPr>
    <cs:defRPr sz="900" kern="1200"/>
  </cs:categoryAxis>
  <cs:chartArea>
    <cs:lnRef idx="0">
      <cs:styleClr val="0"/>
    </cs:lnRef>
    <cs:fillRef idx="0">
      <cs:styleClr val="0"/>
    </cs:fillRef>
    <cs:effectRef idx="0"/>
    <cs:fontRef idx="minor">
      <a:schemeClr val="lt1"/>
    </cs:fontRef>
    <cs:spPr>
      <a:solidFill>
        <a:schemeClr val="phClr"/>
      </a:solidFill>
      <a:ln w="9525" cap="flat" cmpd="sng" algn="ctr">
        <a:solidFill>
          <a:schemeClr val="phClr"/>
        </a:solidFill>
        <a:round/>
      </a:ln>
    </cs:spPr>
    <cs:defRPr sz="900" kern="1200"/>
  </cs:chartArea>
  <cs:dataLabel>
    <cs:lnRef idx="0"/>
    <cs:fillRef idx="0"/>
    <cs:effectRef idx="0"/>
    <cs:fontRef idx="minor">
      <a:schemeClr val="lt1"/>
    </cs:fontRef>
    <cs:defRPr sz="900" b="1" kern="1200"/>
  </cs:dataLabel>
  <cs:dataLabelCallout>
    <cs:lnRef idx="0">
      <cs:styleClr val="auto"/>
    </cs:lnRef>
    <cs:fillRef idx="0"/>
    <cs:effectRef idx="0"/>
    <cs:fontRef idx="minor">
      <cs:styleClr val="auto"/>
    </cs:fontRef>
    <cs:spPr>
      <a:solidFill>
        <a:schemeClr val="lt1"/>
      </a:solidFill>
      <a:ln>
        <a:solidFill>
          <a:schemeClr val="ph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tx1"/>
    </cs:fontRef>
    <cs:spPr>
      <a:gradFill>
        <a:gsLst>
          <a:gs pos="0">
            <a:schemeClr val="lt1">
              <a:alpha val="50000"/>
            </a:schemeClr>
          </a:gs>
          <a:gs pos="100000">
            <a:schemeClr val="lt1">
              <a:alpha val="0"/>
            </a:schemeClr>
          </a:gs>
        </a:gsLst>
        <a:lin ang="5400000" scaled="0"/>
      </a:gradFill>
      <a:ln>
        <a:solidFill>
          <a:schemeClr val="phClr"/>
        </a:solidFill>
      </a:ln>
      <a:effectLst>
        <a:innerShdw dist="38100" dir="16200000">
          <a:schemeClr val="lt1"/>
        </a:innerShdw>
      </a:effectLst>
    </cs:spPr>
  </cs:dataPoint>
  <cs:dataPoint3D>
    <cs:lnRef idx="0">
      <cs:styleClr val="auto"/>
    </cs:lnRef>
    <cs:fillRef idx="0"/>
    <cs:effectRef idx="0"/>
    <cs:fontRef idx="minor">
      <a:schemeClr val="lt1"/>
    </cs:fontRef>
    <cs:spPr>
      <a:gradFill>
        <a:gsLst>
          <a:gs pos="0">
            <a:schemeClr val="lt1">
              <a:alpha val="50000"/>
            </a:schemeClr>
          </a:gs>
          <a:gs pos="100000">
            <a:schemeClr val="lt1">
              <a:alpha val="0"/>
            </a:schemeClr>
          </a:gs>
        </a:gsLst>
        <a:lin ang="5400000" scaled="0"/>
      </a:gradFill>
      <a:ln>
        <a:solidFill>
          <a:schemeClr val="phClr"/>
        </a:solidFill>
      </a:ln>
      <a:effectLst>
        <a:innerShdw dist="38100" dir="16200000">
          <a:schemeClr val="lt1"/>
        </a:innerShdw>
      </a:effectLst>
    </cs:spPr>
  </cs:dataPoint3D>
  <cs:dataPointLine>
    <cs:lnRef idx="0">
      <cs:styleClr val="auto"/>
    </cs:lnRef>
    <cs:fillRef idx="0"/>
    <cs:effectRef idx="0">
      <cs:styleClr val="auto"/>
    </cs:effectRef>
    <cs:fontRef idx="minor">
      <a:schemeClr val="lt1"/>
    </cs:fontRef>
    <cs:spPr>
      <a:ln w="34925" cap="rnd">
        <a:solidFill>
          <a:schemeClr val="lt1"/>
        </a:solidFill>
        <a:round/>
      </a:ln>
      <a:effectLst>
        <a:outerShdw dist="25400" dir="2700000" algn="tl" rotWithShape="0">
          <a:schemeClr val="phClr"/>
        </a:outerShdw>
      </a:effectLst>
    </cs:spPr>
  </cs:dataPointLine>
  <cs:dataPointMarker>
    <cs:lnRef idx="0"/>
    <cs:fillRef idx="0">
      <cs:styleClr val="auto"/>
    </cs:fillRef>
    <cs:effectRef idx="0"/>
    <cs:fontRef idx="minor">
      <a:schemeClr val="lt1"/>
    </cs:fontRef>
    <cs:spPr>
      <a:solidFill>
        <a:schemeClr val="phClr"/>
      </a:solidFill>
      <a:ln w="22225">
        <a:solidFill>
          <a:schemeClr val="lt1"/>
        </a:solidFill>
        <a:round/>
      </a:ln>
    </cs:spPr>
  </cs:dataPointMarker>
  <cs:dataPointMarkerLayout symbol="circle" size="5"/>
  <cs:dataPointWireframe>
    <cs:lnRef idx="0">
      <cs:styleClr val="auto"/>
    </cs:lnRef>
    <cs:fillRef idx="0"/>
    <cs:effectRef idx="0"/>
    <cs:fontRef idx="minor">
      <a:schemeClr val="lt1"/>
    </cs:fontRef>
    <cs:spPr>
      <a:ln w="9525" cap="rnd">
        <a:solidFill>
          <a:schemeClr val="phClr"/>
        </a:solidFill>
        <a:round/>
      </a:ln>
    </cs:spPr>
  </cs:dataPointWireframe>
  <cs:dataTable>
    <cs:lnRef idx="0">
      <cs:styleClr val="0"/>
    </cs:lnRef>
    <cs:fillRef idx="0"/>
    <cs:effectRef idx="0"/>
    <cs:fontRef idx="minor">
      <a:schemeClr val="lt1"/>
    </cs:fontRef>
    <cs:spPr>
      <a:ln w="9525">
        <a:solidFill>
          <a:schemeClr val="phClr">
            <a:lumMod val="40000"/>
            <a:lumOff val="60000"/>
            <a:alpha val="25000"/>
          </a:schemeClr>
        </a:solidFill>
      </a:ln>
    </cs:spPr>
    <cs:defRPr sz="900" kern="1200"/>
  </cs:dataTable>
  <cs:downBar>
    <cs:lnRef idx="0">
      <cs:styleClr val="0"/>
    </cs:lnRef>
    <cs:fillRef idx="0"/>
    <cs:effectRef idx="0"/>
    <cs:fontRef idx="minor">
      <a:schemeClr val="lt1"/>
    </cs:fontRef>
    <cs:spPr>
      <a:solidFill>
        <a:schemeClr val="dk1">
          <a:lumMod val="35000"/>
          <a:lumOff val="65000"/>
        </a:schemeClr>
      </a:solidFill>
      <a:ln w="9525">
        <a:solidFill>
          <a:schemeClr val="phClr">
            <a:lumMod val="60000"/>
            <a:lumOff val="40000"/>
          </a:schemeClr>
        </a:solidFill>
      </a:ln>
    </cs:spPr>
  </cs:downBar>
  <cs:dropLine>
    <cs:lnRef idx="0"/>
    <cs:fillRef idx="0"/>
    <cs:effectRef idx="0"/>
    <cs:fontRef idx="minor">
      <a:schemeClr val="lt1"/>
    </cs:fontRef>
    <cs:spPr>
      <a:ln w="9525" cap="flat" cmpd="sng" algn="ctr">
        <a:gradFill>
          <a:gsLst>
            <a:gs pos="0">
              <a:schemeClr val="lt1"/>
            </a:gs>
            <a:gs pos="50000">
              <a:schemeClr val="lt1">
                <a:alpha val="0"/>
              </a:schemeClr>
            </a:gs>
          </a:gsLst>
          <a:lin ang="5400000" scaled="0"/>
        </a:gradFill>
        <a:round/>
      </a:ln>
    </cs:spPr>
  </cs:dropLine>
  <cs:errorBar>
    <cs:lnRef idx="0">
      <cs:styleClr val="0"/>
    </cs:lnRef>
    <cs:fillRef idx="0"/>
    <cs:effectRef idx="0"/>
    <cs:fontRef idx="minor">
      <a:schemeClr val="lt1"/>
    </cs:fontRef>
    <cs:spPr>
      <a:ln w="9525">
        <a:solidFill>
          <a:schemeClr val="phClr">
            <a:lumMod val="60000"/>
            <a:lumOff val="40000"/>
          </a:schemeClr>
        </a:solidFill>
        <a:round/>
      </a:ln>
      <a:effectLst>
        <a:glow rad="25400">
          <a:schemeClr val="lt1"/>
        </a:glow>
      </a:effectLst>
    </cs:spPr>
  </cs:errorBar>
  <cs:floor>
    <cs:lnRef idx="0"/>
    <cs:fillRef idx="0"/>
    <cs:effectRef idx="0"/>
    <cs:fontRef idx="minor">
      <a:schemeClr val="lt1"/>
    </cs:fontRef>
  </cs:floor>
  <cs:gridlineMajor>
    <cs:lnRef idx="0">
      <cs:styleClr val="0"/>
    </cs:lnRef>
    <cs:fillRef idx="0"/>
    <cs:effectRef idx="0"/>
    <cs:fontRef idx="minor">
      <a:schemeClr val="lt1"/>
    </cs:fontRef>
    <cs:spPr>
      <a:ln>
        <a:solidFill>
          <a:schemeClr val="phClr">
            <a:lumMod val="40000"/>
            <a:lumOff val="60000"/>
            <a:alpha val="25000"/>
          </a:schemeClr>
        </a:solidFill>
      </a:ln>
    </cs:spPr>
  </cs:gridlineMajor>
  <cs:gridlineMinor>
    <cs:lnRef idx="0">
      <cs:styleClr val="0"/>
    </cs:lnRef>
    <cs:fillRef idx="0"/>
    <cs:effectRef idx="0"/>
    <cs:fontRef idx="minor">
      <a:schemeClr val="lt1"/>
    </cs:fontRef>
    <cs:spPr>
      <a:ln>
        <a:solidFill>
          <a:schemeClr val="phClr">
            <a:lumMod val="40000"/>
            <a:lumOff val="60000"/>
            <a:alpha val="25000"/>
          </a:schemeClr>
        </a:solidFill>
      </a:ln>
    </cs:spPr>
  </cs:gridlineMinor>
  <cs:hiLoLine>
    <cs:lnRef idx="0">
      <cs:styleClr val="0"/>
    </cs:lnRef>
    <cs:fillRef idx="0"/>
    <cs:effectRef idx="0"/>
    <cs:fontRef idx="minor">
      <a:schemeClr val="lt1"/>
    </cs:fontRef>
    <cs:spPr>
      <a:ln w="9525">
        <a:solidFill>
          <a:schemeClr val="phClr">
            <a:lumMod val="60000"/>
            <a:lumOff val="40000"/>
          </a:schemeClr>
        </a:solidFill>
      </a:ln>
    </cs:spPr>
  </cs:hiLoLine>
  <cs:leaderLine>
    <cs:lnRef idx="0">
      <cs:styleClr val="0"/>
    </cs:lnRef>
    <cs:fillRef idx="0"/>
    <cs:effectRef idx="0"/>
    <cs:fontRef idx="minor">
      <a:schemeClr val="lt1"/>
    </cs:fontRef>
    <cs:spPr>
      <a:ln w="9525">
        <a:solidFill>
          <a:schemeClr val="phClr">
            <a:lumMod val="60000"/>
            <a:lumOff val="40000"/>
          </a:schemeClr>
        </a:solidFill>
      </a:ln>
    </cs:spPr>
  </cs:leaderLine>
  <cs:legend>
    <cs:lnRef idx="0"/>
    <cs:fillRef idx="0"/>
    <cs:effectRef idx="0"/>
    <cs:fontRef idx="minor">
      <a:schemeClr val="lt1"/>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styleClr val="0"/>
    </cs:lnRef>
    <cs:fillRef idx="0"/>
    <cs:effectRef idx="0"/>
    <cs:fontRef idx="minor">
      <a:schemeClr val="lt1"/>
    </cs:fontRef>
    <cs:spPr>
      <a:ln w="9525" cap="flat" cmpd="sng" algn="ctr">
        <a:solidFill>
          <a:schemeClr val="phClr">
            <a:lumMod val="40000"/>
            <a:lumOff val="60000"/>
            <a:alpha val="25000"/>
          </a:schemeClr>
        </a:solidFill>
        <a:round/>
      </a:ln>
    </cs:spPr>
    <cs:defRPr sz="900" kern="1200"/>
  </cs:seriesAxis>
  <cs:seriesLine>
    <cs:lnRef idx="0">
      <cs:styleClr val="0"/>
    </cs:lnRef>
    <cs:fillRef idx="0"/>
    <cs:effectRef idx="0"/>
    <cs:fontRef idx="minor">
      <a:schemeClr val="lt1"/>
    </cs:fontRef>
    <cs:spPr>
      <a:ln w="9525">
        <a:solidFill>
          <a:schemeClr val="phClr">
            <a:lumMod val="60000"/>
            <a:lumOff val="40000"/>
            <a:tint val="50000"/>
          </a:schemeClr>
        </a:solidFill>
        <a:prstDash val="dash"/>
      </a:ln>
    </cs:spPr>
  </cs:seriesLine>
  <cs:title>
    <cs:lnRef idx="0"/>
    <cs:fillRef idx="0"/>
    <cs:effectRef idx="0"/>
    <cs:fontRef idx="minor">
      <a:schemeClr val="lt1"/>
    </cs:fontRef>
    <cs:defRPr sz="1500" b="1" kern="1200" cap="all" spc="100" normalizeH="0" baseline="0"/>
  </cs:title>
  <cs:trendline>
    <cs:lnRef idx="0"/>
    <cs:fillRef idx="0"/>
    <cs:effectRef idx="0"/>
    <cs:fontRef idx="minor">
      <a:schemeClr val="lt1"/>
    </cs:fontRef>
    <cs:spPr>
      <a:ln w="28575" cap="rnd">
        <a:solidFill>
          <a:schemeClr val="lt1">
            <a:alpha val="50000"/>
          </a:schemeClr>
        </a:solidFill>
        <a:round/>
      </a:ln>
    </cs:spPr>
  </cs:trendline>
  <cs:trendlineLabel>
    <cs:lnRef idx="0"/>
    <cs:fillRef idx="0"/>
    <cs:effectRef idx="0"/>
    <cs:fontRef idx="minor">
      <a:schemeClr val="lt1"/>
    </cs:fontRef>
    <cs:defRPr sz="900" kern="1200"/>
  </cs:trendlineLabel>
  <cs:upBar>
    <cs:lnRef idx="0">
      <cs:styleClr val="0"/>
    </cs:lnRef>
    <cs:fillRef idx="0"/>
    <cs:effectRef idx="0"/>
    <cs:fontRef idx="minor">
      <a:schemeClr val="lt1"/>
    </cs:fontRef>
    <cs:spPr>
      <a:solidFill>
        <a:schemeClr val="lt1">
          <a:lumMod val="95000"/>
        </a:schemeClr>
      </a:solidFill>
      <a:ln w="9525">
        <a:solidFill>
          <a:schemeClr val="phClr">
            <a:lumMod val="60000"/>
            <a:lumOff val="40000"/>
          </a:schemeClr>
        </a:solidFill>
      </a:ln>
    </cs:spPr>
  </cs:upBar>
  <cs:valueAxis>
    <cs:lnRef idx="0"/>
    <cs:fillRef idx="0"/>
    <cs:effectRef idx="0"/>
    <cs:fontRef idx="minor">
      <a:schemeClr val="lt1"/>
    </cs:fontRef>
    <cs:defRPr sz="900" kern="1200"/>
    <cs:bodyPr/>
  </cs:valueAxis>
  <cs:wall>
    <cs:lnRef idx="0"/>
    <cs:fillRef idx="0"/>
    <cs:effectRef idx="0"/>
    <cs:fontRef idx="minor">
      <a:schemeClr val="lt1"/>
    </cs:fontRef>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5">
  <cs:axisTitle>
    <cs:lnRef idx="0"/>
    <cs:fillRef idx="0"/>
    <cs:effectRef idx="0"/>
    <cs:fontRef idx="minor">
      <a:schemeClr val="lt1"/>
    </cs:fontRef>
    <cs:defRPr sz="900" kern="1200"/>
  </cs:axisTitle>
  <cs:categoryAxis>
    <cs:lnRef idx="0">
      <cs:styleClr val="0"/>
    </cs:lnRef>
    <cs:fillRef idx="0"/>
    <cs:effectRef idx="0"/>
    <cs:fontRef idx="minor">
      <a:schemeClr val="lt1"/>
    </cs:fontRef>
    <cs:spPr>
      <a:ln w="9525" cap="flat" cmpd="sng" algn="ctr">
        <a:solidFill>
          <a:schemeClr val="phClr">
            <a:lumMod val="40000"/>
            <a:lumOff val="60000"/>
            <a:alpha val="25000"/>
          </a:schemeClr>
        </a:solidFill>
        <a:round/>
      </a:ln>
    </cs:spPr>
    <cs:defRPr sz="900" kern="1200"/>
  </cs:categoryAxis>
  <cs:chartArea>
    <cs:lnRef idx="0">
      <cs:styleClr val="0"/>
    </cs:lnRef>
    <cs:fillRef idx="0">
      <cs:styleClr val="0"/>
    </cs:fillRef>
    <cs:effectRef idx="0"/>
    <cs:fontRef idx="minor">
      <a:schemeClr val="lt1"/>
    </cs:fontRef>
    <cs:spPr>
      <a:solidFill>
        <a:schemeClr val="phClr"/>
      </a:solidFill>
      <a:ln w="9525" cap="flat" cmpd="sng" algn="ctr">
        <a:solidFill>
          <a:schemeClr val="phClr"/>
        </a:solidFill>
        <a:round/>
      </a:ln>
    </cs:spPr>
    <cs:defRPr sz="900" kern="1200"/>
  </cs:chartArea>
  <cs:dataLabel>
    <cs:lnRef idx="0"/>
    <cs:fillRef idx="0"/>
    <cs:effectRef idx="0"/>
    <cs:fontRef idx="minor">
      <a:schemeClr val="lt1"/>
    </cs:fontRef>
    <cs:defRPr sz="900" b="1" kern="1200"/>
  </cs:dataLabel>
  <cs:dataLabelCallout>
    <cs:lnRef idx="0">
      <cs:styleClr val="auto"/>
    </cs:lnRef>
    <cs:fillRef idx="0"/>
    <cs:effectRef idx="0"/>
    <cs:fontRef idx="minor">
      <cs:styleClr val="auto"/>
    </cs:fontRef>
    <cs:spPr>
      <a:solidFill>
        <a:schemeClr val="lt1"/>
      </a:solidFill>
      <a:ln>
        <a:solidFill>
          <a:schemeClr val="ph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tx1"/>
    </cs:fontRef>
    <cs:spPr>
      <a:gradFill>
        <a:gsLst>
          <a:gs pos="0">
            <a:schemeClr val="lt1">
              <a:alpha val="50000"/>
            </a:schemeClr>
          </a:gs>
          <a:gs pos="100000">
            <a:schemeClr val="lt1">
              <a:alpha val="0"/>
            </a:schemeClr>
          </a:gs>
        </a:gsLst>
        <a:lin ang="5400000" scaled="0"/>
      </a:gradFill>
      <a:ln>
        <a:solidFill>
          <a:schemeClr val="phClr"/>
        </a:solidFill>
      </a:ln>
      <a:effectLst>
        <a:innerShdw dist="38100" dir="16200000">
          <a:schemeClr val="lt1"/>
        </a:innerShdw>
      </a:effectLst>
    </cs:spPr>
  </cs:dataPoint>
  <cs:dataPoint3D>
    <cs:lnRef idx="0">
      <cs:styleClr val="auto"/>
    </cs:lnRef>
    <cs:fillRef idx="0"/>
    <cs:effectRef idx="0"/>
    <cs:fontRef idx="minor">
      <a:schemeClr val="lt1"/>
    </cs:fontRef>
    <cs:spPr>
      <a:gradFill>
        <a:gsLst>
          <a:gs pos="0">
            <a:schemeClr val="lt1">
              <a:alpha val="50000"/>
            </a:schemeClr>
          </a:gs>
          <a:gs pos="100000">
            <a:schemeClr val="lt1">
              <a:alpha val="0"/>
            </a:schemeClr>
          </a:gs>
        </a:gsLst>
        <a:lin ang="5400000" scaled="0"/>
      </a:gradFill>
      <a:ln>
        <a:solidFill>
          <a:schemeClr val="phClr"/>
        </a:solidFill>
      </a:ln>
      <a:effectLst>
        <a:innerShdw dist="38100" dir="16200000">
          <a:schemeClr val="lt1"/>
        </a:innerShdw>
      </a:effectLst>
    </cs:spPr>
  </cs:dataPoint3D>
  <cs:dataPointLine>
    <cs:lnRef idx="0">
      <cs:styleClr val="auto"/>
    </cs:lnRef>
    <cs:fillRef idx="0"/>
    <cs:effectRef idx="0">
      <cs:styleClr val="auto"/>
    </cs:effectRef>
    <cs:fontRef idx="minor">
      <a:schemeClr val="lt1"/>
    </cs:fontRef>
    <cs:spPr>
      <a:ln w="34925" cap="rnd">
        <a:solidFill>
          <a:schemeClr val="lt1"/>
        </a:solidFill>
        <a:round/>
      </a:ln>
      <a:effectLst>
        <a:outerShdw dist="25400" dir="2700000" algn="tl" rotWithShape="0">
          <a:schemeClr val="phClr"/>
        </a:outerShdw>
      </a:effectLst>
    </cs:spPr>
  </cs:dataPointLine>
  <cs:dataPointMarker>
    <cs:lnRef idx="0"/>
    <cs:fillRef idx="0">
      <cs:styleClr val="auto"/>
    </cs:fillRef>
    <cs:effectRef idx="0"/>
    <cs:fontRef idx="minor">
      <a:schemeClr val="lt1"/>
    </cs:fontRef>
    <cs:spPr>
      <a:solidFill>
        <a:schemeClr val="phClr"/>
      </a:solidFill>
      <a:ln w="22225">
        <a:solidFill>
          <a:schemeClr val="lt1"/>
        </a:solidFill>
        <a:round/>
      </a:ln>
    </cs:spPr>
  </cs:dataPointMarker>
  <cs:dataPointMarkerLayout symbol="circle" size="5"/>
  <cs:dataPointWireframe>
    <cs:lnRef idx="0">
      <cs:styleClr val="auto"/>
    </cs:lnRef>
    <cs:fillRef idx="0"/>
    <cs:effectRef idx="0"/>
    <cs:fontRef idx="minor">
      <a:schemeClr val="lt1"/>
    </cs:fontRef>
    <cs:spPr>
      <a:ln w="9525" cap="rnd">
        <a:solidFill>
          <a:schemeClr val="phClr"/>
        </a:solidFill>
        <a:round/>
      </a:ln>
    </cs:spPr>
  </cs:dataPointWireframe>
  <cs:dataTable>
    <cs:lnRef idx="0">
      <cs:styleClr val="0"/>
    </cs:lnRef>
    <cs:fillRef idx="0"/>
    <cs:effectRef idx="0"/>
    <cs:fontRef idx="minor">
      <a:schemeClr val="lt1"/>
    </cs:fontRef>
    <cs:spPr>
      <a:ln w="9525">
        <a:solidFill>
          <a:schemeClr val="phClr">
            <a:lumMod val="40000"/>
            <a:lumOff val="60000"/>
            <a:alpha val="25000"/>
          </a:schemeClr>
        </a:solidFill>
      </a:ln>
    </cs:spPr>
    <cs:defRPr sz="900" kern="1200"/>
  </cs:dataTable>
  <cs:downBar>
    <cs:lnRef idx="0">
      <cs:styleClr val="0"/>
    </cs:lnRef>
    <cs:fillRef idx="0"/>
    <cs:effectRef idx="0"/>
    <cs:fontRef idx="minor">
      <a:schemeClr val="lt1"/>
    </cs:fontRef>
    <cs:spPr>
      <a:solidFill>
        <a:schemeClr val="dk1">
          <a:lumMod val="35000"/>
          <a:lumOff val="65000"/>
        </a:schemeClr>
      </a:solidFill>
      <a:ln w="9525">
        <a:solidFill>
          <a:schemeClr val="phClr">
            <a:lumMod val="60000"/>
            <a:lumOff val="40000"/>
          </a:schemeClr>
        </a:solidFill>
      </a:ln>
    </cs:spPr>
  </cs:downBar>
  <cs:dropLine>
    <cs:lnRef idx="0"/>
    <cs:fillRef idx="0"/>
    <cs:effectRef idx="0"/>
    <cs:fontRef idx="minor">
      <a:schemeClr val="lt1"/>
    </cs:fontRef>
    <cs:spPr>
      <a:ln w="9525" cap="flat" cmpd="sng" algn="ctr">
        <a:gradFill>
          <a:gsLst>
            <a:gs pos="0">
              <a:schemeClr val="lt1"/>
            </a:gs>
            <a:gs pos="50000">
              <a:schemeClr val="lt1">
                <a:alpha val="0"/>
              </a:schemeClr>
            </a:gs>
          </a:gsLst>
          <a:lin ang="5400000" scaled="0"/>
        </a:gradFill>
        <a:round/>
      </a:ln>
    </cs:spPr>
  </cs:dropLine>
  <cs:errorBar>
    <cs:lnRef idx="0">
      <cs:styleClr val="0"/>
    </cs:lnRef>
    <cs:fillRef idx="0"/>
    <cs:effectRef idx="0"/>
    <cs:fontRef idx="minor">
      <a:schemeClr val="lt1"/>
    </cs:fontRef>
    <cs:spPr>
      <a:ln w="9525">
        <a:solidFill>
          <a:schemeClr val="phClr">
            <a:lumMod val="60000"/>
            <a:lumOff val="40000"/>
          </a:schemeClr>
        </a:solidFill>
        <a:round/>
      </a:ln>
      <a:effectLst>
        <a:glow rad="25400">
          <a:schemeClr val="lt1"/>
        </a:glow>
      </a:effectLst>
    </cs:spPr>
  </cs:errorBar>
  <cs:floor>
    <cs:lnRef idx="0"/>
    <cs:fillRef idx="0"/>
    <cs:effectRef idx="0"/>
    <cs:fontRef idx="minor">
      <a:schemeClr val="lt1"/>
    </cs:fontRef>
  </cs:floor>
  <cs:gridlineMajor>
    <cs:lnRef idx="0">
      <cs:styleClr val="0"/>
    </cs:lnRef>
    <cs:fillRef idx="0"/>
    <cs:effectRef idx="0"/>
    <cs:fontRef idx="minor">
      <a:schemeClr val="lt1"/>
    </cs:fontRef>
    <cs:spPr>
      <a:ln>
        <a:solidFill>
          <a:schemeClr val="phClr">
            <a:lumMod val="40000"/>
            <a:lumOff val="60000"/>
            <a:alpha val="25000"/>
          </a:schemeClr>
        </a:solidFill>
      </a:ln>
    </cs:spPr>
  </cs:gridlineMajor>
  <cs:gridlineMinor>
    <cs:lnRef idx="0">
      <cs:styleClr val="0"/>
    </cs:lnRef>
    <cs:fillRef idx="0"/>
    <cs:effectRef idx="0"/>
    <cs:fontRef idx="minor">
      <a:schemeClr val="lt1"/>
    </cs:fontRef>
    <cs:spPr>
      <a:ln>
        <a:solidFill>
          <a:schemeClr val="phClr">
            <a:lumMod val="40000"/>
            <a:lumOff val="60000"/>
            <a:alpha val="25000"/>
          </a:schemeClr>
        </a:solidFill>
      </a:ln>
    </cs:spPr>
  </cs:gridlineMinor>
  <cs:hiLoLine>
    <cs:lnRef idx="0">
      <cs:styleClr val="0"/>
    </cs:lnRef>
    <cs:fillRef idx="0"/>
    <cs:effectRef idx="0"/>
    <cs:fontRef idx="minor">
      <a:schemeClr val="lt1"/>
    </cs:fontRef>
    <cs:spPr>
      <a:ln w="9525">
        <a:solidFill>
          <a:schemeClr val="phClr">
            <a:lumMod val="60000"/>
            <a:lumOff val="40000"/>
          </a:schemeClr>
        </a:solidFill>
      </a:ln>
    </cs:spPr>
  </cs:hiLoLine>
  <cs:leaderLine>
    <cs:lnRef idx="0">
      <cs:styleClr val="0"/>
    </cs:lnRef>
    <cs:fillRef idx="0"/>
    <cs:effectRef idx="0"/>
    <cs:fontRef idx="minor">
      <a:schemeClr val="lt1"/>
    </cs:fontRef>
    <cs:spPr>
      <a:ln w="9525">
        <a:solidFill>
          <a:schemeClr val="phClr">
            <a:lumMod val="60000"/>
            <a:lumOff val="40000"/>
          </a:schemeClr>
        </a:solidFill>
      </a:ln>
    </cs:spPr>
  </cs:leaderLine>
  <cs:legend>
    <cs:lnRef idx="0"/>
    <cs:fillRef idx="0"/>
    <cs:effectRef idx="0"/>
    <cs:fontRef idx="minor">
      <a:schemeClr val="lt1"/>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styleClr val="0"/>
    </cs:lnRef>
    <cs:fillRef idx="0"/>
    <cs:effectRef idx="0"/>
    <cs:fontRef idx="minor">
      <a:schemeClr val="lt1"/>
    </cs:fontRef>
    <cs:spPr>
      <a:ln w="9525" cap="flat" cmpd="sng" algn="ctr">
        <a:solidFill>
          <a:schemeClr val="phClr">
            <a:lumMod val="40000"/>
            <a:lumOff val="60000"/>
            <a:alpha val="25000"/>
          </a:schemeClr>
        </a:solidFill>
        <a:round/>
      </a:ln>
    </cs:spPr>
    <cs:defRPr sz="900" kern="1200"/>
  </cs:seriesAxis>
  <cs:seriesLine>
    <cs:lnRef idx="0">
      <cs:styleClr val="0"/>
    </cs:lnRef>
    <cs:fillRef idx="0"/>
    <cs:effectRef idx="0"/>
    <cs:fontRef idx="minor">
      <a:schemeClr val="lt1"/>
    </cs:fontRef>
    <cs:spPr>
      <a:ln w="9525">
        <a:solidFill>
          <a:schemeClr val="phClr">
            <a:lumMod val="60000"/>
            <a:lumOff val="40000"/>
            <a:tint val="50000"/>
          </a:schemeClr>
        </a:solidFill>
        <a:prstDash val="dash"/>
      </a:ln>
    </cs:spPr>
  </cs:seriesLine>
  <cs:title>
    <cs:lnRef idx="0"/>
    <cs:fillRef idx="0"/>
    <cs:effectRef idx="0"/>
    <cs:fontRef idx="minor">
      <a:schemeClr val="lt1"/>
    </cs:fontRef>
    <cs:defRPr sz="1500" b="1" kern="1200" cap="all" spc="100" normalizeH="0" baseline="0"/>
  </cs:title>
  <cs:trendline>
    <cs:lnRef idx="0"/>
    <cs:fillRef idx="0"/>
    <cs:effectRef idx="0"/>
    <cs:fontRef idx="minor">
      <a:schemeClr val="lt1"/>
    </cs:fontRef>
    <cs:spPr>
      <a:ln w="28575" cap="rnd">
        <a:solidFill>
          <a:schemeClr val="lt1">
            <a:alpha val="50000"/>
          </a:schemeClr>
        </a:solidFill>
        <a:round/>
      </a:ln>
    </cs:spPr>
  </cs:trendline>
  <cs:trendlineLabel>
    <cs:lnRef idx="0"/>
    <cs:fillRef idx="0"/>
    <cs:effectRef idx="0"/>
    <cs:fontRef idx="minor">
      <a:schemeClr val="lt1"/>
    </cs:fontRef>
    <cs:defRPr sz="900" kern="1200"/>
  </cs:trendlineLabel>
  <cs:upBar>
    <cs:lnRef idx="0">
      <cs:styleClr val="0"/>
    </cs:lnRef>
    <cs:fillRef idx="0"/>
    <cs:effectRef idx="0"/>
    <cs:fontRef idx="minor">
      <a:schemeClr val="lt1"/>
    </cs:fontRef>
    <cs:spPr>
      <a:solidFill>
        <a:schemeClr val="lt1">
          <a:lumMod val="95000"/>
        </a:schemeClr>
      </a:solidFill>
      <a:ln w="9525">
        <a:solidFill>
          <a:schemeClr val="phClr">
            <a:lumMod val="60000"/>
            <a:lumOff val="40000"/>
          </a:schemeClr>
        </a:solidFill>
      </a:ln>
    </cs:spPr>
  </cs:upBar>
  <cs:valueAxis>
    <cs:lnRef idx="0"/>
    <cs:fillRef idx="0"/>
    <cs:effectRef idx="0"/>
    <cs:fontRef idx="minor">
      <a:schemeClr val="lt1"/>
    </cs:fontRef>
    <cs:defRPr sz="900" kern="1200"/>
    <cs:bodyPr/>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9.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e961bf06-fdae-4686-950c-a6afebd92f8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C6C5E014650A349BA6114EAAE21BC76" ma:contentTypeVersion="18" ma:contentTypeDescription="Створення нового документа." ma:contentTypeScope="" ma:versionID="7ad25bac105436c6844a5f2b6063ae1a">
  <xsd:schema xmlns:xsd="http://www.w3.org/2001/XMLSchema" xmlns:xs="http://www.w3.org/2001/XMLSchema" xmlns:p="http://schemas.microsoft.com/office/2006/metadata/properties" xmlns:ns3="e961bf06-fdae-4686-950c-a6afebd92f8d" xmlns:ns4="4cf70246-5c61-46ec-8bd0-97711d761a28" targetNamespace="http://schemas.microsoft.com/office/2006/metadata/properties" ma:root="true" ma:fieldsID="640386792da02fc81726737b70c19a5d" ns3:_="" ns4:_="">
    <xsd:import namespace="e961bf06-fdae-4686-950c-a6afebd92f8d"/>
    <xsd:import namespace="4cf70246-5c61-46ec-8bd0-97711d761a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1bf06-fdae-4686-950c-a6afebd92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f70246-5c61-46ec-8bd0-97711d761a28" elementFormDefault="qualified">
    <xsd:import namespace="http://schemas.microsoft.com/office/2006/documentManagement/types"/>
    <xsd:import namespace="http://schemas.microsoft.com/office/infopath/2007/PartnerControls"/>
    <xsd:element name="SharedWithUsers" ma:index="15"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Відомості про тих, хто має доступ" ma:internalName="SharedWithDetails" ma:readOnly="true">
      <xsd:simpleType>
        <xsd:restriction base="dms:Note">
          <xsd:maxLength value="255"/>
        </xsd:restriction>
      </xsd:simpleType>
    </xsd:element>
    <xsd:element name="SharingHintHash" ma:index="17"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E65CFB-DBF7-4BF3-B707-C4FF0065B308}">
  <ds:schemaRefs>
    <ds:schemaRef ds:uri="http://schemas.openxmlformats.org/officeDocument/2006/bibliography"/>
  </ds:schemaRefs>
</ds:datastoreItem>
</file>

<file path=customXml/itemProps2.xml><?xml version="1.0" encoding="utf-8"?>
<ds:datastoreItem xmlns:ds="http://schemas.openxmlformats.org/officeDocument/2006/customXml" ds:itemID="{CB64BFEA-7AA8-42D0-B3FB-56B6E0FB29F5}">
  <ds:schemaRefs>
    <ds:schemaRef ds:uri="http://schemas.microsoft.com/office/infopath/2007/PartnerControls"/>
    <ds:schemaRef ds:uri="http://purl.org/dc/elements/1.1/"/>
    <ds:schemaRef ds:uri="http://schemas.microsoft.com/office/2006/metadata/properties"/>
    <ds:schemaRef ds:uri="4cf70246-5c61-46ec-8bd0-97711d761a28"/>
    <ds:schemaRef ds:uri="http://purl.org/dc/terms/"/>
    <ds:schemaRef ds:uri="e961bf06-fdae-4686-950c-a6afebd92f8d"/>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EF0D840-9BDB-4F4D-8812-F3BA890BB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1bf06-fdae-4686-950c-a6afebd92f8d"/>
    <ds:schemaRef ds:uri="4cf70246-5c61-46ec-8bd0-97711d761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2D3271-7561-45F2-BEFC-ABFBAA5D60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90</Pages>
  <Words>26885</Words>
  <Characters>179855</Characters>
  <Application>Microsoft Office Word</Application>
  <DocSecurity>0</DocSecurity>
  <Lines>1498</Lines>
  <Paragraphs>412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1</vt:lpstr>
      <vt:lpstr>Додаток 1</vt:lpstr>
    </vt:vector>
  </TitlesOfParts>
  <Company>koda</Company>
  <LinksUpToDate>false</LinksUpToDate>
  <CharactersWithSpaces>206328</CharactersWithSpaces>
  <SharedDoc>false</SharedDoc>
  <HLinks>
    <vt:vector size="12" baseType="variant">
      <vt:variant>
        <vt:i4>589851</vt:i4>
      </vt:variant>
      <vt:variant>
        <vt:i4>18</vt:i4>
      </vt:variant>
      <vt:variant>
        <vt:i4>0</vt:i4>
      </vt:variant>
      <vt:variant>
        <vt:i4>5</vt:i4>
      </vt:variant>
      <vt:variant>
        <vt:lpwstr>https://www.facebook.com/havrylivka?__cft__%5b0%5d=AZU4YNJyOP-QU_sTcEy-0dvnqjQt18KS-Ko_S_r8InECtRiy3N6uzfi1p6XEOEAG3NJnjRRaOjSkYDrjn3TwkGrDPl89gpHzEPR74DOwEwbeB9U3Wsyd27dc5MjOvdUbzCAeFk7gNP_6HXAZoIhru5OFeoaxg-thDpyQ-u9Fl1T14549Utk8AAjV3LYKyNa98eg&amp;__tn__=-%5dK-R</vt:lpwstr>
      </vt:variant>
      <vt:variant>
        <vt:lpwstr/>
      </vt:variant>
      <vt:variant>
        <vt:i4>5832786</vt:i4>
      </vt:variant>
      <vt:variant>
        <vt:i4>0</vt:i4>
      </vt:variant>
      <vt:variant>
        <vt:i4>0</vt:i4>
      </vt:variant>
      <vt:variant>
        <vt:i4>5</vt:i4>
      </vt:variant>
      <vt:variant>
        <vt:lpwstr>https://bucha-rada.gov.ua/legal-framework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oem2</dc:creator>
  <cp:keywords/>
  <dc:description/>
  <cp:lastModifiedBy>Ліпінський Савелій Вікторович</cp:lastModifiedBy>
  <cp:revision>28</cp:revision>
  <cp:lastPrinted>2025-03-19T14:18:00Z</cp:lastPrinted>
  <dcterms:created xsi:type="dcterms:W3CDTF">2025-04-04T10:53:00Z</dcterms:created>
  <dcterms:modified xsi:type="dcterms:W3CDTF">2025-04-17T11:53:00Z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0x0101007C6C5E014650A349BA6114EAAE21BC76</vt:lpwstr>
  </property>
</Properties>
</file>