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800175288" r:id="rId6"/>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2A66F7" w:rsidP="001521FC">
            <w:pPr>
              <w:rPr>
                <w:sz w:val="28"/>
                <w:szCs w:val="28"/>
              </w:rPr>
            </w:pPr>
            <w:r>
              <w:rPr>
                <w:bCs/>
                <w:sz w:val="28"/>
                <w:szCs w:val="28"/>
              </w:rPr>
              <w:t>10</w:t>
            </w:r>
            <w:r w:rsidR="00915C98">
              <w:rPr>
                <w:bCs/>
                <w:sz w:val="28"/>
                <w:szCs w:val="28"/>
              </w:rPr>
              <w:t>.01.202</w:t>
            </w:r>
            <w:r w:rsidR="001521FC">
              <w:rPr>
                <w:bCs/>
                <w:sz w:val="28"/>
                <w:szCs w:val="28"/>
              </w:rPr>
              <w:t>5</w:t>
            </w:r>
          </w:p>
        </w:tc>
        <w:tc>
          <w:tcPr>
            <w:tcW w:w="3166" w:type="dxa"/>
          </w:tcPr>
          <w:p w:rsidR="00E919EE" w:rsidRPr="003479D4" w:rsidRDefault="00E919EE" w:rsidP="00C16F8F">
            <w:pPr>
              <w:jc w:val="center"/>
              <w:rPr>
                <w:sz w:val="28"/>
                <w:szCs w:val="28"/>
              </w:rPr>
            </w:pPr>
          </w:p>
        </w:tc>
        <w:tc>
          <w:tcPr>
            <w:tcW w:w="3166" w:type="dxa"/>
          </w:tcPr>
          <w:p w:rsidR="00E919EE" w:rsidRPr="003479D4" w:rsidRDefault="00E919EE" w:rsidP="002A66F7">
            <w:pPr>
              <w:jc w:val="right"/>
              <w:rPr>
                <w:sz w:val="28"/>
                <w:szCs w:val="28"/>
              </w:rPr>
            </w:pPr>
            <w:r w:rsidRPr="003479D4">
              <w:rPr>
                <w:bCs/>
                <w:sz w:val="28"/>
                <w:szCs w:val="28"/>
              </w:rPr>
              <w:t>№</w:t>
            </w:r>
            <w:r w:rsidR="00D068E5">
              <w:rPr>
                <w:bCs/>
                <w:sz w:val="28"/>
                <w:szCs w:val="28"/>
              </w:rPr>
              <w:t xml:space="preserve"> 8</w:t>
            </w:r>
            <w:r w:rsidR="00997B4D">
              <w:rPr>
                <w:bCs/>
                <w:sz w:val="28"/>
                <w:szCs w:val="28"/>
              </w:rPr>
              <w:t xml:space="preserve"> </w:t>
            </w:r>
          </w:p>
        </w:tc>
      </w:tr>
    </w:tbl>
    <w:p w:rsidR="004B7295" w:rsidRDefault="004B7295" w:rsidP="004B7295">
      <w:r>
        <w:rPr>
          <w:b/>
          <w:bCs/>
        </w:rPr>
        <w:t xml:space="preserve"> </w:t>
      </w:r>
    </w:p>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915C98" w:rsidRPr="00D068E5">
        <w:rPr>
          <w:rFonts w:ascii="Times New Roman" w:hAnsi="Times New Roman"/>
          <w:sz w:val="26"/>
          <w:szCs w:val="26"/>
          <w:lang w:val="uk-UA"/>
        </w:rPr>
        <w:t xml:space="preserve">Враховуючи </w:t>
      </w:r>
      <w:r w:rsidR="00915C98" w:rsidRPr="00D068E5">
        <w:rPr>
          <w:rFonts w:ascii="Times New Roman" w:hAnsi="Times New Roman"/>
          <w:sz w:val="26"/>
          <w:szCs w:val="26"/>
          <w:shd w:val="clear" w:color="auto" w:fill="FFFFFF"/>
          <w:lang w:val="uk-UA"/>
        </w:rPr>
        <w:t xml:space="preserve">відсутності конкуренції з технічних причин, відповідно до п.п.5 </w:t>
      </w:r>
      <w:r w:rsidR="00556B42" w:rsidRPr="00D068E5">
        <w:rPr>
          <w:rFonts w:ascii="Times New Roman" w:hAnsi="Times New Roman"/>
          <w:sz w:val="26"/>
          <w:szCs w:val="26"/>
          <w:shd w:val="clear" w:color="auto" w:fill="FFFFFF"/>
          <w:lang w:val="uk-UA"/>
        </w:rPr>
        <w:t>п.13 постанови Кабінету Міністрів України № 1178 від 12.10.2022 року зі змінами «</w:t>
      </w:r>
      <w:r w:rsidR="00556B42" w:rsidRPr="00D068E5">
        <w:rPr>
          <w:rFonts w:ascii="Times New Roman" w:hAnsi="Times New Roman"/>
          <w:bCs/>
          <w:sz w:val="26"/>
          <w:szCs w:val="26"/>
          <w:shd w:val="clear" w:color="auto" w:fill="FFFFFF"/>
          <w:lang w:val="uk-UA"/>
        </w:rPr>
        <w:t xml:space="preserve">Про затвердження особливостей здійснення публічних </w:t>
      </w:r>
      <w:proofErr w:type="spellStart"/>
      <w:r w:rsidR="00556B42" w:rsidRPr="00D068E5">
        <w:rPr>
          <w:rFonts w:ascii="Times New Roman" w:hAnsi="Times New Roman"/>
          <w:bCs/>
          <w:sz w:val="26"/>
          <w:szCs w:val="26"/>
          <w:shd w:val="clear" w:color="auto" w:fill="FFFFFF"/>
          <w:lang w:val="uk-UA"/>
        </w:rPr>
        <w:t>закупівель</w:t>
      </w:r>
      <w:proofErr w:type="spellEnd"/>
      <w:r w:rsidR="00556B42" w:rsidRPr="00D068E5">
        <w:rPr>
          <w:rFonts w:ascii="Times New Roman" w:hAnsi="Times New Roman"/>
          <w:bCs/>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113F62" w:rsidRPr="00D068E5">
        <w:rPr>
          <w:rFonts w:ascii="Times New Roman" w:hAnsi="Times New Roman"/>
          <w:bCs/>
          <w:sz w:val="26"/>
          <w:szCs w:val="26"/>
          <w:shd w:val="clear" w:color="auto" w:fill="FFFFFF"/>
          <w:lang w:val="uk-UA"/>
        </w:rPr>
        <w:t xml:space="preserve"> (далі – Особливості)</w:t>
      </w:r>
      <w:r w:rsidR="00A54EBD" w:rsidRPr="00D068E5">
        <w:rPr>
          <w:rFonts w:ascii="Times New Roman" w:hAnsi="Times New Roman"/>
          <w:sz w:val="26"/>
          <w:szCs w:val="26"/>
          <w:lang w:val="uk-UA"/>
        </w:rPr>
        <w:t xml:space="preserve">, </w:t>
      </w:r>
      <w:r w:rsidR="004B7295" w:rsidRPr="00D068E5">
        <w:rPr>
          <w:rFonts w:ascii="Times New Roman" w:hAnsi="Times New Roman"/>
          <w:sz w:val="26"/>
          <w:szCs w:val="26"/>
          <w:lang w:val="uk-UA"/>
        </w:rPr>
        <w:t xml:space="preserve">керуючись Законом України “Про </w:t>
      </w:r>
      <w:r w:rsidR="004B7295" w:rsidRPr="002C2770">
        <w:rPr>
          <w:rFonts w:ascii="Times New Roman" w:hAnsi="Times New Roman"/>
          <w:sz w:val="26"/>
          <w:szCs w:val="26"/>
          <w:lang w:val="uk-UA"/>
        </w:rPr>
        <w:t>місцеве самоврядування в Україні”, виконавчий комітет Бучанської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830842" w:rsidRPr="009E3D0C" w:rsidRDefault="00830842" w:rsidP="00C07432">
      <w:pPr>
        <w:spacing w:line="288" w:lineRule="auto"/>
        <w:jc w:val="both"/>
        <w:rPr>
          <w:b/>
          <w:sz w:val="26"/>
          <w:szCs w:val="26"/>
        </w:rPr>
      </w:pPr>
    </w:p>
    <w:p w:rsidR="00915C98" w:rsidRPr="00915C98" w:rsidRDefault="00113F62" w:rsidP="00AC3AD2">
      <w:pPr>
        <w:pStyle w:val="a8"/>
        <w:numPr>
          <w:ilvl w:val="0"/>
          <w:numId w:val="2"/>
        </w:numPr>
        <w:spacing w:line="288" w:lineRule="auto"/>
        <w:jc w:val="both"/>
        <w:rPr>
          <w:bCs/>
          <w:sz w:val="26"/>
          <w:szCs w:val="26"/>
        </w:rPr>
      </w:pPr>
      <w:r w:rsidRPr="00915C98">
        <w:rPr>
          <w:sz w:val="26"/>
          <w:szCs w:val="26"/>
        </w:rPr>
        <w:t xml:space="preserve">Погодити головному розпоряднику коштів - Бучанській міській раді, </w:t>
      </w:r>
      <w:r w:rsidRPr="00915C98">
        <w:rPr>
          <w:i/>
          <w:sz w:val="26"/>
          <w:szCs w:val="26"/>
        </w:rPr>
        <w:t>застосування</w:t>
      </w:r>
      <w:r w:rsidRPr="00915C98">
        <w:rPr>
          <w:sz w:val="26"/>
          <w:szCs w:val="26"/>
        </w:rPr>
        <w:t xml:space="preserve"> </w:t>
      </w:r>
      <w:r w:rsidR="00034AFE" w:rsidRPr="00915C98">
        <w:rPr>
          <w:i/>
          <w:sz w:val="26"/>
          <w:szCs w:val="26"/>
        </w:rPr>
        <w:t>підстави</w:t>
      </w:r>
      <w:r w:rsidR="00034AFE" w:rsidRPr="00915C98">
        <w:rPr>
          <w:sz w:val="26"/>
          <w:szCs w:val="26"/>
        </w:rPr>
        <w:t xml:space="preserve"> </w:t>
      </w:r>
      <w:r w:rsidRPr="00915C98">
        <w:rPr>
          <w:sz w:val="26"/>
          <w:szCs w:val="26"/>
        </w:rPr>
        <w:t xml:space="preserve">для здійснення закупівлі відповідно </w:t>
      </w:r>
      <w:r w:rsidR="006C7C63" w:rsidRPr="00915C98">
        <w:rPr>
          <w:sz w:val="26"/>
          <w:szCs w:val="26"/>
        </w:rPr>
        <w:t xml:space="preserve">пункту </w:t>
      </w:r>
      <w:r w:rsidRPr="00915C98">
        <w:rPr>
          <w:color w:val="333333"/>
          <w:sz w:val="26"/>
          <w:szCs w:val="26"/>
          <w:shd w:val="clear" w:color="auto" w:fill="FFFFFF"/>
        </w:rPr>
        <w:t xml:space="preserve">13 Особливостей та укладання договору про закупівлю з огляду </w:t>
      </w:r>
      <w:r w:rsidR="00915C98">
        <w:rPr>
          <w:color w:val="333333"/>
          <w:sz w:val="26"/>
          <w:szCs w:val="26"/>
          <w:shd w:val="clear" w:color="auto" w:fill="FFFFFF"/>
        </w:rPr>
        <w:t xml:space="preserve">на </w:t>
      </w:r>
      <w:r w:rsidR="00915C98" w:rsidRPr="00915C98">
        <w:rPr>
          <w:sz w:val="26"/>
          <w:szCs w:val="26"/>
        </w:rPr>
        <w:t>відсутн</w:t>
      </w:r>
      <w:r w:rsidR="00915C98">
        <w:rPr>
          <w:sz w:val="26"/>
          <w:szCs w:val="26"/>
        </w:rPr>
        <w:t>ість</w:t>
      </w:r>
      <w:r w:rsidR="00915C98" w:rsidRPr="00915C98">
        <w:rPr>
          <w:sz w:val="26"/>
          <w:szCs w:val="26"/>
        </w:rPr>
        <w:t xml:space="preserve"> конкуренції з технічних причин</w:t>
      </w:r>
      <w:r w:rsidR="00915C98" w:rsidRPr="00915C98">
        <w:rPr>
          <w:color w:val="333333"/>
          <w:sz w:val="26"/>
          <w:szCs w:val="26"/>
          <w:shd w:val="clear" w:color="auto" w:fill="FFFFFF"/>
        </w:rPr>
        <w:t xml:space="preserve"> </w:t>
      </w:r>
      <w:bookmarkStart w:id="0" w:name="_Hlk154257899"/>
      <w:r w:rsidR="00915C98">
        <w:rPr>
          <w:color w:val="333333"/>
          <w:sz w:val="26"/>
          <w:szCs w:val="26"/>
          <w:shd w:val="clear" w:color="auto" w:fill="FFFFFF"/>
        </w:rPr>
        <w:t>у закупівлі послуг з розподілу електричної енергії</w:t>
      </w:r>
      <w:bookmarkEnd w:id="0"/>
      <w:r w:rsidR="00A567D4">
        <w:rPr>
          <w:iCs/>
          <w:sz w:val="26"/>
          <w:szCs w:val="26"/>
        </w:rPr>
        <w:t xml:space="preserve"> </w:t>
      </w:r>
      <w:r w:rsidR="00915C98">
        <w:rPr>
          <w:sz w:val="26"/>
          <w:szCs w:val="26"/>
        </w:rPr>
        <w:t>–</w:t>
      </w:r>
      <w:r w:rsidR="006C7C63" w:rsidRPr="00915C98">
        <w:rPr>
          <w:sz w:val="26"/>
          <w:szCs w:val="26"/>
        </w:rPr>
        <w:t xml:space="preserve"> </w:t>
      </w:r>
      <w:r w:rsidR="00915C98" w:rsidRPr="00915C98">
        <w:rPr>
          <w:sz w:val="26"/>
          <w:szCs w:val="26"/>
        </w:rPr>
        <w:t>п.п.5</w:t>
      </w:r>
      <w:r w:rsidR="00B20A4B">
        <w:rPr>
          <w:sz w:val="26"/>
          <w:szCs w:val="26"/>
        </w:rPr>
        <w:t xml:space="preserve"> пункту 13 Особливосте (</w:t>
      </w:r>
      <w:r w:rsidR="00915C98" w:rsidRPr="00915C98">
        <w:rPr>
          <w:sz w:val="26"/>
          <w:szCs w:val="26"/>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r w:rsidR="00B20A4B">
        <w:rPr>
          <w:sz w:val="26"/>
          <w:szCs w:val="26"/>
        </w:rPr>
        <w:t>)</w:t>
      </w:r>
      <w:r w:rsidR="00915C98">
        <w:rPr>
          <w:sz w:val="26"/>
          <w:szCs w:val="26"/>
        </w:rPr>
        <w:t>.</w:t>
      </w:r>
    </w:p>
    <w:p w:rsidR="007113FC" w:rsidRPr="00915C98" w:rsidRDefault="007113FC" w:rsidP="00AC3AD2">
      <w:pPr>
        <w:pStyle w:val="a8"/>
        <w:numPr>
          <w:ilvl w:val="0"/>
          <w:numId w:val="2"/>
        </w:numPr>
        <w:spacing w:line="288" w:lineRule="auto"/>
        <w:jc w:val="both"/>
        <w:rPr>
          <w:bCs/>
          <w:sz w:val="26"/>
          <w:szCs w:val="26"/>
        </w:rPr>
      </w:pPr>
      <w:r w:rsidRPr="00915C98">
        <w:rPr>
          <w:sz w:val="26"/>
          <w:szCs w:val="26"/>
        </w:rPr>
        <w:t xml:space="preserve">Погодити </w:t>
      </w:r>
      <w:proofErr w:type="spellStart"/>
      <w:r w:rsidRPr="00915C98">
        <w:rPr>
          <w:i/>
          <w:sz w:val="26"/>
          <w:szCs w:val="26"/>
        </w:rPr>
        <w:t>обгрунтування</w:t>
      </w:r>
      <w:proofErr w:type="spellEnd"/>
      <w:r w:rsidRPr="00915C98">
        <w:rPr>
          <w:sz w:val="26"/>
          <w:szCs w:val="26"/>
        </w:rPr>
        <w:t xml:space="preserve"> </w:t>
      </w:r>
      <w:r w:rsidR="003F6336" w:rsidRPr="00915C98">
        <w:rPr>
          <w:sz w:val="26"/>
          <w:szCs w:val="26"/>
        </w:rPr>
        <w:t xml:space="preserve">підстави </w:t>
      </w:r>
      <w:r w:rsidRPr="00915C98">
        <w:rPr>
          <w:sz w:val="26"/>
          <w:szCs w:val="26"/>
        </w:rPr>
        <w:t xml:space="preserve">для здійснення головним розпорядником коштів – </w:t>
      </w:r>
      <w:proofErr w:type="spellStart"/>
      <w:r w:rsidRPr="00915C98">
        <w:rPr>
          <w:sz w:val="26"/>
          <w:szCs w:val="26"/>
        </w:rPr>
        <w:t>Бучанською</w:t>
      </w:r>
      <w:proofErr w:type="spellEnd"/>
      <w:r w:rsidRPr="00915C98">
        <w:rPr>
          <w:sz w:val="26"/>
          <w:szCs w:val="26"/>
        </w:rPr>
        <w:t xml:space="preserve"> міською радою, </w:t>
      </w:r>
      <w:r w:rsidR="00B20A4B">
        <w:rPr>
          <w:color w:val="333333"/>
          <w:sz w:val="26"/>
          <w:szCs w:val="26"/>
          <w:shd w:val="clear" w:color="auto" w:fill="FFFFFF"/>
        </w:rPr>
        <w:t>закупівлі послуг з розподілу електричної енергії</w:t>
      </w:r>
      <w:r w:rsidR="00E11985" w:rsidRPr="00915C98">
        <w:rPr>
          <w:sz w:val="26"/>
          <w:szCs w:val="26"/>
        </w:rPr>
        <w:t xml:space="preserve"> </w:t>
      </w:r>
      <w:r w:rsidRPr="00915C98">
        <w:rPr>
          <w:sz w:val="26"/>
          <w:szCs w:val="26"/>
        </w:rPr>
        <w:t>(</w:t>
      </w:r>
      <w:r w:rsidR="00B20A4B">
        <w:rPr>
          <w:sz w:val="26"/>
          <w:szCs w:val="26"/>
        </w:rPr>
        <w:t xml:space="preserve">додаток </w:t>
      </w:r>
      <w:r w:rsidRPr="00915C98">
        <w:rPr>
          <w:sz w:val="26"/>
          <w:szCs w:val="26"/>
        </w:rPr>
        <w:t>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Default="004B7295" w:rsidP="004B7295">
      <w:pPr>
        <w:jc w:val="both"/>
        <w:rPr>
          <w:sz w:val="26"/>
          <w:szCs w:val="26"/>
        </w:rPr>
      </w:pPr>
    </w:p>
    <w:p w:rsidR="00B20A4B" w:rsidRDefault="00B20A4B" w:rsidP="004B7295">
      <w:pPr>
        <w:jc w:val="both"/>
        <w:rPr>
          <w:sz w:val="26"/>
          <w:szCs w:val="26"/>
        </w:rPr>
      </w:pPr>
    </w:p>
    <w:p w:rsidR="00B20A4B" w:rsidRPr="009E3D0C" w:rsidRDefault="00B20A4B" w:rsidP="004B7295">
      <w:pPr>
        <w:jc w:val="both"/>
        <w:rPr>
          <w:sz w:val="26"/>
          <w:szCs w:val="26"/>
        </w:rPr>
      </w:pPr>
    </w:p>
    <w:p w:rsidR="004B7295" w:rsidRDefault="004B7295" w:rsidP="004B7295">
      <w:pPr>
        <w:jc w:val="both"/>
      </w:pPr>
    </w:p>
    <w:p w:rsidR="004B7295" w:rsidRPr="00830842" w:rsidRDefault="00F230F3" w:rsidP="004B7295">
      <w:pPr>
        <w:pStyle w:val="a6"/>
        <w:spacing w:before="0" w:beforeAutospacing="0" w:after="0" w:afterAutospacing="0"/>
        <w:rPr>
          <w:b/>
          <w:bCs/>
          <w:color w:val="000000"/>
          <w:sz w:val="26"/>
          <w:szCs w:val="26"/>
          <w:lang w:val="uk-UA"/>
        </w:rPr>
      </w:pPr>
      <w:r w:rsidRPr="00830842">
        <w:rPr>
          <w:b/>
          <w:bCs/>
          <w:color w:val="000000"/>
          <w:sz w:val="26"/>
          <w:szCs w:val="26"/>
          <w:lang w:val="uk-UA"/>
        </w:rPr>
        <w:t xml:space="preserve">Міський голова      </w:t>
      </w:r>
      <w:r w:rsidR="004B7295" w:rsidRPr="00830842">
        <w:rPr>
          <w:b/>
          <w:bCs/>
          <w:color w:val="000000"/>
          <w:sz w:val="26"/>
          <w:szCs w:val="26"/>
        </w:rPr>
        <w:t>                                                                       </w:t>
      </w:r>
      <w:r w:rsidR="00830842">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Pr="00AB373A" w:rsidRDefault="00830842" w:rsidP="004B7295">
      <w:pPr>
        <w:pStyle w:val="a6"/>
        <w:spacing w:before="0" w:beforeAutospacing="0" w:after="0" w:afterAutospacing="0"/>
        <w:rPr>
          <w:b/>
          <w:bCs/>
          <w:lang w:val="uk-UA"/>
        </w:rPr>
      </w:pPr>
    </w:p>
    <w:p w:rsidR="00C07432" w:rsidRPr="00AB373A" w:rsidRDefault="00C07432" w:rsidP="00D24856">
      <w:pPr>
        <w:widowControl w:val="0"/>
        <w:tabs>
          <w:tab w:val="left" w:pos="7065"/>
        </w:tabs>
        <w:spacing w:line="288" w:lineRule="auto"/>
        <w:rPr>
          <w:sz w:val="25"/>
          <w:szCs w:val="25"/>
        </w:rPr>
      </w:pPr>
      <w:r w:rsidRPr="00AB373A">
        <w:rPr>
          <w:sz w:val="25"/>
          <w:szCs w:val="25"/>
        </w:rPr>
        <w:t xml:space="preserve">Заступник міського голови     </w:t>
      </w:r>
      <w:r w:rsidR="00D24856" w:rsidRPr="00AB373A">
        <w:rPr>
          <w:sz w:val="25"/>
          <w:szCs w:val="25"/>
        </w:rPr>
        <w:t xml:space="preserve">    _____________________</w:t>
      </w:r>
      <w:r w:rsidRPr="00AB373A">
        <w:rPr>
          <w:sz w:val="25"/>
          <w:szCs w:val="25"/>
        </w:rPr>
        <w:t xml:space="preserve">               </w:t>
      </w:r>
      <w:r w:rsidR="005D40D5" w:rsidRPr="00AB373A">
        <w:rPr>
          <w:sz w:val="25"/>
          <w:szCs w:val="25"/>
        </w:rPr>
        <w:t>Дмитро ЧЕЙЧУК</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C07432" w:rsidRPr="00AB373A" w:rsidRDefault="002A66F7" w:rsidP="00D24856">
      <w:pPr>
        <w:widowControl w:val="0"/>
        <w:tabs>
          <w:tab w:val="left" w:pos="7065"/>
        </w:tabs>
        <w:spacing w:line="288" w:lineRule="auto"/>
        <w:jc w:val="center"/>
        <w:rPr>
          <w:u w:val="single"/>
        </w:rPr>
      </w:pPr>
      <w:r>
        <w:rPr>
          <w:u w:val="single"/>
        </w:rPr>
        <w:t>10</w:t>
      </w:r>
      <w:r w:rsidR="00077663">
        <w:rPr>
          <w:u w:val="single"/>
        </w:rPr>
        <w:t>.01.202</w:t>
      </w:r>
      <w:r w:rsidR="001521FC">
        <w:rPr>
          <w:u w:val="single"/>
        </w:rPr>
        <w:t>5</w:t>
      </w:r>
    </w:p>
    <w:p w:rsidR="00C07432" w:rsidRPr="00AB373A" w:rsidRDefault="00C07432" w:rsidP="00D24856">
      <w:pPr>
        <w:widowControl w:val="0"/>
        <w:tabs>
          <w:tab w:val="left" w:pos="7065"/>
        </w:tabs>
        <w:spacing w:line="288" w:lineRule="auto"/>
        <w:jc w:val="center"/>
        <w:rPr>
          <w:sz w:val="16"/>
          <w:szCs w:val="16"/>
        </w:rPr>
      </w:pPr>
      <w:r w:rsidRPr="00AB373A">
        <w:rPr>
          <w:sz w:val="16"/>
          <w:szCs w:val="16"/>
        </w:rPr>
        <w:t>(дата)</w:t>
      </w:r>
    </w:p>
    <w:p w:rsidR="007F6994" w:rsidRDefault="007F6994" w:rsidP="00C07432">
      <w:pPr>
        <w:widowControl w:val="0"/>
        <w:tabs>
          <w:tab w:val="left" w:pos="7065"/>
        </w:tabs>
        <w:spacing w:line="288" w:lineRule="auto"/>
        <w:rPr>
          <w:sz w:val="26"/>
          <w:szCs w:val="26"/>
        </w:rPr>
      </w:pPr>
    </w:p>
    <w:p w:rsidR="00C07432" w:rsidRPr="00AB373A" w:rsidRDefault="00C07432" w:rsidP="00C07432">
      <w:pPr>
        <w:widowControl w:val="0"/>
        <w:tabs>
          <w:tab w:val="left" w:pos="7065"/>
        </w:tabs>
        <w:spacing w:line="288" w:lineRule="auto"/>
        <w:rPr>
          <w:sz w:val="26"/>
          <w:szCs w:val="26"/>
        </w:rPr>
      </w:pPr>
      <w:r w:rsidRPr="00AB373A">
        <w:rPr>
          <w:sz w:val="26"/>
          <w:szCs w:val="26"/>
        </w:rPr>
        <w:t xml:space="preserve">Керуючий справами            </w:t>
      </w:r>
      <w:r w:rsidR="00D24856" w:rsidRPr="00AB373A">
        <w:rPr>
          <w:sz w:val="26"/>
          <w:szCs w:val="26"/>
        </w:rPr>
        <w:t xml:space="preserve">        </w:t>
      </w:r>
      <w:r w:rsidR="00D24856" w:rsidRPr="00AB373A">
        <w:rPr>
          <w:sz w:val="25"/>
          <w:szCs w:val="25"/>
        </w:rPr>
        <w:t xml:space="preserve">____________________   </w:t>
      </w:r>
      <w:r w:rsidRPr="00AB373A">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2A66F7">
        <w:rPr>
          <w:u w:val="single"/>
        </w:rPr>
        <w:t>10</w:t>
      </w:r>
      <w:r w:rsidR="00171433">
        <w:rPr>
          <w:u w:val="single"/>
        </w:rPr>
        <w:t>.01.202</w:t>
      </w:r>
      <w:r w:rsidR="001521FC">
        <w:rPr>
          <w:u w:val="single"/>
        </w:rPr>
        <w:t>5</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2A66F7">
        <w:rPr>
          <w:u w:val="single"/>
        </w:rPr>
        <w:t>10</w:t>
      </w:r>
      <w:r w:rsidR="00171433">
        <w:rPr>
          <w:u w:val="single"/>
        </w:rPr>
        <w:t>.01.202</w:t>
      </w:r>
      <w:r w:rsidR="001521FC">
        <w:rPr>
          <w:u w:val="single"/>
        </w:rPr>
        <w:t>5</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D360D1" w:rsidRDefault="00C23A08" w:rsidP="00D360D1">
      <w:pPr>
        <w:widowControl w:val="0"/>
        <w:tabs>
          <w:tab w:val="left" w:pos="7065"/>
        </w:tabs>
        <w:spacing w:line="288" w:lineRule="auto"/>
        <w:rPr>
          <w:sz w:val="26"/>
          <w:szCs w:val="26"/>
        </w:rPr>
      </w:pPr>
      <w:r>
        <w:rPr>
          <w:sz w:val="26"/>
          <w:szCs w:val="26"/>
        </w:rPr>
        <w:t>Н</w:t>
      </w:r>
      <w:r w:rsidR="00D360D1">
        <w:rPr>
          <w:sz w:val="26"/>
          <w:szCs w:val="26"/>
        </w:rPr>
        <w:t>ачальник</w:t>
      </w:r>
      <w:r w:rsidR="000870E3">
        <w:rPr>
          <w:sz w:val="26"/>
          <w:szCs w:val="26"/>
        </w:rPr>
        <w:t>а</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C23A08">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D360D1" w:rsidRPr="005D40D5" w:rsidRDefault="00D360D1" w:rsidP="00D360D1">
      <w:pPr>
        <w:widowControl w:val="0"/>
        <w:tabs>
          <w:tab w:val="left" w:pos="7065"/>
        </w:tabs>
        <w:spacing w:line="288" w:lineRule="auto"/>
        <w:jc w:val="center"/>
        <w:rPr>
          <w:u w:val="single"/>
        </w:rPr>
      </w:pPr>
      <w:r>
        <w:rPr>
          <w:sz w:val="16"/>
          <w:szCs w:val="16"/>
        </w:rPr>
        <w:t xml:space="preserve"> </w:t>
      </w:r>
      <w:r w:rsidR="002A66F7">
        <w:rPr>
          <w:u w:val="single"/>
        </w:rPr>
        <w:t>10</w:t>
      </w:r>
      <w:r w:rsidR="00171433">
        <w:rPr>
          <w:u w:val="single"/>
        </w:rPr>
        <w:t>.01.202</w:t>
      </w:r>
      <w:r w:rsidR="001521FC">
        <w:rPr>
          <w:u w:val="single"/>
        </w:rPr>
        <w:t>5</w:t>
      </w:r>
      <w:r w:rsidRPr="005D40D5">
        <w:rPr>
          <w:u w:val="single"/>
        </w:rPr>
        <w:t xml:space="preserve"> р.</w:t>
      </w:r>
    </w:p>
    <w:p w:rsidR="00D360D1" w:rsidRDefault="00D360D1" w:rsidP="00D360D1">
      <w:pPr>
        <w:widowControl w:val="0"/>
        <w:tabs>
          <w:tab w:val="left" w:pos="7065"/>
        </w:tabs>
        <w:spacing w:line="288" w:lineRule="auto"/>
        <w:jc w:val="center"/>
        <w:rPr>
          <w:sz w:val="16"/>
          <w:szCs w:val="16"/>
        </w:rPr>
      </w:pPr>
      <w:r>
        <w:rPr>
          <w:sz w:val="16"/>
          <w:szCs w:val="16"/>
        </w:rPr>
        <w:t>(дата)</w:t>
      </w:r>
    </w:p>
    <w:p w:rsidR="00C16F8F" w:rsidRDefault="00C16F8F" w:rsidP="00D360D1">
      <w:pPr>
        <w:widowControl w:val="0"/>
        <w:tabs>
          <w:tab w:val="left" w:pos="405"/>
          <w:tab w:val="left" w:pos="7065"/>
        </w:tabs>
        <w:spacing w:line="288" w:lineRule="auto"/>
        <w:rPr>
          <w:sz w:val="16"/>
          <w:szCs w:val="16"/>
        </w:rPr>
      </w:pPr>
    </w:p>
    <w:p w:rsidR="007F6994" w:rsidRDefault="007F6994" w:rsidP="00D360D1">
      <w:pPr>
        <w:widowControl w:val="0"/>
        <w:tabs>
          <w:tab w:val="left" w:pos="405"/>
          <w:tab w:val="left" w:pos="7065"/>
        </w:tabs>
        <w:spacing w:line="288" w:lineRule="auto"/>
        <w:rPr>
          <w:sz w:val="16"/>
          <w:szCs w:val="1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BB1C56" w:rsidRPr="004B1A38" w:rsidRDefault="00BB1C56" w:rsidP="00BB1C56">
      <w:pPr>
        <w:tabs>
          <w:tab w:val="left" w:pos="6240"/>
        </w:tabs>
        <w:rPr>
          <w:sz w:val="26"/>
          <w:szCs w:val="26"/>
        </w:rPr>
      </w:pPr>
      <w:r>
        <w:rPr>
          <w:sz w:val="26"/>
          <w:szCs w:val="26"/>
        </w:rPr>
        <w:lastRenderedPageBreak/>
        <w:t xml:space="preserve">                                                                                   </w:t>
      </w:r>
      <w:r w:rsidRPr="00A468C9">
        <w:rPr>
          <w:sz w:val="26"/>
          <w:szCs w:val="26"/>
        </w:rPr>
        <w:t xml:space="preserve">Додаток </w:t>
      </w:r>
    </w:p>
    <w:p w:rsidR="00BB1C56" w:rsidRPr="00A468C9" w:rsidRDefault="00BB1C56" w:rsidP="00BB1C56">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до рішення виконавчого комітету</w:t>
      </w:r>
    </w:p>
    <w:p w:rsidR="00BB1C56" w:rsidRPr="00A468C9" w:rsidRDefault="00BB1C56" w:rsidP="00BB1C56">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 xml:space="preserve">  Бучанської міської ради</w:t>
      </w:r>
    </w:p>
    <w:p w:rsidR="00BB1C56" w:rsidRPr="001E5216" w:rsidRDefault="00BB1C56" w:rsidP="00BB1C56">
      <w:pPr>
        <w:tabs>
          <w:tab w:val="left" w:pos="5540"/>
        </w:tabs>
        <w:jc w:val="center"/>
        <w:rPr>
          <w:sz w:val="26"/>
          <w:szCs w:val="26"/>
        </w:rPr>
      </w:pPr>
      <w:r w:rsidRPr="00A468C9">
        <w:rPr>
          <w:sz w:val="26"/>
          <w:szCs w:val="26"/>
        </w:rPr>
        <w:t xml:space="preserve">                                           </w:t>
      </w:r>
      <w:r>
        <w:rPr>
          <w:sz w:val="26"/>
          <w:szCs w:val="26"/>
        </w:rPr>
        <w:t xml:space="preserve">         </w:t>
      </w:r>
      <w:r w:rsidR="003B3EF9">
        <w:rPr>
          <w:sz w:val="26"/>
          <w:szCs w:val="26"/>
        </w:rPr>
        <w:t xml:space="preserve"> </w:t>
      </w:r>
      <w:r w:rsidR="00D068E5">
        <w:rPr>
          <w:sz w:val="26"/>
          <w:szCs w:val="26"/>
        </w:rPr>
        <w:t xml:space="preserve"> </w:t>
      </w:r>
      <w:r w:rsidR="003B3EF9">
        <w:rPr>
          <w:sz w:val="26"/>
          <w:szCs w:val="26"/>
        </w:rPr>
        <w:t xml:space="preserve">    </w:t>
      </w:r>
      <w:r w:rsidR="005000A5">
        <w:rPr>
          <w:sz w:val="26"/>
          <w:szCs w:val="26"/>
        </w:rPr>
        <w:t xml:space="preserve"> </w:t>
      </w:r>
      <w:r w:rsidRPr="00AD1487">
        <w:rPr>
          <w:sz w:val="26"/>
          <w:szCs w:val="26"/>
        </w:rPr>
        <w:t xml:space="preserve">від </w:t>
      </w:r>
      <w:r>
        <w:rPr>
          <w:sz w:val="26"/>
          <w:szCs w:val="26"/>
        </w:rPr>
        <w:t xml:space="preserve"> </w:t>
      </w:r>
      <w:r w:rsidR="001521FC">
        <w:rPr>
          <w:sz w:val="26"/>
          <w:szCs w:val="26"/>
        </w:rPr>
        <w:t>10</w:t>
      </w:r>
      <w:r w:rsidR="0011476E">
        <w:rPr>
          <w:sz w:val="26"/>
          <w:szCs w:val="26"/>
        </w:rPr>
        <w:t>.01.202</w:t>
      </w:r>
      <w:r w:rsidR="001521FC">
        <w:rPr>
          <w:sz w:val="26"/>
          <w:szCs w:val="26"/>
        </w:rPr>
        <w:t>5</w:t>
      </w:r>
      <w:r w:rsidRPr="00AD1487">
        <w:rPr>
          <w:sz w:val="26"/>
          <w:szCs w:val="26"/>
        </w:rPr>
        <w:t xml:space="preserve"> р. № </w:t>
      </w:r>
      <w:r>
        <w:rPr>
          <w:sz w:val="26"/>
          <w:szCs w:val="26"/>
        </w:rPr>
        <w:t xml:space="preserve"> </w:t>
      </w:r>
      <w:r w:rsidR="00D068E5">
        <w:rPr>
          <w:sz w:val="26"/>
          <w:szCs w:val="26"/>
        </w:rPr>
        <w:t>8</w:t>
      </w:r>
      <w:r w:rsidRPr="00FC0F1B">
        <w:rPr>
          <w:color w:val="FFFFFF" w:themeColor="background1"/>
          <w:sz w:val="26"/>
          <w:szCs w:val="26"/>
        </w:rPr>
        <w:t>06</w:t>
      </w:r>
      <w:r>
        <w:rPr>
          <w:sz w:val="26"/>
          <w:szCs w:val="26"/>
        </w:rPr>
        <w:t xml:space="preserve">   </w:t>
      </w:r>
    </w:p>
    <w:p w:rsidR="00BB1C56" w:rsidRDefault="00BB1C56" w:rsidP="005D40D5">
      <w:pPr>
        <w:widowControl w:val="0"/>
        <w:tabs>
          <w:tab w:val="left" w:pos="7065"/>
        </w:tabs>
        <w:spacing w:line="288" w:lineRule="auto"/>
        <w:jc w:val="center"/>
        <w:rPr>
          <w:sz w:val="16"/>
          <w:szCs w:val="16"/>
        </w:rPr>
      </w:pPr>
    </w:p>
    <w:p w:rsidR="005000A5" w:rsidRPr="008A5EB4" w:rsidRDefault="005000A5" w:rsidP="005000A5">
      <w:pPr>
        <w:ind w:left="4962"/>
        <w:rPr>
          <w:i/>
        </w:rPr>
      </w:pPr>
    </w:p>
    <w:p w:rsidR="00350C17" w:rsidRDefault="00350C17" w:rsidP="00350C17">
      <w:pPr>
        <w:jc w:val="center"/>
      </w:pPr>
      <w:r>
        <w:rPr>
          <w:b/>
          <w:color w:val="000000"/>
        </w:rPr>
        <w:t>ОБҐРУНТУВАННЯ ПІДСТАВИ</w:t>
      </w:r>
    </w:p>
    <w:p w:rsidR="00350C17" w:rsidRDefault="00350C17" w:rsidP="00350C17">
      <w:pPr>
        <w:jc w:val="center"/>
      </w:pPr>
      <w:r>
        <w:rPr>
          <w:color w:val="000000"/>
          <w:sz w:val="20"/>
          <w:szCs w:val="20"/>
        </w:rPr>
        <w:t>для здійснення закупівлі</w:t>
      </w:r>
    </w:p>
    <w:p w:rsidR="00350C17" w:rsidRDefault="00350C17" w:rsidP="00350C17">
      <w:pPr>
        <w:spacing w:after="280"/>
        <w:jc w:val="center"/>
      </w:pPr>
      <w:r>
        <w:rPr>
          <w:b/>
          <w:i/>
          <w:color w:val="000000"/>
          <w:sz w:val="20"/>
          <w:szCs w:val="20"/>
        </w:rPr>
        <w:t xml:space="preserve">послуг з розподілу електричної енергії  </w:t>
      </w:r>
      <w:r>
        <w:rPr>
          <w:color w:val="000000"/>
          <w:sz w:val="20"/>
          <w:szCs w:val="20"/>
        </w:rPr>
        <w:t xml:space="preserve">згідно з підпунктом 5 (3) пункту 13  Особливостей здійснення публічних </w:t>
      </w:r>
      <w:proofErr w:type="spellStart"/>
      <w:r>
        <w:rPr>
          <w:color w:val="000000"/>
          <w:sz w:val="20"/>
          <w:szCs w:val="20"/>
        </w:rPr>
        <w:t>закупівель</w:t>
      </w:r>
      <w:proofErr w:type="spellEnd"/>
      <w:r>
        <w:rPr>
          <w:color w:val="000000"/>
          <w:sz w:val="20"/>
          <w:szCs w:val="2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350C17" w:rsidRDefault="00350C17" w:rsidP="00350C17">
      <w:pPr>
        <w:jc w:val="center"/>
        <w:rPr>
          <w:b/>
          <w:sz w:val="20"/>
          <w:szCs w:val="20"/>
        </w:rPr>
      </w:pPr>
    </w:p>
    <w:p w:rsidR="00350C17" w:rsidRPr="00016287" w:rsidRDefault="00350C17" w:rsidP="00350C17">
      <w:pPr>
        <w:rPr>
          <w:i/>
        </w:rPr>
      </w:pPr>
      <w:r w:rsidRPr="00016287">
        <w:rPr>
          <w:b/>
          <w:sz w:val="20"/>
          <w:szCs w:val="20"/>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sidRPr="00016287">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350C17" w:rsidRPr="00016287" w:rsidRDefault="00350C17" w:rsidP="00350C17">
      <w:pPr>
        <w:rPr>
          <w:i/>
        </w:rPr>
      </w:pPr>
    </w:p>
    <w:p w:rsidR="00350C17" w:rsidRPr="00016287" w:rsidRDefault="00350C17" w:rsidP="00350C17">
      <w:pPr>
        <w:jc w:val="both"/>
        <w:rPr>
          <w:b/>
        </w:rPr>
      </w:pPr>
      <w:r w:rsidRPr="00016287">
        <w:rPr>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016287">
        <w:rPr>
          <w:sz w:val="20"/>
          <w:szCs w:val="20"/>
        </w:rPr>
        <w:t xml:space="preserve"> </w:t>
      </w:r>
      <w:r w:rsidRPr="00016287">
        <w:t>Послуги з розподілу електричної енергії , код за ДК 021:2015 65310000-9 Розподіл електричної енергії</w:t>
      </w:r>
    </w:p>
    <w:p w:rsidR="00D068E5" w:rsidRDefault="00350C17" w:rsidP="00D068E5">
      <w:pPr>
        <w:spacing w:before="280" w:after="280"/>
        <w:jc w:val="both"/>
        <w:rPr>
          <w:sz w:val="20"/>
          <w:szCs w:val="20"/>
        </w:rPr>
      </w:pPr>
      <w:r w:rsidRPr="00016287">
        <w:rPr>
          <w:b/>
          <w:sz w:val="20"/>
          <w:szCs w:val="20"/>
        </w:rPr>
        <w:t>Розмір бюджетного призначення:</w:t>
      </w:r>
      <w:r w:rsidRPr="00016287">
        <w:rPr>
          <w:sz w:val="20"/>
          <w:szCs w:val="20"/>
        </w:rPr>
        <w:t xml:space="preserve"> </w:t>
      </w:r>
      <w:r w:rsidR="00D068E5" w:rsidRPr="00D068E5">
        <w:rPr>
          <w:sz w:val="20"/>
          <w:szCs w:val="20"/>
        </w:rPr>
        <w:t xml:space="preserve">5310950, 00 грн. (П'ять </w:t>
      </w:r>
      <w:proofErr w:type="spellStart"/>
      <w:r w:rsidR="00D068E5" w:rsidRPr="00D068E5">
        <w:rPr>
          <w:sz w:val="20"/>
          <w:szCs w:val="20"/>
        </w:rPr>
        <w:t>мiльйонiв</w:t>
      </w:r>
      <w:proofErr w:type="spellEnd"/>
      <w:r w:rsidR="00D068E5" w:rsidRPr="00D068E5">
        <w:rPr>
          <w:sz w:val="20"/>
          <w:szCs w:val="20"/>
        </w:rPr>
        <w:t xml:space="preserve"> триста десять тисяч дев'ятсот п'ятдесят гривень 00 </w:t>
      </w:r>
      <w:proofErr w:type="spellStart"/>
      <w:r w:rsidR="00D068E5" w:rsidRPr="00D068E5">
        <w:rPr>
          <w:sz w:val="20"/>
          <w:szCs w:val="20"/>
        </w:rPr>
        <w:t>копiйок</w:t>
      </w:r>
      <w:proofErr w:type="spellEnd"/>
      <w:r w:rsidR="00D068E5" w:rsidRPr="00D068E5">
        <w:rPr>
          <w:sz w:val="20"/>
          <w:szCs w:val="20"/>
        </w:rPr>
        <w:t xml:space="preserve">), у </w:t>
      </w:r>
      <w:proofErr w:type="spellStart"/>
      <w:r w:rsidR="00D068E5" w:rsidRPr="00D068E5">
        <w:rPr>
          <w:sz w:val="20"/>
          <w:szCs w:val="20"/>
        </w:rPr>
        <w:t>т.ч</w:t>
      </w:r>
      <w:proofErr w:type="spellEnd"/>
      <w:r w:rsidR="00D068E5" w:rsidRPr="00D068E5">
        <w:rPr>
          <w:sz w:val="20"/>
          <w:szCs w:val="20"/>
        </w:rPr>
        <w:t>. ПДВ (20%) 885</w:t>
      </w:r>
      <w:r w:rsidR="00D068E5">
        <w:rPr>
          <w:sz w:val="20"/>
          <w:szCs w:val="20"/>
        </w:rPr>
        <w:t> </w:t>
      </w:r>
      <w:r w:rsidR="00D068E5" w:rsidRPr="00D068E5">
        <w:rPr>
          <w:sz w:val="20"/>
          <w:szCs w:val="20"/>
        </w:rPr>
        <w:t>158</w:t>
      </w:r>
      <w:r w:rsidR="00D068E5">
        <w:rPr>
          <w:sz w:val="20"/>
          <w:szCs w:val="20"/>
        </w:rPr>
        <w:t>,</w:t>
      </w:r>
      <w:r w:rsidR="00D068E5" w:rsidRPr="00D068E5">
        <w:rPr>
          <w:sz w:val="20"/>
          <w:szCs w:val="20"/>
        </w:rPr>
        <w:t xml:space="preserve">33 грн. </w:t>
      </w:r>
    </w:p>
    <w:p w:rsidR="00350C17" w:rsidRPr="00016287" w:rsidRDefault="00350C17" w:rsidP="00D068E5">
      <w:pPr>
        <w:spacing w:before="280" w:after="280"/>
        <w:jc w:val="both"/>
        <w:rPr>
          <w:i/>
          <w:sz w:val="20"/>
          <w:szCs w:val="20"/>
        </w:rPr>
      </w:pPr>
      <w:r w:rsidRPr="00016287">
        <w:rPr>
          <w:b/>
          <w:sz w:val="20"/>
          <w:szCs w:val="20"/>
        </w:rPr>
        <w:t>Підстави для здійснення закупівлі:</w:t>
      </w:r>
      <w:r w:rsidRPr="00016287">
        <w:rPr>
          <w:b/>
          <w:i/>
          <w:sz w:val="20"/>
          <w:szCs w:val="20"/>
        </w:rPr>
        <w:t xml:space="preserve"> </w:t>
      </w:r>
      <w:r w:rsidRPr="00016287">
        <w:rPr>
          <w:i/>
          <w:sz w:val="20"/>
          <w:szCs w:val="20"/>
        </w:rPr>
        <w:t>відповідно до підпункту 5 (3) пункту 13 Особливостей</w:t>
      </w:r>
      <w:r w:rsidRPr="00016287">
        <w:rPr>
          <w:i/>
          <w:color w:val="323232"/>
          <w:sz w:val="20"/>
          <w:szCs w:val="20"/>
        </w:rPr>
        <w:t>,</w:t>
      </w:r>
      <w:r w:rsidRPr="00016287">
        <w:rPr>
          <w:b/>
          <w:color w:val="323232"/>
          <w:sz w:val="20"/>
          <w:szCs w:val="20"/>
        </w:rPr>
        <w:t xml:space="preserve"> </w:t>
      </w:r>
      <w:r w:rsidRPr="00016287">
        <w:rPr>
          <w:i/>
          <w:sz w:val="20"/>
          <w:szCs w:val="20"/>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p>
    <w:p w:rsidR="00350C17" w:rsidRPr="00016287" w:rsidRDefault="00350C17" w:rsidP="00350C17">
      <w:pPr>
        <w:tabs>
          <w:tab w:val="left" w:pos="284"/>
        </w:tabs>
        <w:spacing w:before="240" w:line="276" w:lineRule="auto"/>
        <w:jc w:val="both"/>
        <w:rPr>
          <w:i/>
          <w:color w:val="000000"/>
          <w:sz w:val="20"/>
          <w:szCs w:val="20"/>
        </w:rPr>
      </w:pPr>
      <w:r w:rsidRPr="00016287">
        <w:rPr>
          <w:b/>
          <w:sz w:val="20"/>
          <w:szCs w:val="20"/>
        </w:rPr>
        <w:t>Підстави та обґрунтування здійснення закупівлі:</w:t>
      </w:r>
      <w:r w:rsidRPr="00016287">
        <w:rPr>
          <w:i/>
          <w:color w:val="000000"/>
          <w:sz w:val="20"/>
          <w:szCs w:val="20"/>
        </w:rPr>
        <w:t xml:space="preserve"> </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350C17" w:rsidRPr="00016287" w:rsidRDefault="00350C17" w:rsidP="00350C17">
      <w:pPr>
        <w:ind w:firstLine="709"/>
        <w:jc w:val="both"/>
        <w:rPr>
          <w:i/>
          <w:sz w:val="20"/>
          <w:szCs w:val="20"/>
        </w:rPr>
      </w:pPr>
      <w:r w:rsidRPr="00016287">
        <w:rPr>
          <w:i/>
          <w:sz w:val="20"/>
          <w:szCs w:val="20"/>
        </w:rPr>
        <w:t>Указом Президента України від 24.02.2022 № 64 (зі змінами) термін дії воєнного стану встановлено до 14 лютого 2023 року.</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Статтею 4 Указу № 64 Кабінету Міністрів України постановлено невідкладно:</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1) ввести в дію план запровадження та забезпечення заходів правового режиму воєнного стану в Україні;</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2) забезпечити фінансування та вжити в межах повноважень інших заходів, пов</w:t>
      </w:r>
      <w:r w:rsidRPr="00016287">
        <w:rPr>
          <w:sz w:val="20"/>
          <w:szCs w:val="20"/>
        </w:rPr>
        <w:t>’</w:t>
      </w:r>
      <w:r w:rsidRPr="00016287">
        <w:rPr>
          <w:color w:val="000000"/>
          <w:sz w:val="20"/>
          <w:szCs w:val="20"/>
        </w:rPr>
        <w:t>язаних із запровадженням правового режиму воєнного стану на території України.</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Стаття 12</w:t>
      </w:r>
      <w:r w:rsidRPr="00016287">
        <w:rPr>
          <w:color w:val="000000"/>
          <w:sz w:val="20"/>
          <w:szCs w:val="20"/>
          <w:vertAlign w:val="superscript"/>
        </w:rPr>
        <w:t>1</w:t>
      </w:r>
      <w:r w:rsidRPr="00016287">
        <w:rPr>
          <w:color w:val="000000"/>
          <w:sz w:val="20"/>
          <w:szCs w:val="2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1) працює відповідно до Регламенту Кабінету Міністрів України в умовах воєнного стану;</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sz w:val="20"/>
          <w:szCs w:val="20"/>
        </w:rPr>
        <w:t>Згідно з с</w:t>
      </w:r>
      <w:r w:rsidRPr="00016287">
        <w:rPr>
          <w:color w:val="000000"/>
          <w:sz w:val="20"/>
          <w:szCs w:val="2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016287">
        <w:rPr>
          <w:color w:val="000000"/>
          <w:sz w:val="20"/>
          <w:szCs w:val="20"/>
        </w:rPr>
        <w:t>закупівель</w:t>
      </w:r>
      <w:proofErr w:type="spellEnd"/>
      <w:r w:rsidRPr="00016287">
        <w:rPr>
          <w:color w:val="000000"/>
          <w:sz w:val="20"/>
          <w:szCs w:val="20"/>
        </w:rPr>
        <w:t xml:space="preserve">, частиною </w:t>
      </w:r>
      <w:r w:rsidRPr="00016287">
        <w:rPr>
          <w:sz w:val="20"/>
          <w:szCs w:val="20"/>
        </w:rPr>
        <w:t>3</w:t>
      </w:r>
      <w:r w:rsidRPr="00016287">
        <w:rPr>
          <w:sz w:val="20"/>
          <w:szCs w:val="20"/>
          <w:vertAlign w:val="superscript"/>
        </w:rPr>
        <w:t>7</w:t>
      </w:r>
      <w:r w:rsidRPr="00016287">
        <w:rPr>
          <w:color w:val="000000"/>
          <w:sz w:val="20"/>
          <w:szCs w:val="20"/>
        </w:rPr>
        <w:t xml:space="preserve"> розділу Х </w:t>
      </w:r>
      <w:r w:rsidRPr="00016287">
        <w:rPr>
          <w:sz w:val="20"/>
          <w:szCs w:val="20"/>
        </w:rPr>
        <w:t xml:space="preserve">«Прикінцеві та перехідні положення» </w:t>
      </w:r>
      <w:r w:rsidRPr="00016287">
        <w:rPr>
          <w:color w:val="000000"/>
          <w:sz w:val="20"/>
          <w:szCs w:val="20"/>
        </w:rPr>
        <w:t>Закону встановлено, що на період дії правового режиму воєнного стану в Україні та протягом 90 днів з дня його припинення або скасування </w:t>
      </w:r>
      <w:hyperlink r:id="rId7" w:anchor="n16">
        <w:r w:rsidRPr="00016287">
          <w:rPr>
            <w:color w:val="000000"/>
            <w:sz w:val="20"/>
            <w:szCs w:val="20"/>
          </w:rPr>
          <w:t xml:space="preserve">особливості здійснення </w:t>
        </w:r>
        <w:proofErr w:type="spellStart"/>
        <w:r w:rsidRPr="00016287">
          <w:rPr>
            <w:color w:val="000000"/>
            <w:sz w:val="20"/>
            <w:szCs w:val="20"/>
          </w:rPr>
          <w:t>закупівель</w:t>
        </w:r>
        <w:proofErr w:type="spellEnd"/>
        <w:r w:rsidRPr="00016287">
          <w:rPr>
            <w:color w:val="000000"/>
            <w:sz w:val="20"/>
            <w:szCs w:val="20"/>
          </w:rPr>
          <w:t xml:space="preserve"> товарів, робіт і послуг для замовників, передбачених цим Законом</w:t>
        </w:r>
      </w:hyperlink>
      <w:r w:rsidRPr="00016287">
        <w:rPr>
          <w:color w:val="000000"/>
          <w:sz w:val="20"/>
          <w:szCs w:val="20"/>
        </w:rPr>
        <w:t xml:space="preserve">, визначаються Кабінетом Міністрів України із забезпеченням захищеності таких замовників від воєнних загроз. </w:t>
      </w:r>
    </w:p>
    <w:p w:rsidR="00350C17" w:rsidRPr="00016287" w:rsidRDefault="00350C17" w:rsidP="00350C17">
      <w:pPr>
        <w:pBdr>
          <w:top w:val="nil"/>
          <w:left w:val="nil"/>
          <w:bottom w:val="nil"/>
          <w:right w:val="nil"/>
          <w:between w:val="nil"/>
        </w:pBdr>
        <w:shd w:val="clear" w:color="auto" w:fill="FFFFFF"/>
        <w:ind w:firstLine="709"/>
        <w:jc w:val="both"/>
        <w:rPr>
          <w:b/>
          <w:i/>
          <w:color w:val="000000"/>
          <w:sz w:val="20"/>
          <w:szCs w:val="20"/>
        </w:rPr>
      </w:pPr>
      <w:r w:rsidRPr="00016287">
        <w:rPr>
          <w:color w:val="000000"/>
          <w:sz w:val="20"/>
          <w:szCs w:val="20"/>
        </w:rPr>
        <w:t xml:space="preserve">На виконання </w:t>
      </w:r>
      <w:r w:rsidRPr="00016287">
        <w:rPr>
          <w:sz w:val="20"/>
          <w:szCs w:val="20"/>
        </w:rPr>
        <w:t>ціє</w:t>
      </w:r>
      <w:r w:rsidRPr="00016287">
        <w:rPr>
          <w:color w:val="000000"/>
          <w:sz w:val="20"/>
          <w:szCs w:val="20"/>
        </w:rPr>
        <w:t>ї норми Закону урядом бул</w:t>
      </w:r>
      <w:r w:rsidRPr="00016287">
        <w:rPr>
          <w:sz w:val="20"/>
          <w:szCs w:val="20"/>
        </w:rPr>
        <w:t>и</w:t>
      </w:r>
      <w:r w:rsidRPr="00016287">
        <w:rPr>
          <w:color w:val="000000"/>
          <w:sz w:val="20"/>
          <w:szCs w:val="20"/>
        </w:rPr>
        <w:t xml:space="preserve"> прийнят</w:t>
      </w:r>
      <w:r w:rsidRPr="00016287">
        <w:rPr>
          <w:sz w:val="20"/>
          <w:szCs w:val="20"/>
        </w:rPr>
        <w:t>і</w:t>
      </w:r>
      <w:r w:rsidRPr="00016287">
        <w:rPr>
          <w:color w:val="000000"/>
          <w:sz w:val="20"/>
          <w:szCs w:val="20"/>
        </w:rPr>
        <w:t xml:space="preserve"> </w:t>
      </w:r>
      <w:r w:rsidRPr="00016287">
        <w:rPr>
          <w:b/>
          <w:i/>
          <w:sz w:val="20"/>
          <w:szCs w:val="20"/>
        </w:rPr>
        <w:t>Особливості</w:t>
      </w:r>
      <w:r w:rsidRPr="00016287">
        <w:rPr>
          <w:b/>
          <w:i/>
          <w:color w:val="000000"/>
          <w:sz w:val="20"/>
          <w:szCs w:val="20"/>
        </w:rPr>
        <w:t>.</w:t>
      </w:r>
    </w:p>
    <w:p w:rsidR="00350C17" w:rsidRPr="00016287" w:rsidRDefault="00350C17" w:rsidP="00350C17">
      <w:pPr>
        <w:ind w:firstLine="709"/>
        <w:jc w:val="both"/>
        <w:rPr>
          <w:b/>
          <w:sz w:val="20"/>
          <w:szCs w:val="20"/>
        </w:rPr>
      </w:pPr>
      <w:r w:rsidRPr="00016287">
        <w:rPr>
          <w:sz w:val="20"/>
          <w:szCs w:val="20"/>
        </w:rPr>
        <w:t xml:space="preserve">Положеннями </w:t>
      </w:r>
      <w:r w:rsidRPr="00016287">
        <w:rPr>
          <w:b/>
          <w:i/>
          <w:sz w:val="20"/>
          <w:szCs w:val="20"/>
        </w:rPr>
        <w:t>Особливостей</w:t>
      </w:r>
      <w:r w:rsidRPr="00016287">
        <w:rPr>
          <w:sz w:val="20"/>
          <w:szCs w:val="20"/>
        </w:rPr>
        <w:t xml:space="preserve"> передбачено </w:t>
      </w:r>
      <w:r w:rsidRPr="00016287">
        <w:rPr>
          <w:b/>
          <w:color w:val="000000"/>
          <w:sz w:val="20"/>
          <w:szCs w:val="20"/>
          <w:u w:val="single"/>
        </w:rPr>
        <w:t>підставу</w:t>
      </w:r>
      <w:r w:rsidRPr="00016287">
        <w:rPr>
          <w:b/>
          <w:color w:val="000000"/>
          <w:sz w:val="20"/>
          <w:szCs w:val="20"/>
        </w:rPr>
        <w:t xml:space="preserve"> </w:t>
      </w:r>
      <w:r w:rsidRPr="00016287">
        <w:rPr>
          <w:color w:val="000000"/>
          <w:sz w:val="20"/>
          <w:szCs w:val="20"/>
        </w:rPr>
        <w:t xml:space="preserve">для здійснення закупівлі за </w:t>
      </w:r>
      <w:r w:rsidRPr="00016287">
        <w:rPr>
          <w:b/>
          <w:color w:val="000000"/>
          <w:sz w:val="20"/>
          <w:szCs w:val="20"/>
        </w:rPr>
        <w:t>підпунктом 5 (3) пункту 13:</w:t>
      </w:r>
      <w:r w:rsidRPr="00016287">
        <w:rPr>
          <w:color w:val="000000"/>
          <w:sz w:val="20"/>
          <w:szCs w:val="20"/>
        </w:rPr>
        <w:t xml:space="preserve"> </w:t>
      </w:r>
      <w:r w:rsidRPr="00016287">
        <w:rPr>
          <w:sz w:val="20"/>
          <w:szCs w:val="20"/>
        </w:rPr>
        <w:t xml:space="preserve">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w:t>
      </w:r>
      <w:r w:rsidRPr="00016287">
        <w:rPr>
          <w:b/>
          <w:sz w:val="20"/>
          <w:szCs w:val="20"/>
        </w:rPr>
        <w:t>з</w:t>
      </w:r>
      <w:r w:rsidRPr="00016287">
        <w:rPr>
          <w:sz w:val="20"/>
          <w:szCs w:val="20"/>
        </w:rPr>
        <w:t xml:space="preserve">дійснюватися без застосування відкритих торгів та/або електронного каталогу для закупівлі товару у разі, коли </w:t>
      </w:r>
      <w:r w:rsidRPr="00016287">
        <w:rPr>
          <w:i/>
          <w:sz w:val="20"/>
          <w:szCs w:val="20"/>
        </w:rPr>
        <w:t xml:space="preserve">роботи, товари чи </w:t>
      </w:r>
      <w:r w:rsidRPr="00016287">
        <w:rPr>
          <w:i/>
          <w:sz w:val="20"/>
          <w:szCs w:val="20"/>
        </w:rPr>
        <w:lastRenderedPageBreak/>
        <w:t xml:space="preserve">послуги можуть бути виконані, поставлені чи надані виключно певним суб’єктом господарювання у випадку відсутності конкуренції з технічних причин, </w:t>
      </w:r>
      <w:r w:rsidRPr="00016287">
        <w:rPr>
          <w:b/>
          <w:i/>
          <w:sz w:val="20"/>
          <w:szCs w:val="20"/>
        </w:rPr>
        <w:t>яка повинна бути документально підтверджена замовником</w:t>
      </w:r>
      <w:r w:rsidRPr="00016287">
        <w:rPr>
          <w:b/>
          <w:sz w:val="20"/>
          <w:szCs w:val="20"/>
        </w:rPr>
        <w:t>.</w:t>
      </w:r>
    </w:p>
    <w:p w:rsidR="00350C17" w:rsidRPr="00016287" w:rsidRDefault="00350C17" w:rsidP="00350C17">
      <w:pPr>
        <w:jc w:val="both"/>
        <w:rPr>
          <w:sz w:val="20"/>
          <w:szCs w:val="20"/>
        </w:rPr>
      </w:pPr>
    </w:p>
    <w:p w:rsidR="00350C17" w:rsidRPr="00016287" w:rsidRDefault="00350C17" w:rsidP="00350C17">
      <w:pPr>
        <w:ind w:firstLine="709"/>
        <w:jc w:val="both"/>
        <w:rPr>
          <w:sz w:val="20"/>
          <w:szCs w:val="20"/>
        </w:rPr>
      </w:pPr>
      <w:r w:rsidRPr="00016287">
        <w:rPr>
          <w:sz w:val="20"/>
          <w:szCs w:val="20"/>
        </w:rPr>
        <w:t>Обсяг закупівлі визначається на підставі річного планування, а також з урахуванням потреби замовника на період до 31 грудня 2024 року.</w:t>
      </w:r>
    </w:p>
    <w:p w:rsidR="00350C17" w:rsidRPr="00016287" w:rsidRDefault="00350C17" w:rsidP="00350C17">
      <w:pPr>
        <w:pBdr>
          <w:top w:val="nil"/>
          <w:left w:val="nil"/>
          <w:bottom w:val="nil"/>
          <w:right w:val="nil"/>
          <w:between w:val="nil"/>
        </w:pBdr>
        <w:ind w:firstLine="709"/>
        <w:jc w:val="both"/>
        <w:rPr>
          <w:color w:val="454545"/>
          <w:sz w:val="20"/>
          <w:szCs w:val="20"/>
        </w:rPr>
      </w:pPr>
      <w:r w:rsidRPr="00016287">
        <w:rPr>
          <w:color w:val="454545"/>
          <w:sz w:val="20"/>
          <w:szCs w:val="20"/>
        </w:rPr>
        <w:t>Згідно Закону України «Про ринок електричної енергії» розподіл електричної енергії - це діяльність із транспортування електричної енергії від електроустановок виробників електричної енергії або електроустановок оператора системи передачі мережами оператора системи розподілу, крім постачання електричної енергії. Послуги з розподілу електричної енергії надають оператори систем розподілу (суб’єкти природних, монополій) за тарифами, які встановлюють НКРЕКП. Відповідно до Постанови НКРЕКП від 08.11.2018 №1382 «Про видачу ліцензії з розподілу електричної енергії та анулювання ліцензій з передачі електричної енергії місцевими (локальними) електричними мережами і постачання електричної енергії за регульованим тарифом» ПРИВАТНЕ АКЦІОНЕРНЕ ТОВАРИСТВО «ДТЕК КИЇВСЬКІ РЕГІОНАЛЬНІ ЕЛЕКТРОМЕРЕЖІ» (код ЄДРПОУ 23243188) отримало ліцензію на право провадження господарської діяльності з розподілу електричної енергії у межах місць провадження господарської діяльності, а саме: на території Київської області в межах розташування системи розподілу електричної енергії, що перебуває у власності або господарському віданні (щодо державного або комунального майна) ПРИВАТНЕ АКЦІОНЕРНЕ ТОВАРИСТВО «ДТЕК КИЇВСЬКІ РЕГІОНАЛЬНІ ЕЛЕКТРОМЕРЕЖІ», та електричних мереж інших власників, які приєднані до мереж ліцензіата (з якими укладені відповідні договор</w:t>
      </w:r>
      <w:bookmarkStart w:id="1" w:name="_GoBack"/>
      <w:bookmarkEnd w:id="1"/>
      <w:r w:rsidRPr="00016287">
        <w:rPr>
          <w:color w:val="454545"/>
          <w:sz w:val="20"/>
          <w:szCs w:val="20"/>
        </w:rPr>
        <w:t xml:space="preserve">и згідно із законодавством), оприлюдненого на офіційному сайті НКРЕКП </w:t>
      </w:r>
      <w:hyperlink r:id="rId8" w:history="1">
        <w:r w:rsidRPr="00016287">
          <w:rPr>
            <w:rStyle w:val="aa"/>
            <w:sz w:val="20"/>
            <w:szCs w:val="20"/>
          </w:rPr>
          <w:t>http://www.nerc.gov.ua</w:t>
        </w:r>
      </w:hyperlink>
      <w:r w:rsidRPr="00016287">
        <w:rPr>
          <w:color w:val="454545"/>
          <w:sz w:val="20"/>
          <w:szCs w:val="20"/>
        </w:rPr>
        <w:t xml:space="preserve">. ПРИВАТНЕ АКЦІОНЕРНЕ ТОВАРИСТВО «ДТЕК КИЇВСЬКІ РЕГІОНАЛЬНІ ЕЛЕКТРОМЕРЕЖІ» (ідентифікаційний код – 23243188, 08132, м. Київ, вул. </w:t>
      </w:r>
      <w:proofErr w:type="spellStart"/>
      <w:r w:rsidRPr="00016287">
        <w:rPr>
          <w:color w:val="454545"/>
          <w:sz w:val="20"/>
          <w:szCs w:val="20"/>
        </w:rPr>
        <w:t>Стеценкаа</w:t>
      </w:r>
      <w:proofErr w:type="spellEnd"/>
      <w:r w:rsidRPr="00016287">
        <w:rPr>
          <w:color w:val="454545"/>
          <w:sz w:val="20"/>
          <w:szCs w:val="20"/>
        </w:rPr>
        <w:t xml:space="preserve">, буд.1-А), входить до реєстру суб’єктів природних монополій, які проводять господарську діяльність у сфері енергетики, оприлюдненого на офіційному сайті НКРЕКП </w:t>
      </w:r>
      <w:hyperlink r:id="rId9" w:history="1">
        <w:r w:rsidRPr="00016287">
          <w:rPr>
            <w:rStyle w:val="aa"/>
            <w:sz w:val="20"/>
            <w:szCs w:val="20"/>
          </w:rPr>
          <w:t>http://www.nerc.gov.ua</w:t>
        </w:r>
      </w:hyperlink>
      <w:r w:rsidRPr="00016287">
        <w:rPr>
          <w:color w:val="454545"/>
          <w:sz w:val="20"/>
          <w:szCs w:val="20"/>
        </w:rPr>
        <w:t>. http://www.nerc.gov.ua/data/filearch/litsenziini_reestry/reestr_monopol_energo.pdf), Отже, дані послуги з розподілу електричної енергії за нашим місцезнаходженням можуть бути надані лише певним виконавцем, а саме ПРИВАТНЕ АКЦІОНЕРНЕ ТОВАРИСТВО «ДТЕК КИЇВСЬКІ РЕГІОНАЛЬНІ ЕЛЕКТРОМЕРЕЖІ». Інша альтернатива відсутня. Тому, договір про закупівлю послуги з розподілу електроенергії, може бути укладений лише з одним виконавцем, а саме з ПРИВАТНЕ АКЦІОНЕРНЕ ТОВАРИСТВО «ДТЕК КИЇВСЬКІ РЕГІОНАЛЬНІ ЕЛЕКТРОМЕРЕЖІ».</w:t>
      </w:r>
    </w:p>
    <w:p w:rsidR="00350C17" w:rsidRPr="00016287" w:rsidRDefault="00350C17" w:rsidP="00350C17">
      <w:pPr>
        <w:pBdr>
          <w:top w:val="nil"/>
          <w:left w:val="nil"/>
          <w:bottom w:val="nil"/>
          <w:right w:val="nil"/>
          <w:between w:val="nil"/>
        </w:pBdr>
        <w:ind w:firstLine="709"/>
        <w:jc w:val="both"/>
        <w:rPr>
          <w:color w:val="454545"/>
          <w:sz w:val="20"/>
          <w:szCs w:val="20"/>
        </w:rPr>
      </w:pPr>
      <w:r w:rsidRPr="00016287">
        <w:rPr>
          <w:sz w:val="20"/>
          <w:szCs w:val="20"/>
        </w:rPr>
        <w:t>Водночас</w:t>
      </w:r>
      <w:r w:rsidRPr="00016287">
        <w:rPr>
          <w:color w:val="000000"/>
          <w:sz w:val="20"/>
          <w:szCs w:val="20"/>
        </w:rPr>
        <w:t>, як передбачено чинним законодавством,</w:t>
      </w:r>
      <w:bookmarkStart w:id="2" w:name="bookmark=id.gjdgxs" w:colFirst="0" w:colLast="0"/>
      <w:bookmarkEnd w:id="2"/>
      <w:r w:rsidRPr="00016287">
        <w:rPr>
          <w:color w:val="000000"/>
          <w:sz w:val="20"/>
          <w:szCs w:val="20"/>
        </w:rPr>
        <w:t xml:space="preserve"> під час здійснення </w:t>
      </w:r>
      <w:proofErr w:type="spellStart"/>
      <w:r w:rsidRPr="00016287">
        <w:rPr>
          <w:color w:val="000000"/>
          <w:sz w:val="20"/>
          <w:szCs w:val="20"/>
        </w:rPr>
        <w:t>закупівель</w:t>
      </w:r>
      <w:proofErr w:type="spellEnd"/>
      <w:r w:rsidRPr="00016287">
        <w:rPr>
          <w:color w:val="000000"/>
          <w:sz w:val="20"/>
          <w:szCs w:val="20"/>
        </w:rPr>
        <w:t xml:space="preserve"> замовники повинні дотримуватися принципів здійснення публічних </w:t>
      </w:r>
      <w:proofErr w:type="spellStart"/>
      <w:r w:rsidRPr="00016287">
        <w:rPr>
          <w:color w:val="000000"/>
          <w:sz w:val="20"/>
          <w:szCs w:val="20"/>
        </w:rPr>
        <w:t>закупівель</w:t>
      </w:r>
      <w:proofErr w:type="spellEnd"/>
      <w:r w:rsidRPr="00016287">
        <w:rPr>
          <w:sz w:val="20"/>
          <w:szCs w:val="20"/>
        </w:rPr>
        <w:t>.</w:t>
      </w:r>
    </w:p>
    <w:p w:rsidR="00350C17" w:rsidRPr="00016287" w:rsidRDefault="00350C17" w:rsidP="00350C17">
      <w:pPr>
        <w:pBdr>
          <w:top w:val="nil"/>
          <w:left w:val="nil"/>
          <w:bottom w:val="nil"/>
          <w:right w:val="nil"/>
          <w:between w:val="nil"/>
        </w:pBdr>
        <w:ind w:firstLine="709"/>
        <w:jc w:val="both"/>
        <w:rPr>
          <w:color w:val="000000"/>
        </w:rPr>
      </w:pPr>
      <w:r w:rsidRPr="00016287">
        <w:rPr>
          <w:color w:val="000000"/>
          <w:sz w:val="20"/>
          <w:szCs w:val="20"/>
        </w:rPr>
        <w:t xml:space="preserve">Таким чином, враховуючи зазначене, з метою дотримання принципу ефективності закупівлі, як найшвидшого забезпечення потреби </w:t>
      </w:r>
      <w:proofErr w:type="spellStart"/>
      <w:r w:rsidRPr="00016287">
        <w:rPr>
          <w:color w:val="000000"/>
          <w:sz w:val="20"/>
          <w:szCs w:val="20"/>
        </w:rPr>
        <w:t>Бучанської</w:t>
      </w:r>
      <w:proofErr w:type="spellEnd"/>
      <w:r w:rsidRPr="00016287">
        <w:rPr>
          <w:color w:val="000000"/>
          <w:sz w:val="20"/>
          <w:szCs w:val="20"/>
        </w:rPr>
        <w:t xml:space="preserve"> міської територіальної громади в умовах воєнного стану замовник прийняв рішення щодо здійснення </w:t>
      </w:r>
      <w:r w:rsidRPr="00016287">
        <w:rPr>
          <w:b/>
          <w:i/>
          <w:color w:val="000000"/>
          <w:sz w:val="20"/>
          <w:szCs w:val="20"/>
        </w:rPr>
        <w:t>Закупівлі</w:t>
      </w:r>
      <w:r w:rsidRPr="00016287">
        <w:rPr>
          <w:color w:val="000000"/>
          <w:sz w:val="20"/>
          <w:szCs w:val="20"/>
        </w:rPr>
        <w:t xml:space="preserve"> без застосування відкритих торгів та/або електронного каталогу для закупівлі товару та застосування під час здійснення </w:t>
      </w:r>
      <w:r w:rsidRPr="00016287">
        <w:rPr>
          <w:b/>
          <w:i/>
          <w:color w:val="000000"/>
          <w:sz w:val="20"/>
          <w:szCs w:val="20"/>
        </w:rPr>
        <w:t xml:space="preserve">Закупівлі, </w:t>
      </w:r>
      <w:r w:rsidRPr="00016287">
        <w:rPr>
          <w:color w:val="000000"/>
          <w:sz w:val="20"/>
          <w:szCs w:val="20"/>
          <w:highlight w:val="white"/>
        </w:rPr>
        <w:t xml:space="preserve">як виняток, </w:t>
      </w:r>
      <w:r w:rsidRPr="00016287">
        <w:rPr>
          <w:b/>
          <w:color w:val="000000"/>
          <w:sz w:val="20"/>
          <w:szCs w:val="20"/>
          <w:highlight w:val="white"/>
          <w:u w:val="single"/>
        </w:rPr>
        <w:t>п</w:t>
      </w:r>
      <w:r w:rsidRPr="00016287">
        <w:rPr>
          <w:b/>
          <w:color w:val="000000"/>
          <w:sz w:val="20"/>
          <w:szCs w:val="20"/>
          <w:u w:val="single"/>
        </w:rPr>
        <w:t xml:space="preserve">ідстави за підпунктом 5 (3) пункту 13 </w:t>
      </w:r>
      <w:r w:rsidRPr="00016287">
        <w:rPr>
          <w:b/>
          <w:i/>
          <w:color w:val="000000"/>
          <w:sz w:val="20"/>
          <w:szCs w:val="20"/>
          <w:u w:val="single"/>
        </w:rPr>
        <w:t>Особливостей</w:t>
      </w:r>
      <w:r w:rsidRPr="00016287">
        <w:rPr>
          <w:color w:val="000000"/>
          <w:sz w:val="20"/>
          <w:szCs w:val="20"/>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w:t>
      </w:r>
      <w:r w:rsidRPr="00016287">
        <w:rPr>
          <w:b/>
          <w:color w:val="000000"/>
          <w:sz w:val="20"/>
          <w:szCs w:val="20"/>
        </w:rPr>
        <w:t>з</w:t>
      </w:r>
      <w:r w:rsidRPr="00016287">
        <w:rPr>
          <w:color w:val="000000"/>
          <w:sz w:val="20"/>
          <w:szCs w:val="20"/>
        </w:rPr>
        <w:t xml:space="preserve">дійснюватися без застосування відкритих торгів та/або електронного каталогу для закупівлі товару у разі, коли </w:t>
      </w:r>
      <w:r w:rsidRPr="00016287">
        <w:rPr>
          <w:i/>
          <w:color w:val="000000"/>
          <w:sz w:val="20"/>
          <w:szCs w:val="20"/>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r w:rsidRPr="00016287">
        <w:rPr>
          <w:b/>
          <w:i/>
          <w:color w:val="000000"/>
          <w:sz w:val="20"/>
          <w:szCs w:val="20"/>
        </w:rPr>
        <w:t xml:space="preserve"> </w:t>
      </w:r>
      <w:r w:rsidRPr="00016287">
        <w:rPr>
          <w:color w:val="000000"/>
          <w:sz w:val="20"/>
          <w:szCs w:val="20"/>
          <w:highlight w:val="white"/>
        </w:rPr>
        <w:t>і укладення договору.</w:t>
      </w:r>
      <w:r w:rsidRPr="00016287">
        <w:rPr>
          <w:color w:val="000000"/>
          <w:sz w:val="20"/>
          <w:szCs w:val="20"/>
        </w:rPr>
        <w:t> </w:t>
      </w:r>
    </w:p>
    <w:p w:rsidR="00350C17" w:rsidRPr="00016287" w:rsidRDefault="00350C17" w:rsidP="00350C17">
      <w:pPr>
        <w:pBdr>
          <w:top w:val="nil"/>
          <w:left w:val="nil"/>
          <w:bottom w:val="nil"/>
          <w:right w:val="nil"/>
          <w:between w:val="nil"/>
        </w:pBdr>
        <w:ind w:firstLine="708"/>
        <w:jc w:val="both"/>
        <w:rPr>
          <w:color w:val="000000"/>
          <w:sz w:val="20"/>
          <w:szCs w:val="20"/>
          <w:highlight w:val="white"/>
        </w:rPr>
      </w:pPr>
      <w:r w:rsidRPr="00016287">
        <w:rPr>
          <w:color w:val="000000"/>
          <w:sz w:val="20"/>
          <w:szCs w:val="2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016287">
        <w:rPr>
          <w:color w:val="000000"/>
          <w:sz w:val="20"/>
          <w:szCs w:val="20"/>
          <w:highlight w:val="white"/>
        </w:rPr>
        <w:t>закупівель</w:t>
      </w:r>
      <w:proofErr w:type="spellEnd"/>
      <w:r w:rsidRPr="00016287">
        <w:rPr>
          <w:color w:val="000000"/>
          <w:sz w:val="20"/>
          <w:szCs w:val="20"/>
          <w:highlight w:val="white"/>
        </w:rPr>
        <w:t xml:space="preserve"> звіт про договір про закупівлю, укладений без використання електронної системи </w:t>
      </w:r>
      <w:proofErr w:type="spellStart"/>
      <w:r w:rsidRPr="00016287">
        <w:rPr>
          <w:color w:val="000000"/>
          <w:sz w:val="20"/>
          <w:szCs w:val="20"/>
          <w:highlight w:val="white"/>
        </w:rPr>
        <w:t>закупівель</w:t>
      </w:r>
      <w:proofErr w:type="spellEnd"/>
      <w:r w:rsidRPr="00016287">
        <w:rPr>
          <w:color w:val="000000"/>
          <w:sz w:val="20"/>
          <w:szCs w:val="20"/>
          <w:highlight w:val="white"/>
        </w:rPr>
        <w:t xml:space="preserve">, відповідно до пункту </w:t>
      </w:r>
      <w:r w:rsidRPr="00016287">
        <w:rPr>
          <w:sz w:val="20"/>
          <w:szCs w:val="20"/>
          <w:highlight w:val="white"/>
        </w:rPr>
        <w:t>3</w:t>
      </w:r>
      <w:r w:rsidRPr="00016287">
        <w:rPr>
          <w:sz w:val="20"/>
          <w:szCs w:val="20"/>
          <w:highlight w:val="white"/>
          <w:vertAlign w:val="superscript"/>
        </w:rPr>
        <w:t>8</w:t>
      </w:r>
      <w:r w:rsidRPr="00016287">
        <w:rPr>
          <w:color w:val="000000"/>
          <w:sz w:val="20"/>
          <w:szCs w:val="20"/>
          <w:highlight w:val="white"/>
        </w:rPr>
        <w:t xml:space="preserve"> розділу Х «Прикінцеві та перехідні положення» Закону.</w:t>
      </w:r>
    </w:p>
    <w:p w:rsidR="00350C17" w:rsidRPr="00016287" w:rsidRDefault="00350C17" w:rsidP="00350C17">
      <w:pPr>
        <w:shd w:val="clear" w:color="auto" w:fill="FFFFFF"/>
        <w:ind w:firstLine="567"/>
        <w:jc w:val="both"/>
      </w:pPr>
      <w:bookmarkStart w:id="3" w:name="_heading=h.gjdgxs" w:colFirst="0" w:colLast="0"/>
      <w:bookmarkEnd w:id="3"/>
      <w:r w:rsidRPr="00016287">
        <w:rPr>
          <w:color w:val="000000"/>
          <w:sz w:val="20"/>
          <w:szCs w:val="20"/>
        </w:rPr>
        <w:t>А так само відповідно до підпунктів 5</w:t>
      </w:r>
      <w:r w:rsidRPr="00016287">
        <w:rPr>
          <w:sz w:val="20"/>
          <w:szCs w:val="20"/>
        </w:rPr>
        <w:t>–</w:t>
      </w:r>
      <w:r w:rsidRPr="00016287">
        <w:rPr>
          <w:color w:val="000000"/>
          <w:sz w:val="20"/>
          <w:szCs w:val="20"/>
        </w:rPr>
        <w:t xml:space="preserve">11, 14  пункту 13 </w:t>
      </w:r>
      <w:r w:rsidRPr="00016287">
        <w:rPr>
          <w:b/>
          <w:i/>
          <w:color w:val="000000"/>
          <w:sz w:val="20"/>
          <w:szCs w:val="20"/>
        </w:rPr>
        <w:t>Особливостей</w:t>
      </w:r>
      <w:r w:rsidRPr="00016287">
        <w:rPr>
          <w:color w:val="000000"/>
          <w:sz w:val="20"/>
          <w:szCs w:val="20"/>
        </w:rPr>
        <w:t xml:space="preserve"> замовник разом із звітом про договір про закупівлю, укладений без використання електронної системи </w:t>
      </w:r>
      <w:proofErr w:type="spellStart"/>
      <w:r w:rsidRPr="00016287">
        <w:rPr>
          <w:color w:val="000000"/>
          <w:sz w:val="20"/>
          <w:szCs w:val="20"/>
        </w:rPr>
        <w:t>закупівель</w:t>
      </w:r>
      <w:proofErr w:type="spellEnd"/>
      <w:r w:rsidRPr="00016287">
        <w:rPr>
          <w:color w:val="000000"/>
          <w:sz w:val="20"/>
          <w:szCs w:val="20"/>
        </w:rPr>
        <w:t xml:space="preserve">, </w:t>
      </w:r>
      <w:r w:rsidRPr="00016287">
        <w:rPr>
          <w:color w:val="000000"/>
          <w:sz w:val="20"/>
          <w:szCs w:val="20"/>
          <w:u w:val="single"/>
        </w:rPr>
        <w:t xml:space="preserve">оприлюднює в електронній системі </w:t>
      </w:r>
      <w:proofErr w:type="spellStart"/>
      <w:r w:rsidRPr="00016287">
        <w:rPr>
          <w:color w:val="000000"/>
          <w:sz w:val="20"/>
          <w:szCs w:val="20"/>
          <w:u w:val="single"/>
        </w:rPr>
        <w:t>закупівель</w:t>
      </w:r>
      <w:proofErr w:type="spellEnd"/>
      <w:r w:rsidRPr="00016287">
        <w:rPr>
          <w:color w:val="000000"/>
          <w:sz w:val="20"/>
          <w:szCs w:val="20"/>
          <w:u w:val="single"/>
        </w:rPr>
        <w:t xml:space="preserve"> договір про закупівлю та додатки до нього, а також зазначає підстави для здійснення закупівлі відповідно до цього пункту</w:t>
      </w:r>
      <w:r w:rsidRPr="00016287">
        <w:rPr>
          <w:color w:val="000000"/>
          <w:sz w:val="20"/>
          <w:szCs w:val="20"/>
        </w:rPr>
        <w:t>.</w:t>
      </w:r>
    </w:p>
    <w:p w:rsidR="00350C17" w:rsidRPr="00016287" w:rsidRDefault="00350C17" w:rsidP="00350C17">
      <w:pPr>
        <w:pBdr>
          <w:top w:val="nil"/>
          <w:left w:val="nil"/>
          <w:bottom w:val="nil"/>
          <w:right w:val="nil"/>
          <w:between w:val="nil"/>
        </w:pBdr>
        <w:ind w:firstLine="709"/>
        <w:jc w:val="both"/>
        <w:rPr>
          <w:color w:val="000000"/>
        </w:rPr>
      </w:pPr>
      <w:r w:rsidRPr="00016287">
        <w:rPr>
          <w:color w:val="000000"/>
          <w:sz w:val="20"/>
          <w:szCs w:val="20"/>
          <w:highlight w:val="white"/>
        </w:rPr>
        <w:t>З огляду на викладене, рішення замовника про проведення закупівлі відповідає чинному закон</w:t>
      </w:r>
      <w:r w:rsidRPr="00016287">
        <w:rPr>
          <w:color w:val="000000"/>
          <w:sz w:val="20"/>
          <w:szCs w:val="20"/>
        </w:rPr>
        <w:t>одавству.</w:t>
      </w:r>
    </w:p>
    <w:p w:rsidR="00350C17" w:rsidRPr="00016287" w:rsidRDefault="00350C17" w:rsidP="00350C17">
      <w:pPr>
        <w:pBdr>
          <w:top w:val="nil"/>
          <w:left w:val="nil"/>
          <w:bottom w:val="nil"/>
          <w:right w:val="nil"/>
          <w:between w:val="nil"/>
        </w:pBdr>
        <w:ind w:firstLine="709"/>
        <w:jc w:val="both"/>
        <w:rPr>
          <w:b/>
          <w:color w:val="000000"/>
          <w:sz w:val="20"/>
          <w:szCs w:val="20"/>
        </w:rPr>
      </w:pPr>
      <w:r w:rsidRPr="00016287">
        <w:rPr>
          <w:b/>
          <w:color w:val="000000"/>
          <w:sz w:val="20"/>
          <w:szCs w:val="2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350C17" w:rsidRPr="00016287" w:rsidRDefault="00350C17" w:rsidP="00350C17">
      <w:pPr>
        <w:pStyle w:val="a8"/>
        <w:numPr>
          <w:ilvl w:val="0"/>
          <w:numId w:val="4"/>
        </w:numPr>
        <w:pBdr>
          <w:top w:val="nil"/>
          <w:left w:val="nil"/>
          <w:bottom w:val="nil"/>
          <w:right w:val="nil"/>
          <w:between w:val="nil"/>
        </w:pBdr>
        <w:jc w:val="both"/>
        <w:rPr>
          <w:b/>
          <w:color w:val="000000"/>
          <w:sz w:val="20"/>
          <w:szCs w:val="20"/>
        </w:rPr>
      </w:pPr>
      <w:proofErr w:type="spellStart"/>
      <w:r w:rsidRPr="00016287">
        <w:rPr>
          <w:b/>
          <w:color w:val="000000"/>
          <w:sz w:val="20"/>
          <w:szCs w:val="20"/>
        </w:rPr>
        <w:t>Скрін</w:t>
      </w:r>
      <w:proofErr w:type="spellEnd"/>
      <w:r w:rsidRPr="00016287">
        <w:rPr>
          <w:b/>
          <w:color w:val="000000"/>
          <w:sz w:val="20"/>
          <w:szCs w:val="20"/>
        </w:rPr>
        <w:t xml:space="preserve"> з реєстру суб’єктів господарювання, які проводять діяльність у сферах енергетики та комунальних послуг, діяльність яких регулюється НКРЕКП.</w:t>
      </w:r>
    </w:p>
    <w:p w:rsidR="00BB1C56" w:rsidRDefault="00BB1C56" w:rsidP="005D40D5">
      <w:pPr>
        <w:widowControl w:val="0"/>
        <w:tabs>
          <w:tab w:val="left" w:pos="7065"/>
        </w:tabs>
        <w:spacing w:line="288" w:lineRule="auto"/>
        <w:jc w:val="center"/>
        <w:rPr>
          <w:sz w:val="16"/>
          <w:szCs w:val="16"/>
        </w:rPr>
      </w:pPr>
    </w:p>
    <w:p w:rsidR="00D825F7" w:rsidRDefault="00D825F7" w:rsidP="005D40D5">
      <w:pPr>
        <w:widowControl w:val="0"/>
        <w:tabs>
          <w:tab w:val="left" w:pos="7065"/>
        </w:tabs>
        <w:spacing w:line="288" w:lineRule="auto"/>
        <w:jc w:val="center"/>
        <w:rPr>
          <w:sz w:val="16"/>
          <w:szCs w:val="16"/>
        </w:rPr>
      </w:pPr>
    </w:p>
    <w:p w:rsidR="00D825F7" w:rsidRDefault="00D825F7" w:rsidP="005D40D5">
      <w:pPr>
        <w:widowControl w:val="0"/>
        <w:tabs>
          <w:tab w:val="left" w:pos="7065"/>
        </w:tabs>
        <w:spacing w:line="288" w:lineRule="auto"/>
        <w:jc w:val="center"/>
        <w:rPr>
          <w:sz w:val="16"/>
          <w:szCs w:val="16"/>
        </w:rPr>
      </w:pPr>
    </w:p>
    <w:p w:rsidR="00BB1C56" w:rsidRDefault="00BB1C56" w:rsidP="00BB1C56">
      <w:pPr>
        <w:tabs>
          <w:tab w:val="left" w:pos="7380"/>
        </w:tabs>
        <w:rPr>
          <w:b/>
          <w:sz w:val="26"/>
          <w:szCs w:val="26"/>
        </w:rPr>
      </w:pPr>
      <w:r w:rsidRPr="00DB2C70">
        <w:rPr>
          <w:b/>
          <w:sz w:val="26"/>
          <w:szCs w:val="26"/>
        </w:rPr>
        <w:t xml:space="preserve">Керуючий справами              </w:t>
      </w:r>
      <w:r>
        <w:rPr>
          <w:b/>
          <w:sz w:val="26"/>
          <w:szCs w:val="26"/>
        </w:rPr>
        <w:t>____________________</w:t>
      </w:r>
      <w:r w:rsidRPr="00DB2C70">
        <w:rPr>
          <w:b/>
          <w:sz w:val="26"/>
          <w:szCs w:val="26"/>
        </w:rPr>
        <w:t xml:space="preserve">  </w:t>
      </w:r>
      <w:r>
        <w:rPr>
          <w:b/>
          <w:sz w:val="26"/>
          <w:szCs w:val="26"/>
        </w:rPr>
        <w:t xml:space="preserve">  </w:t>
      </w:r>
      <w:r w:rsidRPr="00DB2C70">
        <w:rPr>
          <w:b/>
          <w:sz w:val="26"/>
          <w:szCs w:val="26"/>
        </w:rPr>
        <w:t xml:space="preserve">       Дмитро ГАПЧЕНКО</w:t>
      </w:r>
    </w:p>
    <w:p w:rsidR="00BB1C56" w:rsidRPr="005D40D5" w:rsidRDefault="001521FC" w:rsidP="00BB1C56">
      <w:pPr>
        <w:widowControl w:val="0"/>
        <w:tabs>
          <w:tab w:val="left" w:pos="7065"/>
        </w:tabs>
        <w:spacing w:line="288" w:lineRule="auto"/>
        <w:jc w:val="center"/>
        <w:rPr>
          <w:u w:val="single"/>
        </w:rPr>
      </w:pPr>
      <w:r>
        <w:rPr>
          <w:u w:val="single"/>
        </w:rPr>
        <w:t>10</w:t>
      </w:r>
      <w:r w:rsidR="00350C17">
        <w:rPr>
          <w:u w:val="single"/>
        </w:rPr>
        <w:t>.01</w:t>
      </w:r>
      <w:r w:rsidR="00BB1C56" w:rsidRPr="005D40D5">
        <w:rPr>
          <w:u w:val="single"/>
        </w:rPr>
        <w:t>.202</w:t>
      </w:r>
      <w:r>
        <w:rPr>
          <w:u w:val="single"/>
        </w:rPr>
        <w:t>5</w:t>
      </w:r>
      <w:r w:rsidR="00BB1C56" w:rsidRPr="005D40D5">
        <w:rPr>
          <w:u w:val="single"/>
        </w:rPr>
        <w:t xml:space="preserve"> р.</w:t>
      </w:r>
    </w:p>
    <w:p w:rsidR="00BB1C56" w:rsidRPr="007C7F0C" w:rsidRDefault="00BB1C56" w:rsidP="00BB1C56">
      <w:pPr>
        <w:widowControl w:val="0"/>
        <w:tabs>
          <w:tab w:val="left" w:pos="7065"/>
        </w:tabs>
        <w:spacing w:line="288" w:lineRule="auto"/>
        <w:rPr>
          <w:b/>
          <w:sz w:val="26"/>
          <w:szCs w:val="26"/>
        </w:rPr>
      </w:pPr>
      <w:r w:rsidRPr="007C7F0C">
        <w:rPr>
          <w:b/>
          <w:sz w:val="26"/>
          <w:szCs w:val="26"/>
        </w:rPr>
        <w:t>Начальник відділу-</w:t>
      </w:r>
    </w:p>
    <w:p w:rsidR="00BB1C56" w:rsidRDefault="00BB1C56" w:rsidP="00BB1C56">
      <w:pPr>
        <w:widowControl w:val="0"/>
        <w:tabs>
          <w:tab w:val="left" w:pos="7065"/>
        </w:tabs>
        <w:spacing w:line="288" w:lineRule="auto"/>
        <w:rPr>
          <w:b/>
        </w:rPr>
      </w:pPr>
      <w:r w:rsidRPr="007C7F0C">
        <w:rPr>
          <w:b/>
          <w:sz w:val="26"/>
          <w:szCs w:val="26"/>
        </w:rPr>
        <w:t>головний бухгалтер</w:t>
      </w:r>
      <w:r>
        <w:rPr>
          <w:sz w:val="26"/>
          <w:szCs w:val="26"/>
        </w:rPr>
        <w:t xml:space="preserve">                    __________________          </w:t>
      </w:r>
      <w:r w:rsidR="000D683A">
        <w:rPr>
          <w:b/>
          <w:sz w:val="26"/>
          <w:szCs w:val="26"/>
        </w:rPr>
        <w:t>Світлана ЯКУБЕНКО</w:t>
      </w:r>
    </w:p>
    <w:p w:rsidR="00BB1C56" w:rsidRPr="005D40D5" w:rsidRDefault="00BB1C56" w:rsidP="00BB1C56">
      <w:pPr>
        <w:widowControl w:val="0"/>
        <w:tabs>
          <w:tab w:val="left" w:pos="7065"/>
        </w:tabs>
        <w:spacing w:line="288" w:lineRule="auto"/>
        <w:jc w:val="center"/>
        <w:rPr>
          <w:u w:val="single"/>
        </w:rPr>
      </w:pPr>
      <w:r>
        <w:rPr>
          <w:sz w:val="16"/>
          <w:szCs w:val="16"/>
        </w:rPr>
        <w:t xml:space="preserve"> </w:t>
      </w:r>
      <w:r w:rsidR="001521FC">
        <w:rPr>
          <w:u w:val="single"/>
        </w:rPr>
        <w:t>10</w:t>
      </w:r>
      <w:r w:rsidR="00350C17">
        <w:rPr>
          <w:u w:val="single"/>
        </w:rPr>
        <w:t>.01</w:t>
      </w:r>
      <w:r w:rsidRPr="005D40D5">
        <w:rPr>
          <w:u w:val="single"/>
        </w:rPr>
        <w:t>.202</w:t>
      </w:r>
      <w:r w:rsidR="001521FC">
        <w:rPr>
          <w:u w:val="single"/>
        </w:rPr>
        <w:t>5</w:t>
      </w:r>
      <w:r w:rsidRPr="005D40D5">
        <w:rPr>
          <w:u w:val="single"/>
        </w:rPr>
        <w:t xml:space="preserve"> р.</w:t>
      </w:r>
    </w:p>
    <w:p w:rsidR="0001364F" w:rsidRDefault="00BB1C56" w:rsidP="0048348E">
      <w:pPr>
        <w:widowControl w:val="0"/>
        <w:tabs>
          <w:tab w:val="left" w:pos="7065"/>
        </w:tabs>
        <w:spacing w:line="288" w:lineRule="auto"/>
        <w:jc w:val="center"/>
        <w:rPr>
          <w:u w:val="single"/>
        </w:rPr>
      </w:pPr>
      <w:r>
        <w:rPr>
          <w:sz w:val="16"/>
          <w:szCs w:val="16"/>
        </w:rPr>
        <w:t>(дата)</w:t>
      </w:r>
    </w:p>
    <w:sectPr w:rsidR="0001364F" w:rsidSect="00D825F7">
      <w:pgSz w:w="11906" w:h="16838"/>
      <w:pgMar w:top="851"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DEC51C9"/>
    <w:multiLevelType w:val="hybridMultilevel"/>
    <w:tmpl w:val="097E8C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65E12FD1"/>
    <w:multiLevelType w:val="hybridMultilevel"/>
    <w:tmpl w:val="45D08F72"/>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67DB7"/>
    <w:rsid w:val="00077663"/>
    <w:rsid w:val="000870E3"/>
    <w:rsid w:val="000915B2"/>
    <w:rsid w:val="000D683A"/>
    <w:rsid w:val="000F381E"/>
    <w:rsid w:val="00102B3F"/>
    <w:rsid w:val="00113972"/>
    <w:rsid w:val="00113F62"/>
    <w:rsid w:val="0011476E"/>
    <w:rsid w:val="00122D3E"/>
    <w:rsid w:val="00136263"/>
    <w:rsid w:val="001521FC"/>
    <w:rsid w:val="0016493E"/>
    <w:rsid w:val="00171433"/>
    <w:rsid w:val="001723B4"/>
    <w:rsid w:val="00191286"/>
    <w:rsid w:val="0019382B"/>
    <w:rsid w:val="002065FB"/>
    <w:rsid w:val="00210753"/>
    <w:rsid w:val="00221DDE"/>
    <w:rsid w:val="00253B85"/>
    <w:rsid w:val="00253BBE"/>
    <w:rsid w:val="002542E0"/>
    <w:rsid w:val="00255606"/>
    <w:rsid w:val="00270F35"/>
    <w:rsid w:val="0029671B"/>
    <w:rsid w:val="002A66F7"/>
    <w:rsid w:val="002A68A8"/>
    <w:rsid w:val="002C2770"/>
    <w:rsid w:val="002F5E10"/>
    <w:rsid w:val="00300B9C"/>
    <w:rsid w:val="00301D0E"/>
    <w:rsid w:val="00302128"/>
    <w:rsid w:val="003073C1"/>
    <w:rsid w:val="00350C17"/>
    <w:rsid w:val="00371006"/>
    <w:rsid w:val="00372DB5"/>
    <w:rsid w:val="0038238D"/>
    <w:rsid w:val="003A1D3B"/>
    <w:rsid w:val="003A77C7"/>
    <w:rsid w:val="003A7FE2"/>
    <w:rsid w:val="003B38AF"/>
    <w:rsid w:val="003B3EF9"/>
    <w:rsid w:val="003D283D"/>
    <w:rsid w:val="003E0C42"/>
    <w:rsid w:val="003F6336"/>
    <w:rsid w:val="003F6ECB"/>
    <w:rsid w:val="00462FCB"/>
    <w:rsid w:val="0048348E"/>
    <w:rsid w:val="004A0474"/>
    <w:rsid w:val="004A59E5"/>
    <w:rsid w:val="004B7295"/>
    <w:rsid w:val="004C2044"/>
    <w:rsid w:val="004C5A59"/>
    <w:rsid w:val="004E360C"/>
    <w:rsid w:val="004E587B"/>
    <w:rsid w:val="005000A5"/>
    <w:rsid w:val="005066E2"/>
    <w:rsid w:val="00515234"/>
    <w:rsid w:val="00556B42"/>
    <w:rsid w:val="00564B81"/>
    <w:rsid w:val="00566400"/>
    <w:rsid w:val="00597151"/>
    <w:rsid w:val="005C0DD2"/>
    <w:rsid w:val="005D40D5"/>
    <w:rsid w:val="0062143A"/>
    <w:rsid w:val="00642168"/>
    <w:rsid w:val="00642D95"/>
    <w:rsid w:val="006773E4"/>
    <w:rsid w:val="006C7C63"/>
    <w:rsid w:val="006D025B"/>
    <w:rsid w:val="007113FC"/>
    <w:rsid w:val="0072155C"/>
    <w:rsid w:val="00763F99"/>
    <w:rsid w:val="00775961"/>
    <w:rsid w:val="00776817"/>
    <w:rsid w:val="007C7F0C"/>
    <w:rsid w:val="007E0D25"/>
    <w:rsid w:val="007F6994"/>
    <w:rsid w:val="00823C99"/>
    <w:rsid w:val="008268DE"/>
    <w:rsid w:val="00830842"/>
    <w:rsid w:val="008720BA"/>
    <w:rsid w:val="00875BCA"/>
    <w:rsid w:val="00884C56"/>
    <w:rsid w:val="0089668F"/>
    <w:rsid w:val="008E19F1"/>
    <w:rsid w:val="008E4AFD"/>
    <w:rsid w:val="008F7D79"/>
    <w:rsid w:val="00915C98"/>
    <w:rsid w:val="00934E5B"/>
    <w:rsid w:val="009648D7"/>
    <w:rsid w:val="009748B2"/>
    <w:rsid w:val="00974A1D"/>
    <w:rsid w:val="00975753"/>
    <w:rsid w:val="00984F29"/>
    <w:rsid w:val="00997B4D"/>
    <w:rsid w:val="009E3D0C"/>
    <w:rsid w:val="00A54EBD"/>
    <w:rsid w:val="00A567D4"/>
    <w:rsid w:val="00A82AD0"/>
    <w:rsid w:val="00A953D5"/>
    <w:rsid w:val="00A9634D"/>
    <w:rsid w:val="00AA15C5"/>
    <w:rsid w:val="00AB373A"/>
    <w:rsid w:val="00AB46EF"/>
    <w:rsid w:val="00AD516E"/>
    <w:rsid w:val="00B00396"/>
    <w:rsid w:val="00B13505"/>
    <w:rsid w:val="00B14088"/>
    <w:rsid w:val="00B20A4B"/>
    <w:rsid w:val="00B43063"/>
    <w:rsid w:val="00B435FE"/>
    <w:rsid w:val="00B87FE8"/>
    <w:rsid w:val="00B967F3"/>
    <w:rsid w:val="00BA0580"/>
    <w:rsid w:val="00BB1C56"/>
    <w:rsid w:val="00BE0E3F"/>
    <w:rsid w:val="00C07432"/>
    <w:rsid w:val="00C16F8F"/>
    <w:rsid w:val="00C23A08"/>
    <w:rsid w:val="00C271CE"/>
    <w:rsid w:val="00C63284"/>
    <w:rsid w:val="00C63DC2"/>
    <w:rsid w:val="00C656CD"/>
    <w:rsid w:val="00C80037"/>
    <w:rsid w:val="00CC4A64"/>
    <w:rsid w:val="00D068E5"/>
    <w:rsid w:val="00D24856"/>
    <w:rsid w:val="00D34F93"/>
    <w:rsid w:val="00D360D1"/>
    <w:rsid w:val="00D825F7"/>
    <w:rsid w:val="00D93E6E"/>
    <w:rsid w:val="00DE5903"/>
    <w:rsid w:val="00E01041"/>
    <w:rsid w:val="00E11985"/>
    <w:rsid w:val="00E267B8"/>
    <w:rsid w:val="00E407D1"/>
    <w:rsid w:val="00E726EE"/>
    <w:rsid w:val="00E919EE"/>
    <w:rsid w:val="00EA503E"/>
    <w:rsid w:val="00EB439A"/>
    <w:rsid w:val="00F12400"/>
    <w:rsid w:val="00F1714C"/>
    <w:rsid w:val="00F230F3"/>
    <w:rsid w:val="00F2343E"/>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16089"/>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ettings" Target="settings.xml"/><Relationship Id="rId7" Type="http://schemas.openxmlformats.org/officeDocument/2006/relationships/hyperlink" Target="https://zakon.rada.gov.ua/laws/show/1178-2022-%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erc.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7849</Words>
  <Characters>4475</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6</cp:revision>
  <cp:lastPrinted>2025-02-04T09:47:00Z</cp:lastPrinted>
  <dcterms:created xsi:type="dcterms:W3CDTF">2025-01-09T13:42:00Z</dcterms:created>
  <dcterms:modified xsi:type="dcterms:W3CDTF">2025-02-04T09:55:00Z</dcterms:modified>
</cp:coreProperties>
</file>