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D0BB8" w14:textId="77777777"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F5F3E" wp14:editId="15E59FB9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C6D4A1" w14:textId="77777777" w:rsidR="003E17EF" w:rsidRPr="009D3C43" w:rsidRDefault="003E17EF" w:rsidP="0030419F">
                            <w:pPr>
                              <w:jc w:val="center"/>
                              <w:rPr>
                                <w:bCs/>
                                <w:color w:val="FFFFFF" w:themeColor="background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3C43">
                              <w:rPr>
                                <w:b/>
                                <w:color w:val="FFFFFF" w:themeColor="background1"/>
                              </w:rPr>
                              <w:t>ПРОЄКТ</w:t>
                            </w:r>
                            <w:r w:rsidRPr="009D3C43">
                              <w:rPr>
                                <w:b/>
                                <w:color w:val="FFFFFF" w:themeColor="background1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58.95pt;margin-top:-27.15pt;width:9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" filled="f" stroked="f">
                <v:textbox>
                  <w:txbxContent>
                    <w:p w14:paraId="29C6D4A1" w14:textId="77777777" w:rsidR="006E7072" w:rsidRPr="009D3C43" w:rsidRDefault="006E7072" w:rsidP="0030419F">
                      <w:pPr>
                        <w:jc w:val="center"/>
                        <w:rPr>
                          <w:bCs/>
                          <w:color w:val="FFFFFF" w:themeColor="background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3C43">
                        <w:rPr>
                          <w:b/>
                          <w:color w:val="FFFFFF" w:themeColor="background1"/>
                        </w:rPr>
                        <w:t>ПРОЄКТ</w:t>
                      </w:r>
                      <w:r w:rsidRPr="009D3C43">
                        <w:rPr>
                          <w:b/>
                          <w:color w:val="FFFFFF" w:themeColor="background1"/>
                        </w:rPr>
                        <w:br w:type="textWrapping" w:clear="all"/>
                      </w: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 w14:anchorId="252D3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35pt" o:ole="">
            <v:imagedata r:id="rId9" o:title=""/>
          </v:shape>
          <o:OLEObject Type="Embed" ProgID="PBrush" ShapeID="_x0000_i1025" DrawAspect="Content" ObjectID="_1796107728" r:id="rId10"/>
        </w:object>
      </w:r>
    </w:p>
    <w:p w14:paraId="272754AE" w14:textId="77777777"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14:paraId="66CBDFC4" w14:textId="77777777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AE871F3" w14:textId="77777777"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684FD8" w14:textId="77777777"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6545B4A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5D3EEDBD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2334CEB" w14:textId="77777777"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14:paraId="5D59D5BA" w14:textId="77777777" w:rsidTr="0030419F">
        <w:tc>
          <w:tcPr>
            <w:tcW w:w="3166" w:type="dxa"/>
            <w:hideMark/>
          </w:tcPr>
          <w:p w14:paraId="151AA45F" w14:textId="6E9AC91C" w:rsidR="0030419F" w:rsidRPr="0030419F" w:rsidRDefault="003E17EF" w:rsidP="003E17E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18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</w:tcPr>
          <w:p w14:paraId="3A20918D" w14:textId="77777777"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E7C9B2D" w14:textId="61946694" w:rsidR="0030419F" w:rsidRPr="0030419F" w:rsidRDefault="006E473B" w:rsidP="003E17E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E17EF">
              <w:rPr>
                <w:rFonts w:eastAsia="Calibri"/>
                <w:bCs/>
                <w:sz w:val="28"/>
                <w:szCs w:val="28"/>
                <w:lang w:eastAsia="en-US"/>
              </w:rPr>
              <w:t>6228</w:t>
            </w:r>
          </w:p>
        </w:tc>
      </w:tr>
    </w:tbl>
    <w:p w14:paraId="5A692C3E" w14:textId="77777777"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14:paraId="012F38AE" w14:textId="76269955" w:rsidR="006F4E6E" w:rsidRDefault="000012E4" w:rsidP="000012E4">
      <w:pPr>
        <w:jc w:val="both"/>
        <w:rPr>
          <w:b/>
          <w:lang w:val="uk-UA"/>
        </w:rPr>
      </w:pPr>
      <w:bookmarkStart w:id="0" w:name="_Hlk90911460"/>
      <w:r>
        <w:rPr>
          <w:b/>
          <w:lang w:val="uk-UA"/>
        </w:rPr>
        <w:t xml:space="preserve">Про </w:t>
      </w:r>
      <w:r w:rsidR="002B065F">
        <w:rPr>
          <w:b/>
          <w:lang w:val="uk-UA"/>
        </w:rPr>
        <w:t>виплати</w:t>
      </w:r>
      <w:r w:rsidR="006F4E6E">
        <w:rPr>
          <w:b/>
          <w:lang w:val="uk-UA"/>
        </w:rPr>
        <w:t xml:space="preserve"> разової грошової </w:t>
      </w:r>
      <w:r w:rsidR="002018C6">
        <w:rPr>
          <w:b/>
          <w:lang w:val="uk-UA"/>
        </w:rPr>
        <w:t>винагороди</w:t>
      </w:r>
      <w:r w:rsidR="006F4E6E">
        <w:rPr>
          <w:b/>
          <w:lang w:val="uk-UA"/>
        </w:rPr>
        <w:t xml:space="preserve"> </w:t>
      </w:r>
    </w:p>
    <w:p w14:paraId="613BEBC6" w14:textId="704F3547" w:rsidR="000012E4" w:rsidRPr="002018C6" w:rsidRDefault="006F4E6E" w:rsidP="000012E4">
      <w:pPr>
        <w:jc w:val="both"/>
        <w:rPr>
          <w:b/>
          <w:lang w:val="uk-UA"/>
        </w:rPr>
      </w:pPr>
      <w:r>
        <w:rPr>
          <w:b/>
          <w:lang w:val="uk-UA"/>
        </w:rPr>
        <w:t>працівникам</w:t>
      </w:r>
      <w:r w:rsidR="002018C6">
        <w:rPr>
          <w:b/>
          <w:lang w:val="uk-UA"/>
        </w:rPr>
        <w:t xml:space="preserve"> </w:t>
      </w:r>
      <w:proofErr w:type="spellStart"/>
      <w:r w:rsidR="002018C6">
        <w:rPr>
          <w:b/>
        </w:rPr>
        <w:t>Комунально</w:t>
      </w:r>
      <w:r w:rsidR="002018C6">
        <w:rPr>
          <w:b/>
          <w:lang w:val="uk-UA"/>
        </w:rPr>
        <w:t>го</w:t>
      </w:r>
      <w:proofErr w:type="spellEnd"/>
      <w:r w:rsidR="002018C6">
        <w:rPr>
          <w:b/>
        </w:rPr>
        <w:t xml:space="preserve"> </w:t>
      </w:r>
      <w:proofErr w:type="spellStart"/>
      <w:r w:rsidR="002018C6">
        <w:rPr>
          <w:b/>
        </w:rPr>
        <w:t>некомерційно</w:t>
      </w:r>
      <w:r w:rsidR="002018C6">
        <w:rPr>
          <w:b/>
          <w:lang w:val="uk-UA"/>
        </w:rPr>
        <w:t>го</w:t>
      </w:r>
      <w:proofErr w:type="spellEnd"/>
    </w:p>
    <w:p w14:paraId="52D0F4A7" w14:textId="5BCE59E6" w:rsidR="000012E4" w:rsidRDefault="002018C6" w:rsidP="000012E4">
      <w:pPr>
        <w:jc w:val="both"/>
        <w:rPr>
          <w:b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ідприємств</w:t>
      </w:r>
      <w:proofErr w:type="spellEnd"/>
      <w:r>
        <w:rPr>
          <w:b/>
          <w:lang w:val="uk-UA"/>
        </w:rPr>
        <w:t>а</w:t>
      </w:r>
      <w:r w:rsidR="000012E4">
        <w:rPr>
          <w:b/>
        </w:rPr>
        <w:t xml:space="preserve"> «</w:t>
      </w:r>
      <w:proofErr w:type="spellStart"/>
      <w:r w:rsidR="000012E4">
        <w:rPr>
          <w:b/>
        </w:rPr>
        <w:t>Бучанський</w:t>
      </w:r>
      <w:proofErr w:type="spellEnd"/>
      <w:r w:rsidR="000012E4">
        <w:rPr>
          <w:b/>
        </w:rPr>
        <w:t xml:space="preserve"> центр </w:t>
      </w:r>
      <w:proofErr w:type="spellStart"/>
      <w:r w:rsidR="000012E4">
        <w:rPr>
          <w:b/>
        </w:rPr>
        <w:t>первинної</w:t>
      </w:r>
      <w:proofErr w:type="spellEnd"/>
      <w:r w:rsidR="000012E4">
        <w:rPr>
          <w:b/>
        </w:rPr>
        <w:t xml:space="preserve"> </w:t>
      </w:r>
    </w:p>
    <w:p w14:paraId="35468FD2" w14:textId="77777777" w:rsidR="000012E4" w:rsidRDefault="000012E4" w:rsidP="000012E4">
      <w:pPr>
        <w:jc w:val="both"/>
        <w:rPr>
          <w:b/>
        </w:rPr>
      </w:pPr>
      <w:proofErr w:type="gramStart"/>
      <w:r>
        <w:rPr>
          <w:b/>
        </w:rPr>
        <w:t>медико-</w:t>
      </w:r>
      <w:proofErr w:type="spellStart"/>
      <w:r>
        <w:rPr>
          <w:b/>
        </w:rPr>
        <w:t>сан</w:t>
      </w:r>
      <w:proofErr w:type="gramEnd"/>
      <w:r>
        <w:rPr>
          <w:b/>
        </w:rPr>
        <w:t>ітарної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>»</w:t>
      </w:r>
    </w:p>
    <w:p w14:paraId="6F084D5E" w14:textId="77777777" w:rsidR="000012E4" w:rsidRDefault="000012E4" w:rsidP="000012E4">
      <w:pPr>
        <w:jc w:val="both"/>
        <w:rPr>
          <w:b/>
        </w:rPr>
      </w:pP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14:paraId="2C8D0670" w14:textId="77777777" w:rsidR="000012E4" w:rsidRDefault="000012E4" w:rsidP="000012E4">
      <w:pPr>
        <w:jc w:val="both"/>
        <w:rPr>
          <w:b/>
          <w:color w:val="000000"/>
        </w:rPr>
      </w:pPr>
    </w:p>
    <w:p w14:paraId="2E2778AC" w14:textId="77777777" w:rsidR="002018C6" w:rsidRDefault="002018C6" w:rsidP="005924FC">
      <w:pPr>
        <w:spacing w:line="276" w:lineRule="auto"/>
        <w:ind w:firstLine="1134"/>
        <w:jc w:val="both"/>
        <w:rPr>
          <w:lang w:val="uk-UA"/>
        </w:rPr>
      </w:pPr>
    </w:p>
    <w:p w14:paraId="3B4D1F39" w14:textId="77777777" w:rsidR="002018C6" w:rsidRDefault="002018C6" w:rsidP="005924FC">
      <w:pPr>
        <w:spacing w:line="276" w:lineRule="auto"/>
        <w:ind w:firstLine="1134"/>
        <w:jc w:val="both"/>
        <w:rPr>
          <w:lang w:val="uk-UA"/>
        </w:rPr>
      </w:pPr>
    </w:p>
    <w:p w14:paraId="0F7038E4" w14:textId="3C647E77" w:rsidR="00AA0ECB" w:rsidRPr="002D2314" w:rsidRDefault="002018C6" w:rsidP="00AA786A">
      <w:pPr>
        <w:spacing w:line="276" w:lineRule="auto"/>
        <w:ind w:firstLine="708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</w:t>
      </w:r>
      <w:r>
        <w:rPr>
          <w:spacing w:val="-1"/>
          <w:lang w:val="uk-UA"/>
        </w:rPr>
        <w:t xml:space="preserve">директора </w:t>
      </w:r>
      <w:r>
        <w:rPr>
          <w:bCs/>
          <w:color w:val="000000"/>
          <w:spacing w:val="1"/>
          <w:lang w:val="uk-UA"/>
        </w:rPr>
        <w:t xml:space="preserve">Комунального некомерційного підприємства </w:t>
      </w:r>
      <w:r w:rsidRPr="002018C6">
        <w:rPr>
          <w:bCs/>
          <w:color w:val="000000"/>
          <w:spacing w:val="1"/>
          <w:lang w:val="uk-UA"/>
        </w:rPr>
        <w:t>«</w:t>
      </w:r>
      <w:proofErr w:type="spellStart"/>
      <w:r w:rsidRPr="002018C6">
        <w:rPr>
          <w:bCs/>
          <w:color w:val="000000"/>
          <w:spacing w:val="1"/>
          <w:lang w:val="uk-UA"/>
        </w:rPr>
        <w:t>Бучанський</w:t>
      </w:r>
      <w:proofErr w:type="spellEnd"/>
      <w:r w:rsidRPr="002018C6">
        <w:rPr>
          <w:bCs/>
          <w:color w:val="000000"/>
          <w:spacing w:val="1"/>
          <w:lang w:val="uk-UA"/>
        </w:rPr>
        <w:t xml:space="preserve"> центр первинної медико-санітарної допомоги» </w:t>
      </w:r>
      <w:proofErr w:type="spellStart"/>
      <w:r w:rsidRPr="002018C6">
        <w:rPr>
          <w:bCs/>
          <w:color w:val="000000"/>
          <w:spacing w:val="1"/>
          <w:lang w:val="uk-UA"/>
        </w:rPr>
        <w:t>Бучанської</w:t>
      </w:r>
      <w:proofErr w:type="spellEnd"/>
      <w:r w:rsidRPr="002018C6">
        <w:rPr>
          <w:bCs/>
          <w:color w:val="000000"/>
          <w:spacing w:val="1"/>
          <w:lang w:val="uk-UA"/>
        </w:rPr>
        <w:t xml:space="preserve"> міської ради</w:t>
      </w:r>
      <w:r>
        <w:rPr>
          <w:lang w:val="uk-UA"/>
        </w:rPr>
        <w:t xml:space="preserve">, </w:t>
      </w:r>
      <w:r w:rsidRPr="002D2314">
        <w:rPr>
          <w:lang w:val="uk-UA"/>
        </w:rPr>
        <w:t>щодо</w:t>
      </w:r>
      <w:r w:rsidRPr="002D2314">
        <w:rPr>
          <w:b/>
          <w:lang w:val="uk-UA"/>
        </w:rPr>
        <w:t xml:space="preserve"> </w:t>
      </w:r>
      <w:r w:rsidR="002B065F">
        <w:rPr>
          <w:lang w:val="uk-UA"/>
        </w:rPr>
        <w:t>виплати</w:t>
      </w:r>
      <w:r w:rsidRPr="002D2314">
        <w:rPr>
          <w:lang w:val="uk-UA"/>
        </w:rPr>
        <w:t xml:space="preserve"> </w:t>
      </w:r>
      <w:r>
        <w:rPr>
          <w:lang w:val="uk-UA"/>
        </w:rPr>
        <w:t xml:space="preserve">разової грошової винагороди </w:t>
      </w:r>
      <w:r w:rsidR="002B065F">
        <w:rPr>
          <w:lang w:val="uk-UA"/>
        </w:rPr>
        <w:t>працівникам за сумлінну працю, зразкове виконання службових обов’язків</w:t>
      </w:r>
      <w:r w:rsidR="00AA0ECB">
        <w:rPr>
          <w:lang w:val="uk-UA"/>
        </w:rPr>
        <w:t xml:space="preserve">, </w:t>
      </w:r>
      <w:r w:rsidR="002B065F">
        <w:rPr>
          <w:lang w:val="uk-UA"/>
        </w:rPr>
        <w:t>здійснення свого функціоналу під час дії воєнного стану</w:t>
      </w:r>
      <w:r w:rsidR="00AA0ECB">
        <w:rPr>
          <w:lang w:val="uk-UA"/>
        </w:rPr>
        <w:t>,</w:t>
      </w:r>
      <w:r w:rsidR="002B065F">
        <w:rPr>
          <w:lang w:val="uk-UA"/>
        </w:rPr>
        <w:t xml:space="preserve"> за підсумками роботи</w:t>
      </w:r>
      <w:r w:rsidR="00AA0ECB">
        <w:rPr>
          <w:lang w:val="uk-UA"/>
        </w:rPr>
        <w:t xml:space="preserve"> за</w:t>
      </w:r>
      <w:r w:rsidR="002B065F">
        <w:rPr>
          <w:lang w:val="uk-UA"/>
        </w:rPr>
        <w:t xml:space="preserve"> </w:t>
      </w:r>
      <w:r w:rsidR="00AA0ECB">
        <w:rPr>
          <w:lang w:val="uk-UA"/>
        </w:rPr>
        <w:t xml:space="preserve">2024 рік, </w:t>
      </w:r>
      <w:r w:rsidR="00AA0ECB" w:rsidRPr="002D2314">
        <w:rPr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AA0ECB" w:rsidRPr="002D2314">
        <w:rPr>
          <w:lang w:val="uk-UA"/>
        </w:rPr>
        <w:t>Бучанської</w:t>
      </w:r>
      <w:proofErr w:type="spellEnd"/>
      <w:r w:rsidR="00AA0ECB" w:rsidRPr="002D2314">
        <w:rPr>
          <w:lang w:val="uk-UA"/>
        </w:rPr>
        <w:t xml:space="preserve"> міської ради</w:t>
      </w:r>
    </w:p>
    <w:p w14:paraId="6170D68C" w14:textId="3F648C89" w:rsidR="002B065F" w:rsidRPr="002B065F" w:rsidRDefault="002B065F" w:rsidP="00AA786A">
      <w:pPr>
        <w:spacing w:line="276" w:lineRule="auto"/>
        <w:ind w:firstLine="708"/>
        <w:jc w:val="both"/>
        <w:rPr>
          <w:b/>
          <w:bCs/>
          <w:color w:val="333333"/>
          <w:sz w:val="32"/>
          <w:szCs w:val="32"/>
          <w:shd w:val="clear" w:color="auto" w:fill="FFFFFF"/>
          <w:lang w:val="uk-UA"/>
        </w:rPr>
      </w:pPr>
    </w:p>
    <w:p w14:paraId="777809F7" w14:textId="76546661" w:rsidR="002018C6" w:rsidRPr="002D2314" w:rsidRDefault="002B065F" w:rsidP="00AA786A">
      <w:pPr>
        <w:spacing w:line="276" w:lineRule="auto"/>
        <w:ind w:firstLine="708"/>
        <w:jc w:val="both"/>
        <w:rPr>
          <w:lang w:val="uk-UA"/>
        </w:rPr>
      </w:pPr>
      <w:r>
        <w:rPr>
          <w:b/>
          <w:bCs/>
          <w:color w:val="333333"/>
          <w:sz w:val="32"/>
          <w:szCs w:val="32"/>
          <w:shd w:val="clear" w:color="auto" w:fill="FFFFFF"/>
        </w:rPr>
        <w:t> </w:t>
      </w:r>
      <w:r w:rsidR="002018C6" w:rsidRPr="002D2314">
        <w:rPr>
          <w:lang w:val="uk-UA"/>
        </w:rPr>
        <w:t xml:space="preserve">ВИРІШИВ: </w:t>
      </w:r>
    </w:p>
    <w:p w14:paraId="532344BC" w14:textId="77777777" w:rsidR="002018C6" w:rsidRPr="002D2314" w:rsidRDefault="002018C6" w:rsidP="00AA786A">
      <w:pPr>
        <w:tabs>
          <w:tab w:val="left" w:pos="1695"/>
        </w:tabs>
        <w:spacing w:line="276" w:lineRule="auto"/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14:paraId="0B10D1D1" w14:textId="0C802C5F" w:rsidR="002018C6" w:rsidRDefault="002018C6" w:rsidP="00AA786A">
      <w:pPr>
        <w:spacing w:line="276" w:lineRule="auto"/>
        <w:jc w:val="both"/>
        <w:rPr>
          <w:lang w:val="uk-UA"/>
        </w:rPr>
      </w:pPr>
      <w:r w:rsidRPr="002D2314">
        <w:rPr>
          <w:lang w:val="uk-UA"/>
        </w:rPr>
        <w:t xml:space="preserve">1. Надати </w:t>
      </w:r>
      <w:r w:rsidR="00AA0ECB">
        <w:rPr>
          <w:lang w:val="uk-UA"/>
        </w:rPr>
        <w:t>разову грошову винагороду працівникам</w:t>
      </w:r>
      <w:r w:rsidR="00E627AB">
        <w:rPr>
          <w:lang w:val="uk-UA"/>
        </w:rPr>
        <w:t xml:space="preserve"> КНП «БЦПМСД» БМР</w:t>
      </w:r>
      <w:r w:rsidR="00AA0ECB">
        <w:rPr>
          <w:lang w:val="uk-UA"/>
        </w:rPr>
        <w:t xml:space="preserve"> </w:t>
      </w:r>
      <w:r>
        <w:rPr>
          <w:lang w:val="uk-UA"/>
        </w:rPr>
        <w:t>згідно додатку.</w:t>
      </w:r>
    </w:p>
    <w:p w14:paraId="38C6974D" w14:textId="77777777" w:rsidR="00AA0ECB" w:rsidRDefault="002018C6" w:rsidP="00AA786A">
      <w:pPr>
        <w:spacing w:line="276" w:lineRule="auto"/>
        <w:jc w:val="both"/>
        <w:rPr>
          <w:lang w:val="uk-UA"/>
        </w:rPr>
      </w:pPr>
      <w:r>
        <w:rPr>
          <w:lang w:val="uk-UA"/>
        </w:rPr>
        <w:t>2</w:t>
      </w:r>
      <w:r w:rsidR="00AA0ECB">
        <w:rPr>
          <w:lang w:val="uk-UA"/>
        </w:rPr>
        <w:t xml:space="preserve">. Видатки провести </w:t>
      </w:r>
      <w:r w:rsidRPr="002D2314">
        <w:rPr>
          <w:lang w:val="uk-UA"/>
        </w:rPr>
        <w:t xml:space="preserve">по </w:t>
      </w:r>
      <w:r w:rsidR="00AA0ECB" w:rsidRPr="00D62055">
        <w:rPr>
          <w:b/>
          <w:lang w:val="uk-UA"/>
        </w:rPr>
        <w:t>КПКВК 0112111</w:t>
      </w:r>
      <w:r w:rsidR="00AA0ECB" w:rsidRPr="00D62055">
        <w:rPr>
          <w:lang w:val="uk-UA"/>
        </w:rPr>
        <w:t xml:space="preserve"> «Первинна медична допомога населенню, що надається центрами первинної медичної (медико-санітарної) допомоги»</w:t>
      </w:r>
      <w:r w:rsidR="00AA0ECB" w:rsidRPr="002D2314">
        <w:rPr>
          <w:lang w:val="uk-UA"/>
        </w:rPr>
        <w:t xml:space="preserve"> </w:t>
      </w:r>
      <w:r w:rsidR="00AA0ECB" w:rsidRPr="00D62055">
        <w:rPr>
          <w:b/>
          <w:lang w:val="uk-UA"/>
        </w:rPr>
        <w:t>КЕКВ 2730</w:t>
      </w:r>
      <w:r w:rsidR="00AA0ECB">
        <w:rPr>
          <w:lang w:val="uk-UA"/>
        </w:rPr>
        <w:t xml:space="preserve"> «Інші виплати населенню».</w:t>
      </w:r>
    </w:p>
    <w:p w14:paraId="35A731ED" w14:textId="77777777" w:rsidR="00AA0ECB" w:rsidRPr="002D2314" w:rsidRDefault="00AA0ECB" w:rsidP="00AA786A">
      <w:pPr>
        <w:spacing w:line="276" w:lineRule="auto"/>
        <w:jc w:val="both"/>
        <w:rPr>
          <w:lang w:val="uk-UA"/>
        </w:rPr>
      </w:pPr>
      <w:r>
        <w:rPr>
          <w:lang w:val="uk-UA"/>
        </w:rPr>
        <w:t>3</w:t>
      </w:r>
      <w:r w:rsidRPr="002D2314">
        <w:rPr>
          <w:lang w:val="uk-UA"/>
        </w:rPr>
        <w:t>. Контроль за виконаннями даного рішення покласти на заступник</w:t>
      </w:r>
      <w:r>
        <w:rPr>
          <w:lang w:val="uk-UA"/>
        </w:rPr>
        <w:t>а міського голови, Аліни САРАНЮК.</w:t>
      </w:r>
    </w:p>
    <w:p w14:paraId="18B3A527" w14:textId="6AB4E51E" w:rsidR="002018C6" w:rsidRDefault="002018C6" w:rsidP="00AA786A">
      <w:pPr>
        <w:spacing w:line="276" w:lineRule="auto"/>
        <w:jc w:val="both"/>
        <w:rPr>
          <w:lang w:val="uk-UA"/>
        </w:rPr>
      </w:pPr>
    </w:p>
    <w:bookmarkEnd w:id="0"/>
    <w:p w14:paraId="1EA7339A" w14:textId="77777777" w:rsidR="00575464" w:rsidRDefault="0057546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41531093" w14:textId="77777777" w:rsidR="000012E4" w:rsidRDefault="000012E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0F734C54" w14:textId="77777777" w:rsidR="00675761" w:rsidRDefault="00675761" w:rsidP="00FF66F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>Анатолій ФЕДОРУК</w:t>
      </w:r>
    </w:p>
    <w:p w14:paraId="1F4F53EB" w14:textId="77777777" w:rsidR="000012E4" w:rsidRDefault="000012E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3FF4442B" w14:textId="77777777" w:rsidR="00434D5F" w:rsidRDefault="00434D5F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DD49C3B" w14:textId="77777777" w:rsidR="005924FC" w:rsidRDefault="005924FC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6A33197A" w14:textId="77777777" w:rsidR="00AA0ECB" w:rsidRDefault="00AA0ECB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456548FE" w14:textId="77777777" w:rsidR="00AA0ECB" w:rsidRDefault="00AA0ECB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9AE12C9" w14:textId="77777777" w:rsidR="00AA0ECB" w:rsidRDefault="00AA0ECB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333082E5" w14:textId="77777777" w:rsidR="005924FC" w:rsidRPr="00FF66FA" w:rsidRDefault="005924FC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543DA87" w14:textId="77777777"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14:paraId="7F95622C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72346B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F5D5E0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BED3A8B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26EB8D9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5A46C78" w14:textId="77777777" w:rsidR="00694BA7" w:rsidRPr="00DC0D28" w:rsidRDefault="00694BA7" w:rsidP="0036269D">
            <w:pPr>
              <w:widowControl w:val="0"/>
              <w:tabs>
                <w:tab w:val="left" w:pos="0"/>
              </w:tabs>
              <w:rPr>
                <w:i/>
                <w:sz w:val="16"/>
                <w:szCs w:val="16"/>
                <w:lang w:val="uk-UA" w:eastAsia="uk-UA"/>
              </w:rPr>
            </w:pPr>
          </w:p>
          <w:p w14:paraId="7FE2066A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D1D1402" w14:textId="0DC6D112" w:rsidR="00694BA7" w:rsidRPr="00DC0D28" w:rsidRDefault="000012E4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617BC4" w:rsidRPr="00DC0D28" w14:paraId="4949738E" w14:textId="77777777" w:rsidTr="00694BA7">
        <w:trPr>
          <w:trHeight w:val="1447"/>
          <w:jc w:val="center"/>
        </w:trPr>
        <w:tc>
          <w:tcPr>
            <w:tcW w:w="2873" w:type="dxa"/>
          </w:tcPr>
          <w:p w14:paraId="108312E1" w14:textId="216E737A" w:rsidR="00617BC4" w:rsidRPr="00DC0D28" w:rsidRDefault="00617BC4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29666BFB" w14:textId="77777777" w:rsidR="00617BC4" w:rsidRPr="00DC0D28" w:rsidRDefault="00617BC4" w:rsidP="00617BC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9493EA5" w14:textId="77777777" w:rsidR="00617BC4" w:rsidRPr="00DC0D28" w:rsidRDefault="00617BC4" w:rsidP="00617B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69F51E33" w14:textId="77777777" w:rsidR="00617BC4" w:rsidRPr="00DC0D28" w:rsidRDefault="00617BC4" w:rsidP="00617B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F77F2D2" w14:textId="77777777" w:rsidR="00617BC4" w:rsidRPr="00DC0D28" w:rsidRDefault="00617BC4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31BBEFF0" w14:textId="77777777" w:rsidR="00617BC4" w:rsidRDefault="00617BC4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  <w:p w14:paraId="11F09ABD" w14:textId="77777777" w:rsidR="00DA12F9" w:rsidRDefault="00DA12F9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  <w:p w14:paraId="07AB14CB" w14:textId="3D50D37B" w:rsidR="00DA12F9" w:rsidRDefault="00DA12F9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DA12F9" w:rsidRPr="00DC0D28" w14:paraId="5C340884" w14:textId="77777777" w:rsidTr="00694BA7">
        <w:trPr>
          <w:trHeight w:val="1447"/>
          <w:jc w:val="center"/>
        </w:trPr>
        <w:tc>
          <w:tcPr>
            <w:tcW w:w="2873" w:type="dxa"/>
          </w:tcPr>
          <w:p w14:paraId="0E40B7A9" w14:textId="6D08ED14" w:rsidR="00DA12F9" w:rsidRDefault="002613DF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3113" w:type="dxa"/>
            <w:vAlign w:val="center"/>
          </w:tcPr>
          <w:p w14:paraId="673FB689" w14:textId="77777777" w:rsidR="0098497A" w:rsidRPr="00DC0D28" w:rsidRDefault="0098497A" w:rsidP="0098497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24A99E9" w14:textId="77777777" w:rsidR="0098497A" w:rsidRPr="00DC0D28" w:rsidRDefault="0098497A" w:rsidP="009849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52FF47F3" w14:textId="77777777" w:rsidR="0098497A" w:rsidRPr="00DC0D28" w:rsidRDefault="0098497A" w:rsidP="0098497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3D28B16" w14:textId="77777777" w:rsidR="00DA12F9" w:rsidRPr="00DC0D28" w:rsidRDefault="00DA12F9" w:rsidP="00617B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1F2EA9C7" w14:textId="60299C25" w:rsidR="00DA12F9" w:rsidRDefault="0098497A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СІМОН</w:t>
            </w:r>
          </w:p>
        </w:tc>
      </w:tr>
      <w:tr w:rsidR="00694BA7" w:rsidRPr="00DC0D28" w14:paraId="25DB1892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0E41CD6" w14:textId="10CA1058" w:rsidR="00694BA7" w:rsidRPr="00DC0D28" w:rsidRDefault="00DA12F9" w:rsidP="00DA12F9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lang w:val="uk-UA" w:eastAsia="uk-UA"/>
              </w:rPr>
              <w:t>В.о.н</w:t>
            </w:r>
            <w:r w:rsidR="001A7765">
              <w:rPr>
                <w:sz w:val="28"/>
                <w:lang w:val="uk-UA" w:eastAsia="uk-UA"/>
              </w:rPr>
              <w:t>ачальник</w:t>
            </w:r>
            <w:r>
              <w:rPr>
                <w:sz w:val="28"/>
                <w:lang w:val="uk-UA" w:eastAsia="uk-UA"/>
              </w:rPr>
              <w:t>а</w:t>
            </w:r>
            <w:proofErr w:type="spellEnd"/>
            <w:r w:rsidR="001A7765">
              <w:rPr>
                <w:sz w:val="28"/>
                <w:lang w:val="uk-UA" w:eastAsia="uk-UA"/>
              </w:rPr>
              <w:t xml:space="preserve"> відділу охорони здоров’я </w:t>
            </w:r>
          </w:p>
        </w:tc>
        <w:tc>
          <w:tcPr>
            <w:tcW w:w="3113" w:type="dxa"/>
            <w:vAlign w:val="center"/>
          </w:tcPr>
          <w:p w14:paraId="6A32F21D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F7F4177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0FFF408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E5B7420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582DDD9" w14:textId="53279CEC" w:rsidR="00694BA7" w:rsidRDefault="00DA12F9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КОЖЕДУБ</w:t>
            </w:r>
          </w:p>
          <w:p w14:paraId="288588BA" w14:textId="77777777" w:rsidR="00133437" w:rsidRPr="00DC0D28" w:rsidRDefault="00133437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47FC220E" w14:textId="77777777" w:rsidTr="00694BA7">
        <w:trPr>
          <w:trHeight w:val="1447"/>
          <w:jc w:val="center"/>
        </w:trPr>
        <w:tc>
          <w:tcPr>
            <w:tcW w:w="2873" w:type="dxa"/>
          </w:tcPr>
          <w:p w14:paraId="614A5A13" w14:textId="696179B7" w:rsidR="00133437" w:rsidRPr="00DC0D28" w:rsidRDefault="00287F76" w:rsidP="0013343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Начальника </w:t>
            </w:r>
            <w:r w:rsidR="00133437">
              <w:rPr>
                <w:sz w:val="28"/>
                <w:lang w:val="uk-UA" w:eastAsia="uk-UA"/>
              </w:rPr>
              <w:t xml:space="preserve">управління відділу юридично-кадрової роботи </w:t>
            </w:r>
          </w:p>
        </w:tc>
        <w:tc>
          <w:tcPr>
            <w:tcW w:w="3113" w:type="dxa"/>
            <w:vAlign w:val="center"/>
          </w:tcPr>
          <w:p w14:paraId="7C6E7E37" w14:textId="77777777" w:rsidR="00133437" w:rsidRPr="00DC0D28" w:rsidRDefault="00133437" w:rsidP="00AA786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5ECF2BA" w14:textId="77777777" w:rsidR="00133437" w:rsidRPr="00DC0D28" w:rsidRDefault="00133437" w:rsidP="00AA786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5E288F07" w14:textId="77777777" w:rsidR="00133437" w:rsidRPr="00DC0D28" w:rsidRDefault="00133437" w:rsidP="00AA786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503E7FE" w14:textId="77777777" w:rsidR="00133437" w:rsidRPr="00DC0D28" w:rsidRDefault="00133437" w:rsidP="00AA78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7C500FFD" w14:textId="268255B2" w:rsidR="00AA0ECB" w:rsidRDefault="00287F76" w:rsidP="00AA786A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  <w:p w14:paraId="07183D81" w14:textId="77777777" w:rsidR="00133437" w:rsidRPr="00DC0D28" w:rsidRDefault="00133437" w:rsidP="00AA786A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7E037B41" w14:textId="77777777" w:rsidTr="00AA786A">
        <w:trPr>
          <w:trHeight w:val="1447"/>
          <w:jc w:val="center"/>
        </w:trPr>
        <w:tc>
          <w:tcPr>
            <w:tcW w:w="2873" w:type="dxa"/>
            <w:hideMark/>
          </w:tcPr>
          <w:p w14:paraId="05A62F45" w14:textId="00D1B490" w:rsidR="00133437" w:rsidRPr="00E8035E" w:rsidRDefault="005924FC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 w:rsidR="00133437">
              <w:rPr>
                <w:sz w:val="28"/>
                <w:lang w:val="uk-UA" w:eastAsia="uk-UA"/>
              </w:rPr>
              <w:t>иректор</w:t>
            </w:r>
            <w:r w:rsidR="00133437">
              <w:rPr>
                <w:b/>
              </w:rPr>
              <w:t xml:space="preserve"> </w:t>
            </w:r>
            <w:r w:rsidR="00133437" w:rsidRPr="00E8035E">
              <w:rPr>
                <w:sz w:val="28"/>
                <w:szCs w:val="28"/>
              </w:rPr>
              <w:t>КНП «</w:t>
            </w:r>
            <w:r w:rsidR="00133437" w:rsidRPr="00E8035E">
              <w:rPr>
                <w:sz w:val="28"/>
                <w:szCs w:val="28"/>
                <w:lang w:val="uk-UA"/>
              </w:rPr>
              <w:t>Б</w:t>
            </w:r>
            <w:r w:rsidR="00133437" w:rsidRPr="00E8035E">
              <w:rPr>
                <w:sz w:val="28"/>
                <w:szCs w:val="28"/>
              </w:rPr>
              <w:t>ЦПМСД»</w:t>
            </w:r>
            <w:r w:rsidR="00133437"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14:paraId="53702D47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185D403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56233B0C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09D31E6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99005AB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536450B" w14:textId="6E9A965E" w:rsidR="00133437" w:rsidRPr="00DC0D28" w:rsidRDefault="005924FC" w:rsidP="005924F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Оксана</w:t>
            </w:r>
            <w:r w:rsidR="00692CB9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ДЖАМ</w:t>
            </w:r>
          </w:p>
        </w:tc>
      </w:tr>
      <w:tr w:rsidR="00AA0ECB" w:rsidRPr="00DC0D28" w14:paraId="448D2011" w14:textId="77777777" w:rsidTr="00617BC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57FFB0B6" w14:textId="585C2E7D" w:rsidR="00AA0ECB" w:rsidRPr="00AA0ECB" w:rsidRDefault="00AA0ECB" w:rsidP="00AA786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14:paraId="0E2135BF" w14:textId="77777777" w:rsidR="00AA0ECB" w:rsidRPr="00DC0D28" w:rsidRDefault="00AA0ECB" w:rsidP="00AA786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</w:tcPr>
          <w:p w14:paraId="2B17A120" w14:textId="60CDF5D1" w:rsidR="00AA0ECB" w:rsidRPr="00DC0D28" w:rsidRDefault="00AA0ECB" w:rsidP="00AA786A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</w:tbl>
    <w:p w14:paraId="669C58A8" w14:textId="77777777" w:rsidR="005045CE" w:rsidRPr="005045CE" w:rsidRDefault="005045CE" w:rsidP="005045CE">
      <w:pPr>
        <w:jc w:val="both"/>
        <w:rPr>
          <w:b/>
          <w:bCs/>
          <w:lang w:val="uk-UA"/>
        </w:rPr>
      </w:pPr>
    </w:p>
    <w:p w14:paraId="1702228A" w14:textId="77777777" w:rsidR="004D7C49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p w14:paraId="47F3C520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DDE30E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0078E7A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3CF18F66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A1714EC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28A732F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7492405B" w14:textId="77777777" w:rsidR="00692CB9" w:rsidRDefault="00692CB9" w:rsidP="0036269D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1" w:name="_GoBack"/>
      <w:bookmarkEnd w:id="1"/>
    </w:p>
    <w:p w14:paraId="47602D1C" w14:textId="77777777" w:rsidR="0036269D" w:rsidRPr="0036269D" w:rsidRDefault="0036269D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36269D" w:rsidRPr="0036269D" w:rsidSect="00FF66FA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2AD1D" w14:textId="77777777" w:rsidR="00A75ACB" w:rsidRDefault="00A75ACB" w:rsidP="000554DA">
      <w:r>
        <w:separator/>
      </w:r>
    </w:p>
  </w:endnote>
  <w:endnote w:type="continuationSeparator" w:id="0">
    <w:p w14:paraId="2B3909F0" w14:textId="77777777" w:rsidR="00A75ACB" w:rsidRDefault="00A75ACB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8FB32" w14:textId="77777777" w:rsidR="00A75ACB" w:rsidRDefault="00A75ACB" w:rsidP="000554DA">
      <w:r>
        <w:separator/>
      </w:r>
    </w:p>
  </w:footnote>
  <w:footnote w:type="continuationSeparator" w:id="0">
    <w:p w14:paraId="3358FEE6" w14:textId="77777777" w:rsidR="00A75ACB" w:rsidRDefault="00A75ACB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5"/>
  </w:num>
  <w:num w:numId="17">
    <w:abstractNumId w:val="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012E4"/>
    <w:rsid w:val="0002344F"/>
    <w:rsid w:val="000236C8"/>
    <w:rsid w:val="0002518D"/>
    <w:rsid w:val="00041AAF"/>
    <w:rsid w:val="00041AD2"/>
    <w:rsid w:val="000455EB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5B9F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33FF"/>
    <w:rsid w:val="00126706"/>
    <w:rsid w:val="00127580"/>
    <w:rsid w:val="00133437"/>
    <w:rsid w:val="00154CBB"/>
    <w:rsid w:val="00165E35"/>
    <w:rsid w:val="00172326"/>
    <w:rsid w:val="00172B44"/>
    <w:rsid w:val="00173909"/>
    <w:rsid w:val="001A0B49"/>
    <w:rsid w:val="001A7765"/>
    <w:rsid w:val="001B3379"/>
    <w:rsid w:val="001D6806"/>
    <w:rsid w:val="001F0EF0"/>
    <w:rsid w:val="002018C6"/>
    <w:rsid w:val="002054E6"/>
    <w:rsid w:val="00211BAA"/>
    <w:rsid w:val="00220452"/>
    <w:rsid w:val="0022665A"/>
    <w:rsid w:val="00233B50"/>
    <w:rsid w:val="00242A9A"/>
    <w:rsid w:val="002549C0"/>
    <w:rsid w:val="002613DF"/>
    <w:rsid w:val="00271781"/>
    <w:rsid w:val="00284B15"/>
    <w:rsid w:val="00287F76"/>
    <w:rsid w:val="00291942"/>
    <w:rsid w:val="00291E5C"/>
    <w:rsid w:val="002A290F"/>
    <w:rsid w:val="002A2CCF"/>
    <w:rsid w:val="002A3929"/>
    <w:rsid w:val="002B065F"/>
    <w:rsid w:val="002C6FFD"/>
    <w:rsid w:val="002D2BEC"/>
    <w:rsid w:val="002D47B3"/>
    <w:rsid w:val="002D4CA3"/>
    <w:rsid w:val="002F3950"/>
    <w:rsid w:val="002F3DDB"/>
    <w:rsid w:val="0030364D"/>
    <w:rsid w:val="0030419F"/>
    <w:rsid w:val="00312695"/>
    <w:rsid w:val="003342CE"/>
    <w:rsid w:val="00342957"/>
    <w:rsid w:val="00350ACB"/>
    <w:rsid w:val="00361541"/>
    <w:rsid w:val="0036269D"/>
    <w:rsid w:val="00362E53"/>
    <w:rsid w:val="00363114"/>
    <w:rsid w:val="00363B31"/>
    <w:rsid w:val="0036418D"/>
    <w:rsid w:val="00366485"/>
    <w:rsid w:val="00377A6D"/>
    <w:rsid w:val="00384C29"/>
    <w:rsid w:val="003A618D"/>
    <w:rsid w:val="003A68F5"/>
    <w:rsid w:val="003C7631"/>
    <w:rsid w:val="003D6DC1"/>
    <w:rsid w:val="003E17EF"/>
    <w:rsid w:val="003E2CD0"/>
    <w:rsid w:val="003E4EF4"/>
    <w:rsid w:val="003E513F"/>
    <w:rsid w:val="003F4543"/>
    <w:rsid w:val="00403894"/>
    <w:rsid w:val="00410DCC"/>
    <w:rsid w:val="004150D4"/>
    <w:rsid w:val="0042748A"/>
    <w:rsid w:val="00434D5F"/>
    <w:rsid w:val="00456F58"/>
    <w:rsid w:val="00482C9A"/>
    <w:rsid w:val="00484DC4"/>
    <w:rsid w:val="00487AE4"/>
    <w:rsid w:val="004A2110"/>
    <w:rsid w:val="004B31B1"/>
    <w:rsid w:val="004C6EBC"/>
    <w:rsid w:val="004D4E27"/>
    <w:rsid w:val="004D6254"/>
    <w:rsid w:val="004D7C49"/>
    <w:rsid w:val="004F7B96"/>
    <w:rsid w:val="00503103"/>
    <w:rsid w:val="005045CE"/>
    <w:rsid w:val="005070AA"/>
    <w:rsid w:val="00513831"/>
    <w:rsid w:val="0053640B"/>
    <w:rsid w:val="005413BE"/>
    <w:rsid w:val="00553477"/>
    <w:rsid w:val="00561B44"/>
    <w:rsid w:val="00575464"/>
    <w:rsid w:val="005850E2"/>
    <w:rsid w:val="00587535"/>
    <w:rsid w:val="005924FC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17BAB"/>
    <w:rsid w:val="00617BC4"/>
    <w:rsid w:val="00621394"/>
    <w:rsid w:val="00654760"/>
    <w:rsid w:val="00655024"/>
    <w:rsid w:val="00661D4A"/>
    <w:rsid w:val="00675761"/>
    <w:rsid w:val="0068629D"/>
    <w:rsid w:val="00687D71"/>
    <w:rsid w:val="00692CB9"/>
    <w:rsid w:val="00694BA7"/>
    <w:rsid w:val="0069687C"/>
    <w:rsid w:val="006A5F10"/>
    <w:rsid w:val="006D18A3"/>
    <w:rsid w:val="006D3664"/>
    <w:rsid w:val="006D6EC0"/>
    <w:rsid w:val="006E473B"/>
    <w:rsid w:val="006E488E"/>
    <w:rsid w:val="006E57D0"/>
    <w:rsid w:val="006E7072"/>
    <w:rsid w:val="006F2D53"/>
    <w:rsid w:val="006F4E6E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D0887"/>
    <w:rsid w:val="007F6897"/>
    <w:rsid w:val="0080019B"/>
    <w:rsid w:val="00812208"/>
    <w:rsid w:val="00831036"/>
    <w:rsid w:val="00850E8A"/>
    <w:rsid w:val="0085321A"/>
    <w:rsid w:val="00883447"/>
    <w:rsid w:val="00886603"/>
    <w:rsid w:val="008A22EE"/>
    <w:rsid w:val="008B1DAA"/>
    <w:rsid w:val="008B3E90"/>
    <w:rsid w:val="008C1EC6"/>
    <w:rsid w:val="008D6969"/>
    <w:rsid w:val="008F0052"/>
    <w:rsid w:val="008F51B4"/>
    <w:rsid w:val="00904D55"/>
    <w:rsid w:val="00905F2C"/>
    <w:rsid w:val="009068D3"/>
    <w:rsid w:val="00907ACA"/>
    <w:rsid w:val="00914BE8"/>
    <w:rsid w:val="009243A1"/>
    <w:rsid w:val="00927FFC"/>
    <w:rsid w:val="0093674C"/>
    <w:rsid w:val="00944CFA"/>
    <w:rsid w:val="00971145"/>
    <w:rsid w:val="009760F5"/>
    <w:rsid w:val="0098497A"/>
    <w:rsid w:val="009B07EA"/>
    <w:rsid w:val="009C7FAE"/>
    <w:rsid w:val="009D3C43"/>
    <w:rsid w:val="009E118E"/>
    <w:rsid w:val="009E609E"/>
    <w:rsid w:val="009F5172"/>
    <w:rsid w:val="00A12C32"/>
    <w:rsid w:val="00A13141"/>
    <w:rsid w:val="00A13ABE"/>
    <w:rsid w:val="00A2404B"/>
    <w:rsid w:val="00A26917"/>
    <w:rsid w:val="00A31414"/>
    <w:rsid w:val="00A43CAA"/>
    <w:rsid w:val="00A46CB5"/>
    <w:rsid w:val="00A5704C"/>
    <w:rsid w:val="00A75ACB"/>
    <w:rsid w:val="00A81E42"/>
    <w:rsid w:val="00AA0ECB"/>
    <w:rsid w:val="00AA786A"/>
    <w:rsid w:val="00AB1639"/>
    <w:rsid w:val="00AC2E50"/>
    <w:rsid w:val="00AC7C78"/>
    <w:rsid w:val="00AD6B09"/>
    <w:rsid w:val="00AF714A"/>
    <w:rsid w:val="00B05F9B"/>
    <w:rsid w:val="00B06CFE"/>
    <w:rsid w:val="00B166F3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A4C75"/>
    <w:rsid w:val="00BB75DB"/>
    <w:rsid w:val="00BC3CDB"/>
    <w:rsid w:val="00BC4ED9"/>
    <w:rsid w:val="00BC756E"/>
    <w:rsid w:val="00BD2B7E"/>
    <w:rsid w:val="00BD71CC"/>
    <w:rsid w:val="00BE2D7D"/>
    <w:rsid w:val="00BF2C91"/>
    <w:rsid w:val="00C04565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332B"/>
    <w:rsid w:val="00CD6344"/>
    <w:rsid w:val="00CD7A51"/>
    <w:rsid w:val="00CE1E4C"/>
    <w:rsid w:val="00CF46E0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12F9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46C4D"/>
    <w:rsid w:val="00E627AB"/>
    <w:rsid w:val="00E67114"/>
    <w:rsid w:val="00E8035E"/>
    <w:rsid w:val="00E805A3"/>
    <w:rsid w:val="00E82F6A"/>
    <w:rsid w:val="00E833B6"/>
    <w:rsid w:val="00E900D4"/>
    <w:rsid w:val="00EC65FC"/>
    <w:rsid w:val="00EF2073"/>
    <w:rsid w:val="00EF2475"/>
    <w:rsid w:val="00EF5337"/>
    <w:rsid w:val="00EF607F"/>
    <w:rsid w:val="00EF74F1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E6861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3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4DDA-56D8-45F5-AFAE-12090A6F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Ірина</cp:lastModifiedBy>
  <cp:revision>4</cp:revision>
  <cp:lastPrinted>2024-12-19T07:44:00Z</cp:lastPrinted>
  <dcterms:created xsi:type="dcterms:W3CDTF">2024-12-19T07:59:00Z</dcterms:created>
  <dcterms:modified xsi:type="dcterms:W3CDTF">2024-12-19T08:02:00Z</dcterms:modified>
</cp:coreProperties>
</file>