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412EEF0D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72269D">
        <w:rPr>
          <w:i/>
          <w:lang w:val="uk-UA"/>
        </w:rPr>
        <w:t>Переносні рації</w:t>
      </w:r>
      <w:r w:rsidR="00503FC0">
        <w:rPr>
          <w:i/>
          <w:lang w:val="uk-UA"/>
        </w:rPr>
        <w:t xml:space="preserve"> -  </w:t>
      </w:r>
      <w:r w:rsidR="006333DC">
        <w:rPr>
          <w:i/>
          <w:lang w:val="uk-UA"/>
        </w:rPr>
        <w:t>5</w:t>
      </w:r>
      <w:r w:rsidR="00503FC0">
        <w:rPr>
          <w:i/>
          <w:lang w:val="uk-UA"/>
        </w:rPr>
        <w:t xml:space="preserve"> шт.</w:t>
      </w:r>
      <w:r w:rsidR="00C05059" w:rsidRPr="00DE01FE">
        <w:rPr>
          <w:i/>
          <w:lang w:val="uk-UA"/>
        </w:rPr>
        <w:t>, код</w:t>
      </w:r>
      <w:r w:rsidR="004562D8" w:rsidRPr="00DE01FE">
        <w:rPr>
          <w:i/>
          <w:lang w:val="uk-UA"/>
        </w:rPr>
        <w:t xml:space="preserve"> </w:t>
      </w:r>
      <w:r w:rsidR="00DE01FE" w:rsidRPr="00DE01FE">
        <w:rPr>
          <w:bCs/>
          <w:i/>
          <w:color w:val="000000"/>
        </w:rPr>
        <w:t>3</w:t>
      </w:r>
      <w:r w:rsidR="0072269D">
        <w:rPr>
          <w:bCs/>
          <w:i/>
          <w:color w:val="000000"/>
          <w:lang w:val="uk-UA"/>
        </w:rPr>
        <w:t>22</w:t>
      </w:r>
      <w:r w:rsidR="0067267A">
        <w:rPr>
          <w:bCs/>
          <w:i/>
          <w:color w:val="000000"/>
          <w:lang w:val="uk-UA"/>
        </w:rPr>
        <w:t>3</w:t>
      </w:r>
      <w:r w:rsidR="00DE01FE" w:rsidRPr="00DE01FE">
        <w:rPr>
          <w:bCs/>
          <w:i/>
          <w:color w:val="000000"/>
        </w:rPr>
        <w:t>0000-</w:t>
      </w:r>
      <w:r w:rsidR="0072269D">
        <w:rPr>
          <w:bCs/>
          <w:i/>
          <w:color w:val="000000"/>
          <w:lang w:val="uk-UA"/>
        </w:rPr>
        <w:t>4 Апаратура для передавання радіосигналу з приймальним пристроєм (32237000-3 Портативні радіостанції)</w:t>
      </w:r>
      <w:r w:rsidRPr="00B313E7">
        <w:rPr>
          <w:i/>
          <w:lang w:val="uk-UA"/>
        </w:rPr>
        <w:t>.</w:t>
      </w:r>
    </w:p>
    <w:p w14:paraId="68E5B0AE" w14:textId="04118F10" w:rsidR="0072269D" w:rsidRDefault="0072269D" w:rsidP="0072269D">
      <w:pPr>
        <w:jc w:val="both"/>
        <w:rPr>
          <w:i/>
          <w:lang w:val="uk-UA"/>
        </w:rPr>
      </w:pPr>
    </w:p>
    <w:p w14:paraId="360CCCAB" w14:textId="54FD8AE2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9674F6">
        <w:rPr>
          <w:i/>
          <w:lang w:val="uk-UA"/>
        </w:rPr>
        <w:t>4</w:t>
      </w:r>
      <w:r w:rsidRPr="00B313E7">
        <w:rPr>
          <w:i/>
          <w:lang w:val="uk-UA"/>
        </w:rPr>
        <w:t>-</w:t>
      </w:r>
      <w:r w:rsidR="00E6603B">
        <w:rPr>
          <w:i/>
          <w:lang w:val="uk-UA"/>
        </w:rPr>
        <w:t>0</w:t>
      </w:r>
      <w:r w:rsidR="006333DC">
        <w:rPr>
          <w:i/>
          <w:lang w:val="uk-UA"/>
        </w:rPr>
        <w:t>5</w:t>
      </w:r>
      <w:r w:rsidR="00DD1383">
        <w:rPr>
          <w:i/>
          <w:lang w:val="uk-UA"/>
        </w:rPr>
        <w:t>-</w:t>
      </w:r>
      <w:r w:rsidR="006333DC">
        <w:rPr>
          <w:i/>
          <w:lang w:val="uk-UA"/>
        </w:rPr>
        <w:t>17</w:t>
      </w:r>
      <w:r w:rsidRPr="00B313E7">
        <w:rPr>
          <w:i/>
          <w:lang w:val="uk-UA"/>
        </w:rPr>
        <w:t>-0</w:t>
      </w:r>
      <w:r w:rsidR="0072269D">
        <w:rPr>
          <w:i/>
          <w:lang w:val="uk-UA"/>
        </w:rPr>
        <w:t>0</w:t>
      </w:r>
      <w:r w:rsidR="006333DC">
        <w:rPr>
          <w:i/>
          <w:lang w:val="uk-UA"/>
        </w:rPr>
        <w:t>5380</w:t>
      </w:r>
      <w:r w:rsidRPr="00B313E7">
        <w:rPr>
          <w:i/>
          <w:lang w:val="uk-UA"/>
        </w:rPr>
        <w:t>-</w:t>
      </w:r>
      <w:r w:rsidR="00DD1383">
        <w:rPr>
          <w:i/>
          <w:lang w:val="uk-UA"/>
        </w:rPr>
        <w:t>а</w:t>
      </w:r>
      <w:r w:rsidR="006D7354">
        <w:rPr>
          <w:i/>
          <w:lang w:val="uk-UA"/>
        </w:rPr>
        <w:t>.</w:t>
      </w:r>
    </w:p>
    <w:p w14:paraId="1296A7D7" w14:textId="1D818909" w:rsidR="00463BCC" w:rsidRPr="00DD1383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0864BC">
      <w:pPr>
        <w:pStyle w:val="a6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297C178F" w14:textId="645DB454" w:rsidR="007E6243" w:rsidRDefault="000864BC" w:rsidP="000864BC">
      <w:pPr>
        <w:tabs>
          <w:tab w:val="left" w:pos="426"/>
        </w:tabs>
        <w:ind w:left="786" w:hanging="360"/>
        <w:jc w:val="both"/>
        <w:rPr>
          <w:i/>
          <w:lang w:val="uk-UA"/>
        </w:rPr>
      </w:pPr>
      <w:r>
        <w:rPr>
          <w:i/>
          <w:lang w:val="uk-UA"/>
        </w:rPr>
        <w:t xml:space="preserve">       </w:t>
      </w:r>
      <w:r w:rsidRPr="00B313E7">
        <w:rPr>
          <w:i/>
          <w:lang w:val="uk-UA"/>
        </w:rPr>
        <w:t xml:space="preserve">технічні та якісні характеристики предмета закупівлі визначені відповідно до </w:t>
      </w:r>
      <w:r w:rsidR="00B6795C">
        <w:rPr>
          <w:i/>
          <w:lang w:val="uk-UA"/>
        </w:rPr>
        <w:t>запитів військових частин на підставі Подання начальника відділу муніципальн</w:t>
      </w:r>
      <w:r w:rsidR="00844DE9">
        <w:rPr>
          <w:i/>
          <w:lang w:val="uk-UA"/>
        </w:rPr>
        <w:t xml:space="preserve">ої безпеки </w:t>
      </w:r>
      <w:proofErr w:type="spellStart"/>
      <w:r w:rsidR="00844DE9">
        <w:rPr>
          <w:i/>
          <w:lang w:val="uk-UA"/>
        </w:rPr>
        <w:t>Бучанської</w:t>
      </w:r>
      <w:proofErr w:type="spellEnd"/>
      <w:r w:rsidR="00844DE9">
        <w:rPr>
          <w:i/>
          <w:lang w:val="uk-UA"/>
        </w:rPr>
        <w:t xml:space="preserve"> міської ра</w:t>
      </w:r>
      <w:r w:rsidR="00B6795C">
        <w:rPr>
          <w:i/>
          <w:lang w:val="uk-UA"/>
        </w:rPr>
        <w:t xml:space="preserve">ди </w:t>
      </w:r>
    </w:p>
    <w:p w14:paraId="23313904" w14:textId="77777777" w:rsidR="000864BC" w:rsidRPr="007E6243" w:rsidRDefault="000864BC" w:rsidP="000864BC">
      <w:pPr>
        <w:ind w:left="786" w:hanging="360"/>
        <w:jc w:val="both"/>
        <w:rPr>
          <w:i/>
          <w:lang w:val="uk-UA"/>
        </w:rPr>
      </w:pPr>
    </w:p>
    <w:p w14:paraId="512D4DEB" w14:textId="1E7FDCC9" w:rsidR="004562D8" w:rsidRPr="00EC5996" w:rsidRDefault="00D35A9F" w:rsidP="004562D8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EC5996">
        <w:rPr>
          <w:b/>
          <w:i/>
          <w:lang w:val="uk-UA"/>
        </w:rPr>
        <w:t xml:space="preserve">Обґрунтування </w:t>
      </w:r>
      <w:r w:rsidR="009674F6">
        <w:rPr>
          <w:b/>
          <w:i/>
          <w:lang w:val="uk-UA"/>
        </w:rPr>
        <w:t>розміру бюджетного призначення:</w:t>
      </w:r>
      <w:r w:rsidR="009674F6" w:rsidRPr="00B305B6">
        <w:rPr>
          <w:b/>
          <w:i/>
          <w:u w:val="single"/>
          <w:lang w:val="uk-UA"/>
        </w:rPr>
        <w:t xml:space="preserve"> </w:t>
      </w:r>
      <w:r w:rsidR="009674F6" w:rsidRPr="009674F6">
        <w:rPr>
          <w:i/>
          <w:lang w:val="uk-UA"/>
        </w:rPr>
        <w:t xml:space="preserve">розмір бюджетного призначення визначений відповідно рішення 56 </w:t>
      </w:r>
      <w:r w:rsidR="009674F6" w:rsidRPr="009674F6">
        <w:rPr>
          <w:i/>
          <w:color w:val="000000"/>
          <w:lang w:val="uk-UA"/>
        </w:rPr>
        <w:t xml:space="preserve">сесії </w:t>
      </w:r>
      <w:proofErr w:type="spellStart"/>
      <w:r w:rsidR="009674F6" w:rsidRPr="009674F6">
        <w:rPr>
          <w:i/>
          <w:color w:val="000000"/>
          <w:lang w:val="uk-UA"/>
        </w:rPr>
        <w:t>Бучанської</w:t>
      </w:r>
      <w:proofErr w:type="spellEnd"/>
      <w:r w:rsidR="009674F6" w:rsidRPr="009674F6">
        <w:rPr>
          <w:i/>
          <w:color w:val="000000"/>
          <w:lang w:val="uk-UA"/>
        </w:rPr>
        <w:t xml:space="preserve"> міської ради </w:t>
      </w:r>
      <w:r w:rsidR="009674F6" w:rsidRPr="009674F6">
        <w:rPr>
          <w:i/>
          <w:lang w:val="en-US"/>
        </w:rPr>
        <w:t>V</w:t>
      </w:r>
      <w:r w:rsidR="009674F6" w:rsidRPr="009674F6">
        <w:rPr>
          <w:i/>
          <w:color w:val="000000"/>
          <w:lang w:val="uk-UA"/>
        </w:rPr>
        <w:t>Ш скликання  від 22.12.2023р. №3056 – 56 –</w:t>
      </w:r>
      <w:r w:rsidR="009674F6" w:rsidRPr="009674F6">
        <w:rPr>
          <w:i/>
          <w:lang w:val="en-US"/>
        </w:rPr>
        <w:t>V</w:t>
      </w:r>
      <w:r w:rsidR="009674F6" w:rsidRPr="009674F6">
        <w:rPr>
          <w:i/>
          <w:color w:val="000000"/>
          <w:lang w:val="uk-UA"/>
        </w:rPr>
        <w:t xml:space="preserve">Ш «Про  місцевий бюджет </w:t>
      </w:r>
      <w:proofErr w:type="spellStart"/>
      <w:r w:rsidR="009674F6" w:rsidRPr="009674F6">
        <w:rPr>
          <w:i/>
          <w:color w:val="000000"/>
          <w:lang w:val="uk-UA"/>
        </w:rPr>
        <w:t>Бучанської</w:t>
      </w:r>
      <w:proofErr w:type="spellEnd"/>
      <w:r w:rsidR="009674F6" w:rsidRPr="009674F6">
        <w:rPr>
          <w:i/>
          <w:color w:val="000000"/>
          <w:lang w:val="uk-UA"/>
        </w:rPr>
        <w:t xml:space="preserve"> міської  територіальної громади</w:t>
      </w:r>
      <w:r w:rsidR="009674F6" w:rsidRPr="009674F6">
        <w:rPr>
          <w:i/>
          <w:lang w:val="uk-UA"/>
        </w:rPr>
        <w:t xml:space="preserve"> на 2024 рік»</w:t>
      </w:r>
    </w:p>
    <w:p w14:paraId="752645CB" w14:textId="77777777" w:rsidR="00EC5996" w:rsidRPr="00EC5996" w:rsidRDefault="00EC5996" w:rsidP="00EC5996">
      <w:pPr>
        <w:ind w:left="786"/>
        <w:jc w:val="both"/>
        <w:rPr>
          <w:b/>
          <w:i/>
          <w:lang w:val="uk-UA"/>
        </w:rPr>
      </w:pPr>
    </w:p>
    <w:p w14:paraId="3638D964" w14:textId="20825BA9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0864BC">
        <w:rPr>
          <w:i/>
          <w:lang w:val="uk-UA"/>
        </w:rPr>
        <w:t xml:space="preserve"> </w:t>
      </w:r>
      <w:r w:rsidR="006333DC">
        <w:rPr>
          <w:i/>
          <w:lang w:val="uk-UA"/>
        </w:rPr>
        <w:t>3</w:t>
      </w:r>
      <w:r w:rsidR="006A5D92">
        <w:rPr>
          <w:i/>
          <w:lang w:val="uk-UA"/>
        </w:rPr>
        <w:t>4</w:t>
      </w:r>
      <w:r w:rsidR="006333DC">
        <w:rPr>
          <w:i/>
          <w:lang w:val="uk-UA"/>
        </w:rPr>
        <w:t>4</w:t>
      </w:r>
      <w:r w:rsidR="0072269D">
        <w:rPr>
          <w:i/>
          <w:lang w:val="uk-UA"/>
        </w:rPr>
        <w:t xml:space="preserve"> </w:t>
      </w:r>
      <w:r w:rsidR="006333DC">
        <w:rPr>
          <w:i/>
          <w:lang w:val="uk-UA"/>
        </w:rPr>
        <w:t>1</w:t>
      </w:r>
      <w:r w:rsidR="006A5D92">
        <w:rPr>
          <w:i/>
          <w:lang w:val="uk-UA"/>
        </w:rPr>
        <w:t>2</w:t>
      </w:r>
      <w:r w:rsidR="006333DC">
        <w:rPr>
          <w:i/>
          <w:lang w:val="uk-UA"/>
        </w:rPr>
        <w:t>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7D7072F7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proofErr w:type="spellStart"/>
      <w:r w:rsidRPr="003D59E6">
        <w:rPr>
          <w:i/>
          <w:lang w:val="uk-UA"/>
        </w:rPr>
        <w:t>Бучанської</w:t>
      </w:r>
      <w:proofErr w:type="spellEnd"/>
      <w:r w:rsidRPr="003D59E6">
        <w:rPr>
          <w:i/>
          <w:lang w:val="uk-UA"/>
        </w:rPr>
        <w:t xml:space="preserve"> мі </w:t>
      </w:r>
      <w:proofErr w:type="spellStart"/>
      <w:r w:rsidRPr="003D59E6">
        <w:rPr>
          <w:i/>
          <w:lang w:val="uk-UA"/>
        </w:rPr>
        <w:t>ської</w:t>
      </w:r>
      <w:proofErr w:type="spellEnd"/>
      <w:r w:rsidRPr="003D59E6">
        <w:rPr>
          <w:i/>
          <w:lang w:val="uk-UA"/>
        </w:rPr>
        <w:t xml:space="preserve"> ради, затвердженої розпорядженням </w:t>
      </w:r>
      <w:proofErr w:type="spellStart"/>
      <w:r w:rsidRPr="003D59E6">
        <w:rPr>
          <w:i/>
          <w:lang w:val="uk-UA"/>
        </w:rPr>
        <w:t>Бучанської</w:t>
      </w:r>
      <w:proofErr w:type="spellEnd"/>
      <w:r w:rsidRPr="003D59E6">
        <w:rPr>
          <w:i/>
          <w:lang w:val="uk-UA"/>
        </w:rPr>
        <w:t xml:space="preserve"> міської ради  від 04.01.2021 № 1 (далі — Методика).</w:t>
      </w:r>
    </w:p>
    <w:p w14:paraId="5DF778F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</w:p>
    <w:p w14:paraId="79E7C8A2" w14:textId="1C862539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Метод, застосований для розрахунку відповідно до Методики: Розрахунок очікуваної вартості  на підставі метода порівняння ринкових цін. </w:t>
      </w:r>
    </w:p>
    <w:p w14:paraId="4C08DE3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0B40FB02" w14:textId="77777777" w:rsidR="00503FC0" w:rsidRPr="003D59E6" w:rsidRDefault="00503FC0" w:rsidP="00503FC0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proofErr w:type="spellStart"/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proofErr w:type="spellEnd"/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 xml:space="preserve">+ … + </w:t>
      </w:r>
      <w:proofErr w:type="spellStart"/>
      <w:r w:rsidRPr="003D59E6">
        <w:rPr>
          <w:b/>
          <w:i/>
          <w:color w:val="000000"/>
          <w:shd w:val="clear" w:color="auto" w:fill="FFFFFF"/>
          <w:lang w:val="uk-UA"/>
        </w:rPr>
        <w:t>Цк</w:t>
      </w:r>
      <w:proofErr w:type="spellEnd"/>
      <w:r w:rsidRPr="003D59E6">
        <w:rPr>
          <w:b/>
          <w:i/>
          <w:color w:val="000000"/>
          <w:shd w:val="clear" w:color="auto" w:fill="FFFFFF"/>
          <w:lang w:val="uk-UA"/>
        </w:rPr>
        <w:t>)/К</w:t>
      </w:r>
    </w:p>
    <w:p w14:paraId="56EA4335" w14:textId="77777777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74212D08" w14:textId="77777777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proofErr w:type="spellStart"/>
      <w:r w:rsidRPr="003D59E6">
        <w:rPr>
          <w:i/>
          <w:color w:val="000000"/>
          <w:shd w:val="clear" w:color="auto" w:fill="FFFFFF"/>
          <w:lang w:val="uk-UA"/>
        </w:rPr>
        <w:t>Цод</w:t>
      </w:r>
      <w:proofErr w:type="spellEnd"/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37C97183" w14:textId="77777777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 Ц1, </w:t>
      </w:r>
      <w:proofErr w:type="spellStart"/>
      <w:r w:rsidRPr="003D59E6">
        <w:rPr>
          <w:i/>
          <w:color w:val="000000"/>
          <w:shd w:val="clear" w:color="auto" w:fill="FFFFFF"/>
          <w:lang w:val="uk-UA"/>
        </w:rPr>
        <w:t>Цк</w:t>
      </w:r>
      <w:proofErr w:type="spellEnd"/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ціни отрим</w:t>
      </w:r>
      <w:r>
        <w:rPr>
          <w:i/>
          <w:color w:val="000000"/>
          <w:shd w:val="clear" w:color="auto" w:fill="FFFFFF"/>
          <w:lang w:val="uk-UA"/>
        </w:rPr>
        <w:t>ані Замовником з інтернет-ресурсів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46146DC1" w14:textId="77777777" w:rsidR="00503FC0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цін </w:t>
      </w:r>
      <w:r>
        <w:rPr>
          <w:i/>
          <w:color w:val="000000"/>
          <w:shd w:val="clear" w:color="auto" w:fill="FFFFFF"/>
          <w:lang w:val="uk-UA"/>
        </w:rPr>
        <w:t>отриманих  Замовником з інтернет ресурсів</w:t>
      </w:r>
      <w:r w:rsidRPr="003D59E6">
        <w:rPr>
          <w:i/>
          <w:color w:val="000000"/>
          <w:shd w:val="clear" w:color="auto" w:fill="FFFFFF"/>
          <w:lang w:val="uk-UA"/>
        </w:rPr>
        <w:t>.</w:t>
      </w:r>
    </w:p>
    <w:p w14:paraId="18C363AD" w14:textId="0E8D8C98" w:rsidR="00503FC0" w:rsidRDefault="00503FC0" w:rsidP="00503FC0">
      <w:pPr>
        <w:jc w:val="both"/>
        <w:rPr>
          <w:i/>
          <w:lang w:val="uk-UA"/>
        </w:rPr>
      </w:pPr>
      <w:r>
        <w:rPr>
          <w:i/>
          <w:lang w:val="uk-UA" w:eastAsia="ar-SA"/>
        </w:rPr>
        <w:t xml:space="preserve">            </w:t>
      </w:r>
      <w:r w:rsidR="006333DC">
        <w:rPr>
          <w:i/>
          <w:lang w:val="uk-UA" w:eastAsia="ar-SA"/>
        </w:rPr>
        <w:t xml:space="preserve">Інформація, що міститься на порталі магазину «Розетка» за посиланням </w:t>
      </w:r>
      <w:hyperlink r:id="rId5" w:history="1">
        <w:r w:rsidR="006333DC" w:rsidRPr="005666D6">
          <w:rPr>
            <w:rStyle w:val="a4"/>
          </w:rPr>
          <w:t>https://rozetka.com.ua/ua/417384084/p417384084/</w:t>
        </w:r>
      </w:hyperlink>
      <w:r w:rsidR="006333DC">
        <w:rPr>
          <w:lang w:val="uk-UA"/>
        </w:rPr>
        <w:t xml:space="preserve"> </w:t>
      </w:r>
      <w:r>
        <w:rPr>
          <w:i/>
          <w:lang w:val="uk-UA"/>
        </w:rPr>
        <w:t>;</w:t>
      </w:r>
    </w:p>
    <w:p w14:paraId="43B44D90" w14:textId="1089FA7F" w:rsidR="00503FC0" w:rsidRDefault="00503FC0" w:rsidP="00503FC0">
      <w:pPr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            </w:t>
      </w:r>
      <w:r w:rsidR="006333DC">
        <w:rPr>
          <w:i/>
          <w:lang w:val="uk-UA" w:eastAsia="ar-SA"/>
        </w:rPr>
        <w:t xml:space="preserve">Інформація, що міститься на порталі магазину «Епіцентр» за посиланням </w:t>
      </w:r>
      <w:r w:rsidR="006333DC" w:rsidRPr="003E7582">
        <w:t>https://epicentrk.ua/ua/shop/mplc-radiostancia-motorola-r7-fkp-uhf-premium-aes-256-portativna-1eeea197-e874-646c-91bf-b31a14328a3c.html</w:t>
      </w:r>
      <w:r>
        <w:rPr>
          <w:i/>
          <w:lang w:val="uk-UA" w:eastAsia="ar-SA"/>
        </w:rPr>
        <w:t>;</w:t>
      </w:r>
    </w:p>
    <w:p w14:paraId="2A198BF7" w14:textId="72695FE7" w:rsidR="004F53FD" w:rsidRDefault="00503FC0" w:rsidP="006333DC">
      <w:pPr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            </w:t>
      </w:r>
      <w:r w:rsidR="006333DC">
        <w:rPr>
          <w:i/>
          <w:lang w:val="uk-UA" w:eastAsia="ar-SA"/>
        </w:rPr>
        <w:t>Інформація, що міститься на порталі магазину</w:t>
      </w:r>
      <w:r w:rsidR="006333DC">
        <w:rPr>
          <w:i/>
          <w:lang w:val="uk-UA" w:eastAsia="ar-SA"/>
        </w:rPr>
        <w:t xml:space="preserve"> «Світ радіо» за посиланням</w:t>
      </w:r>
      <w:r w:rsidR="006333DC" w:rsidRPr="006333DC">
        <w:t xml:space="preserve"> </w:t>
      </w:r>
      <w:r w:rsidR="006333DC" w:rsidRPr="003E7582">
        <w:t>https://radio-product.com.ua/ua/p1704670407-motorola-fkp-uhf.html</w:t>
      </w:r>
    </w:p>
    <w:p w14:paraId="3C9707CA" w14:textId="6DE282EC" w:rsidR="006A5D92" w:rsidRPr="003D59E6" w:rsidRDefault="006333DC" w:rsidP="00503FC0">
      <w:pPr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          </w:t>
      </w:r>
      <w:bookmarkStart w:id="0" w:name="_GoBack"/>
      <w:bookmarkEnd w:id="0"/>
    </w:p>
    <w:p w14:paraId="4D295D2F" w14:textId="77777777" w:rsidR="004F53FD" w:rsidRDefault="004F53FD" w:rsidP="004F53FD">
      <w:pPr>
        <w:jc w:val="both"/>
        <w:rPr>
          <w:i/>
          <w:lang w:val="uk-UA" w:eastAsia="ar-SA"/>
        </w:rPr>
      </w:pPr>
    </w:p>
    <w:sectPr w:rsidR="004F53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864BC"/>
    <w:rsid w:val="000D39D2"/>
    <w:rsid w:val="001176D2"/>
    <w:rsid w:val="001B74A7"/>
    <w:rsid w:val="001D1F9F"/>
    <w:rsid w:val="001E7610"/>
    <w:rsid w:val="00226B62"/>
    <w:rsid w:val="00303A67"/>
    <w:rsid w:val="0033256D"/>
    <w:rsid w:val="00391FB2"/>
    <w:rsid w:val="003A7F77"/>
    <w:rsid w:val="003D59E6"/>
    <w:rsid w:val="00414530"/>
    <w:rsid w:val="004562D8"/>
    <w:rsid w:val="00463BCC"/>
    <w:rsid w:val="004C3080"/>
    <w:rsid w:val="004F53FD"/>
    <w:rsid w:val="00503FC0"/>
    <w:rsid w:val="005630D6"/>
    <w:rsid w:val="005A594F"/>
    <w:rsid w:val="005B020C"/>
    <w:rsid w:val="005F4A5C"/>
    <w:rsid w:val="006333DC"/>
    <w:rsid w:val="0067267A"/>
    <w:rsid w:val="006A3DFD"/>
    <w:rsid w:val="006A5D92"/>
    <w:rsid w:val="006D7354"/>
    <w:rsid w:val="0072269D"/>
    <w:rsid w:val="00784384"/>
    <w:rsid w:val="00784DA0"/>
    <w:rsid w:val="007E6243"/>
    <w:rsid w:val="007F1E9A"/>
    <w:rsid w:val="00844DE9"/>
    <w:rsid w:val="00894B70"/>
    <w:rsid w:val="008C5EDD"/>
    <w:rsid w:val="00905644"/>
    <w:rsid w:val="00932821"/>
    <w:rsid w:val="00945843"/>
    <w:rsid w:val="009674F6"/>
    <w:rsid w:val="009A3F1B"/>
    <w:rsid w:val="00A465F1"/>
    <w:rsid w:val="00A503E2"/>
    <w:rsid w:val="00AD64C0"/>
    <w:rsid w:val="00B313E7"/>
    <w:rsid w:val="00B6610E"/>
    <w:rsid w:val="00B6795C"/>
    <w:rsid w:val="00B70B6A"/>
    <w:rsid w:val="00BA62B4"/>
    <w:rsid w:val="00BD59B5"/>
    <w:rsid w:val="00BE718D"/>
    <w:rsid w:val="00C05059"/>
    <w:rsid w:val="00C3306D"/>
    <w:rsid w:val="00C63E30"/>
    <w:rsid w:val="00D0424E"/>
    <w:rsid w:val="00D145A5"/>
    <w:rsid w:val="00D35A9F"/>
    <w:rsid w:val="00D401CE"/>
    <w:rsid w:val="00D65C53"/>
    <w:rsid w:val="00DD1383"/>
    <w:rsid w:val="00DD3644"/>
    <w:rsid w:val="00DE01FE"/>
    <w:rsid w:val="00E41203"/>
    <w:rsid w:val="00E6603B"/>
    <w:rsid w:val="00EC5996"/>
    <w:rsid w:val="00EF050A"/>
    <w:rsid w:val="00F1473D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09128BCB-6999-45D8-909A-1B7FE57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5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6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print">
    <w:name w:val="hidden-print"/>
    <w:basedOn w:val="a0"/>
    <w:rsid w:val="00DD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zetka.com.ua/ua/417384084/p41738408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1810</Words>
  <Characters>1032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</cp:revision>
  <dcterms:created xsi:type="dcterms:W3CDTF">2024-05-17T09:36:00Z</dcterms:created>
  <dcterms:modified xsi:type="dcterms:W3CDTF">2024-05-17T09:36:00Z</dcterms:modified>
</cp:coreProperties>
</file>