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4D111F" w:rsidRDefault="000D3A2F" w:rsidP="000D3A2F">
      <w:pPr>
        <w:jc w:val="center"/>
        <w:rPr>
          <w:b/>
          <w:lang w:val="uk-UA"/>
        </w:rPr>
      </w:pPr>
      <w:r w:rsidRPr="004D111F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4D111F" w:rsidRDefault="000D3A2F" w:rsidP="000D3A2F">
      <w:pPr>
        <w:jc w:val="center"/>
        <w:rPr>
          <w:lang w:val="uk-UA"/>
        </w:rPr>
      </w:pPr>
      <w:r w:rsidRPr="004D111F">
        <w:rPr>
          <w:lang w:val="uk-UA"/>
        </w:rPr>
        <w:t>(відповідно до пункту 4</w:t>
      </w:r>
      <w:r w:rsidRPr="004D111F">
        <w:rPr>
          <w:vertAlign w:val="superscript"/>
          <w:lang w:val="uk-UA"/>
        </w:rPr>
        <w:t xml:space="preserve">1 </w:t>
      </w:r>
      <w:r w:rsidRPr="004D111F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4D111F" w:rsidRDefault="000D3A2F" w:rsidP="000D3A2F">
      <w:pPr>
        <w:jc w:val="center"/>
        <w:rPr>
          <w:lang w:val="uk-UA"/>
        </w:rPr>
      </w:pPr>
    </w:p>
    <w:p w:rsidR="00242521" w:rsidRPr="004D111F" w:rsidRDefault="000D3A2F" w:rsidP="000D3A2F">
      <w:pPr>
        <w:rPr>
          <w:b/>
          <w:lang w:val="uk-UA"/>
        </w:rPr>
      </w:pPr>
      <w:r w:rsidRPr="004D111F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4D111F" w:rsidRDefault="000D3A2F" w:rsidP="000D3A2F">
      <w:pPr>
        <w:rPr>
          <w:b/>
          <w:lang w:val="uk-UA"/>
        </w:rPr>
      </w:pP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 xml:space="preserve">1.2. місцезнаходження замовника: Україна, Київська обл., </w:t>
      </w:r>
      <w:r w:rsidR="00A149A4">
        <w:rPr>
          <w:sz w:val="22"/>
          <w:szCs w:val="22"/>
          <w:lang w:val="uk-UA"/>
        </w:rPr>
        <w:t xml:space="preserve">Бучанський р-н, </w:t>
      </w:r>
      <w:r w:rsidRPr="004E462C">
        <w:rPr>
          <w:sz w:val="22"/>
          <w:szCs w:val="22"/>
          <w:lang w:val="uk-UA"/>
        </w:rPr>
        <w:t xml:space="preserve">м. Буча, вул. Героїв Майдану, </w:t>
      </w:r>
      <w:r w:rsidR="00A149A4">
        <w:rPr>
          <w:sz w:val="22"/>
          <w:szCs w:val="22"/>
          <w:lang w:val="uk-UA"/>
        </w:rPr>
        <w:t xml:space="preserve">буд. </w:t>
      </w:r>
      <w:r w:rsidRPr="004E462C">
        <w:rPr>
          <w:sz w:val="22"/>
          <w:szCs w:val="22"/>
          <w:lang w:val="uk-UA"/>
        </w:rPr>
        <w:t>15, 08292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1.3. ідентифікаційний код замовника :</w:t>
      </w:r>
      <w:r w:rsidR="00495963" w:rsidRPr="004E462C">
        <w:rPr>
          <w:sz w:val="22"/>
          <w:szCs w:val="22"/>
          <w:lang w:val="uk-UA"/>
        </w:rPr>
        <w:t xml:space="preserve"> </w:t>
      </w:r>
      <w:r w:rsidRPr="004E462C">
        <w:rPr>
          <w:sz w:val="22"/>
          <w:szCs w:val="22"/>
          <w:lang w:val="uk-UA"/>
        </w:rPr>
        <w:t>26473919</w:t>
      </w:r>
    </w:p>
    <w:p w:rsidR="000D3A2F" w:rsidRPr="004E462C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4E462C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4E462C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0D3A2F" w:rsidRPr="004D111F" w:rsidRDefault="000D3A2F" w:rsidP="001F1365">
      <w:pPr>
        <w:jc w:val="both"/>
        <w:rPr>
          <w:lang w:val="uk-UA"/>
        </w:rPr>
      </w:pPr>
      <w:r w:rsidRPr="004D111F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327216" w:rsidRPr="00327216">
        <w:rPr>
          <w:b/>
          <w:lang w:val="uk-UA"/>
        </w:rPr>
        <w:t xml:space="preserve"> </w:t>
      </w:r>
      <w:r w:rsidR="00327216">
        <w:rPr>
          <w:b/>
          <w:lang w:val="uk-UA"/>
        </w:rPr>
        <w:t>Захисна споруда цивільного захисту з інклюзивним простором</w:t>
      </w:r>
      <w:r w:rsidR="00E1526B" w:rsidRPr="004D111F">
        <w:rPr>
          <w:lang w:val="uk-UA"/>
        </w:rPr>
        <w:t xml:space="preserve"> </w:t>
      </w:r>
      <w:r w:rsidR="00BA2EB5">
        <w:rPr>
          <w:rFonts w:eastAsia="Arial"/>
          <w:shd w:val="clear" w:color="auto" w:fill="FFFFFF"/>
          <w:lang w:val="uk-UA" w:eastAsia="ar-SA"/>
        </w:rPr>
        <w:t>ДК 021:2015 44210000-5 Конструкції та їх частини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D3A2F" w:rsidRPr="00327216" w:rsidRDefault="000D3A2F" w:rsidP="00462FA3">
      <w:pPr>
        <w:jc w:val="both"/>
        <w:rPr>
          <w:b/>
          <w:lang w:val="uk-UA"/>
        </w:rPr>
      </w:pPr>
      <w:r w:rsidRPr="004C35D5">
        <w:rPr>
          <w:b/>
          <w:lang w:val="uk-UA"/>
        </w:rPr>
        <w:t>3. Ідентифікатор закупівлі:</w:t>
      </w:r>
      <w:r w:rsidR="00462682" w:rsidRPr="004C35D5">
        <w:rPr>
          <w:lang w:val="uk-UA"/>
        </w:rPr>
        <w:t xml:space="preserve"> </w:t>
      </w:r>
      <w:hyperlink r:id="rId4" w:tgtFrame="_blank" w:history="1">
        <w:r w:rsidR="00327216" w:rsidRPr="00327216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</w:t>
        </w:r>
        <w:r w:rsidR="00327216" w:rsidRPr="00327216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  <w:lang w:val="uk-UA"/>
          </w:rPr>
          <w:t>-2024-03-15-008399-</w:t>
        </w:r>
        <w:r w:rsidR="00327216" w:rsidRPr="00327216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a</w:t>
        </w:r>
      </w:hyperlink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25BEA" w:rsidRPr="00011916" w:rsidRDefault="000D3A2F" w:rsidP="00025BEA">
      <w:pPr>
        <w:jc w:val="both"/>
        <w:rPr>
          <w:bCs/>
          <w:lang w:val="uk-UA" w:eastAsia="uk-UA"/>
        </w:rPr>
      </w:pPr>
      <w:r w:rsidRPr="004D111F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4D111F">
        <w:rPr>
          <w:bCs/>
          <w:lang w:val="uk-UA" w:eastAsia="uk-UA"/>
        </w:rPr>
        <w:t xml:space="preserve"> </w:t>
      </w:r>
      <w:r w:rsidR="004D111F" w:rsidRPr="004D111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4D111F">
        <w:rPr>
          <w:bCs/>
          <w:lang w:val="uk-UA" w:eastAsia="uk-UA"/>
        </w:rPr>
        <w:t xml:space="preserve"> Технічне завдання передбачене Додатком 3 до Тендерної документації.  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4C35D5" w:rsidRPr="004C35D5" w:rsidRDefault="000D3A2F" w:rsidP="004C35D5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4C35D5">
        <w:rPr>
          <w:rFonts w:ascii="Times New Roman" w:hAnsi="Times New Roman" w:cs="Times New Roman"/>
          <w:b/>
          <w:lang w:val="uk-UA"/>
        </w:rPr>
        <w:t>5. Розмір бюджетного призначення:</w:t>
      </w:r>
      <w:r w:rsidR="00E84F89" w:rsidRPr="00E84F89">
        <w:rPr>
          <w:rFonts w:eastAsia="Calibri"/>
          <w:lang w:val="uk-UA" w:eastAsia="en-US"/>
        </w:rPr>
        <w:t xml:space="preserve"> </w:t>
      </w:r>
      <w:r w:rsidR="00E84F89">
        <w:rPr>
          <w:rFonts w:ascii="Times New Roman" w:eastAsia="Calibri" w:hAnsi="Times New Roman" w:cs="Times New Roman"/>
          <w:kern w:val="0"/>
          <w:lang w:val="uk-UA" w:eastAsia="en-US" w:bidi="ar-SA"/>
        </w:rPr>
        <w:t>8870606,00 грн. (</w:t>
      </w:r>
      <w:r w:rsidR="00E84F89" w:rsidRPr="000A5C6C">
        <w:rPr>
          <w:rFonts w:ascii="Times New Roman" w:eastAsia="Calibri" w:hAnsi="Times New Roman" w:cs="Times New Roman"/>
          <w:kern w:val="0"/>
          <w:lang w:val="uk-UA" w:eastAsia="en-US" w:bidi="ar-SA"/>
        </w:rPr>
        <w:t>Вісім мільйонів вісімсот сімдесят тисяч шістсот шість гривень 00 копійок</w:t>
      </w:r>
      <w:r w:rsidR="00E84F89">
        <w:rPr>
          <w:rFonts w:ascii="Times New Roman" w:eastAsia="Calibri" w:hAnsi="Times New Roman" w:cs="Times New Roman"/>
          <w:kern w:val="0"/>
          <w:lang w:val="uk-UA" w:eastAsia="en-US" w:bidi="ar-SA"/>
        </w:rPr>
        <w:t>)</w:t>
      </w:r>
      <w:r w:rsidR="00E84F89" w:rsidRPr="000A5C6C">
        <w:rPr>
          <w:rFonts w:ascii="Times New Roman" w:eastAsia="Calibri" w:hAnsi="Times New Roman" w:cs="Times New Roman"/>
          <w:kern w:val="0"/>
          <w:lang w:val="uk-UA" w:eastAsia="en-US" w:bidi="ar-SA"/>
        </w:rPr>
        <w:t>, у т.ч. ПДВ (20%) 1 478 434.33 грн.</w:t>
      </w:r>
    </w:p>
    <w:p w:rsidR="000D3A2F" w:rsidRPr="004D111F" w:rsidRDefault="000D3A2F" w:rsidP="000D3A2F">
      <w:pPr>
        <w:rPr>
          <w:b/>
          <w:lang w:val="uk-UA"/>
        </w:rPr>
      </w:pPr>
    </w:p>
    <w:p w:rsidR="002443C7" w:rsidRPr="004D111F" w:rsidRDefault="000D3A2F" w:rsidP="002443C7">
      <w:pPr>
        <w:jc w:val="both"/>
        <w:rPr>
          <w:b/>
          <w:lang w:val="uk-UA"/>
        </w:rPr>
      </w:pPr>
      <w:r w:rsidRPr="004D111F">
        <w:rPr>
          <w:b/>
          <w:lang w:val="uk-UA"/>
        </w:rPr>
        <w:t>6. Обґрунтування розміру бюджетного призначення:</w:t>
      </w:r>
      <w:r w:rsidR="002443C7" w:rsidRPr="004D111F">
        <w:rPr>
          <w:lang w:val="uk-UA"/>
        </w:rPr>
        <w:t xml:space="preserve"> </w:t>
      </w:r>
      <w:r w:rsidR="00090F14" w:rsidRPr="004D111F">
        <w:rPr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4D111F" w:rsidRDefault="000D3A2F" w:rsidP="000D3A2F">
      <w:pPr>
        <w:rPr>
          <w:b/>
          <w:lang w:val="uk-UA"/>
        </w:rPr>
      </w:pPr>
    </w:p>
    <w:p w:rsidR="001C5EDC" w:rsidRPr="004D111F" w:rsidRDefault="000D3A2F" w:rsidP="001C5EDC">
      <w:pPr>
        <w:jc w:val="both"/>
        <w:rPr>
          <w:lang w:val="uk-UA"/>
        </w:rPr>
      </w:pPr>
      <w:r w:rsidRPr="004D111F">
        <w:rPr>
          <w:b/>
          <w:lang w:val="uk-UA"/>
        </w:rPr>
        <w:t>7. Обґрунтування очікуваної вартості предмета закупівлі:</w:t>
      </w:r>
      <w:r w:rsidR="00F05B5E" w:rsidRPr="004D111F">
        <w:rPr>
          <w:bCs/>
          <w:lang w:val="uk-UA"/>
        </w:rPr>
        <w:t xml:space="preserve"> </w:t>
      </w:r>
      <w:r w:rsidR="0094131B" w:rsidRPr="004D111F">
        <w:rPr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4D111F">
        <w:rPr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4D111F">
        <w:rPr>
          <w:lang w:val="uk-UA"/>
        </w:rPr>
        <w:t>метода</w:t>
      </w:r>
      <w:r w:rsidR="001C5EDC" w:rsidRPr="004D111F">
        <w:rPr>
          <w:lang w:val="uk-UA"/>
        </w:rPr>
        <w:t xml:space="preserve"> порівняння ринкових цін. </w:t>
      </w:r>
    </w:p>
    <w:p w:rsidR="001C5EDC" w:rsidRPr="004D111F" w:rsidRDefault="001C5EDC" w:rsidP="001C5EDC">
      <w:pPr>
        <w:jc w:val="both"/>
        <w:rPr>
          <w:lang w:val="uk-UA"/>
        </w:rPr>
      </w:pPr>
    </w:p>
    <w:p w:rsidR="001C5EDC" w:rsidRPr="004D111F" w:rsidRDefault="001C5EDC" w:rsidP="001C5EDC">
      <w:pPr>
        <w:jc w:val="both"/>
        <w:rPr>
          <w:lang w:val="uk-UA"/>
        </w:rPr>
      </w:pPr>
      <w:r w:rsidRPr="004D111F">
        <w:rPr>
          <w:lang w:val="uk-UA"/>
        </w:rPr>
        <w:t>Відповідно до Методики:</w:t>
      </w:r>
    </w:p>
    <w:p w:rsidR="001C5EDC" w:rsidRPr="004D111F" w:rsidRDefault="001C5EDC" w:rsidP="00B30BF9">
      <w:pPr>
        <w:rPr>
          <w:b/>
          <w:color w:val="000000"/>
          <w:shd w:val="clear" w:color="auto" w:fill="FFFFFF"/>
          <w:lang w:val="uk-UA"/>
        </w:rPr>
      </w:pPr>
      <w:proofErr w:type="spellStart"/>
      <w:r w:rsidRPr="004D111F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>= (Ц1</w:t>
      </w:r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4D111F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b/>
          <w:color w:val="000000"/>
          <w:shd w:val="clear" w:color="auto" w:fill="FFFFFF"/>
          <w:lang w:val="uk-UA"/>
        </w:rPr>
        <w:t>)/К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де: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proofErr w:type="spellStart"/>
      <w:r w:rsidRPr="004D111F">
        <w:rPr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>– очікувана ціна за одиницю товару;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Ц1, </w:t>
      </w:r>
      <w:proofErr w:type="spellStart"/>
      <w:r w:rsidRPr="004D111F">
        <w:rPr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4D111F" w:rsidRDefault="001C5EDC" w:rsidP="0094131B">
      <w:pPr>
        <w:pStyle w:val="Standard"/>
        <w:widowControl/>
        <w:jc w:val="both"/>
        <w:rPr>
          <w:rFonts w:ascii="Times New Roman" w:hAnsi="Times New Roman"/>
          <w:lang w:val="uk-UA"/>
        </w:rPr>
      </w:pPr>
    </w:p>
    <w:p w:rsidR="0094131B" w:rsidRDefault="0094131B" w:rsidP="0094131B">
      <w:pPr>
        <w:pStyle w:val="Standard"/>
        <w:widowControl/>
        <w:jc w:val="both"/>
        <w:rPr>
          <w:rFonts w:ascii="Times New Roman" w:hAnsi="Times New Roman"/>
          <w:lang w:val="ru-RU"/>
        </w:rPr>
      </w:pPr>
      <w:proofErr w:type="spellStart"/>
      <w:r w:rsidRPr="004D111F">
        <w:rPr>
          <w:rFonts w:ascii="Times New Roman" w:hAnsi="Times New Roman"/>
          <w:lang w:val="ru-RU"/>
        </w:rPr>
        <w:t>Аналіз</w:t>
      </w:r>
      <w:proofErr w:type="spellEnd"/>
      <w:r w:rsidRPr="004D111F">
        <w:rPr>
          <w:rFonts w:ascii="Times New Roman" w:hAnsi="Times New Roman"/>
          <w:lang w:val="ru-RU"/>
        </w:rPr>
        <w:t xml:space="preserve"> </w:t>
      </w:r>
      <w:proofErr w:type="spellStart"/>
      <w:r w:rsidRPr="004D111F">
        <w:rPr>
          <w:rFonts w:ascii="Times New Roman" w:hAnsi="Times New Roman"/>
          <w:lang w:val="ru-RU"/>
        </w:rPr>
        <w:t>комерційних</w:t>
      </w:r>
      <w:proofErr w:type="spellEnd"/>
      <w:r w:rsidRPr="004D111F">
        <w:rPr>
          <w:rFonts w:ascii="Times New Roman" w:hAnsi="Times New Roman"/>
          <w:lang w:val="ru-RU"/>
        </w:rPr>
        <w:t xml:space="preserve"> пропозицій:</w:t>
      </w:r>
    </w:p>
    <w:p w:rsidR="009E60D0" w:rsidRDefault="00E84F89" w:rsidP="00F05B5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1. ТОВ « Завод </w:t>
      </w:r>
      <w:proofErr w:type="spellStart"/>
      <w:r>
        <w:rPr>
          <w:bCs/>
          <w:lang w:val="uk-UA"/>
        </w:rPr>
        <w:t>залізобетоних</w:t>
      </w:r>
      <w:proofErr w:type="spellEnd"/>
      <w:r>
        <w:rPr>
          <w:bCs/>
          <w:lang w:val="uk-UA"/>
        </w:rPr>
        <w:t xml:space="preserve"> виробів «Дорожні та енергетичні конструкції»</w:t>
      </w:r>
    </w:p>
    <w:p w:rsidR="00E84F89" w:rsidRPr="004D111F" w:rsidRDefault="00E84F89" w:rsidP="00F05B5E">
      <w:pPr>
        <w:jc w:val="both"/>
        <w:rPr>
          <w:bCs/>
          <w:lang w:val="uk-UA"/>
        </w:rPr>
      </w:pPr>
      <w:r>
        <w:rPr>
          <w:bCs/>
          <w:lang w:val="uk-UA"/>
        </w:rPr>
        <w:t>2. ТОВ «Сучасні бетонні рішення»</w:t>
      </w:r>
      <w:bookmarkStart w:id="0" w:name="_GoBack"/>
      <w:bookmarkEnd w:id="0"/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0D3A2F" w:rsidRPr="004D111F" w:rsidRDefault="000D3A2F" w:rsidP="000D3A2F">
      <w:pPr>
        <w:rPr>
          <w:b/>
          <w:lang w:val="uk-UA"/>
        </w:rPr>
      </w:pPr>
    </w:p>
    <w:sectPr w:rsidR="000D3A2F" w:rsidRPr="004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11916"/>
    <w:rsid w:val="00025BEA"/>
    <w:rsid w:val="00090F14"/>
    <w:rsid w:val="000D3A2F"/>
    <w:rsid w:val="00112B48"/>
    <w:rsid w:val="00126C8B"/>
    <w:rsid w:val="001773D3"/>
    <w:rsid w:val="001C5EDC"/>
    <w:rsid w:val="001F1365"/>
    <w:rsid w:val="00242521"/>
    <w:rsid w:val="002443C7"/>
    <w:rsid w:val="00327216"/>
    <w:rsid w:val="00327D8A"/>
    <w:rsid w:val="00410776"/>
    <w:rsid w:val="00462682"/>
    <w:rsid w:val="00462FA3"/>
    <w:rsid w:val="00493FCA"/>
    <w:rsid w:val="00495963"/>
    <w:rsid w:val="0049799B"/>
    <w:rsid w:val="004C35D5"/>
    <w:rsid w:val="004C482A"/>
    <w:rsid w:val="004D111F"/>
    <w:rsid w:val="004E462C"/>
    <w:rsid w:val="005218BC"/>
    <w:rsid w:val="0054264B"/>
    <w:rsid w:val="00554A1B"/>
    <w:rsid w:val="0070349F"/>
    <w:rsid w:val="007147E6"/>
    <w:rsid w:val="00767E3E"/>
    <w:rsid w:val="007D1F85"/>
    <w:rsid w:val="0094131B"/>
    <w:rsid w:val="009C3405"/>
    <w:rsid w:val="009E60D0"/>
    <w:rsid w:val="00A149A4"/>
    <w:rsid w:val="00A55DC1"/>
    <w:rsid w:val="00B30BF9"/>
    <w:rsid w:val="00BA2EB5"/>
    <w:rsid w:val="00BA3CB3"/>
    <w:rsid w:val="00CA7922"/>
    <w:rsid w:val="00E1526B"/>
    <w:rsid w:val="00E84F89"/>
    <w:rsid w:val="00EB6FEC"/>
    <w:rsid w:val="00EE616F"/>
    <w:rsid w:val="00F05B5E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3-15-00839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2023-05-11T07:52:00Z</dcterms:created>
  <dcterms:modified xsi:type="dcterms:W3CDTF">2024-03-15T12:40:00Z</dcterms:modified>
</cp:coreProperties>
</file>