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2F" w:rsidRPr="00EA5CED" w:rsidRDefault="000D3A2F" w:rsidP="000D3A2F">
      <w:pPr>
        <w:jc w:val="center"/>
        <w:rPr>
          <w:b/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EA5CED" w:rsidRDefault="000D3A2F" w:rsidP="000D3A2F">
      <w:pPr>
        <w:jc w:val="center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(відповідно до пункту 4</w:t>
      </w:r>
      <w:r w:rsidRPr="00EA5CED">
        <w:rPr>
          <w:sz w:val="22"/>
          <w:szCs w:val="22"/>
          <w:vertAlign w:val="superscript"/>
          <w:lang w:val="uk-UA"/>
        </w:rPr>
        <w:t xml:space="preserve">1 </w:t>
      </w:r>
      <w:r w:rsidRPr="00EA5CED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EA5CED" w:rsidRDefault="000D3A2F" w:rsidP="000D3A2F">
      <w:pPr>
        <w:jc w:val="center"/>
        <w:rPr>
          <w:sz w:val="22"/>
          <w:szCs w:val="22"/>
          <w:lang w:val="uk-UA"/>
        </w:rPr>
      </w:pPr>
    </w:p>
    <w:p w:rsidR="00242521" w:rsidRPr="00EA5CED" w:rsidRDefault="000D3A2F" w:rsidP="000D3A2F">
      <w:pPr>
        <w:rPr>
          <w:b/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D3A2F" w:rsidRPr="00EA5CED" w:rsidRDefault="000D3A2F" w:rsidP="000D3A2F">
      <w:pPr>
        <w:rPr>
          <w:b/>
          <w:sz w:val="22"/>
          <w:szCs w:val="22"/>
          <w:lang w:val="uk-UA"/>
        </w:rPr>
      </w:pPr>
    </w:p>
    <w:p w:rsidR="000D3A2F" w:rsidRPr="00EA5CED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0D3A2F" w:rsidRPr="00EA5CED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0D3A2F" w:rsidRPr="00EA5CED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1.3. ідентифікаційний код замовника :</w:t>
      </w:r>
      <w:r w:rsidR="00495963" w:rsidRPr="00EA5CED">
        <w:rPr>
          <w:sz w:val="22"/>
          <w:szCs w:val="22"/>
          <w:lang w:val="uk-UA"/>
        </w:rPr>
        <w:t xml:space="preserve"> </w:t>
      </w:r>
      <w:r w:rsidRPr="00EA5CED">
        <w:rPr>
          <w:sz w:val="22"/>
          <w:szCs w:val="22"/>
          <w:lang w:val="uk-UA"/>
        </w:rPr>
        <w:t>26473919</w:t>
      </w:r>
    </w:p>
    <w:p w:rsidR="000D3A2F" w:rsidRPr="00EA5CED" w:rsidRDefault="000D3A2F" w:rsidP="00EB6FEC">
      <w:pPr>
        <w:pStyle w:val="rvps2"/>
        <w:shd w:val="clear" w:color="auto" w:fill="FFFFFF"/>
        <w:spacing w:before="0" w:beforeAutospacing="0" w:after="150" w:afterAutospacing="0"/>
        <w:jc w:val="both"/>
        <w:rPr>
          <w:sz w:val="22"/>
          <w:szCs w:val="22"/>
          <w:lang w:val="uk-UA"/>
        </w:rPr>
      </w:pPr>
      <w:r w:rsidRPr="00EA5CED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EB6FEC" w:rsidRPr="00EA5CED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625982" w:rsidRPr="0062492F" w:rsidRDefault="000D3A2F" w:rsidP="00625982">
      <w:pPr>
        <w:rPr>
          <w:bCs/>
          <w:lang w:val="uk-UA"/>
        </w:rPr>
      </w:pPr>
      <w:r w:rsidRPr="00EA5CED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EA5CED">
        <w:rPr>
          <w:sz w:val="22"/>
          <w:szCs w:val="22"/>
          <w:lang w:val="uk-UA"/>
        </w:rPr>
        <w:t xml:space="preserve"> </w:t>
      </w:r>
      <w:r w:rsidR="00625982">
        <w:rPr>
          <w:rFonts w:eastAsia="Arial"/>
          <w:shd w:val="clear" w:color="auto" w:fill="FFFFFF"/>
          <w:lang w:val="uk-UA" w:eastAsia="ar-SA"/>
        </w:rPr>
        <w:t>Інвентар для боксу</w:t>
      </w:r>
      <w:r w:rsidR="00625982" w:rsidRPr="0062492F">
        <w:rPr>
          <w:b/>
          <w:bCs/>
          <w:sz w:val="28"/>
          <w:szCs w:val="28"/>
          <w:lang w:val="uk-UA"/>
        </w:rPr>
        <w:t xml:space="preserve"> </w:t>
      </w:r>
      <w:r w:rsidR="00625982" w:rsidRPr="0062492F">
        <w:rPr>
          <w:bCs/>
          <w:lang w:val="uk-UA"/>
        </w:rPr>
        <w:t>Інвентар для боксу</w:t>
      </w:r>
      <w:r w:rsidR="00625982">
        <w:rPr>
          <w:bCs/>
          <w:lang w:val="uk-UA"/>
        </w:rPr>
        <w:t xml:space="preserve"> </w:t>
      </w:r>
      <w:r w:rsidR="00625982" w:rsidRPr="0062492F">
        <w:rPr>
          <w:bCs/>
          <w:lang w:val="uk-UA"/>
        </w:rPr>
        <w:t>Код ДК 021: 37430000-1 Інвентар для боксу</w:t>
      </w:r>
      <w:r w:rsidR="00625982">
        <w:rPr>
          <w:bCs/>
          <w:lang w:val="uk-UA"/>
        </w:rPr>
        <w:t>.</w:t>
      </w:r>
    </w:p>
    <w:p w:rsidR="00C71035" w:rsidRPr="00EA5CED" w:rsidRDefault="00C71035" w:rsidP="00462FA3">
      <w:pPr>
        <w:jc w:val="both"/>
        <w:rPr>
          <w:b/>
          <w:sz w:val="22"/>
          <w:szCs w:val="22"/>
          <w:lang w:val="uk-UA"/>
        </w:rPr>
      </w:pPr>
    </w:p>
    <w:p w:rsidR="000D3A2F" w:rsidRPr="00625982" w:rsidRDefault="000D3A2F" w:rsidP="00462FA3">
      <w:pPr>
        <w:jc w:val="both"/>
        <w:rPr>
          <w:b/>
          <w:color w:val="000000" w:themeColor="text1"/>
          <w:sz w:val="22"/>
          <w:szCs w:val="22"/>
          <w:lang w:val="en-US"/>
        </w:rPr>
      </w:pPr>
      <w:r w:rsidRPr="00921A00">
        <w:rPr>
          <w:b/>
          <w:color w:val="000000" w:themeColor="text1"/>
          <w:sz w:val="22"/>
          <w:szCs w:val="22"/>
          <w:lang w:val="uk-UA"/>
        </w:rPr>
        <w:t>3. Ідентифікатор закупівлі:</w:t>
      </w:r>
      <w:r w:rsidR="00462682" w:rsidRPr="00921A00">
        <w:rPr>
          <w:color w:val="000000" w:themeColor="text1"/>
          <w:sz w:val="22"/>
          <w:szCs w:val="22"/>
          <w:lang w:val="uk-UA"/>
        </w:rPr>
        <w:t xml:space="preserve"> </w:t>
      </w:r>
      <w:hyperlink r:id="rId4" w:tgtFrame="_blank" w:history="1">
        <w:r w:rsidR="00625982" w:rsidRPr="00625982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UA-2024-03-11-011763-a</w:t>
        </w:r>
      </w:hyperlink>
    </w:p>
    <w:p w:rsidR="000D3A2F" w:rsidRPr="00EA5CED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4D111F" w:rsidRPr="00EA5CED" w:rsidRDefault="000D3A2F" w:rsidP="004D111F">
      <w:pPr>
        <w:jc w:val="both"/>
        <w:rPr>
          <w:bCs/>
          <w:sz w:val="22"/>
          <w:szCs w:val="22"/>
          <w:lang w:val="uk-UA" w:eastAsia="uk-UA"/>
        </w:rPr>
      </w:pPr>
      <w:r w:rsidRPr="00EA5CED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EA5CED">
        <w:rPr>
          <w:bCs/>
          <w:sz w:val="22"/>
          <w:szCs w:val="22"/>
          <w:lang w:val="uk-UA" w:eastAsia="uk-UA"/>
        </w:rPr>
        <w:t xml:space="preserve"> </w:t>
      </w:r>
      <w:r w:rsidR="004D111F" w:rsidRPr="00EA5CED">
        <w:rPr>
          <w:sz w:val="22"/>
          <w:szCs w:val="22"/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4D111F" w:rsidRPr="00EA5CED">
        <w:rPr>
          <w:bCs/>
          <w:sz w:val="22"/>
          <w:szCs w:val="22"/>
          <w:lang w:val="uk-UA" w:eastAsia="uk-UA"/>
        </w:rPr>
        <w:t xml:space="preserve"> Технічне завдання передбачене Додатком 3 до Тендерної документації.  </w:t>
      </w:r>
    </w:p>
    <w:p w:rsidR="00025BEA" w:rsidRPr="00EA5CED" w:rsidRDefault="00025BEA" w:rsidP="00025BEA">
      <w:pPr>
        <w:jc w:val="both"/>
        <w:rPr>
          <w:sz w:val="22"/>
          <w:szCs w:val="22"/>
          <w:lang w:val="uk-UA"/>
        </w:rPr>
      </w:pPr>
    </w:p>
    <w:p w:rsidR="000D3A2F" w:rsidRPr="00EA5CED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0D3A2F" w:rsidRPr="0004232C" w:rsidRDefault="000D3A2F" w:rsidP="0004232C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lang w:val="uk-UA" w:eastAsia="en-US" w:bidi="ar-SA"/>
        </w:rPr>
      </w:pPr>
      <w:r w:rsidRPr="00C8244F">
        <w:rPr>
          <w:rFonts w:ascii="Times New Roman" w:hAnsi="Times New Roman" w:cs="Times New Roman"/>
          <w:b/>
          <w:sz w:val="22"/>
          <w:szCs w:val="22"/>
          <w:lang w:val="uk-UA"/>
        </w:rPr>
        <w:t>5. Розмір бюджетного призначення:</w:t>
      </w:r>
      <w:r w:rsidR="00410776" w:rsidRPr="00C8244F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04232C">
        <w:rPr>
          <w:rFonts w:ascii="Times New Roman" w:eastAsia="Calibri" w:hAnsi="Times New Roman" w:cs="Times New Roman"/>
          <w:kern w:val="0"/>
          <w:lang w:val="uk-UA" w:eastAsia="en-US" w:bidi="ar-SA"/>
        </w:rPr>
        <w:t>447250,00 грн. (</w:t>
      </w:r>
      <w:r w:rsidR="0004232C" w:rsidRPr="006A28E2">
        <w:rPr>
          <w:rFonts w:ascii="Times New Roman" w:eastAsia="Calibri" w:hAnsi="Times New Roman" w:cs="Times New Roman"/>
          <w:kern w:val="0"/>
          <w:lang w:val="uk-UA" w:eastAsia="en-US" w:bidi="ar-SA"/>
        </w:rPr>
        <w:t>Чотириста сорок сім тисяч двісті п'ятдесят гривень 00 копійок</w:t>
      </w:r>
      <w:r w:rsidR="0004232C">
        <w:rPr>
          <w:rFonts w:ascii="Times New Roman" w:eastAsia="Calibri" w:hAnsi="Times New Roman" w:cs="Times New Roman"/>
          <w:kern w:val="0"/>
          <w:lang w:val="uk-UA" w:eastAsia="en-US" w:bidi="ar-SA"/>
        </w:rPr>
        <w:t>)</w:t>
      </w:r>
      <w:r w:rsidR="0004232C" w:rsidRPr="006A28E2">
        <w:rPr>
          <w:rFonts w:ascii="Times New Roman" w:eastAsia="Calibri" w:hAnsi="Times New Roman" w:cs="Times New Roman"/>
          <w:kern w:val="0"/>
          <w:lang w:val="uk-UA" w:eastAsia="en-US" w:bidi="ar-SA"/>
        </w:rPr>
        <w:t>, у т.ч. ПДВ (20%) 74 541.67 грн.</w:t>
      </w:r>
    </w:p>
    <w:p w:rsidR="0004232C" w:rsidRPr="00EA5CED" w:rsidRDefault="0004232C" w:rsidP="0004232C">
      <w:pPr>
        <w:pStyle w:val="Standard"/>
        <w:widowControl/>
        <w:jc w:val="both"/>
        <w:rPr>
          <w:b/>
          <w:sz w:val="22"/>
          <w:szCs w:val="22"/>
          <w:lang w:val="uk-UA"/>
        </w:rPr>
      </w:pPr>
    </w:p>
    <w:p w:rsidR="002443C7" w:rsidRPr="00EA5CED" w:rsidRDefault="000D3A2F" w:rsidP="002443C7">
      <w:pPr>
        <w:jc w:val="both"/>
        <w:rPr>
          <w:b/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EA5CED">
        <w:rPr>
          <w:sz w:val="22"/>
          <w:szCs w:val="22"/>
          <w:lang w:val="uk-UA"/>
        </w:rPr>
        <w:t xml:space="preserve"> </w:t>
      </w:r>
      <w:r w:rsidR="00090F14" w:rsidRPr="00EA5CED">
        <w:rPr>
          <w:sz w:val="22"/>
          <w:szCs w:val="22"/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0D3A2F" w:rsidRPr="00EA5CED" w:rsidRDefault="000D3A2F" w:rsidP="000D3A2F">
      <w:pPr>
        <w:rPr>
          <w:b/>
          <w:sz w:val="22"/>
          <w:szCs w:val="22"/>
          <w:lang w:val="uk-UA"/>
        </w:rPr>
      </w:pPr>
    </w:p>
    <w:p w:rsidR="001C5EDC" w:rsidRPr="00EA5CED" w:rsidRDefault="000D3A2F" w:rsidP="001C5EDC">
      <w:pPr>
        <w:jc w:val="both"/>
        <w:rPr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EA5CED">
        <w:rPr>
          <w:bCs/>
          <w:sz w:val="22"/>
          <w:szCs w:val="22"/>
          <w:lang w:val="uk-UA"/>
        </w:rPr>
        <w:t xml:space="preserve"> </w:t>
      </w:r>
      <w:r w:rsidR="0094131B" w:rsidRPr="00EA5CED">
        <w:rPr>
          <w:sz w:val="22"/>
          <w:szCs w:val="22"/>
          <w:lang w:val="uk-UA"/>
        </w:rPr>
        <w:t>Для визначення очікуваної вартості предмета закупівлі було проведено  попередні ринкові консультації щодо закупівлі у  вигляді збору комерці</w:t>
      </w:r>
      <w:r w:rsidR="001C5EDC" w:rsidRPr="00EA5CED">
        <w:rPr>
          <w:sz w:val="22"/>
          <w:szCs w:val="22"/>
          <w:lang w:val="uk-UA"/>
        </w:rPr>
        <w:t xml:space="preserve">йних пропозицій постачальників. Метод, застосований для розрахунку відповідно до Методики: Розрахунок очікуваної вартості  на підставі </w:t>
      </w:r>
      <w:r w:rsidR="00A55DC1" w:rsidRPr="00EA5CED">
        <w:rPr>
          <w:sz w:val="22"/>
          <w:szCs w:val="22"/>
          <w:lang w:val="uk-UA"/>
        </w:rPr>
        <w:t>метода</w:t>
      </w:r>
      <w:r w:rsidR="001C5EDC" w:rsidRPr="00EA5CED">
        <w:rPr>
          <w:sz w:val="22"/>
          <w:szCs w:val="22"/>
          <w:lang w:val="uk-UA"/>
        </w:rPr>
        <w:t xml:space="preserve"> порівняння ринкових цін. </w:t>
      </w:r>
    </w:p>
    <w:p w:rsidR="001C5EDC" w:rsidRPr="00EA5CED" w:rsidRDefault="001C5EDC" w:rsidP="001C5EDC">
      <w:pPr>
        <w:jc w:val="both"/>
        <w:rPr>
          <w:sz w:val="22"/>
          <w:szCs w:val="22"/>
          <w:lang w:val="uk-UA"/>
        </w:rPr>
      </w:pPr>
    </w:p>
    <w:p w:rsidR="001C5EDC" w:rsidRPr="00EA5CED" w:rsidRDefault="001C5EDC" w:rsidP="001C5EDC">
      <w:pPr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Відповідно до Методики:</w:t>
      </w:r>
    </w:p>
    <w:p w:rsidR="001C5EDC" w:rsidRPr="00EA5CED" w:rsidRDefault="001C5EDC" w:rsidP="00B30BF9">
      <w:pPr>
        <w:rPr>
          <w:b/>
          <w:color w:val="000000"/>
          <w:sz w:val="22"/>
          <w:szCs w:val="22"/>
          <w:shd w:val="clear" w:color="auto" w:fill="FFFFFF"/>
          <w:lang w:val="uk-UA"/>
        </w:rPr>
      </w:pPr>
      <w:proofErr w:type="spellStart"/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Цод</w:t>
      </w:r>
      <w:proofErr w:type="spellEnd"/>
      <w:r w:rsidRPr="00EA5CED">
        <w:rPr>
          <w:b/>
          <w:color w:val="000000"/>
          <w:sz w:val="22"/>
          <w:szCs w:val="22"/>
          <w:shd w:val="clear" w:color="auto" w:fill="FFFFFF"/>
        </w:rPr>
        <w:t> </w:t>
      </w:r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= (Ц1</w:t>
      </w:r>
      <w:r w:rsidRPr="00EA5CED">
        <w:rPr>
          <w:b/>
          <w:color w:val="000000"/>
          <w:sz w:val="22"/>
          <w:szCs w:val="22"/>
          <w:shd w:val="clear" w:color="auto" w:fill="FFFFFF"/>
        </w:rPr>
        <w:t> </w:t>
      </w:r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 xml:space="preserve">+ … + </w:t>
      </w:r>
      <w:proofErr w:type="spellStart"/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Цк</w:t>
      </w:r>
      <w:proofErr w:type="spellEnd"/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)/К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r w:rsidRPr="00EA5CED">
        <w:rPr>
          <w:color w:val="000000"/>
          <w:sz w:val="22"/>
          <w:szCs w:val="22"/>
          <w:shd w:val="clear" w:color="auto" w:fill="FFFFFF"/>
          <w:lang w:val="uk-UA"/>
        </w:rPr>
        <w:t xml:space="preserve">де: 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proofErr w:type="spellStart"/>
      <w:r w:rsidRPr="00EA5CED">
        <w:rPr>
          <w:color w:val="000000"/>
          <w:sz w:val="22"/>
          <w:szCs w:val="22"/>
          <w:shd w:val="clear" w:color="auto" w:fill="FFFFFF"/>
          <w:lang w:val="uk-UA"/>
        </w:rPr>
        <w:t>Цод</w:t>
      </w:r>
      <w:proofErr w:type="spellEnd"/>
      <w:r w:rsidRPr="00EA5CED">
        <w:rPr>
          <w:color w:val="000000"/>
          <w:sz w:val="22"/>
          <w:szCs w:val="22"/>
          <w:shd w:val="clear" w:color="auto" w:fill="FFFFFF"/>
        </w:rPr>
        <w:t> </w:t>
      </w:r>
      <w:r w:rsidRPr="00EA5CED">
        <w:rPr>
          <w:color w:val="000000"/>
          <w:sz w:val="22"/>
          <w:szCs w:val="22"/>
          <w:shd w:val="clear" w:color="auto" w:fill="FFFFFF"/>
          <w:lang w:val="uk-UA"/>
        </w:rPr>
        <w:t>– очікувана ціна за одиницю товару;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r w:rsidRPr="00EA5CED">
        <w:rPr>
          <w:color w:val="000000"/>
          <w:sz w:val="22"/>
          <w:szCs w:val="22"/>
          <w:shd w:val="clear" w:color="auto" w:fill="FFFFFF"/>
          <w:lang w:val="uk-UA"/>
        </w:rPr>
        <w:t xml:space="preserve"> Ц1, </w:t>
      </w:r>
      <w:proofErr w:type="spellStart"/>
      <w:r w:rsidRPr="00EA5CED">
        <w:rPr>
          <w:color w:val="000000"/>
          <w:sz w:val="22"/>
          <w:szCs w:val="22"/>
          <w:shd w:val="clear" w:color="auto" w:fill="FFFFFF"/>
          <w:lang w:val="uk-UA"/>
        </w:rPr>
        <w:t>Цк</w:t>
      </w:r>
      <w:proofErr w:type="spellEnd"/>
      <w:r w:rsidRPr="00EA5CED">
        <w:rPr>
          <w:color w:val="000000"/>
          <w:sz w:val="22"/>
          <w:szCs w:val="22"/>
          <w:shd w:val="clear" w:color="auto" w:fill="FFFFFF"/>
        </w:rPr>
        <w:t> </w:t>
      </w:r>
      <w:r w:rsidRPr="00EA5CED">
        <w:rPr>
          <w:color w:val="000000"/>
          <w:sz w:val="22"/>
          <w:szCs w:val="22"/>
          <w:shd w:val="clear" w:color="auto" w:fill="FFFFFF"/>
          <w:lang w:val="uk-UA"/>
        </w:rPr>
        <w:t xml:space="preserve">– ціни отримані від запиту цінових пропозицій; 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r w:rsidRPr="00EA5CED">
        <w:rPr>
          <w:color w:val="000000"/>
          <w:sz w:val="22"/>
          <w:szCs w:val="22"/>
          <w:shd w:val="clear" w:color="auto" w:fill="FFFFFF"/>
          <w:lang w:val="uk-UA"/>
        </w:rPr>
        <w:t>К – кількість цін отриманих  в складі цінових пропозицій.</w:t>
      </w:r>
    </w:p>
    <w:p w:rsidR="001C5EDC" w:rsidRPr="00EA5CED" w:rsidRDefault="001C5EDC" w:rsidP="0094131B">
      <w:pPr>
        <w:pStyle w:val="Standard"/>
        <w:widowControl/>
        <w:jc w:val="both"/>
        <w:rPr>
          <w:rFonts w:ascii="Times New Roman" w:hAnsi="Times New Roman"/>
          <w:sz w:val="22"/>
          <w:szCs w:val="22"/>
          <w:lang w:val="uk-UA"/>
        </w:rPr>
      </w:pPr>
    </w:p>
    <w:p w:rsidR="0094131B" w:rsidRPr="00EA5CED" w:rsidRDefault="0094131B" w:rsidP="0094131B">
      <w:pPr>
        <w:pStyle w:val="Standard"/>
        <w:widowControl/>
        <w:jc w:val="both"/>
        <w:rPr>
          <w:rFonts w:ascii="Times New Roman" w:hAnsi="Times New Roman"/>
          <w:sz w:val="22"/>
          <w:szCs w:val="22"/>
          <w:lang w:val="ru-RU"/>
        </w:rPr>
      </w:pPr>
      <w:proofErr w:type="spellStart"/>
      <w:r w:rsidRPr="00EA5CED">
        <w:rPr>
          <w:rFonts w:ascii="Times New Roman" w:hAnsi="Times New Roman"/>
          <w:sz w:val="22"/>
          <w:szCs w:val="22"/>
          <w:lang w:val="ru-RU"/>
        </w:rPr>
        <w:t>Аналіз</w:t>
      </w:r>
      <w:proofErr w:type="spellEnd"/>
      <w:r w:rsidRPr="00EA5CED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EA5CED">
        <w:rPr>
          <w:rFonts w:ascii="Times New Roman" w:hAnsi="Times New Roman"/>
          <w:sz w:val="22"/>
          <w:szCs w:val="22"/>
          <w:lang w:val="ru-RU"/>
        </w:rPr>
        <w:t>комерційних</w:t>
      </w:r>
      <w:proofErr w:type="spellEnd"/>
      <w:r w:rsidRPr="00EA5CED">
        <w:rPr>
          <w:rFonts w:ascii="Times New Roman" w:hAnsi="Times New Roman"/>
          <w:sz w:val="22"/>
          <w:szCs w:val="22"/>
          <w:lang w:val="ru-RU"/>
        </w:rPr>
        <w:t xml:space="preserve"> пропозицій:</w:t>
      </w:r>
    </w:p>
    <w:p w:rsidR="00867A00" w:rsidRDefault="00867A00" w:rsidP="0004232C">
      <w:pPr>
        <w:pStyle w:val="Standard"/>
        <w:widowControl/>
        <w:jc w:val="both"/>
        <w:rPr>
          <w:rFonts w:ascii="Times New Roman" w:hAnsi="Times New Roman"/>
          <w:sz w:val="22"/>
          <w:szCs w:val="22"/>
          <w:lang w:val="uk-UA"/>
        </w:rPr>
      </w:pPr>
      <w:r w:rsidRPr="00EA5CED">
        <w:rPr>
          <w:rFonts w:ascii="Times New Roman" w:hAnsi="Times New Roman"/>
          <w:sz w:val="22"/>
          <w:szCs w:val="22"/>
          <w:lang w:val="ru-RU"/>
        </w:rPr>
        <w:t>1.</w:t>
      </w:r>
      <w:r w:rsidR="0004232C">
        <w:rPr>
          <w:rFonts w:ascii="Times New Roman" w:hAnsi="Times New Roman"/>
          <w:sz w:val="22"/>
          <w:szCs w:val="22"/>
          <w:lang w:val="uk-UA"/>
        </w:rPr>
        <w:t xml:space="preserve">ФОП </w:t>
      </w:r>
      <w:proofErr w:type="spellStart"/>
      <w:r w:rsidR="0004232C">
        <w:rPr>
          <w:rFonts w:ascii="Times New Roman" w:hAnsi="Times New Roman"/>
          <w:sz w:val="22"/>
          <w:szCs w:val="22"/>
          <w:lang w:val="uk-UA"/>
        </w:rPr>
        <w:t>Горошко</w:t>
      </w:r>
      <w:proofErr w:type="spellEnd"/>
      <w:r w:rsidR="0004232C">
        <w:rPr>
          <w:rFonts w:ascii="Times New Roman" w:hAnsi="Times New Roman"/>
          <w:sz w:val="22"/>
          <w:szCs w:val="22"/>
          <w:lang w:val="uk-UA"/>
        </w:rPr>
        <w:t xml:space="preserve"> Володимир Павлович</w:t>
      </w:r>
    </w:p>
    <w:p w:rsidR="0004232C" w:rsidRPr="0004232C" w:rsidRDefault="0004232C" w:rsidP="0004232C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uk-UA" w:eastAsia="en-US" w:bidi="ar-SA"/>
        </w:rPr>
      </w:pPr>
      <w:r>
        <w:rPr>
          <w:rFonts w:ascii="Times New Roman" w:hAnsi="Times New Roman"/>
          <w:sz w:val="22"/>
          <w:szCs w:val="22"/>
          <w:lang w:val="uk-UA"/>
        </w:rPr>
        <w:t>2. ФОП Монастирська Оксана Степанівна</w:t>
      </w:r>
      <w:bookmarkStart w:id="0" w:name="_GoBack"/>
      <w:bookmarkEnd w:id="0"/>
    </w:p>
    <w:p w:rsidR="009E60D0" w:rsidRPr="00EA5CED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EA5CED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EA5CED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0D3A2F" w:rsidRPr="00EA5CED" w:rsidRDefault="000D3A2F" w:rsidP="000D3A2F">
      <w:pPr>
        <w:rPr>
          <w:b/>
          <w:sz w:val="22"/>
          <w:szCs w:val="22"/>
          <w:lang w:val="uk-UA"/>
        </w:rPr>
      </w:pPr>
    </w:p>
    <w:p w:rsidR="000D3A2F" w:rsidRPr="00EA5CED" w:rsidRDefault="000D3A2F" w:rsidP="000D3A2F">
      <w:pPr>
        <w:rPr>
          <w:sz w:val="22"/>
          <w:szCs w:val="22"/>
          <w:lang w:val="uk-UA"/>
        </w:rPr>
      </w:pPr>
    </w:p>
    <w:p w:rsidR="00B30BF9" w:rsidRPr="00EA5CED" w:rsidRDefault="00B30BF9">
      <w:pPr>
        <w:rPr>
          <w:sz w:val="22"/>
          <w:szCs w:val="22"/>
          <w:lang w:val="uk-UA"/>
        </w:rPr>
      </w:pPr>
    </w:p>
    <w:sectPr w:rsidR="00B30BF9" w:rsidRPr="00EA5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2F"/>
    <w:rsid w:val="00025BEA"/>
    <w:rsid w:val="0004232C"/>
    <w:rsid w:val="00090F14"/>
    <w:rsid w:val="000D3A2F"/>
    <w:rsid w:val="00112B48"/>
    <w:rsid w:val="00126C8B"/>
    <w:rsid w:val="001773D3"/>
    <w:rsid w:val="001C5EDC"/>
    <w:rsid w:val="001F1365"/>
    <w:rsid w:val="00242521"/>
    <w:rsid w:val="002443C7"/>
    <w:rsid w:val="00327D8A"/>
    <w:rsid w:val="00410776"/>
    <w:rsid w:val="00462682"/>
    <w:rsid w:val="00462FA3"/>
    <w:rsid w:val="00495963"/>
    <w:rsid w:val="004C482A"/>
    <w:rsid w:val="004D111F"/>
    <w:rsid w:val="005218BC"/>
    <w:rsid w:val="0054264B"/>
    <w:rsid w:val="00554A1B"/>
    <w:rsid w:val="00625982"/>
    <w:rsid w:val="0070349F"/>
    <w:rsid w:val="007147E6"/>
    <w:rsid w:val="00867A00"/>
    <w:rsid w:val="008A21CD"/>
    <w:rsid w:val="008B773F"/>
    <w:rsid w:val="00921A00"/>
    <w:rsid w:val="0094131B"/>
    <w:rsid w:val="009C3405"/>
    <w:rsid w:val="009E60D0"/>
    <w:rsid w:val="00A55DC1"/>
    <w:rsid w:val="00AE29F6"/>
    <w:rsid w:val="00B30BF9"/>
    <w:rsid w:val="00C71035"/>
    <w:rsid w:val="00C8244F"/>
    <w:rsid w:val="00CA7922"/>
    <w:rsid w:val="00E1526B"/>
    <w:rsid w:val="00EA5CED"/>
    <w:rsid w:val="00EB350E"/>
    <w:rsid w:val="00EB6FEC"/>
    <w:rsid w:val="00EE616F"/>
    <w:rsid w:val="00F0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3-11-011763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</cp:revision>
  <dcterms:created xsi:type="dcterms:W3CDTF">2023-05-11T07:52:00Z</dcterms:created>
  <dcterms:modified xsi:type="dcterms:W3CDTF">2024-03-12T14:06:00Z</dcterms:modified>
</cp:coreProperties>
</file>