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694570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A008B">
        <w:rPr>
          <w:i/>
          <w:lang w:val="uk-UA"/>
        </w:rPr>
        <w:t>Електрична енргія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3A008B">
        <w:rPr>
          <w:i/>
          <w:lang w:val="uk-UA"/>
        </w:rPr>
        <w:t>093</w:t>
      </w:r>
      <w:r w:rsidR="004562D8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3A008B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A008B">
        <w:rPr>
          <w:i/>
          <w:lang w:val="uk-UA"/>
        </w:rPr>
        <w:t>Електрична енергія</w:t>
      </w:r>
    </w:p>
    <w:p w14:paraId="57DCD3E8" w14:textId="77777777" w:rsidR="00130676" w:rsidRDefault="00130676" w:rsidP="00130676">
      <w:pPr>
        <w:jc w:val="both"/>
        <w:rPr>
          <w:i/>
          <w:lang w:val="uk-UA"/>
        </w:rPr>
      </w:pPr>
    </w:p>
    <w:p w14:paraId="6B991936" w14:textId="6A1E3C72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608FB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8608FB">
        <w:rPr>
          <w:i/>
          <w:lang w:val="uk-UA"/>
        </w:rPr>
        <w:t>07</w:t>
      </w:r>
      <w:r w:rsidR="00D313F2">
        <w:rPr>
          <w:i/>
          <w:lang w:val="en-US"/>
        </w:rPr>
        <w:t>-</w:t>
      </w:r>
      <w:r w:rsidR="00A3604B">
        <w:rPr>
          <w:i/>
          <w:lang w:val="uk-UA"/>
        </w:rPr>
        <w:t>0</w:t>
      </w:r>
      <w:r w:rsidR="008608FB">
        <w:rPr>
          <w:i/>
          <w:lang w:val="uk-UA"/>
        </w:rPr>
        <w:t>7</w:t>
      </w:r>
      <w:r w:rsidRPr="00B313E7">
        <w:rPr>
          <w:i/>
          <w:lang w:val="uk-UA"/>
        </w:rPr>
        <w:t>-0</w:t>
      </w:r>
      <w:r w:rsidR="00A3604B">
        <w:rPr>
          <w:i/>
          <w:lang w:val="uk-UA"/>
        </w:rPr>
        <w:t>0</w:t>
      </w:r>
      <w:r w:rsidR="003A008B">
        <w:rPr>
          <w:i/>
          <w:lang w:val="uk-UA"/>
        </w:rPr>
        <w:t>9</w:t>
      </w:r>
      <w:r w:rsidR="008608FB">
        <w:rPr>
          <w:i/>
          <w:lang w:val="uk-UA"/>
        </w:rPr>
        <w:t>966</w:t>
      </w:r>
      <w:r w:rsidRPr="00B313E7">
        <w:rPr>
          <w:i/>
          <w:lang w:val="uk-UA"/>
        </w:rPr>
        <w:t>-</w:t>
      </w:r>
      <w:r w:rsidR="0013067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297C178F" w14:textId="13D96F9D" w:rsidR="007E6243" w:rsidRPr="003A008B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3A008B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3A008B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3A008B">
        <w:rPr>
          <w:i/>
          <w:lang w:val="uk-UA"/>
        </w:rPr>
        <w:t xml:space="preserve"> до</w:t>
      </w:r>
      <w:r w:rsidR="003A008B" w:rsidRPr="003A008B">
        <w:rPr>
          <w:color w:val="000000"/>
          <w:lang w:val="uk-UA"/>
        </w:rPr>
        <w:t xml:space="preserve">: </w:t>
      </w:r>
    </w:p>
    <w:p w14:paraId="5F3E8B0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Закону </w:t>
      </w:r>
      <w:proofErr w:type="spellStart"/>
      <w:r w:rsidRPr="003A008B">
        <w:rPr>
          <w:i/>
        </w:rPr>
        <w:t>України</w:t>
      </w:r>
      <w:proofErr w:type="spellEnd"/>
      <w:r w:rsidRPr="003A008B">
        <w:rPr>
          <w:i/>
        </w:rPr>
        <w:t xml:space="preserve"> «Про </w:t>
      </w:r>
      <w:proofErr w:type="spellStart"/>
      <w:r w:rsidRPr="003A008B">
        <w:rPr>
          <w:i/>
        </w:rPr>
        <w:t>ринок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»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13.04.2017 № 2019-VШ;</w:t>
      </w:r>
    </w:p>
    <w:p w14:paraId="7D67EE18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Правилам </w:t>
      </w:r>
      <w:proofErr w:type="spellStart"/>
      <w:r w:rsidRPr="003A008B">
        <w:rPr>
          <w:i/>
        </w:rPr>
        <w:t>роздрібного</w:t>
      </w:r>
      <w:proofErr w:type="spellEnd"/>
      <w:r w:rsidRPr="003A008B">
        <w:rPr>
          <w:i/>
        </w:rPr>
        <w:t xml:space="preserve"> ринку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312);</w:t>
      </w:r>
    </w:p>
    <w:p w14:paraId="1726002A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передачі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309);</w:t>
      </w:r>
    </w:p>
    <w:p w14:paraId="27E0FF0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7DA4C37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обліку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34EB020C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36BA562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638A03BD" w14:textId="77777777" w:rsidR="003A008B" w:rsidRPr="003A008B" w:rsidRDefault="003A008B" w:rsidP="003A008B">
      <w:pPr>
        <w:jc w:val="both"/>
        <w:rPr>
          <w:i/>
        </w:rPr>
      </w:pPr>
    </w:p>
    <w:p w14:paraId="3BBFEE50" w14:textId="42658180" w:rsidR="004562D8" w:rsidRPr="00130914" w:rsidRDefault="00D35A9F" w:rsidP="00130676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8608FB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8608FB">
        <w:rPr>
          <w:i/>
          <w:lang w:val="uk-UA"/>
        </w:rPr>
        <w:t xml:space="preserve">38 </w:t>
      </w:r>
      <w:r w:rsidR="008608FB" w:rsidRPr="00130914">
        <w:rPr>
          <w:i/>
          <w:color w:val="000000"/>
          <w:lang w:val="uk-UA"/>
        </w:rPr>
        <w:t xml:space="preserve">сесії </w:t>
      </w:r>
      <w:proofErr w:type="spellStart"/>
      <w:r w:rsidR="008608FB" w:rsidRPr="00130914">
        <w:rPr>
          <w:i/>
          <w:color w:val="000000"/>
          <w:lang w:val="uk-UA"/>
        </w:rPr>
        <w:t>Бучанської</w:t>
      </w:r>
      <w:proofErr w:type="spellEnd"/>
      <w:r w:rsidR="008608FB" w:rsidRPr="00130914">
        <w:rPr>
          <w:i/>
          <w:color w:val="000000"/>
          <w:lang w:val="uk-UA"/>
        </w:rPr>
        <w:t xml:space="preserve"> міської ради </w:t>
      </w:r>
      <w:r w:rsidR="008608FB" w:rsidRPr="00130914">
        <w:rPr>
          <w:i/>
          <w:lang w:val="en-US"/>
        </w:rPr>
        <w:t>V</w:t>
      </w:r>
      <w:r w:rsidR="008608FB" w:rsidRPr="00130914">
        <w:rPr>
          <w:i/>
          <w:color w:val="000000"/>
          <w:lang w:val="uk-UA"/>
        </w:rPr>
        <w:t xml:space="preserve">Ш скликання  від </w:t>
      </w:r>
      <w:r w:rsidR="008608FB">
        <w:rPr>
          <w:i/>
          <w:color w:val="000000"/>
          <w:lang w:val="uk-UA"/>
        </w:rPr>
        <w:t>22</w:t>
      </w:r>
      <w:r w:rsidR="008608FB" w:rsidRPr="00130914">
        <w:rPr>
          <w:i/>
          <w:color w:val="000000"/>
          <w:lang w:val="uk-UA"/>
        </w:rPr>
        <w:t>.</w:t>
      </w:r>
      <w:r w:rsidR="008608FB">
        <w:rPr>
          <w:i/>
          <w:color w:val="000000"/>
          <w:lang w:val="uk-UA"/>
        </w:rPr>
        <w:t>12</w:t>
      </w:r>
      <w:r w:rsidR="008608FB" w:rsidRPr="00130914">
        <w:rPr>
          <w:i/>
          <w:color w:val="000000"/>
          <w:lang w:val="uk-UA"/>
        </w:rPr>
        <w:t>.202</w:t>
      </w:r>
      <w:r w:rsidR="008608FB">
        <w:rPr>
          <w:i/>
          <w:color w:val="000000"/>
          <w:lang w:val="uk-UA"/>
        </w:rPr>
        <w:t>2</w:t>
      </w:r>
      <w:r w:rsidR="008608FB" w:rsidRPr="00130914">
        <w:rPr>
          <w:i/>
          <w:color w:val="000000"/>
          <w:lang w:val="uk-UA"/>
        </w:rPr>
        <w:t>р. №</w:t>
      </w:r>
      <w:r w:rsidR="008608FB">
        <w:rPr>
          <w:i/>
          <w:color w:val="000000"/>
          <w:lang w:val="uk-UA"/>
        </w:rPr>
        <w:t>3257</w:t>
      </w:r>
      <w:r w:rsidR="008608FB" w:rsidRPr="00130914">
        <w:rPr>
          <w:i/>
          <w:color w:val="000000"/>
          <w:lang w:val="uk-UA"/>
        </w:rPr>
        <w:t xml:space="preserve"> – </w:t>
      </w:r>
      <w:r w:rsidR="008608FB">
        <w:rPr>
          <w:i/>
          <w:color w:val="000000"/>
          <w:lang w:val="uk-UA"/>
        </w:rPr>
        <w:t>38</w:t>
      </w:r>
      <w:r w:rsidR="008608FB" w:rsidRPr="00130914">
        <w:rPr>
          <w:i/>
          <w:color w:val="000000"/>
          <w:lang w:val="uk-UA"/>
        </w:rPr>
        <w:t xml:space="preserve"> –</w:t>
      </w:r>
      <w:r w:rsidR="008608FB" w:rsidRPr="00130914">
        <w:rPr>
          <w:i/>
          <w:lang w:val="en-US"/>
        </w:rPr>
        <w:t>V</w:t>
      </w:r>
      <w:r w:rsidR="008608FB" w:rsidRPr="00130914">
        <w:rPr>
          <w:i/>
          <w:color w:val="000000"/>
          <w:lang w:val="uk-UA"/>
        </w:rPr>
        <w:t xml:space="preserve">Ш </w:t>
      </w:r>
      <w:r w:rsidR="008608FB">
        <w:rPr>
          <w:i/>
          <w:color w:val="000000"/>
          <w:lang w:val="uk-UA"/>
        </w:rPr>
        <w:t xml:space="preserve">«Про </w:t>
      </w:r>
      <w:r w:rsidR="008608FB" w:rsidRPr="00130914">
        <w:rPr>
          <w:i/>
          <w:color w:val="000000"/>
          <w:lang w:val="uk-UA"/>
        </w:rPr>
        <w:t xml:space="preserve"> </w:t>
      </w:r>
      <w:r w:rsidR="008608FB">
        <w:rPr>
          <w:i/>
          <w:color w:val="000000"/>
          <w:lang w:val="uk-UA"/>
        </w:rPr>
        <w:t xml:space="preserve">місцевий бюджет </w:t>
      </w:r>
      <w:proofErr w:type="spellStart"/>
      <w:r w:rsidR="008608FB">
        <w:rPr>
          <w:i/>
          <w:color w:val="000000"/>
          <w:lang w:val="uk-UA"/>
        </w:rPr>
        <w:t>Бучанської</w:t>
      </w:r>
      <w:proofErr w:type="spellEnd"/>
      <w:r w:rsidR="008608FB">
        <w:rPr>
          <w:i/>
          <w:color w:val="000000"/>
          <w:lang w:val="uk-UA"/>
        </w:rPr>
        <w:t xml:space="preserve"> міської  територіальної громади</w:t>
      </w:r>
      <w:r w:rsidR="008608FB">
        <w:rPr>
          <w:i/>
          <w:lang w:val="uk-UA"/>
        </w:rPr>
        <w:t xml:space="preserve"> на 2023</w:t>
      </w:r>
      <w:r w:rsidR="008608FB" w:rsidRPr="00130914">
        <w:rPr>
          <w:i/>
          <w:lang w:val="uk-UA"/>
        </w:rPr>
        <w:t xml:space="preserve"> рік»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0BDBA77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313F2" w:rsidRPr="00D313F2">
        <w:rPr>
          <w:i/>
        </w:rPr>
        <w:t>5</w:t>
      </w:r>
      <w:r w:rsidR="00D313F2">
        <w:rPr>
          <w:i/>
          <w:lang w:val="en-US"/>
        </w:rPr>
        <w:t> </w:t>
      </w:r>
      <w:r w:rsidR="008608FB">
        <w:rPr>
          <w:i/>
          <w:lang w:val="uk-UA"/>
        </w:rPr>
        <w:t>837351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4CA721C0" w14:textId="6D2C4FFC" w:rsidR="00F75DD0" w:rsidRPr="00F75DD0" w:rsidRDefault="00F75DD0" w:rsidP="00F75DD0">
      <w:pPr>
        <w:rPr>
          <w:b/>
          <w:bCs/>
          <w:i/>
          <w:lang w:val="uk-UA" w:eastAsia="uk-UA"/>
        </w:rPr>
      </w:pPr>
      <w:r w:rsidRPr="00F75DD0">
        <w:rPr>
          <w:i/>
          <w:color w:val="000000"/>
          <w:lang w:val="uk-UA" w:eastAsia="uk-UA"/>
        </w:rPr>
        <w:t xml:space="preserve">Розрахунок очікуваної вартості здійснювався </w:t>
      </w:r>
      <w:r w:rsidR="008608FB">
        <w:rPr>
          <w:i/>
          <w:color w:val="000000"/>
          <w:lang w:val="uk-UA" w:eastAsia="uk-UA"/>
        </w:rPr>
        <w:t xml:space="preserve">відповідно до рекомендацій ДУ «Професійні закупівлі» для закупівлі електроенергії за формульним розрахунком у </w:t>
      </w:r>
      <w:proofErr w:type="spellStart"/>
      <w:r w:rsidR="008608FB">
        <w:rPr>
          <w:i/>
          <w:color w:val="000000"/>
          <w:lang w:val="uk-UA" w:eastAsia="uk-UA"/>
        </w:rPr>
        <w:t>Прозорро</w:t>
      </w:r>
      <w:proofErr w:type="spellEnd"/>
      <w:r w:rsidR="008608FB">
        <w:rPr>
          <w:i/>
          <w:color w:val="000000"/>
          <w:lang w:val="uk-UA" w:eastAsia="uk-UA"/>
        </w:rPr>
        <w:t xml:space="preserve"> Маркет за посиланням: </w:t>
      </w:r>
      <w:hyperlink r:id="rId5" w:history="1">
        <w:r w:rsidR="008608FB" w:rsidRPr="00663B8D">
          <w:rPr>
            <w:rStyle w:val="a5"/>
            <w:i/>
            <w:lang w:val="uk-UA" w:eastAsia="uk-UA"/>
          </w:rPr>
          <w:t>https://cpb.org.ua/formula-pm</w:t>
        </w:r>
      </w:hyperlink>
      <w:r w:rsidR="008608FB">
        <w:rPr>
          <w:i/>
          <w:color w:val="000000"/>
          <w:lang w:val="uk-UA" w:eastAsia="uk-UA"/>
        </w:rPr>
        <w:t xml:space="preserve"> </w:t>
      </w:r>
      <w:r w:rsidRPr="00F75DD0">
        <w:rPr>
          <w:i/>
          <w:color w:val="000000"/>
          <w:lang w:val="uk-UA" w:eastAsia="uk-UA"/>
        </w:rPr>
        <w:br/>
      </w:r>
      <w:r w:rsidRPr="00F75DD0">
        <w:rPr>
          <w:b/>
          <w:bCs/>
          <w:i/>
          <w:lang w:val="uk-UA" w:eastAsia="uk-UA"/>
        </w:rPr>
        <w:t>Р=</w:t>
      </w:r>
      <w:r w:rsidR="005A786F" w:rsidRPr="00F75DD0">
        <w:rPr>
          <w:b/>
          <w:bCs/>
          <w:i/>
          <w:lang w:val="uk-UA" w:eastAsia="uk-UA"/>
        </w:rPr>
        <w:t xml:space="preserve"> </w:t>
      </w:r>
      <w:r w:rsidR="008608FB">
        <w:rPr>
          <w:b/>
          <w:bCs/>
          <w:i/>
          <w:lang w:val="uk-UA" w:eastAsia="uk-UA"/>
        </w:rPr>
        <w:t>Б ціна *1,1</w:t>
      </w:r>
      <w:r w:rsidR="00252352">
        <w:rPr>
          <w:b/>
          <w:bCs/>
          <w:i/>
          <w:lang w:val="uk-UA" w:eastAsia="uk-UA"/>
        </w:rPr>
        <w:t>*</w:t>
      </w:r>
      <w:r w:rsidR="00252352" w:rsidRPr="00252352">
        <w:rPr>
          <w:b/>
          <w:bCs/>
          <w:i/>
          <w:lang w:val="en-US" w:eastAsia="uk-UA"/>
        </w:rPr>
        <w:t xml:space="preserve"> </w:t>
      </w:r>
      <w:r w:rsidR="00252352" w:rsidRPr="00F75DD0">
        <w:rPr>
          <w:b/>
          <w:bCs/>
          <w:i/>
          <w:lang w:val="en-US" w:eastAsia="uk-UA"/>
        </w:rPr>
        <w:t>N</w:t>
      </w:r>
      <w:r w:rsidR="00252352" w:rsidRPr="00F75DD0">
        <w:rPr>
          <w:b/>
          <w:bCs/>
          <w:i/>
          <w:lang w:eastAsia="uk-UA"/>
        </w:rPr>
        <w:t>і план</w:t>
      </w:r>
      <w:r w:rsidR="008608FB">
        <w:rPr>
          <w:b/>
          <w:bCs/>
          <w:i/>
          <w:lang w:val="uk-UA" w:eastAsia="uk-UA"/>
        </w:rPr>
        <w:t xml:space="preserve"> </w:t>
      </w:r>
      <w:r w:rsidRPr="00F75DD0">
        <w:rPr>
          <w:b/>
          <w:bCs/>
          <w:i/>
          <w:lang w:val="uk-UA" w:eastAsia="uk-UA"/>
        </w:rPr>
        <w:t>( грн.) з ПДВ, де</w:t>
      </w:r>
    </w:p>
    <w:p w14:paraId="42C6A9C7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</w:p>
    <w:p w14:paraId="5A6C07C4" w14:textId="225FC510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 xml:space="preserve">Р – </w:t>
      </w:r>
      <w:r w:rsidR="00252352">
        <w:rPr>
          <w:bCs/>
          <w:i/>
          <w:lang w:val="uk-UA" w:eastAsia="uk-UA"/>
        </w:rPr>
        <w:t>Очікувана вартість</w:t>
      </w:r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 xml:space="preserve">( </w:t>
      </w:r>
      <w:r w:rsidRPr="00F75DD0">
        <w:rPr>
          <w:bCs/>
          <w:i/>
          <w:lang w:val="en-US" w:eastAsia="uk-UA"/>
        </w:rPr>
        <w:t>UAN</w:t>
      </w:r>
      <w:proofErr w:type="gramEnd"/>
      <w:r w:rsidRPr="00F75DD0">
        <w:rPr>
          <w:bCs/>
          <w:i/>
          <w:lang w:eastAsia="uk-UA"/>
        </w:rPr>
        <w:t>)</w:t>
      </w:r>
    </w:p>
    <w:p w14:paraId="7D72C730" w14:textId="48F4F5CE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eastAsia="uk-UA"/>
        </w:rPr>
        <w:t xml:space="preserve">і план – </w:t>
      </w:r>
      <w:proofErr w:type="spellStart"/>
      <w:r w:rsidRPr="00F75DD0">
        <w:rPr>
          <w:bCs/>
          <w:i/>
          <w:lang w:eastAsia="uk-UA"/>
        </w:rPr>
        <w:t>плановий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обсяг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>,</w:t>
      </w:r>
      <w:r w:rsidR="00252352">
        <w:rPr>
          <w:bCs/>
          <w:i/>
          <w:lang w:val="uk-UA" w:eastAsia="uk-UA"/>
        </w:rPr>
        <w:t xml:space="preserve"> 1300000</w:t>
      </w:r>
      <w:r w:rsidRPr="00F75DD0">
        <w:rPr>
          <w:bCs/>
          <w:i/>
          <w:lang w:eastAsia="uk-UA"/>
        </w:rPr>
        <w:t xml:space="preserve"> кВт * год</w:t>
      </w:r>
    </w:p>
    <w:p w14:paraId="226EF7EC" w14:textId="32FA6051" w:rsidR="00F75DD0" w:rsidRPr="00F75DD0" w:rsidRDefault="00252352" w:rsidP="00F75DD0">
      <w:pPr>
        <w:jc w:val="both"/>
        <w:rPr>
          <w:bCs/>
          <w:i/>
          <w:lang w:eastAsia="uk-UA"/>
        </w:rPr>
      </w:pPr>
      <w:r>
        <w:rPr>
          <w:b/>
          <w:bCs/>
          <w:i/>
          <w:lang w:val="uk-UA" w:eastAsia="uk-UA"/>
        </w:rPr>
        <w:t>Б ціна</w:t>
      </w:r>
      <w:r w:rsidR="00F75DD0" w:rsidRPr="00F75DD0">
        <w:rPr>
          <w:b/>
          <w:bCs/>
          <w:i/>
          <w:lang w:eastAsia="uk-UA"/>
        </w:rPr>
        <w:t xml:space="preserve">. </w:t>
      </w:r>
      <w:r>
        <w:rPr>
          <w:b/>
          <w:bCs/>
          <w:i/>
          <w:lang w:val="uk-UA" w:eastAsia="uk-UA"/>
        </w:rPr>
        <w:t xml:space="preserve">– </w:t>
      </w:r>
      <w:r w:rsidRPr="00252352">
        <w:rPr>
          <w:bCs/>
          <w:i/>
          <w:lang w:val="uk-UA" w:eastAsia="uk-UA"/>
        </w:rPr>
        <w:t>базова ціна за червень місяць</w:t>
      </w:r>
      <w:r>
        <w:rPr>
          <w:b/>
          <w:bCs/>
          <w:i/>
          <w:lang w:val="uk-UA" w:eastAsia="uk-UA"/>
        </w:rPr>
        <w:t xml:space="preserve"> </w:t>
      </w:r>
      <w:r>
        <w:rPr>
          <w:i/>
          <w:color w:val="000000"/>
          <w:lang w:val="uk-UA"/>
        </w:rPr>
        <w:t xml:space="preserve">с </w:t>
      </w:r>
      <w:proofErr w:type="spellStart"/>
      <w:r>
        <w:rPr>
          <w:i/>
          <w:color w:val="000000"/>
          <w:lang w:val="uk-UA"/>
        </w:rPr>
        <w:t>тановить</w:t>
      </w:r>
      <w:proofErr w:type="spellEnd"/>
      <w:r>
        <w:rPr>
          <w:i/>
          <w:color w:val="000000"/>
          <w:lang w:val="uk-UA"/>
        </w:rPr>
        <w:t xml:space="preserve"> 4,082064</w:t>
      </w:r>
      <w:r w:rsidR="00130676" w:rsidRPr="00130676">
        <w:rPr>
          <w:i/>
          <w:color w:val="000000"/>
        </w:rPr>
        <w:t xml:space="preserve"> грн. за 1 кВт * год з ПДВ </w:t>
      </w:r>
    </w:p>
    <w:p w14:paraId="1629D056" w14:textId="78413978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>1,</w:t>
      </w:r>
      <w:r w:rsidR="00252352">
        <w:rPr>
          <w:b/>
          <w:bCs/>
          <w:i/>
          <w:lang w:val="uk-UA" w:eastAsia="uk-UA"/>
        </w:rPr>
        <w:t>1</w:t>
      </w:r>
      <w:r w:rsidRPr="00F75DD0">
        <w:rPr>
          <w:b/>
          <w:bCs/>
          <w:i/>
          <w:lang w:eastAsia="uk-UA"/>
        </w:rPr>
        <w:t xml:space="preserve"> – </w:t>
      </w:r>
      <w:proofErr w:type="spellStart"/>
      <w:r w:rsidRPr="00F75DD0">
        <w:rPr>
          <w:bCs/>
          <w:i/>
          <w:lang w:eastAsia="uk-UA"/>
        </w:rPr>
        <w:t>математичне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вираження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="00252352">
        <w:rPr>
          <w:bCs/>
          <w:i/>
          <w:lang w:val="uk-UA" w:eastAsia="uk-UA"/>
        </w:rPr>
        <w:t>( коефіцієнт</w:t>
      </w:r>
      <w:proofErr w:type="gramEnd"/>
      <w:r w:rsidR="00252352">
        <w:rPr>
          <w:bCs/>
          <w:i/>
          <w:lang w:val="uk-UA" w:eastAsia="uk-UA"/>
        </w:rPr>
        <w:t xml:space="preserve"> підвищення ціни - 10</w:t>
      </w:r>
      <w:r w:rsidRPr="00F75DD0">
        <w:rPr>
          <w:bCs/>
          <w:i/>
          <w:lang w:eastAsia="uk-UA"/>
        </w:rPr>
        <w:t>%)</w:t>
      </w:r>
    </w:p>
    <w:p w14:paraId="543FFFB6" w14:textId="77777777" w:rsidR="005C4F4C" w:rsidRPr="005C4F4C" w:rsidRDefault="005C4F4C" w:rsidP="00F75DD0">
      <w:pPr>
        <w:jc w:val="both"/>
        <w:rPr>
          <w:bCs/>
          <w:i/>
          <w:lang w:val="uk-UA" w:eastAsia="uk-UA"/>
        </w:rPr>
      </w:pPr>
    </w:p>
    <w:p w14:paraId="25D1E306" w14:textId="6125BE0D" w:rsidR="001176D2" w:rsidRPr="00252352" w:rsidRDefault="00C67624" w:rsidP="00252352">
      <w:pPr>
        <w:jc w:val="center"/>
        <w:rPr>
          <w:b/>
          <w:bCs/>
          <w:i/>
          <w:lang w:val="uk-UA" w:eastAsia="uk-UA"/>
        </w:rPr>
      </w:pPr>
      <w:r>
        <w:rPr>
          <w:b/>
          <w:bCs/>
          <w:i/>
          <w:lang w:val="uk-UA" w:eastAsia="uk-UA"/>
        </w:rPr>
        <w:t xml:space="preserve">Р = </w:t>
      </w:r>
      <w:r w:rsidR="00252352">
        <w:rPr>
          <w:b/>
          <w:bCs/>
          <w:i/>
          <w:lang w:val="uk-UA" w:eastAsia="uk-UA"/>
        </w:rPr>
        <w:t>4,082064</w:t>
      </w:r>
      <w:r w:rsidR="005C4F4C" w:rsidRPr="00F75DD0">
        <w:rPr>
          <w:b/>
          <w:bCs/>
          <w:i/>
          <w:lang w:val="uk-UA" w:eastAsia="uk-UA"/>
        </w:rPr>
        <w:t xml:space="preserve">* </w:t>
      </w:r>
      <w:r w:rsidR="00252352">
        <w:rPr>
          <w:b/>
          <w:bCs/>
          <w:i/>
          <w:lang w:val="uk-UA" w:eastAsia="uk-UA"/>
        </w:rPr>
        <w:t>1</w:t>
      </w:r>
      <w:r w:rsidRPr="00C67624">
        <w:rPr>
          <w:b/>
          <w:bCs/>
          <w:i/>
          <w:lang w:eastAsia="uk-UA"/>
        </w:rPr>
        <w:t>,</w:t>
      </w:r>
      <w:r w:rsidR="005C4F4C" w:rsidRPr="00F75DD0">
        <w:rPr>
          <w:b/>
          <w:bCs/>
          <w:i/>
          <w:lang w:val="uk-UA" w:eastAsia="uk-UA"/>
        </w:rPr>
        <w:t>*1</w:t>
      </w:r>
      <w:r w:rsidR="00252352">
        <w:rPr>
          <w:b/>
          <w:bCs/>
          <w:i/>
          <w:lang w:val="uk-UA" w:eastAsia="uk-UA"/>
        </w:rPr>
        <w:t>300000</w:t>
      </w:r>
      <w:r w:rsidR="005C4F4C">
        <w:rPr>
          <w:b/>
          <w:bCs/>
          <w:i/>
          <w:lang w:val="uk-UA" w:eastAsia="uk-UA"/>
        </w:rPr>
        <w:t>=</w:t>
      </w:r>
      <w:r w:rsidR="00D313F2">
        <w:rPr>
          <w:b/>
          <w:bCs/>
          <w:i/>
          <w:lang w:val="uk-UA" w:eastAsia="uk-UA"/>
        </w:rPr>
        <w:t>5359608</w:t>
      </w:r>
      <w:r w:rsidR="005C4F4C">
        <w:rPr>
          <w:b/>
          <w:bCs/>
          <w:i/>
          <w:lang w:val="uk-UA" w:eastAsia="uk-UA"/>
        </w:rPr>
        <w:t>,00 грн з ПДВ</w:t>
      </w:r>
      <w:bookmarkStart w:id="0" w:name="_GoBack"/>
      <w:bookmarkEnd w:id="0"/>
    </w:p>
    <w:sectPr w:rsidR="001176D2" w:rsidRPr="002523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30676"/>
    <w:rsid w:val="00130914"/>
    <w:rsid w:val="001A4729"/>
    <w:rsid w:val="001D1F9F"/>
    <w:rsid w:val="00252352"/>
    <w:rsid w:val="00303A67"/>
    <w:rsid w:val="003A008B"/>
    <w:rsid w:val="00414530"/>
    <w:rsid w:val="004562D8"/>
    <w:rsid w:val="004C3080"/>
    <w:rsid w:val="005A786F"/>
    <w:rsid w:val="005B020C"/>
    <w:rsid w:val="005C4F4C"/>
    <w:rsid w:val="005F4A5C"/>
    <w:rsid w:val="006A3DFD"/>
    <w:rsid w:val="00704A28"/>
    <w:rsid w:val="00705891"/>
    <w:rsid w:val="00784384"/>
    <w:rsid w:val="00784DA0"/>
    <w:rsid w:val="007E6243"/>
    <w:rsid w:val="008608FB"/>
    <w:rsid w:val="00932821"/>
    <w:rsid w:val="00945843"/>
    <w:rsid w:val="009A3F1B"/>
    <w:rsid w:val="00A3604B"/>
    <w:rsid w:val="00A503E2"/>
    <w:rsid w:val="00B313E7"/>
    <w:rsid w:val="00BE718D"/>
    <w:rsid w:val="00C05059"/>
    <w:rsid w:val="00C63E30"/>
    <w:rsid w:val="00C67624"/>
    <w:rsid w:val="00CC584C"/>
    <w:rsid w:val="00D0424E"/>
    <w:rsid w:val="00D313F2"/>
    <w:rsid w:val="00D35A9F"/>
    <w:rsid w:val="00F40F09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13D4F0FE-1BC7-4CE2-B7F8-0C01C25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pb.org.ua/formula-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2023-07-10T08:48:00Z</dcterms:created>
  <dcterms:modified xsi:type="dcterms:W3CDTF">2023-07-10T08:48:00Z</dcterms:modified>
</cp:coreProperties>
</file>